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62AEE" w14:textId="77777777" w:rsidR="00C76829" w:rsidRPr="004B2C55" w:rsidRDefault="00C76829" w:rsidP="00C76829">
      <w:pPr>
        <w:spacing w:line="312" w:lineRule="auto"/>
        <w:jc w:val="both"/>
        <w:rPr>
          <w:rFonts w:ascii="Arial" w:hAnsi="Arial" w:cs="Arial"/>
          <w:b/>
          <w:bCs/>
          <w:i/>
          <w:iCs/>
          <w:color w:val="000000" w:themeColor="text1"/>
        </w:rPr>
      </w:pPr>
      <w:r w:rsidRPr="004B2C55">
        <w:rPr>
          <w:rFonts w:ascii="Arial" w:hAnsi="Arial" w:cs="Arial"/>
          <w:b/>
          <w:i/>
          <w:iCs/>
          <w:color w:val="000000" w:themeColor="text1"/>
          <w:sz w:val="18"/>
          <w:szCs w:val="18"/>
        </w:rPr>
        <w:t>Table EV1.</w:t>
      </w:r>
      <w:r w:rsidRPr="004B2C55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Pr="004B2C55">
        <w:rPr>
          <w:rFonts w:ascii="Arial" w:hAnsi="Arial" w:cs="Arial"/>
          <w:color w:val="000000" w:themeColor="text1"/>
          <w:sz w:val="18"/>
          <w:szCs w:val="18"/>
        </w:rPr>
        <w:t xml:space="preserve">Overview of the 100 TFs included in the prime TF reporter library, their primary associated cellular functions, and their classification as “prime” TF reporters. Adapted from Trauernicht </w:t>
      </w:r>
      <w:r w:rsidRPr="004B2C55">
        <w:rPr>
          <w:rFonts w:ascii="Arial" w:hAnsi="Arial" w:cs="Arial"/>
          <w:i/>
          <w:iCs/>
          <w:color w:val="000000" w:themeColor="text1"/>
          <w:sz w:val="18"/>
          <w:szCs w:val="18"/>
        </w:rPr>
        <w:t>et al</w:t>
      </w:r>
      <w:r w:rsidRPr="004B2C55">
        <w:rPr>
          <w:rFonts w:ascii="Arial" w:hAnsi="Arial" w:cs="Arial"/>
          <w:color w:val="000000" w:themeColor="text1"/>
          <w:sz w:val="18"/>
          <w:szCs w:val="18"/>
        </w:rPr>
        <w:t xml:space="preserve"> (2024)</w:t>
      </w:r>
      <w:r w:rsidRPr="004B2C55">
        <w:rPr>
          <w:color w:val="000000" w:themeColor="text1"/>
        </w:rPr>
        <w:fldChar w:fldCharType="begin"/>
      </w:r>
      <w:r w:rsidRPr="004B2C55">
        <w:rPr>
          <w:rFonts w:ascii="Arial" w:hAnsi="Arial" w:cs="Arial"/>
          <w:color w:val="000000" w:themeColor="text1"/>
          <w:sz w:val="18"/>
          <w:szCs w:val="18"/>
        </w:rPr>
        <w:instrText>ADDIN EN.CITE</w:instrText>
      </w:r>
      <w:r w:rsidRPr="004B2C55">
        <w:rPr>
          <w:color w:val="000000" w:themeColor="text1"/>
        </w:rPr>
        <w:fldChar w:fldCharType="begin"/>
      </w:r>
      <w:r w:rsidRPr="004B2C55">
        <w:rPr>
          <w:rFonts w:ascii="Arial" w:hAnsi="Arial" w:cs="Arial"/>
          <w:color w:val="000000" w:themeColor="text1"/>
          <w:sz w:val="18"/>
          <w:szCs w:val="18"/>
          <w:lang w:val="en-GB"/>
        </w:rPr>
        <w:instrText>ADDIN EN.CITE.DATA</w:instrText>
      </w:r>
      <w:r w:rsidRPr="004B2C55">
        <w:rPr>
          <w:rFonts w:ascii="Arial" w:hAnsi="Arial" w:cs="Arial"/>
          <w:color w:val="000000" w:themeColor="text1"/>
          <w:sz w:val="18"/>
          <w:szCs w:val="18"/>
          <w:lang w:val="en-GB"/>
        </w:rPr>
        <w:fldChar w:fldCharType="separate"/>
      </w:r>
      <w:r w:rsidRPr="004B2C55">
        <w:rPr>
          <w:rFonts w:ascii="Arial" w:hAnsi="Arial" w:cs="Arial"/>
          <w:color w:val="000000" w:themeColor="text1"/>
          <w:sz w:val="18"/>
          <w:szCs w:val="18"/>
          <w:lang w:val="en-GB"/>
        </w:rPr>
        <w:fldChar w:fldCharType="end"/>
      </w:r>
      <w:r w:rsidRPr="004B2C55">
        <w:rPr>
          <w:rFonts w:ascii="Arial" w:hAnsi="Arial" w:cs="Arial"/>
          <w:color w:val="000000" w:themeColor="text1"/>
          <w:sz w:val="18"/>
          <w:szCs w:val="18"/>
          <w:lang w:val="en-GB"/>
        </w:rPr>
        <w:fldChar w:fldCharType="separate"/>
      </w:r>
      <w:r w:rsidRPr="004B2C55">
        <w:rPr>
          <w:rFonts w:ascii="Arial" w:hAnsi="Arial" w:cs="Arial"/>
          <w:color w:val="000000" w:themeColor="text1"/>
          <w:sz w:val="18"/>
          <w:szCs w:val="18"/>
          <w:lang w:val="en-GB"/>
        </w:rPr>
        <w:fldChar w:fldCharType="end"/>
      </w:r>
      <w:r w:rsidRPr="004B2C55">
        <w:rPr>
          <w:rFonts w:ascii="Arial" w:hAnsi="Arial" w:cs="Arial"/>
          <w:color w:val="000000" w:themeColor="text1"/>
          <w:sz w:val="18"/>
          <w:szCs w:val="18"/>
          <w:lang w:val="en-GB"/>
        </w:rPr>
        <w:t>.</w:t>
      </w:r>
    </w:p>
    <w:tbl>
      <w:tblPr>
        <w:tblStyle w:val="TableGridLight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2"/>
        <w:gridCol w:w="4353"/>
        <w:gridCol w:w="2761"/>
      </w:tblGrid>
      <w:tr w:rsidR="00C76829" w:rsidRPr="007B791E" w14:paraId="12386ACB" w14:textId="77777777" w:rsidTr="006169F6">
        <w:trPr>
          <w:trHeight w:hRule="exact" w:val="284"/>
        </w:trPr>
        <w:tc>
          <w:tcPr>
            <w:tcW w:w="1055" w:type="pct"/>
          </w:tcPr>
          <w:p w14:paraId="36F9C33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b/>
                <w:bCs/>
                <w:sz w:val="18"/>
                <w:szCs w:val="18"/>
              </w:rPr>
              <w:t>TF</w:t>
            </w:r>
          </w:p>
        </w:tc>
        <w:tc>
          <w:tcPr>
            <w:tcW w:w="2414" w:type="pct"/>
          </w:tcPr>
          <w:p w14:paraId="26C36EF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b/>
                <w:bCs/>
                <w:sz w:val="18"/>
                <w:szCs w:val="18"/>
              </w:rPr>
              <w:t>MAIN CELLULAR FUNCTION</w:t>
            </w:r>
          </w:p>
        </w:tc>
        <w:tc>
          <w:tcPr>
            <w:tcW w:w="1531" w:type="pct"/>
          </w:tcPr>
          <w:p w14:paraId="328422D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b/>
                <w:bCs/>
                <w:sz w:val="18"/>
                <w:szCs w:val="18"/>
              </w:rPr>
              <w:t>“Prime” TF reporter?</w:t>
            </w:r>
          </w:p>
        </w:tc>
      </w:tr>
      <w:tr w:rsidR="00C76829" w:rsidRPr="007B791E" w14:paraId="669C82DF" w14:textId="77777777" w:rsidTr="006169F6">
        <w:trPr>
          <w:trHeight w:hRule="exact" w:val="284"/>
        </w:trPr>
        <w:tc>
          <w:tcPr>
            <w:tcW w:w="1055" w:type="pct"/>
          </w:tcPr>
          <w:p w14:paraId="1965B06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gramStart"/>
            <w:r w:rsidRPr="007B791E">
              <w:rPr>
                <w:rFonts w:ascii="Calibri" w:hAnsi="Calibri" w:cs="Calibri"/>
                <w:sz w:val="18"/>
                <w:szCs w:val="18"/>
              </w:rPr>
              <w:t>AHR::</w:t>
            </w:r>
            <w:proofErr w:type="gramEnd"/>
            <w:r w:rsidRPr="007B791E">
              <w:rPr>
                <w:rFonts w:ascii="Calibri" w:hAnsi="Calibri" w:cs="Calibri"/>
                <w:sz w:val="18"/>
                <w:szCs w:val="18"/>
              </w:rPr>
              <w:t>ARNT</w:t>
            </w:r>
          </w:p>
        </w:tc>
        <w:tc>
          <w:tcPr>
            <w:tcW w:w="2414" w:type="pct"/>
          </w:tcPr>
          <w:p w14:paraId="6D2E5F2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Xenobiotic stress response</w:t>
            </w:r>
          </w:p>
        </w:tc>
        <w:tc>
          <w:tcPr>
            <w:tcW w:w="1531" w:type="pct"/>
          </w:tcPr>
          <w:p w14:paraId="27042F6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0EF51D7A" w14:textId="77777777" w:rsidTr="006169F6">
        <w:trPr>
          <w:trHeight w:hRule="exact" w:val="284"/>
        </w:trPr>
        <w:tc>
          <w:tcPr>
            <w:tcW w:w="1055" w:type="pct"/>
          </w:tcPr>
          <w:p w14:paraId="1D55A52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AR</w:t>
            </w:r>
          </w:p>
        </w:tc>
        <w:tc>
          <w:tcPr>
            <w:tcW w:w="2414" w:type="pct"/>
          </w:tcPr>
          <w:p w14:paraId="79AD20C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Testosterone response</w:t>
            </w:r>
          </w:p>
        </w:tc>
        <w:tc>
          <w:tcPr>
            <w:tcW w:w="1531" w:type="pct"/>
          </w:tcPr>
          <w:p w14:paraId="01CF762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0DD4036E" w14:textId="77777777" w:rsidTr="006169F6">
        <w:trPr>
          <w:trHeight w:hRule="exact" w:val="284"/>
        </w:trPr>
        <w:tc>
          <w:tcPr>
            <w:tcW w:w="1055" w:type="pct"/>
          </w:tcPr>
          <w:p w14:paraId="6C787A3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ATF2</w:t>
            </w:r>
          </w:p>
        </w:tc>
        <w:tc>
          <w:tcPr>
            <w:tcW w:w="2414" w:type="pct"/>
          </w:tcPr>
          <w:p w14:paraId="64F6210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Inflammation</w:t>
            </w:r>
          </w:p>
        </w:tc>
        <w:tc>
          <w:tcPr>
            <w:tcW w:w="1531" w:type="pct"/>
          </w:tcPr>
          <w:p w14:paraId="515D92C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50E377A" w14:textId="77777777" w:rsidTr="006169F6">
        <w:trPr>
          <w:trHeight w:hRule="exact" w:val="284"/>
        </w:trPr>
        <w:tc>
          <w:tcPr>
            <w:tcW w:w="1055" w:type="pct"/>
          </w:tcPr>
          <w:p w14:paraId="19945C7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ATF4</w:t>
            </w:r>
          </w:p>
        </w:tc>
        <w:tc>
          <w:tcPr>
            <w:tcW w:w="2414" w:type="pct"/>
          </w:tcPr>
          <w:p w14:paraId="6BAC225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Unfolded protein response</w:t>
            </w:r>
          </w:p>
        </w:tc>
        <w:tc>
          <w:tcPr>
            <w:tcW w:w="1531" w:type="pct"/>
          </w:tcPr>
          <w:p w14:paraId="45AE26A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1777F35C" w14:textId="77777777" w:rsidTr="006169F6">
        <w:trPr>
          <w:trHeight w:hRule="exact" w:val="284"/>
        </w:trPr>
        <w:tc>
          <w:tcPr>
            <w:tcW w:w="1055" w:type="pct"/>
          </w:tcPr>
          <w:p w14:paraId="4D73167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ATF6</w:t>
            </w:r>
          </w:p>
        </w:tc>
        <w:tc>
          <w:tcPr>
            <w:tcW w:w="2414" w:type="pct"/>
          </w:tcPr>
          <w:p w14:paraId="5332AB1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Unfolded protein response</w:t>
            </w:r>
          </w:p>
        </w:tc>
        <w:tc>
          <w:tcPr>
            <w:tcW w:w="1531" w:type="pct"/>
          </w:tcPr>
          <w:p w14:paraId="59D9E6C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770FA7C" w14:textId="77777777" w:rsidTr="006169F6">
        <w:trPr>
          <w:trHeight w:hRule="exact" w:val="284"/>
        </w:trPr>
        <w:tc>
          <w:tcPr>
            <w:tcW w:w="1055" w:type="pct"/>
          </w:tcPr>
          <w:p w14:paraId="6FBFBC5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CEBPA</w:t>
            </w:r>
          </w:p>
        </w:tc>
        <w:tc>
          <w:tcPr>
            <w:tcW w:w="2414" w:type="pct"/>
          </w:tcPr>
          <w:p w14:paraId="29A8CD4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Cell cycle</w:t>
            </w:r>
          </w:p>
        </w:tc>
        <w:tc>
          <w:tcPr>
            <w:tcW w:w="1531" w:type="pct"/>
          </w:tcPr>
          <w:p w14:paraId="4BD8639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265642F3" w14:textId="77777777" w:rsidTr="006169F6">
        <w:trPr>
          <w:trHeight w:hRule="exact" w:val="284"/>
        </w:trPr>
        <w:tc>
          <w:tcPr>
            <w:tcW w:w="1055" w:type="pct"/>
          </w:tcPr>
          <w:p w14:paraId="5446391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CEBPB</w:t>
            </w:r>
          </w:p>
        </w:tc>
        <w:tc>
          <w:tcPr>
            <w:tcW w:w="2414" w:type="pct"/>
          </w:tcPr>
          <w:p w14:paraId="2509239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Inflammation</w:t>
            </w:r>
          </w:p>
        </w:tc>
        <w:tc>
          <w:tcPr>
            <w:tcW w:w="1531" w:type="pct"/>
          </w:tcPr>
          <w:p w14:paraId="6AA7117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3FDB4D06" w14:textId="77777777" w:rsidTr="006169F6">
        <w:trPr>
          <w:trHeight w:hRule="exact" w:val="284"/>
        </w:trPr>
        <w:tc>
          <w:tcPr>
            <w:tcW w:w="1055" w:type="pct"/>
          </w:tcPr>
          <w:p w14:paraId="56531EA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CLOCK</w:t>
            </w:r>
          </w:p>
        </w:tc>
        <w:tc>
          <w:tcPr>
            <w:tcW w:w="2414" w:type="pct"/>
          </w:tcPr>
          <w:p w14:paraId="4DCB8CE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Circadian rhythm</w:t>
            </w:r>
          </w:p>
        </w:tc>
        <w:tc>
          <w:tcPr>
            <w:tcW w:w="1531" w:type="pct"/>
          </w:tcPr>
          <w:p w14:paraId="14E8BE5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5637D43D" w14:textId="77777777" w:rsidTr="006169F6">
        <w:trPr>
          <w:trHeight w:hRule="exact" w:val="284"/>
        </w:trPr>
        <w:tc>
          <w:tcPr>
            <w:tcW w:w="1055" w:type="pct"/>
          </w:tcPr>
          <w:p w14:paraId="5B26C03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CREB1</w:t>
            </w:r>
          </w:p>
        </w:tc>
        <w:tc>
          <w:tcPr>
            <w:tcW w:w="2414" w:type="pct"/>
          </w:tcPr>
          <w:p w14:paraId="78A8BA1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Cyclic AMP</w:t>
            </w:r>
          </w:p>
        </w:tc>
        <w:tc>
          <w:tcPr>
            <w:tcW w:w="1531" w:type="pct"/>
          </w:tcPr>
          <w:p w14:paraId="7BF7384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683E601" w14:textId="77777777" w:rsidTr="006169F6">
        <w:trPr>
          <w:trHeight w:hRule="exact" w:val="284"/>
        </w:trPr>
        <w:tc>
          <w:tcPr>
            <w:tcW w:w="1055" w:type="pct"/>
          </w:tcPr>
          <w:p w14:paraId="36D6022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 xml:space="preserve">E2F1 </w:t>
            </w:r>
          </w:p>
        </w:tc>
        <w:tc>
          <w:tcPr>
            <w:tcW w:w="2414" w:type="pct"/>
          </w:tcPr>
          <w:p w14:paraId="4B1D4B6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Cell cycle</w:t>
            </w:r>
          </w:p>
        </w:tc>
        <w:tc>
          <w:tcPr>
            <w:tcW w:w="1531" w:type="pct"/>
          </w:tcPr>
          <w:p w14:paraId="3DE2F2A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7A3BB140" w14:textId="77777777" w:rsidTr="006169F6">
        <w:trPr>
          <w:trHeight w:hRule="exact" w:val="284"/>
        </w:trPr>
        <w:tc>
          <w:tcPr>
            <w:tcW w:w="1055" w:type="pct"/>
          </w:tcPr>
          <w:p w14:paraId="4D1B9F6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  <w:lang w:val="nl-NL"/>
              </w:rPr>
            </w:pPr>
            <w:r w:rsidRPr="007B791E">
              <w:rPr>
                <w:rFonts w:ascii="Calibri" w:hAnsi="Calibri" w:cs="Calibri"/>
                <w:sz w:val="18"/>
                <w:szCs w:val="18"/>
                <w:lang w:val="nl-NL"/>
              </w:rPr>
              <w:t>EGR1</w:t>
            </w:r>
          </w:p>
        </w:tc>
        <w:tc>
          <w:tcPr>
            <w:tcW w:w="2414" w:type="pct"/>
          </w:tcPr>
          <w:p w14:paraId="37C054D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MAPK</w:t>
            </w:r>
          </w:p>
        </w:tc>
        <w:tc>
          <w:tcPr>
            <w:tcW w:w="1531" w:type="pct"/>
          </w:tcPr>
          <w:p w14:paraId="6882BA8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A70A9DF" w14:textId="77777777" w:rsidTr="006169F6">
        <w:trPr>
          <w:trHeight w:hRule="exact" w:val="284"/>
        </w:trPr>
        <w:tc>
          <w:tcPr>
            <w:tcW w:w="1055" w:type="pct"/>
          </w:tcPr>
          <w:p w14:paraId="5F0BD20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7B791E">
              <w:rPr>
                <w:rFonts w:ascii="Calibri" w:hAnsi="Calibri" w:cs="Calibri"/>
                <w:sz w:val="18"/>
                <w:szCs w:val="18"/>
                <w:lang w:val="nl-NL"/>
              </w:rPr>
              <w:t>ELK1</w:t>
            </w:r>
          </w:p>
        </w:tc>
        <w:tc>
          <w:tcPr>
            <w:tcW w:w="2414" w:type="pct"/>
          </w:tcPr>
          <w:p w14:paraId="6384E7B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MAPK</w:t>
            </w:r>
          </w:p>
        </w:tc>
        <w:tc>
          <w:tcPr>
            <w:tcW w:w="1531" w:type="pct"/>
          </w:tcPr>
          <w:p w14:paraId="7CB9AEB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6B010615" w14:textId="77777777" w:rsidTr="006169F6">
        <w:trPr>
          <w:trHeight w:hRule="exact" w:val="284"/>
        </w:trPr>
        <w:tc>
          <w:tcPr>
            <w:tcW w:w="1055" w:type="pct"/>
          </w:tcPr>
          <w:p w14:paraId="4F31D8E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ESR1</w:t>
            </w:r>
          </w:p>
        </w:tc>
        <w:tc>
          <w:tcPr>
            <w:tcW w:w="2414" w:type="pct"/>
          </w:tcPr>
          <w:p w14:paraId="465B10B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Estrogen response</w:t>
            </w:r>
          </w:p>
        </w:tc>
        <w:tc>
          <w:tcPr>
            <w:tcW w:w="1531" w:type="pct"/>
          </w:tcPr>
          <w:p w14:paraId="2E9D7E3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20F65627" w14:textId="77777777" w:rsidTr="006169F6">
        <w:trPr>
          <w:trHeight w:hRule="exact" w:val="284"/>
        </w:trPr>
        <w:tc>
          <w:tcPr>
            <w:tcW w:w="1055" w:type="pct"/>
          </w:tcPr>
          <w:p w14:paraId="2153539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ESRRB</w:t>
            </w:r>
          </w:p>
        </w:tc>
        <w:tc>
          <w:tcPr>
            <w:tcW w:w="2414" w:type="pct"/>
          </w:tcPr>
          <w:p w14:paraId="14BB447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Pluripotency</w:t>
            </w:r>
          </w:p>
        </w:tc>
        <w:tc>
          <w:tcPr>
            <w:tcW w:w="1531" w:type="pct"/>
          </w:tcPr>
          <w:p w14:paraId="6F3D627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642124F" w14:textId="77777777" w:rsidTr="006169F6">
        <w:trPr>
          <w:trHeight w:hRule="exact" w:val="284"/>
        </w:trPr>
        <w:tc>
          <w:tcPr>
            <w:tcW w:w="1055" w:type="pct"/>
          </w:tcPr>
          <w:p w14:paraId="2553EC9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  <w:lang w:val="nl-NL"/>
              </w:rPr>
              <w:t>ETS2</w:t>
            </w:r>
          </w:p>
        </w:tc>
        <w:tc>
          <w:tcPr>
            <w:tcW w:w="2414" w:type="pct"/>
          </w:tcPr>
          <w:p w14:paraId="1FA7145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MAPK</w:t>
            </w:r>
          </w:p>
        </w:tc>
        <w:tc>
          <w:tcPr>
            <w:tcW w:w="1531" w:type="pct"/>
          </w:tcPr>
          <w:p w14:paraId="67C4717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1558D300" w14:textId="77777777" w:rsidTr="006169F6">
        <w:trPr>
          <w:trHeight w:hRule="exact" w:val="284"/>
        </w:trPr>
        <w:tc>
          <w:tcPr>
            <w:tcW w:w="1055" w:type="pct"/>
          </w:tcPr>
          <w:p w14:paraId="5FC55B5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B791E">
              <w:rPr>
                <w:rFonts w:ascii="Calibri" w:hAnsi="Calibri" w:cs="Calibri"/>
                <w:sz w:val="18"/>
                <w:szCs w:val="18"/>
              </w:rPr>
              <w:t>FOS::</w:t>
            </w:r>
            <w:proofErr w:type="gramEnd"/>
            <w:r w:rsidRPr="007B791E">
              <w:rPr>
                <w:rFonts w:ascii="Calibri" w:hAnsi="Calibri" w:cs="Calibri"/>
                <w:sz w:val="18"/>
                <w:szCs w:val="18"/>
              </w:rPr>
              <w:t>JUN</w:t>
            </w:r>
          </w:p>
        </w:tc>
        <w:tc>
          <w:tcPr>
            <w:tcW w:w="2414" w:type="pct"/>
          </w:tcPr>
          <w:p w14:paraId="314E993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Inflammation</w:t>
            </w:r>
          </w:p>
        </w:tc>
        <w:tc>
          <w:tcPr>
            <w:tcW w:w="1531" w:type="pct"/>
          </w:tcPr>
          <w:p w14:paraId="2F59713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59152D33" w14:textId="77777777" w:rsidTr="006169F6">
        <w:trPr>
          <w:trHeight w:hRule="exact" w:val="284"/>
        </w:trPr>
        <w:tc>
          <w:tcPr>
            <w:tcW w:w="1055" w:type="pct"/>
          </w:tcPr>
          <w:p w14:paraId="0BA36B3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FOSL1</w:t>
            </w:r>
          </w:p>
        </w:tc>
        <w:tc>
          <w:tcPr>
            <w:tcW w:w="2414" w:type="pct"/>
          </w:tcPr>
          <w:p w14:paraId="1753CF2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 xml:space="preserve">Cell identity, development </w:t>
            </w:r>
          </w:p>
        </w:tc>
        <w:tc>
          <w:tcPr>
            <w:tcW w:w="1531" w:type="pct"/>
          </w:tcPr>
          <w:p w14:paraId="053EE64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60E9E144" w14:textId="77777777" w:rsidTr="006169F6">
        <w:trPr>
          <w:trHeight w:hRule="exact" w:val="284"/>
        </w:trPr>
        <w:tc>
          <w:tcPr>
            <w:tcW w:w="1055" w:type="pct"/>
          </w:tcPr>
          <w:p w14:paraId="1C73DD9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FOXA1</w:t>
            </w:r>
          </w:p>
        </w:tc>
        <w:tc>
          <w:tcPr>
            <w:tcW w:w="2414" w:type="pct"/>
          </w:tcPr>
          <w:p w14:paraId="2408981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 xml:space="preserve">Cell identity, development </w:t>
            </w:r>
          </w:p>
        </w:tc>
        <w:tc>
          <w:tcPr>
            <w:tcW w:w="1531" w:type="pct"/>
          </w:tcPr>
          <w:p w14:paraId="78BF609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05483B04" w14:textId="77777777" w:rsidTr="006169F6">
        <w:trPr>
          <w:trHeight w:hRule="exact" w:val="284"/>
        </w:trPr>
        <w:tc>
          <w:tcPr>
            <w:tcW w:w="1055" w:type="pct"/>
          </w:tcPr>
          <w:p w14:paraId="0773C82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FOXO1</w:t>
            </w:r>
          </w:p>
        </w:tc>
        <w:tc>
          <w:tcPr>
            <w:tcW w:w="2414" w:type="pct"/>
          </w:tcPr>
          <w:p w14:paraId="7FD1F02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PI3K/AKT</w:t>
            </w:r>
          </w:p>
        </w:tc>
        <w:tc>
          <w:tcPr>
            <w:tcW w:w="1531" w:type="pct"/>
          </w:tcPr>
          <w:p w14:paraId="33F6272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18A1AF91" w14:textId="77777777" w:rsidTr="006169F6">
        <w:trPr>
          <w:trHeight w:hRule="exact" w:val="284"/>
        </w:trPr>
        <w:tc>
          <w:tcPr>
            <w:tcW w:w="1055" w:type="pct"/>
          </w:tcPr>
          <w:p w14:paraId="3F0CBF0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GATA1</w:t>
            </w:r>
          </w:p>
        </w:tc>
        <w:tc>
          <w:tcPr>
            <w:tcW w:w="2414" w:type="pct"/>
          </w:tcPr>
          <w:p w14:paraId="670845D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Erythroid development</w:t>
            </w:r>
          </w:p>
        </w:tc>
        <w:tc>
          <w:tcPr>
            <w:tcW w:w="1531" w:type="pct"/>
          </w:tcPr>
          <w:p w14:paraId="436BC64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0E7CBBC8" w14:textId="77777777" w:rsidTr="006169F6">
        <w:trPr>
          <w:trHeight w:hRule="exact" w:val="284"/>
        </w:trPr>
        <w:tc>
          <w:tcPr>
            <w:tcW w:w="1055" w:type="pct"/>
          </w:tcPr>
          <w:p w14:paraId="0DD8FC2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GATA3</w:t>
            </w:r>
          </w:p>
        </w:tc>
        <w:tc>
          <w:tcPr>
            <w:tcW w:w="2414" w:type="pct"/>
          </w:tcPr>
          <w:p w14:paraId="584D6F8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Various</w:t>
            </w:r>
          </w:p>
        </w:tc>
        <w:tc>
          <w:tcPr>
            <w:tcW w:w="1531" w:type="pct"/>
          </w:tcPr>
          <w:p w14:paraId="2DBB88D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217E0CC2" w14:textId="77777777" w:rsidTr="006169F6">
        <w:trPr>
          <w:trHeight w:hRule="exact" w:val="284"/>
        </w:trPr>
        <w:tc>
          <w:tcPr>
            <w:tcW w:w="1055" w:type="pct"/>
          </w:tcPr>
          <w:p w14:paraId="623C92D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GATA4</w:t>
            </w:r>
          </w:p>
        </w:tc>
        <w:tc>
          <w:tcPr>
            <w:tcW w:w="2414" w:type="pct"/>
          </w:tcPr>
          <w:p w14:paraId="48D9276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Cardiac development</w:t>
            </w:r>
          </w:p>
        </w:tc>
        <w:tc>
          <w:tcPr>
            <w:tcW w:w="1531" w:type="pct"/>
          </w:tcPr>
          <w:p w14:paraId="4DC88AB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13FF4A9B" w14:textId="77777777" w:rsidTr="006169F6">
        <w:trPr>
          <w:trHeight w:hRule="exact" w:val="284"/>
        </w:trPr>
        <w:tc>
          <w:tcPr>
            <w:tcW w:w="1055" w:type="pct"/>
          </w:tcPr>
          <w:p w14:paraId="7BBC417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GBX2</w:t>
            </w:r>
          </w:p>
        </w:tc>
        <w:tc>
          <w:tcPr>
            <w:tcW w:w="2414" w:type="pct"/>
          </w:tcPr>
          <w:p w14:paraId="002988D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Neural development</w:t>
            </w:r>
          </w:p>
        </w:tc>
        <w:tc>
          <w:tcPr>
            <w:tcW w:w="1531" w:type="pct"/>
          </w:tcPr>
          <w:p w14:paraId="54747D7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4F430CE3" w14:textId="77777777" w:rsidTr="006169F6">
        <w:trPr>
          <w:trHeight w:hRule="exact" w:val="284"/>
        </w:trPr>
        <w:tc>
          <w:tcPr>
            <w:tcW w:w="1055" w:type="pct"/>
          </w:tcPr>
          <w:p w14:paraId="43DDD98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GLI1</w:t>
            </w:r>
          </w:p>
        </w:tc>
        <w:tc>
          <w:tcPr>
            <w:tcW w:w="2414" w:type="pct"/>
          </w:tcPr>
          <w:p w14:paraId="30EED2E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Hedgehog</w:t>
            </w:r>
          </w:p>
        </w:tc>
        <w:tc>
          <w:tcPr>
            <w:tcW w:w="1531" w:type="pct"/>
          </w:tcPr>
          <w:p w14:paraId="551CDC7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11B70FE7" w14:textId="77777777" w:rsidTr="006169F6">
        <w:trPr>
          <w:trHeight w:hRule="exact" w:val="284"/>
        </w:trPr>
        <w:tc>
          <w:tcPr>
            <w:tcW w:w="1055" w:type="pct"/>
          </w:tcPr>
          <w:p w14:paraId="5A522EC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GRHL1</w:t>
            </w:r>
          </w:p>
        </w:tc>
        <w:tc>
          <w:tcPr>
            <w:tcW w:w="2414" w:type="pct"/>
          </w:tcPr>
          <w:p w14:paraId="1DD8E7E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Epithelial development</w:t>
            </w:r>
          </w:p>
        </w:tc>
        <w:tc>
          <w:tcPr>
            <w:tcW w:w="1531" w:type="pct"/>
          </w:tcPr>
          <w:p w14:paraId="254636F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203F01A6" w14:textId="77777777" w:rsidTr="006169F6">
        <w:trPr>
          <w:trHeight w:hRule="exact" w:val="284"/>
        </w:trPr>
        <w:tc>
          <w:tcPr>
            <w:tcW w:w="1055" w:type="pct"/>
          </w:tcPr>
          <w:p w14:paraId="36E9BB8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HIF1A</w:t>
            </w:r>
          </w:p>
        </w:tc>
        <w:tc>
          <w:tcPr>
            <w:tcW w:w="2414" w:type="pct"/>
          </w:tcPr>
          <w:p w14:paraId="3FCCF7A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Hypoxia response</w:t>
            </w:r>
          </w:p>
        </w:tc>
        <w:tc>
          <w:tcPr>
            <w:tcW w:w="1531" w:type="pct"/>
          </w:tcPr>
          <w:p w14:paraId="3544821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44FEBFC4" w14:textId="77777777" w:rsidTr="006169F6">
        <w:trPr>
          <w:trHeight w:hRule="exact" w:val="284"/>
        </w:trPr>
        <w:tc>
          <w:tcPr>
            <w:tcW w:w="1055" w:type="pct"/>
          </w:tcPr>
          <w:p w14:paraId="2C2F029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HNF1A</w:t>
            </w:r>
          </w:p>
        </w:tc>
        <w:tc>
          <w:tcPr>
            <w:tcW w:w="2414" w:type="pct"/>
          </w:tcPr>
          <w:p w14:paraId="22841B8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Hepatic gene activation</w:t>
            </w:r>
          </w:p>
        </w:tc>
        <w:tc>
          <w:tcPr>
            <w:tcW w:w="1531" w:type="pct"/>
          </w:tcPr>
          <w:p w14:paraId="4121B3E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2AAA6996" w14:textId="77777777" w:rsidTr="006169F6">
        <w:trPr>
          <w:trHeight w:hRule="exact" w:val="284"/>
        </w:trPr>
        <w:tc>
          <w:tcPr>
            <w:tcW w:w="1055" w:type="pct"/>
          </w:tcPr>
          <w:p w14:paraId="7C0F93C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HNF4A</w:t>
            </w:r>
          </w:p>
        </w:tc>
        <w:tc>
          <w:tcPr>
            <w:tcW w:w="2414" w:type="pct"/>
          </w:tcPr>
          <w:p w14:paraId="7CA5F1E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Hepatic gene activation</w:t>
            </w:r>
          </w:p>
        </w:tc>
        <w:tc>
          <w:tcPr>
            <w:tcW w:w="1531" w:type="pct"/>
          </w:tcPr>
          <w:p w14:paraId="053DB08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66C3E922" w14:textId="77777777" w:rsidTr="006169F6">
        <w:trPr>
          <w:trHeight w:hRule="exact" w:val="284"/>
        </w:trPr>
        <w:tc>
          <w:tcPr>
            <w:tcW w:w="1055" w:type="pct"/>
          </w:tcPr>
          <w:p w14:paraId="66A175F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HOMEZ</w:t>
            </w:r>
          </w:p>
        </w:tc>
        <w:tc>
          <w:tcPr>
            <w:tcW w:w="2414" w:type="pct"/>
          </w:tcPr>
          <w:p w14:paraId="5B37295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Neural development</w:t>
            </w:r>
          </w:p>
        </w:tc>
        <w:tc>
          <w:tcPr>
            <w:tcW w:w="1531" w:type="pct"/>
          </w:tcPr>
          <w:p w14:paraId="6E3AF48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32AB470B" w14:textId="77777777" w:rsidTr="006169F6">
        <w:trPr>
          <w:trHeight w:hRule="exact" w:val="284"/>
        </w:trPr>
        <w:tc>
          <w:tcPr>
            <w:tcW w:w="1055" w:type="pct"/>
          </w:tcPr>
          <w:p w14:paraId="04D3B49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HSF1</w:t>
            </w:r>
          </w:p>
        </w:tc>
        <w:tc>
          <w:tcPr>
            <w:tcW w:w="2414" w:type="pct"/>
          </w:tcPr>
          <w:p w14:paraId="48C2D1C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Heat shock response</w:t>
            </w:r>
          </w:p>
        </w:tc>
        <w:tc>
          <w:tcPr>
            <w:tcW w:w="1531" w:type="pct"/>
          </w:tcPr>
          <w:p w14:paraId="74F6947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6C747D48" w14:textId="77777777" w:rsidTr="006169F6">
        <w:trPr>
          <w:trHeight w:hRule="exact" w:val="284"/>
        </w:trPr>
        <w:tc>
          <w:tcPr>
            <w:tcW w:w="1055" w:type="pct"/>
          </w:tcPr>
          <w:p w14:paraId="6FD13D5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IRF1</w:t>
            </w:r>
          </w:p>
        </w:tc>
        <w:tc>
          <w:tcPr>
            <w:tcW w:w="2414" w:type="pct"/>
          </w:tcPr>
          <w:p w14:paraId="492B5CB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Interferon, immune response</w:t>
            </w:r>
          </w:p>
        </w:tc>
        <w:tc>
          <w:tcPr>
            <w:tcW w:w="1531" w:type="pct"/>
          </w:tcPr>
          <w:p w14:paraId="1F8FD89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74742EB1" w14:textId="77777777" w:rsidTr="006169F6">
        <w:trPr>
          <w:trHeight w:hRule="exact" w:val="284"/>
        </w:trPr>
        <w:tc>
          <w:tcPr>
            <w:tcW w:w="1055" w:type="pct"/>
          </w:tcPr>
          <w:p w14:paraId="4BF712F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IRF3</w:t>
            </w:r>
          </w:p>
        </w:tc>
        <w:tc>
          <w:tcPr>
            <w:tcW w:w="2414" w:type="pct"/>
          </w:tcPr>
          <w:p w14:paraId="60A05A0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Interferon, immune response</w:t>
            </w:r>
          </w:p>
        </w:tc>
        <w:tc>
          <w:tcPr>
            <w:tcW w:w="1531" w:type="pct"/>
          </w:tcPr>
          <w:p w14:paraId="02AAFB3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68DC4BDE" w14:textId="77777777" w:rsidTr="006169F6">
        <w:trPr>
          <w:trHeight w:hRule="exact" w:val="284"/>
        </w:trPr>
        <w:tc>
          <w:tcPr>
            <w:tcW w:w="1055" w:type="pct"/>
          </w:tcPr>
          <w:p w14:paraId="2830219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IRX3</w:t>
            </w:r>
          </w:p>
        </w:tc>
        <w:tc>
          <w:tcPr>
            <w:tcW w:w="2414" w:type="pct"/>
          </w:tcPr>
          <w:p w14:paraId="598617E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Neural development</w:t>
            </w:r>
          </w:p>
        </w:tc>
        <w:tc>
          <w:tcPr>
            <w:tcW w:w="1531" w:type="pct"/>
          </w:tcPr>
          <w:p w14:paraId="084F64D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DE322DB" w14:textId="77777777" w:rsidTr="006169F6">
        <w:trPr>
          <w:trHeight w:hRule="exact" w:val="284"/>
        </w:trPr>
        <w:tc>
          <w:tcPr>
            <w:tcW w:w="1055" w:type="pct"/>
          </w:tcPr>
          <w:p w14:paraId="6657739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KLF4</w:t>
            </w:r>
          </w:p>
        </w:tc>
        <w:tc>
          <w:tcPr>
            <w:tcW w:w="2414" w:type="pct"/>
          </w:tcPr>
          <w:p w14:paraId="43FA4FE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Pluripotency</w:t>
            </w:r>
          </w:p>
        </w:tc>
        <w:tc>
          <w:tcPr>
            <w:tcW w:w="1531" w:type="pct"/>
          </w:tcPr>
          <w:p w14:paraId="74D942C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AD10040" w14:textId="77777777" w:rsidTr="006169F6">
        <w:trPr>
          <w:trHeight w:hRule="exact" w:val="284"/>
        </w:trPr>
        <w:tc>
          <w:tcPr>
            <w:tcW w:w="1055" w:type="pct"/>
          </w:tcPr>
          <w:p w14:paraId="1DBD1AA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gramStart"/>
            <w:r w:rsidRPr="007B791E">
              <w:rPr>
                <w:rFonts w:ascii="Calibri" w:hAnsi="Calibri" w:cs="Calibri"/>
                <w:sz w:val="18"/>
                <w:szCs w:val="18"/>
              </w:rPr>
              <w:t>MAF::</w:t>
            </w:r>
            <w:proofErr w:type="gramEnd"/>
            <w:r w:rsidRPr="007B791E">
              <w:rPr>
                <w:rFonts w:ascii="Calibri" w:hAnsi="Calibri" w:cs="Calibri"/>
                <w:sz w:val="18"/>
                <w:szCs w:val="18"/>
              </w:rPr>
              <w:t>NFE2</w:t>
            </w:r>
          </w:p>
        </w:tc>
        <w:tc>
          <w:tcPr>
            <w:tcW w:w="2414" w:type="pct"/>
          </w:tcPr>
          <w:p w14:paraId="7AB546F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Oxidative stress response</w:t>
            </w:r>
          </w:p>
        </w:tc>
        <w:tc>
          <w:tcPr>
            <w:tcW w:w="1531" w:type="pct"/>
          </w:tcPr>
          <w:p w14:paraId="177190E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420C64D" w14:textId="77777777" w:rsidTr="006169F6">
        <w:trPr>
          <w:trHeight w:hRule="exact" w:val="284"/>
        </w:trPr>
        <w:tc>
          <w:tcPr>
            <w:tcW w:w="1055" w:type="pct"/>
          </w:tcPr>
          <w:p w14:paraId="3F038DA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MEF2A</w:t>
            </w:r>
          </w:p>
        </w:tc>
        <w:tc>
          <w:tcPr>
            <w:tcW w:w="2414" w:type="pct"/>
          </w:tcPr>
          <w:p w14:paraId="065D7FC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Myocyte development</w:t>
            </w:r>
          </w:p>
        </w:tc>
        <w:tc>
          <w:tcPr>
            <w:tcW w:w="1531" w:type="pct"/>
          </w:tcPr>
          <w:p w14:paraId="4BFAEB4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05F2E900" w14:textId="77777777" w:rsidTr="006169F6">
        <w:trPr>
          <w:trHeight w:hRule="exact" w:val="284"/>
        </w:trPr>
        <w:tc>
          <w:tcPr>
            <w:tcW w:w="1055" w:type="pct"/>
          </w:tcPr>
          <w:p w14:paraId="28646B1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MTF1</w:t>
            </w:r>
          </w:p>
        </w:tc>
        <w:tc>
          <w:tcPr>
            <w:tcW w:w="2414" w:type="pct"/>
          </w:tcPr>
          <w:p w14:paraId="2F6C1EA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Metal response</w:t>
            </w:r>
          </w:p>
        </w:tc>
        <w:tc>
          <w:tcPr>
            <w:tcW w:w="1531" w:type="pct"/>
          </w:tcPr>
          <w:p w14:paraId="61E0BE5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270CB68E" w14:textId="77777777" w:rsidTr="006169F6">
        <w:trPr>
          <w:trHeight w:hRule="exact" w:val="284"/>
        </w:trPr>
        <w:tc>
          <w:tcPr>
            <w:tcW w:w="1055" w:type="pct"/>
          </w:tcPr>
          <w:p w14:paraId="52E14CD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MYBL2</w:t>
            </w:r>
          </w:p>
        </w:tc>
        <w:tc>
          <w:tcPr>
            <w:tcW w:w="2414" w:type="pct"/>
          </w:tcPr>
          <w:p w14:paraId="284E860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Cell cycle</w:t>
            </w:r>
          </w:p>
        </w:tc>
        <w:tc>
          <w:tcPr>
            <w:tcW w:w="1531" w:type="pct"/>
          </w:tcPr>
          <w:p w14:paraId="6778F99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053C6256" w14:textId="77777777" w:rsidTr="006169F6">
        <w:trPr>
          <w:trHeight w:hRule="exact" w:val="284"/>
        </w:trPr>
        <w:tc>
          <w:tcPr>
            <w:tcW w:w="1055" w:type="pct"/>
          </w:tcPr>
          <w:p w14:paraId="2DC43A1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MYC</w:t>
            </w:r>
          </w:p>
        </w:tc>
        <w:tc>
          <w:tcPr>
            <w:tcW w:w="2414" w:type="pct"/>
          </w:tcPr>
          <w:p w14:paraId="5BF5F37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Various</w:t>
            </w:r>
          </w:p>
        </w:tc>
        <w:tc>
          <w:tcPr>
            <w:tcW w:w="1531" w:type="pct"/>
          </w:tcPr>
          <w:p w14:paraId="0589743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04C5EEAE" w14:textId="77777777" w:rsidTr="006169F6">
        <w:trPr>
          <w:trHeight w:hRule="exact" w:val="284"/>
        </w:trPr>
        <w:tc>
          <w:tcPr>
            <w:tcW w:w="1055" w:type="pct"/>
          </w:tcPr>
          <w:p w14:paraId="7895367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NEUROG2</w:t>
            </w:r>
          </w:p>
        </w:tc>
        <w:tc>
          <w:tcPr>
            <w:tcW w:w="2414" w:type="pct"/>
          </w:tcPr>
          <w:p w14:paraId="0F582A9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Neural development</w:t>
            </w:r>
          </w:p>
        </w:tc>
        <w:tc>
          <w:tcPr>
            <w:tcW w:w="1531" w:type="pct"/>
          </w:tcPr>
          <w:p w14:paraId="44657F0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78533A7B" w14:textId="77777777" w:rsidTr="006169F6">
        <w:trPr>
          <w:trHeight w:hRule="exact" w:val="284"/>
        </w:trPr>
        <w:tc>
          <w:tcPr>
            <w:tcW w:w="1055" w:type="pct"/>
          </w:tcPr>
          <w:p w14:paraId="38624E3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NFAT5</w:t>
            </w:r>
          </w:p>
        </w:tc>
        <w:tc>
          <w:tcPr>
            <w:tcW w:w="2414" w:type="pct"/>
          </w:tcPr>
          <w:p w14:paraId="2E5F9F5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Osmotic stress response</w:t>
            </w:r>
          </w:p>
        </w:tc>
        <w:tc>
          <w:tcPr>
            <w:tcW w:w="1531" w:type="pct"/>
          </w:tcPr>
          <w:p w14:paraId="2570ED7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5D53F1BD" w14:textId="77777777" w:rsidTr="006169F6">
        <w:trPr>
          <w:trHeight w:hRule="exact" w:val="284"/>
        </w:trPr>
        <w:tc>
          <w:tcPr>
            <w:tcW w:w="1055" w:type="pct"/>
          </w:tcPr>
          <w:p w14:paraId="2BF786B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NFATC1</w:t>
            </w:r>
          </w:p>
        </w:tc>
        <w:tc>
          <w:tcPr>
            <w:tcW w:w="2414" w:type="pct"/>
          </w:tcPr>
          <w:p w14:paraId="51F88C2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Osmotic stress response</w:t>
            </w:r>
          </w:p>
        </w:tc>
        <w:tc>
          <w:tcPr>
            <w:tcW w:w="1531" w:type="pct"/>
          </w:tcPr>
          <w:p w14:paraId="4724797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C621D0D" w14:textId="77777777" w:rsidTr="006169F6">
        <w:trPr>
          <w:trHeight w:hRule="exact" w:val="284"/>
        </w:trPr>
        <w:tc>
          <w:tcPr>
            <w:tcW w:w="1055" w:type="pct"/>
          </w:tcPr>
          <w:p w14:paraId="786DCC0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NFE2L2</w:t>
            </w:r>
          </w:p>
        </w:tc>
        <w:tc>
          <w:tcPr>
            <w:tcW w:w="2414" w:type="pct"/>
          </w:tcPr>
          <w:p w14:paraId="2738353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Oxidative stress response</w:t>
            </w:r>
          </w:p>
        </w:tc>
        <w:tc>
          <w:tcPr>
            <w:tcW w:w="1531" w:type="pct"/>
          </w:tcPr>
          <w:p w14:paraId="325EDD7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9FB69B5" w14:textId="77777777" w:rsidTr="006169F6">
        <w:trPr>
          <w:trHeight w:hRule="exact" w:val="284"/>
        </w:trPr>
        <w:tc>
          <w:tcPr>
            <w:tcW w:w="1055" w:type="pct"/>
          </w:tcPr>
          <w:p w14:paraId="5B01763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NFIA</w:t>
            </w:r>
          </w:p>
        </w:tc>
        <w:tc>
          <w:tcPr>
            <w:tcW w:w="2414" w:type="pct"/>
          </w:tcPr>
          <w:p w14:paraId="62218EA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Neural development</w:t>
            </w:r>
          </w:p>
        </w:tc>
        <w:tc>
          <w:tcPr>
            <w:tcW w:w="1531" w:type="pct"/>
          </w:tcPr>
          <w:p w14:paraId="3C6B432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643AE4D8" w14:textId="77777777" w:rsidTr="006169F6">
        <w:trPr>
          <w:trHeight w:hRule="exact" w:val="284"/>
        </w:trPr>
        <w:tc>
          <w:tcPr>
            <w:tcW w:w="1055" w:type="pct"/>
          </w:tcPr>
          <w:p w14:paraId="3D13365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NFKB1</w:t>
            </w:r>
          </w:p>
        </w:tc>
        <w:tc>
          <w:tcPr>
            <w:tcW w:w="2414" w:type="pct"/>
          </w:tcPr>
          <w:p w14:paraId="2518B5E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Inflammation</w:t>
            </w:r>
          </w:p>
        </w:tc>
        <w:tc>
          <w:tcPr>
            <w:tcW w:w="1531" w:type="pct"/>
          </w:tcPr>
          <w:p w14:paraId="4006E98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595BB87F" w14:textId="77777777" w:rsidTr="006169F6">
        <w:trPr>
          <w:trHeight w:hRule="exact" w:val="284"/>
        </w:trPr>
        <w:tc>
          <w:tcPr>
            <w:tcW w:w="1055" w:type="pct"/>
          </w:tcPr>
          <w:p w14:paraId="426A20C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lastRenderedPageBreak/>
              <w:t>NFYA</w:t>
            </w:r>
          </w:p>
        </w:tc>
        <w:tc>
          <w:tcPr>
            <w:tcW w:w="2414" w:type="pct"/>
          </w:tcPr>
          <w:p w14:paraId="7C77C11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Constitutive activator</w:t>
            </w:r>
          </w:p>
        </w:tc>
        <w:tc>
          <w:tcPr>
            <w:tcW w:w="1531" w:type="pct"/>
          </w:tcPr>
          <w:p w14:paraId="1936760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60A6F8E4" w14:textId="77777777" w:rsidTr="006169F6">
        <w:trPr>
          <w:trHeight w:hRule="exact" w:val="284"/>
        </w:trPr>
        <w:tc>
          <w:tcPr>
            <w:tcW w:w="1055" w:type="pct"/>
          </w:tcPr>
          <w:p w14:paraId="2EC1CFE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NR1D1</w:t>
            </w:r>
          </w:p>
        </w:tc>
        <w:tc>
          <w:tcPr>
            <w:tcW w:w="2414" w:type="pct"/>
          </w:tcPr>
          <w:p w14:paraId="5C52B79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Circadian rhythm</w:t>
            </w:r>
          </w:p>
        </w:tc>
        <w:tc>
          <w:tcPr>
            <w:tcW w:w="1531" w:type="pct"/>
          </w:tcPr>
          <w:p w14:paraId="6C5A562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6B75DB16" w14:textId="77777777" w:rsidTr="006169F6">
        <w:trPr>
          <w:trHeight w:hRule="exact" w:val="284"/>
        </w:trPr>
        <w:tc>
          <w:tcPr>
            <w:tcW w:w="1055" w:type="pct"/>
          </w:tcPr>
          <w:p w14:paraId="00A738F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NR1H2</w:t>
            </w:r>
          </w:p>
        </w:tc>
        <w:tc>
          <w:tcPr>
            <w:tcW w:w="2414" w:type="pct"/>
          </w:tcPr>
          <w:p w14:paraId="2A422CE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Lipid metabolism</w:t>
            </w:r>
          </w:p>
        </w:tc>
        <w:tc>
          <w:tcPr>
            <w:tcW w:w="1531" w:type="pct"/>
          </w:tcPr>
          <w:p w14:paraId="47C1A8C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30815680" w14:textId="77777777" w:rsidTr="006169F6">
        <w:trPr>
          <w:trHeight w:hRule="exact" w:val="284"/>
        </w:trPr>
        <w:tc>
          <w:tcPr>
            <w:tcW w:w="1055" w:type="pct"/>
          </w:tcPr>
          <w:p w14:paraId="2362C0F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NR1H4</w:t>
            </w:r>
          </w:p>
        </w:tc>
        <w:tc>
          <w:tcPr>
            <w:tcW w:w="2414" w:type="pct"/>
          </w:tcPr>
          <w:p w14:paraId="1E91CC2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Bile acid response</w:t>
            </w:r>
          </w:p>
        </w:tc>
        <w:tc>
          <w:tcPr>
            <w:tcW w:w="1531" w:type="pct"/>
          </w:tcPr>
          <w:p w14:paraId="5A52AB4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3959CB86" w14:textId="77777777" w:rsidTr="006169F6">
        <w:trPr>
          <w:trHeight w:hRule="exact" w:val="284"/>
        </w:trPr>
        <w:tc>
          <w:tcPr>
            <w:tcW w:w="1055" w:type="pct"/>
          </w:tcPr>
          <w:p w14:paraId="6CE03D9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NR1I2</w:t>
            </w:r>
          </w:p>
        </w:tc>
        <w:tc>
          <w:tcPr>
            <w:tcW w:w="2414" w:type="pct"/>
          </w:tcPr>
          <w:p w14:paraId="71A6F86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Xenobiotic stress response</w:t>
            </w:r>
          </w:p>
        </w:tc>
        <w:tc>
          <w:tcPr>
            <w:tcW w:w="1531" w:type="pct"/>
          </w:tcPr>
          <w:p w14:paraId="2D949D0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1967DDD1" w14:textId="77777777" w:rsidTr="006169F6">
        <w:trPr>
          <w:trHeight w:hRule="exact" w:val="284"/>
        </w:trPr>
        <w:tc>
          <w:tcPr>
            <w:tcW w:w="1055" w:type="pct"/>
          </w:tcPr>
          <w:p w14:paraId="44E1985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NR1I3</w:t>
            </w:r>
          </w:p>
        </w:tc>
        <w:tc>
          <w:tcPr>
            <w:tcW w:w="2414" w:type="pct"/>
          </w:tcPr>
          <w:p w14:paraId="1D9D1D9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Xenobiotic stress response</w:t>
            </w:r>
          </w:p>
        </w:tc>
        <w:tc>
          <w:tcPr>
            <w:tcW w:w="1531" w:type="pct"/>
          </w:tcPr>
          <w:p w14:paraId="2F84EC3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3A2B4B14" w14:textId="77777777" w:rsidTr="006169F6">
        <w:trPr>
          <w:trHeight w:hRule="exact" w:val="284"/>
        </w:trPr>
        <w:tc>
          <w:tcPr>
            <w:tcW w:w="1055" w:type="pct"/>
          </w:tcPr>
          <w:p w14:paraId="40B565D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NR3C1</w:t>
            </w:r>
          </w:p>
        </w:tc>
        <w:tc>
          <w:tcPr>
            <w:tcW w:w="2414" w:type="pct"/>
          </w:tcPr>
          <w:p w14:paraId="0A114E9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Glucocorticoid response</w:t>
            </w:r>
          </w:p>
        </w:tc>
        <w:tc>
          <w:tcPr>
            <w:tcW w:w="1531" w:type="pct"/>
          </w:tcPr>
          <w:p w14:paraId="55019E8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14ABD1CA" w14:textId="77777777" w:rsidTr="006169F6">
        <w:trPr>
          <w:trHeight w:hRule="exact" w:val="284"/>
        </w:trPr>
        <w:tc>
          <w:tcPr>
            <w:tcW w:w="1055" w:type="pct"/>
          </w:tcPr>
          <w:p w14:paraId="29EC144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NR3C2</w:t>
            </w:r>
          </w:p>
        </w:tc>
        <w:tc>
          <w:tcPr>
            <w:tcW w:w="2414" w:type="pct"/>
          </w:tcPr>
          <w:p w14:paraId="60D2FC1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Mineralocorticoid response</w:t>
            </w:r>
          </w:p>
        </w:tc>
        <w:tc>
          <w:tcPr>
            <w:tcW w:w="1531" w:type="pct"/>
          </w:tcPr>
          <w:p w14:paraId="191D50A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121F098C" w14:textId="77777777" w:rsidTr="006169F6">
        <w:trPr>
          <w:trHeight w:hRule="exact" w:val="284"/>
        </w:trPr>
        <w:tc>
          <w:tcPr>
            <w:tcW w:w="1055" w:type="pct"/>
          </w:tcPr>
          <w:p w14:paraId="1E9BF1E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NR4A1</w:t>
            </w:r>
          </w:p>
        </w:tc>
        <w:tc>
          <w:tcPr>
            <w:tcW w:w="2414" w:type="pct"/>
          </w:tcPr>
          <w:p w14:paraId="5F9CC5C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Inflammation</w:t>
            </w:r>
          </w:p>
        </w:tc>
        <w:tc>
          <w:tcPr>
            <w:tcW w:w="1531" w:type="pct"/>
          </w:tcPr>
          <w:p w14:paraId="1C5C0B0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5784AD12" w14:textId="77777777" w:rsidTr="006169F6">
        <w:trPr>
          <w:trHeight w:hRule="exact" w:val="284"/>
        </w:trPr>
        <w:tc>
          <w:tcPr>
            <w:tcW w:w="1055" w:type="pct"/>
          </w:tcPr>
          <w:p w14:paraId="4BBDEDB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NR4A2</w:t>
            </w:r>
          </w:p>
        </w:tc>
        <w:tc>
          <w:tcPr>
            <w:tcW w:w="2414" w:type="pct"/>
          </w:tcPr>
          <w:p w14:paraId="5055659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Inflammation</w:t>
            </w:r>
          </w:p>
        </w:tc>
        <w:tc>
          <w:tcPr>
            <w:tcW w:w="1531" w:type="pct"/>
          </w:tcPr>
          <w:p w14:paraId="7728139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25515482" w14:textId="77777777" w:rsidTr="006169F6">
        <w:trPr>
          <w:trHeight w:hRule="exact" w:val="284"/>
        </w:trPr>
        <w:tc>
          <w:tcPr>
            <w:tcW w:w="1055" w:type="pct"/>
          </w:tcPr>
          <w:p w14:paraId="17F0795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NR5A2</w:t>
            </w:r>
          </w:p>
        </w:tc>
        <w:tc>
          <w:tcPr>
            <w:tcW w:w="2414" w:type="pct"/>
          </w:tcPr>
          <w:p w14:paraId="7F6AA98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Bile acid response</w:t>
            </w:r>
          </w:p>
        </w:tc>
        <w:tc>
          <w:tcPr>
            <w:tcW w:w="1531" w:type="pct"/>
          </w:tcPr>
          <w:p w14:paraId="39F5C9F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3E5BF247" w14:textId="77777777" w:rsidTr="006169F6">
        <w:trPr>
          <w:trHeight w:hRule="exact" w:val="284"/>
        </w:trPr>
        <w:tc>
          <w:tcPr>
            <w:tcW w:w="1055" w:type="pct"/>
          </w:tcPr>
          <w:p w14:paraId="3C23C1E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NRF1</w:t>
            </w:r>
          </w:p>
        </w:tc>
        <w:tc>
          <w:tcPr>
            <w:tcW w:w="2414" w:type="pct"/>
          </w:tcPr>
          <w:p w14:paraId="42D2FAC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Various</w:t>
            </w:r>
          </w:p>
        </w:tc>
        <w:tc>
          <w:tcPr>
            <w:tcW w:w="1531" w:type="pct"/>
          </w:tcPr>
          <w:p w14:paraId="32ECB80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00718191" w14:textId="77777777" w:rsidTr="006169F6">
        <w:trPr>
          <w:trHeight w:hRule="exact" w:val="284"/>
        </w:trPr>
        <w:tc>
          <w:tcPr>
            <w:tcW w:w="1055" w:type="pct"/>
          </w:tcPr>
          <w:p w14:paraId="686A678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ONECUT1</w:t>
            </w:r>
          </w:p>
        </w:tc>
        <w:tc>
          <w:tcPr>
            <w:tcW w:w="2414" w:type="pct"/>
          </w:tcPr>
          <w:p w14:paraId="5513A3A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Hepatic gene activation</w:t>
            </w:r>
          </w:p>
        </w:tc>
        <w:tc>
          <w:tcPr>
            <w:tcW w:w="1531" w:type="pct"/>
          </w:tcPr>
          <w:p w14:paraId="6D7A1B2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3D9B8B16" w14:textId="77777777" w:rsidTr="006169F6">
        <w:trPr>
          <w:trHeight w:hRule="exact" w:val="284"/>
        </w:trPr>
        <w:tc>
          <w:tcPr>
            <w:tcW w:w="1055" w:type="pct"/>
          </w:tcPr>
          <w:p w14:paraId="1D8440A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OTX1</w:t>
            </w:r>
          </w:p>
        </w:tc>
        <w:tc>
          <w:tcPr>
            <w:tcW w:w="2414" w:type="pct"/>
          </w:tcPr>
          <w:p w14:paraId="75B17AF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Neural development</w:t>
            </w:r>
          </w:p>
        </w:tc>
        <w:tc>
          <w:tcPr>
            <w:tcW w:w="1531" w:type="pct"/>
          </w:tcPr>
          <w:p w14:paraId="34C67C4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44E981D3" w14:textId="77777777" w:rsidTr="006169F6">
        <w:trPr>
          <w:trHeight w:hRule="exact" w:val="284"/>
        </w:trPr>
        <w:tc>
          <w:tcPr>
            <w:tcW w:w="1055" w:type="pct"/>
          </w:tcPr>
          <w:p w14:paraId="1333A12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PAX6</w:t>
            </w:r>
          </w:p>
        </w:tc>
        <w:tc>
          <w:tcPr>
            <w:tcW w:w="2414" w:type="pct"/>
          </w:tcPr>
          <w:p w14:paraId="3EBA776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Neural &amp; pancreatic development</w:t>
            </w:r>
          </w:p>
        </w:tc>
        <w:tc>
          <w:tcPr>
            <w:tcW w:w="1531" w:type="pct"/>
          </w:tcPr>
          <w:p w14:paraId="1282F47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068A54A6" w14:textId="77777777" w:rsidTr="006169F6">
        <w:trPr>
          <w:trHeight w:hRule="exact" w:val="284"/>
        </w:trPr>
        <w:tc>
          <w:tcPr>
            <w:tcW w:w="1055" w:type="pct"/>
          </w:tcPr>
          <w:p w14:paraId="4D265A8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PGR</w:t>
            </w:r>
          </w:p>
        </w:tc>
        <w:tc>
          <w:tcPr>
            <w:tcW w:w="2414" w:type="pct"/>
          </w:tcPr>
          <w:p w14:paraId="536B2BC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Progesterone response</w:t>
            </w:r>
          </w:p>
        </w:tc>
        <w:tc>
          <w:tcPr>
            <w:tcW w:w="1531" w:type="pct"/>
          </w:tcPr>
          <w:p w14:paraId="517B697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14915498" w14:textId="77777777" w:rsidTr="006169F6">
        <w:trPr>
          <w:trHeight w:hRule="exact" w:val="284"/>
        </w:trPr>
        <w:tc>
          <w:tcPr>
            <w:tcW w:w="1055" w:type="pct"/>
          </w:tcPr>
          <w:p w14:paraId="03DE2A4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POU2F1</w:t>
            </w:r>
          </w:p>
        </w:tc>
        <w:tc>
          <w:tcPr>
            <w:tcW w:w="2414" w:type="pct"/>
          </w:tcPr>
          <w:p w14:paraId="7D09256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Various</w:t>
            </w:r>
          </w:p>
        </w:tc>
        <w:tc>
          <w:tcPr>
            <w:tcW w:w="1531" w:type="pct"/>
          </w:tcPr>
          <w:p w14:paraId="62EC0BE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0C9EB0D2" w14:textId="77777777" w:rsidTr="006169F6">
        <w:trPr>
          <w:trHeight w:hRule="exact" w:val="284"/>
        </w:trPr>
        <w:tc>
          <w:tcPr>
            <w:tcW w:w="1055" w:type="pct"/>
          </w:tcPr>
          <w:p w14:paraId="2666FD1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POU5F1</w:t>
            </w:r>
          </w:p>
        </w:tc>
        <w:tc>
          <w:tcPr>
            <w:tcW w:w="2414" w:type="pct"/>
          </w:tcPr>
          <w:p w14:paraId="5809670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Pluripotency</w:t>
            </w:r>
          </w:p>
        </w:tc>
        <w:tc>
          <w:tcPr>
            <w:tcW w:w="1531" w:type="pct"/>
          </w:tcPr>
          <w:p w14:paraId="7BC340E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EFF20E5" w14:textId="77777777" w:rsidTr="006169F6">
        <w:trPr>
          <w:trHeight w:hRule="exact" w:val="284"/>
        </w:trPr>
        <w:tc>
          <w:tcPr>
            <w:tcW w:w="1055" w:type="pct"/>
          </w:tcPr>
          <w:p w14:paraId="3EF2315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POU5F</w:t>
            </w:r>
            <w:proofErr w:type="gramStart"/>
            <w:r w:rsidRPr="007B791E">
              <w:rPr>
                <w:rFonts w:ascii="Calibri" w:hAnsi="Calibri" w:cs="Calibri"/>
                <w:sz w:val="18"/>
                <w:szCs w:val="18"/>
              </w:rPr>
              <w:t>1::</w:t>
            </w:r>
            <w:proofErr w:type="gramEnd"/>
            <w:r w:rsidRPr="007B791E">
              <w:rPr>
                <w:rFonts w:ascii="Calibri" w:hAnsi="Calibri" w:cs="Calibri"/>
                <w:sz w:val="18"/>
                <w:szCs w:val="18"/>
              </w:rPr>
              <w:t>SOX2</w:t>
            </w:r>
          </w:p>
        </w:tc>
        <w:tc>
          <w:tcPr>
            <w:tcW w:w="2414" w:type="pct"/>
          </w:tcPr>
          <w:p w14:paraId="6C5BDAA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Pluripotency</w:t>
            </w:r>
          </w:p>
        </w:tc>
        <w:tc>
          <w:tcPr>
            <w:tcW w:w="1531" w:type="pct"/>
          </w:tcPr>
          <w:p w14:paraId="1ADF2E4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8A151B4" w14:textId="77777777" w:rsidTr="006169F6">
        <w:trPr>
          <w:trHeight w:hRule="exact" w:val="284"/>
        </w:trPr>
        <w:tc>
          <w:tcPr>
            <w:tcW w:w="1055" w:type="pct"/>
          </w:tcPr>
          <w:p w14:paraId="1C9DFFD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PPARA</w:t>
            </w:r>
          </w:p>
        </w:tc>
        <w:tc>
          <w:tcPr>
            <w:tcW w:w="2414" w:type="pct"/>
          </w:tcPr>
          <w:p w14:paraId="746D486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Lipid metabolism</w:t>
            </w:r>
          </w:p>
        </w:tc>
        <w:tc>
          <w:tcPr>
            <w:tcW w:w="1531" w:type="pct"/>
          </w:tcPr>
          <w:p w14:paraId="1F7F7B1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66B483D9" w14:textId="77777777" w:rsidTr="006169F6">
        <w:trPr>
          <w:trHeight w:hRule="exact" w:val="284"/>
        </w:trPr>
        <w:tc>
          <w:tcPr>
            <w:tcW w:w="1055" w:type="pct"/>
          </w:tcPr>
          <w:p w14:paraId="5FC8635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PPARG</w:t>
            </w:r>
          </w:p>
        </w:tc>
        <w:tc>
          <w:tcPr>
            <w:tcW w:w="2414" w:type="pct"/>
          </w:tcPr>
          <w:p w14:paraId="25990C7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Lipid metabolism</w:t>
            </w:r>
          </w:p>
        </w:tc>
        <w:tc>
          <w:tcPr>
            <w:tcW w:w="1531" w:type="pct"/>
          </w:tcPr>
          <w:p w14:paraId="7B7F88E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18B3C463" w14:textId="77777777" w:rsidTr="006169F6">
        <w:trPr>
          <w:trHeight w:hRule="exact" w:val="284"/>
        </w:trPr>
        <w:tc>
          <w:tcPr>
            <w:tcW w:w="1055" w:type="pct"/>
          </w:tcPr>
          <w:p w14:paraId="36330C0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RARA</w:t>
            </w:r>
          </w:p>
        </w:tc>
        <w:tc>
          <w:tcPr>
            <w:tcW w:w="2414" w:type="pct"/>
          </w:tcPr>
          <w:p w14:paraId="5F60329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Retinoic acid response</w:t>
            </w:r>
          </w:p>
        </w:tc>
        <w:tc>
          <w:tcPr>
            <w:tcW w:w="1531" w:type="pct"/>
          </w:tcPr>
          <w:p w14:paraId="0882B05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82DB39A" w14:textId="77777777" w:rsidTr="006169F6">
        <w:trPr>
          <w:trHeight w:hRule="exact" w:val="284"/>
        </w:trPr>
        <w:tc>
          <w:tcPr>
            <w:tcW w:w="1055" w:type="pct"/>
          </w:tcPr>
          <w:p w14:paraId="4381C81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B791E">
              <w:rPr>
                <w:rFonts w:ascii="Calibri" w:hAnsi="Calibri" w:cs="Calibri"/>
                <w:sz w:val="18"/>
                <w:szCs w:val="18"/>
              </w:rPr>
              <w:t>RARA::</w:t>
            </w:r>
            <w:proofErr w:type="gramEnd"/>
            <w:r w:rsidRPr="007B791E">
              <w:rPr>
                <w:rFonts w:ascii="Calibri" w:hAnsi="Calibri" w:cs="Calibri"/>
                <w:sz w:val="18"/>
                <w:szCs w:val="18"/>
              </w:rPr>
              <w:t>RXRA</w:t>
            </w:r>
          </w:p>
        </w:tc>
        <w:tc>
          <w:tcPr>
            <w:tcW w:w="2414" w:type="pct"/>
          </w:tcPr>
          <w:p w14:paraId="64E5975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Retinoic acid response</w:t>
            </w:r>
          </w:p>
        </w:tc>
        <w:tc>
          <w:tcPr>
            <w:tcW w:w="1531" w:type="pct"/>
          </w:tcPr>
          <w:p w14:paraId="56EC741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613C81C1" w14:textId="77777777" w:rsidTr="006169F6">
        <w:trPr>
          <w:trHeight w:hRule="exact" w:val="284"/>
        </w:trPr>
        <w:tc>
          <w:tcPr>
            <w:tcW w:w="1055" w:type="pct"/>
          </w:tcPr>
          <w:p w14:paraId="1C4FE55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RBPJ</w:t>
            </w:r>
          </w:p>
        </w:tc>
        <w:tc>
          <w:tcPr>
            <w:tcW w:w="2414" w:type="pct"/>
          </w:tcPr>
          <w:p w14:paraId="401E6F5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Notch signaling</w:t>
            </w:r>
          </w:p>
        </w:tc>
        <w:tc>
          <w:tcPr>
            <w:tcW w:w="1531" w:type="pct"/>
          </w:tcPr>
          <w:p w14:paraId="6AA1EE3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07EC22D0" w14:textId="77777777" w:rsidTr="006169F6">
        <w:trPr>
          <w:trHeight w:hRule="exact" w:val="284"/>
        </w:trPr>
        <w:tc>
          <w:tcPr>
            <w:tcW w:w="1055" w:type="pct"/>
          </w:tcPr>
          <w:p w14:paraId="694AB7C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REL</w:t>
            </w:r>
          </w:p>
        </w:tc>
        <w:tc>
          <w:tcPr>
            <w:tcW w:w="2414" w:type="pct"/>
          </w:tcPr>
          <w:p w14:paraId="7279585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Inflammation</w:t>
            </w:r>
          </w:p>
        </w:tc>
        <w:tc>
          <w:tcPr>
            <w:tcW w:w="1531" w:type="pct"/>
          </w:tcPr>
          <w:p w14:paraId="343FA00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1CFF776A" w14:textId="77777777" w:rsidTr="006169F6">
        <w:trPr>
          <w:trHeight w:hRule="exact" w:val="284"/>
        </w:trPr>
        <w:tc>
          <w:tcPr>
            <w:tcW w:w="1055" w:type="pct"/>
          </w:tcPr>
          <w:p w14:paraId="0900445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RFX1</w:t>
            </w:r>
          </w:p>
        </w:tc>
        <w:tc>
          <w:tcPr>
            <w:tcW w:w="2414" w:type="pct"/>
          </w:tcPr>
          <w:p w14:paraId="6A4B12C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Neural development</w:t>
            </w:r>
          </w:p>
        </w:tc>
        <w:tc>
          <w:tcPr>
            <w:tcW w:w="1531" w:type="pct"/>
          </w:tcPr>
          <w:p w14:paraId="5D1C2D3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0DCDF09E" w14:textId="77777777" w:rsidTr="006169F6">
        <w:trPr>
          <w:trHeight w:hRule="exact" w:val="284"/>
        </w:trPr>
        <w:tc>
          <w:tcPr>
            <w:tcW w:w="1055" w:type="pct"/>
          </w:tcPr>
          <w:p w14:paraId="0F94EE9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RORA</w:t>
            </w:r>
          </w:p>
        </w:tc>
        <w:tc>
          <w:tcPr>
            <w:tcW w:w="2414" w:type="pct"/>
          </w:tcPr>
          <w:p w14:paraId="5F91922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Various</w:t>
            </w:r>
          </w:p>
        </w:tc>
        <w:tc>
          <w:tcPr>
            <w:tcW w:w="1531" w:type="pct"/>
          </w:tcPr>
          <w:p w14:paraId="6EA0118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3C1F36E8" w14:textId="77777777" w:rsidTr="006169F6">
        <w:trPr>
          <w:trHeight w:hRule="exact" w:val="284"/>
        </w:trPr>
        <w:tc>
          <w:tcPr>
            <w:tcW w:w="1055" w:type="pct"/>
          </w:tcPr>
          <w:p w14:paraId="30949F4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RUNX2</w:t>
            </w:r>
          </w:p>
        </w:tc>
        <w:tc>
          <w:tcPr>
            <w:tcW w:w="2414" w:type="pct"/>
          </w:tcPr>
          <w:p w14:paraId="50AE9A3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Osteoblast development</w:t>
            </w:r>
          </w:p>
        </w:tc>
        <w:tc>
          <w:tcPr>
            <w:tcW w:w="1531" w:type="pct"/>
          </w:tcPr>
          <w:p w14:paraId="555F17C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A96E104" w14:textId="77777777" w:rsidTr="006169F6">
        <w:trPr>
          <w:trHeight w:hRule="exact" w:val="284"/>
        </w:trPr>
        <w:tc>
          <w:tcPr>
            <w:tcW w:w="1055" w:type="pct"/>
          </w:tcPr>
          <w:p w14:paraId="148A3C6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RXRA</w:t>
            </w:r>
          </w:p>
        </w:tc>
        <w:tc>
          <w:tcPr>
            <w:tcW w:w="2414" w:type="pct"/>
          </w:tcPr>
          <w:p w14:paraId="163CC26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Retinoic acid response</w:t>
            </w:r>
          </w:p>
        </w:tc>
        <w:tc>
          <w:tcPr>
            <w:tcW w:w="1531" w:type="pct"/>
          </w:tcPr>
          <w:p w14:paraId="33FB4BC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649360A4" w14:textId="77777777" w:rsidTr="006169F6">
        <w:trPr>
          <w:trHeight w:hRule="exact" w:val="284"/>
        </w:trPr>
        <w:tc>
          <w:tcPr>
            <w:tcW w:w="1055" w:type="pct"/>
          </w:tcPr>
          <w:p w14:paraId="19433A7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SMAD2::3::4</w:t>
            </w:r>
          </w:p>
        </w:tc>
        <w:tc>
          <w:tcPr>
            <w:tcW w:w="2414" w:type="pct"/>
          </w:tcPr>
          <w:p w14:paraId="43276D5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TGF</w:t>
            </w:r>
            <w:r w:rsidRPr="007B791E">
              <w:rPr>
                <w:rFonts w:ascii="Calibri" w:hAnsi="Calibri" w:cs="Calibri"/>
                <w:sz w:val="18"/>
                <w:szCs w:val="18"/>
              </w:rPr>
              <w:sym w:font="Symbol" w:char="F062"/>
            </w:r>
            <w:r w:rsidRPr="007B791E">
              <w:rPr>
                <w:rFonts w:ascii="Calibri" w:hAnsi="Calibri" w:cs="Calibri"/>
                <w:sz w:val="18"/>
                <w:szCs w:val="18"/>
              </w:rPr>
              <w:t xml:space="preserve"> signaling</w:t>
            </w:r>
          </w:p>
        </w:tc>
        <w:tc>
          <w:tcPr>
            <w:tcW w:w="1531" w:type="pct"/>
          </w:tcPr>
          <w:p w14:paraId="5A9A17E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312E262D" w14:textId="77777777" w:rsidTr="006169F6">
        <w:trPr>
          <w:trHeight w:hRule="exact" w:val="284"/>
        </w:trPr>
        <w:tc>
          <w:tcPr>
            <w:tcW w:w="1055" w:type="pct"/>
          </w:tcPr>
          <w:p w14:paraId="04EF531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SMAD4</w:t>
            </w:r>
          </w:p>
        </w:tc>
        <w:tc>
          <w:tcPr>
            <w:tcW w:w="2414" w:type="pct"/>
          </w:tcPr>
          <w:p w14:paraId="6C5449B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TGF</w:t>
            </w:r>
            <w:r w:rsidRPr="007B791E">
              <w:rPr>
                <w:rFonts w:ascii="Calibri" w:hAnsi="Calibri" w:cs="Calibri"/>
                <w:sz w:val="18"/>
                <w:szCs w:val="18"/>
              </w:rPr>
              <w:sym w:font="Symbol" w:char="F062"/>
            </w:r>
            <w:r w:rsidRPr="007B791E">
              <w:rPr>
                <w:rFonts w:ascii="Calibri" w:hAnsi="Calibri" w:cs="Calibri"/>
                <w:sz w:val="18"/>
                <w:szCs w:val="18"/>
              </w:rPr>
              <w:t xml:space="preserve"> signaling</w:t>
            </w:r>
          </w:p>
        </w:tc>
        <w:tc>
          <w:tcPr>
            <w:tcW w:w="1531" w:type="pct"/>
          </w:tcPr>
          <w:p w14:paraId="789CC49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58A09E9" w14:textId="77777777" w:rsidTr="006169F6">
        <w:trPr>
          <w:trHeight w:hRule="exact" w:val="284"/>
        </w:trPr>
        <w:tc>
          <w:tcPr>
            <w:tcW w:w="1055" w:type="pct"/>
          </w:tcPr>
          <w:p w14:paraId="527B600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SOX2</w:t>
            </w:r>
          </w:p>
        </w:tc>
        <w:tc>
          <w:tcPr>
            <w:tcW w:w="2414" w:type="pct"/>
          </w:tcPr>
          <w:p w14:paraId="62205BB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Pluripotency</w:t>
            </w:r>
          </w:p>
        </w:tc>
        <w:tc>
          <w:tcPr>
            <w:tcW w:w="1531" w:type="pct"/>
          </w:tcPr>
          <w:p w14:paraId="0E6B4D8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6F92FBA5" w14:textId="77777777" w:rsidTr="006169F6">
        <w:trPr>
          <w:trHeight w:hRule="exact" w:val="284"/>
        </w:trPr>
        <w:tc>
          <w:tcPr>
            <w:tcW w:w="1055" w:type="pct"/>
          </w:tcPr>
          <w:p w14:paraId="5BAB0FA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SOX9</w:t>
            </w:r>
          </w:p>
        </w:tc>
        <w:tc>
          <w:tcPr>
            <w:tcW w:w="2414" w:type="pct"/>
          </w:tcPr>
          <w:p w14:paraId="4C83611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Osteoblast development</w:t>
            </w:r>
          </w:p>
        </w:tc>
        <w:tc>
          <w:tcPr>
            <w:tcW w:w="1531" w:type="pct"/>
          </w:tcPr>
          <w:p w14:paraId="6731764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3A33E61C" w14:textId="77777777" w:rsidTr="006169F6">
        <w:trPr>
          <w:trHeight w:hRule="exact" w:val="284"/>
        </w:trPr>
        <w:tc>
          <w:tcPr>
            <w:tcW w:w="1055" w:type="pct"/>
          </w:tcPr>
          <w:p w14:paraId="74CCED3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SP1</w:t>
            </w:r>
          </w:p>
        </w:tc>
        <w:tc>
          <w:tcPr>
            <w:tcW w:w="2414" w:type="pct"/>
          </w:tcPr>
          <w:p w14:paraId="74B43B3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Constitutive activator</w:t>
            </w:r>
          </w:p>
        </w:tc>
        <w:tc>
          <w:tcPr>
            <w:tcW w:w="1531" w:type="pct"/>
          </w:tcPr>
          <w:p w14:paraId="415021F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99EEC97" w14:textId="77777777" w:rsidTr="006169F6">
        <w:trPr>
          <w:trHeight w:hRule="exact" w:val="284"/>
        </w:trPr>
        <w:tc>
          <w:tcPr>
            <w:tcW w:w="1055" w:type="pct"/>
          </w:tcPr>
          <w:p w14:paraId="740F90C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SREBF1</w:t>
            </w:r>
          </w:p>
        </w:tc>
        <w:tc>
          <w:tcPr>
            <w:tcW w:w="2414" w:type="pct"/>
          </w:tcPr>
          <w:p w14:paraId="1432A6AC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Lipid metabolism</w:t>
            </w:r>
          </w:p>
        </w:tc>
        <w:tc>
          <w:tcPr>
            <w:tcW w:w="1531" w:type="pct"/>
          </w:tcPr>
          <w:p w14:paraId="7630CFC0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641CEA17" w14:textId="77777777" w:rsidTr="006169F6">
        <w:trPr>
          <w:trHeight w:hRule="exact" w:val="284"/>
        </w:trPr>
        <w:tc>
          <w:tcPr>
            <w:tcW w:w="1055" w:type="pct"/>
          </w:tcPr>
          <w:p w14:paraId="70E72FA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  <w:lang w:val="nl-NL"/>
              </w:rPr>
              <w:t>SRF</w:t>
            </w:r>
          </w:p>
        </w:tc>
        <w:tc>
          <w:tcPr>
            <w:tcW w:w="2414" w:type="pct"/>
          </w:tcPr>
          <w:p w14:paraId="701BE87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MAPK</w:t>
            </w:r>
          </w:p>
        </w:tc>
        <w:tc>
          <w:tcPr>
            <w:tcW w:w="1531" w:type="pct"/>
          </w:tcPr>
          <w:p w14:paraId="79B306E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BF440CF" w14:textId="77777777" w:rsidTr="006169F6">
        <w:trPr>
          <w:trHeight w:hRule="exact" w:val="284"/>
        </w:trPr>
        <w:tc>
          <w:tcPr>
            <w:tcW w:w="1055" w:type="pct"/>
          </w:tcPr>
          <w:p w14:paraId="444D5F4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STAT1</w:t>
            </w:r>
          </w:p>
        </w:tc>
        <w:tc>
          <w:tcPr>
            <w:tcW w:w="2414" w:type="pct"/>
          </w:tcPr>
          <w:p w14:paraId="674D085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Interferon, immune response</w:t>
            </w:r>
          </w:p>
        </w:tc>
        <w:tc>
          <w:tcPr>
            <w:tcW w:w="1531" w:type="pct"/>
          </w:tcPr>
          <w:p w14:paraId="11462B3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45F07FA" w14:textId="77777777" w:rsidTr="006169F6">
        <w:trPr>
          <w:trHeight w:hRule="exact" w:val="284"/>
        </w:trPr>
        <w:tc>
          <w:tcPr>
            <w:tcW w:w="1055" w:type="pct"/>
          </w:tcPr>
          <w:p w14:paraId="746713A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  <w:lang w:val="nl-NL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STAT1::2</w:t>
            </w:r>
          </w:p>
        </w:tc>
        <w:tc>
          <w:tcPr>
            <w:tcW w:w="2414" w:type="pct"/>
          </w:tcPr>
          <w:p w14:paraId="3169A7F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Interferon, immune response</w:t>
            </w:r>
          </w:p>
        </w:tc>
        <w:tc>
          <w:tcPr>
            <w:tcW w:w="1531" w:type="pct"/>
          </w:tcPr>
          <w:p w14:paraId="3D5D6E5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6AB22EB" w14:textId="77777777" w:rsidTr="006169F6">
        <w:trPr>
          <w:trHeight w:hRule="exact" w:val="284"/>
        </w:trPr>
        <w:tc>
          <w:tcPr>
            <w:tcW w:w="1055" w:type="pct"/>
          </w:tcPr>
          <w:p w14:paraId="0CC1CBC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STAT3</w:t>
            </w:r>
          </w:p>
        </w:tc>
        <w:tc>
          <w:tcPr>
            <w:tcW w:w="2414" w:type="pct"/>
          </w:tcPr>
          <w:p w14:paraId="01B34F7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JAK-STAT signaling</w:t>
            </w:r>
          </w:p>
        </w:tc>
        <w:tc>
          <w:tcPr>
            <w:tcW w:w="1531" w:type="pct"/>
          </w:tcPr>
          <w:p w14:paraId="56FD18BE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69A953D1" w14:textId="77777777" w:rsidTr="006169F6">
        <w:trPr>
          <w:trHeight w:hRule="exact" w:val="284"/>
        </w:trPr>
        <w:tc>
          <w:tcPr>
            <w:tcW w:w="1055" w:type="pct"/>
          </w:tcPr>
          <w:p w14:paraId="2E675F7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STAT4</w:t>
            </w:r>
          </w:p>
        </w:tc>
        <w:tc>
          <w:tcPr>
            <w:tcW w:w="2414" w:type="pct"/>
          </w:tcPr>
          <w:p w14:paraId="4EC57C9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JAK-STAT signaling</w:t>
            </w:r>
          </w:p>
        </w:tc>
        <w:tc>
          <w:tcPr>
            <w:tcW w:w="1531" w:type="pct"/>
          </w:tcPr>
          <w:p w14:paraId="0949A77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AE495E8" w14:textId="77777777" w:rsidTr="006169F6">
        <w:trPr>
          <w:trHeight w:hRule="exact" w:val="284"/>
        </w:trPr>
        <w:tc>
          <w:tcPr>
            <w:tcW w:w="1055" w:type="pct"/>
          </w:tcPr>
          <w:p w14:paraId="20017AD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STAT6</w:t>
            </w:r>
          </w:p>
        </w:tc>
        <w:tc>
          <w:tcPr>
            <w:tcW w:w="2414" w:type="pct"/>
          </w:tcPr>
          <w:p w14:paraId="73D2D5AF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JAK-STAT signaling</w:t>
            </w:r>
          </w:p>
        </w:tc>
        <w:tc>
          <w:tcPr>
            <w:tcW w:w="1531" w:type="pct"/>
          </w:tcPr>
          <w:p w14:paraId="7A5C884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09A5258D" w14:textId="77777777" w:rsidTr="006169F6">
        <w:trPr>
          <w:trHeight w:hRule="exact" w:val="284"/>
        </w:trPr>
        <w:tc>
          <w:tcPr>
            <w:tcW w:w="1055" w:type="pct"/>
          </w:tcPr>
          <w:p w14:paraId="3E57D33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TCF7</w:t>
            </w:r>
          </w:p>
        </w:tc>
        <w:tc>
          <w:tcPr>
            <w:tcW w:w="2414" w:type="pct"/>
          </w:tcPr>
          <w:p w14:paraId="4A4E374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WNT signaling</w:t>
            </w:r>
          </w:p>
        </w:tc>
        <w:tc>
          <w:tcPr>
            <w:tcW w:w="1531" w:type="pct"/>
          </w:tcPr>
          <w:p w14:paraId="35AB59E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26067358" w14:textId="77777777" w:rsidTr="006169F6">
        <w:trPr>
          <w:trHeight w:hRule="exact" w:val="284"/>
        </w:trPr>
        <w:tc>
          <w:tcPr>
            <w:tcW w:w="1055" w:type="pct"/>
          </w:tcPr>
          <w:p w14:paraId="1F9E46E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TCF7L2</w:t>
            </w:r>
          </w:p>
        </w:tc>
        <w:tc>
          <w:tcPr>
            <w:tcW w:w="2414" w:type="pct"/>
          </w:tcPr>
          <w:p w14:paraId="1612B3A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WNT signaling</w:t>
            </w:r>
          </w:p>
        </w:tc>
        <w:tc>
          <w:tcPr>
            <w:tcW w:w="1531" w:type="pct"/>
          </w:tcPr>
          <w:p w14:paraId="66820BA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EE8F0DB" w14:textId="77777777" w:rsidTr="006169F6">
        <w:trPr>
          <w:trHeight w:hRule="exact" w:val="284"/>
        </w:trPr>
        <w:tc>
          <w:tcPr>
            <w:tcW w:w="1055" w:type="pct"/>
          </w:tcPr>
          <w:p w14:paraId="6083B0B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TEAD1</w:t>
            </w:r>
          </w:p>
        </w:tc>
        <w:tc>
          <w:tcPr>
            <w:tcW w:w="2414" w:type="pct"/>
          </w:tcPr>
          <w:p w14:paraId="37201E3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Hippo signaling</w:t>
            </w:r>
          </w:p>
        </w:tc>
        <w:tc>
          <w:tcPr>
            <w:tcW w:w="1531" w:type="pct"/>
          </w:tcPr>
          <w:p w14:paraId="6634493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0C17E30" w14:textId="77777777" w:rsidTr="006169F6">
        <w:trPr>
          <w:trHeight w:hRule="exact" w:val="284"/>
        </w:trPr>
        <w:tc>
          <w:tcPr>
            <w:tcW w:w="1055" w:type="pct"/>
          </w:tcPr>
          <w:p w14:paraId="496CFEC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TFAP2A</w:t>
            </w:r>
          </w:p>
        </w:tc>
        <w:tc>
          <w:tcPr>
            <w:tcW w:w="2414" w:type="pct"/>
          </w:tcPr>
          <w:p w14:paraId="75766CC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Various</w:t>
            </w:r>
          </w:p>
        </w:tc>
        <w:tc>
          <w:tcPr>
            <w:tcW w:w="1531" w:type="pct"/>
          </w:tcPr>
          <w:p w14:paraId="5B373A3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608E3AA1" w14:textId="77777777" w:rsidTr="006169F6">
        <w:trPr>
          <w:trHeight w:hRule="exact" w:val="284"/>
        </w:trPr>
        <w:tc>
          <w:tcPr>
            <w:tcW w:w="1055" w:type="pct"/>
          </w:tcPr>
          <w:p w14:paraId="4A12DD5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TFCP2L1</w:t>
            </w:r>
          </w:p>
        </w:tc>
        <w:tc>
          <w:tcPr>
            <w:tcW w:w="2414" w:type="pct"/>
          </w:tcPr>
          <w:p w14:paraId="50C22DA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Pluripotency</w:t>
            </w:r>
          </w:p>
        </w:tc>
        <w:tc>
          <w:tcPr>
            <w:tcW w:w="1531" w:type="pct"/>
          </w:tcPr>
          <w:p w14:paraId="445DE104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736C01D9" w14:textId="77777777" w:rsidTr="006169F6">
        <w:trPr>
          <w:trHeight w:hRule="exact" w:val="284"/>
        </w:trPr>
        <w:tc>
          <w:tcPr>
            <w:tcW w:w="1055" w:type="pct"/>
          </w:tcPr>
          <w:p w14:paraId="4B6C2D1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TFEB</w:t>
            </w:r>
          </w:p>
        </w:tc>
        <w:tc>
          <w:tcPr>
            <w:tcW w:w="2414" w:type="pct"/>
          </w:tcPr>
          <w:p w14:paraId="1009EBA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Lipid metabolism</w:t>
            </w:r>
          </w:p>
        </w:tc>
        <w:tc>
          <w:tcPr>
            <w:tcW w:w="1531" w:type="pct"/>
          </w:tcPr>
          <w:p w14:paraId="67A3010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215D4BB2" w14:textId="77777777" w:rsidTr="006169F6">
        <w:trPr>
          <w:trHeight w:hRule="exact" w:val="284"/>
        </w:trPr>
        <w:tc>
          <w:tcPr>
            <w:tcW w:w="1055" w:type="pct"/>
          </w:tcPr>
          <w:p w14:paraId="118FCF8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 xml:space="preserve">THRA </w:t>
            </w:r>
          </w:p>
        </w:tc>
        <w:tc>
          <w:tcPr>
            <w:tcW w:w="2414" w:type="pct"/>
          </w:tcPr>
          <w:p w14:paraId="551944E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Thyroid hormone response</w:t>
            </w:r>
          </w:p>
        </w:tc>
        <w:tc>
          <w:tcPr>
            <w:tcW w:w="1531" w:type="pct"/>
          </w:tcPr>
          <w:p w14:paraId="45747FF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3ADEA723" w14:textId="77777777" w:rsidTr="006169F6">
        <w:trPr>
          <w:trHeight w:hRule="exact" w:val="284"/>
        </w:trPr>
        <w:tc>
          <w:tcPr>
            <w:tcW w:w="1055" w:type="pct"/>
          </w:tcPr>
          <w:p w14:paraId="132DAAE8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THRB</w:t>
            </w:r>
          </w:p>
        </w:tc>
        <w:tc>
          <w:tcPr>
            <w:tcW w:w="2414" w:type="pct"/>
          </w:tcPr>
          <w:p w14:paraId="5A02457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Thyroid hormone response</w:t>
            </w:r>
          </w:p>
        </w:tc>
        <w:tc>
          <w:tcPr>
            <w:tcW w:w="1531" w:type="pct"/>
          </w:tcPr>
          <w:p w14:paraId="242F04F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5F676449" w14:textId="77777777" w:rsidTr="006169F6">
        <w:trPr>
          <w:trHeight w:hRule="exact" w:val="284"/>
        </w:trPr>
        <w:tc>
          <w:tcPr>
            <w:tcW w:w="1055" w:type="pct"/>
          </w:tcPr>
          <w:p w14:paraId="0ABECC0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lastRenderedPageBreak/>
              <w:t>TP53</w:t>
            </w:r>
          </w:p>
        </w:tc>
        <w:tc>
          <w:tcPr>
            <w:tcW w:w="2414" w:type="pct"/>
          </w:tcPr>
          <w:p w14:paraId="54A5C1A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Cell cycle</w:t>
            </w:r>
          </w:p>
        </w:tc>
        <w:tc>
          <w:tcPr>
            <w:tcW w:w="1531" w:type="pct"/>
          </w:tcPr>
          <w:p w14:paraId="7602AB0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4426AE91" w14:textId="77777777" w:rsidTr="006169F6">
        <w:trPr>
          <w:trHeight w:hRule="exact" w:val="284"/>
        </w:trPr>
        <w:tc>
          <w:tcPr>
            <w:tcW w:w="1055" w:type="pct"/>
          </w:tcPr>
          <w:p w14:paraId="1C7F2867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VDR</w:t>
            </w:r>
          </w:p>
        </w:tc>
        <w:tc>
          <w:tcPr>
            <w:tcW w:w="2414" w:type="pct"/>
          </w:tcPr>
          <w:p w14:paraId="553DAFC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Vitamin D3 response</w:t>
            </w:r>
          </w:p>
        </w:tc>
        <w:tc>
          <w:tcPr>
            <w:tcW w:w="1531" w:type="pct"/>
          </w:tcPr>
          <w:p w14:paraId="3A8CBC7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1EF092BA" w14:textId="77777777" w:rsidTr="006169F6">
        <w:trPr>
          <w:trHeight w:hRule="exact" w:val="284"/>
        </w:trPr>
        <w:tc>
          <w:tcPr>
            <w:tcW w:w="1055" w:type="pct"/>
          </w:tcPr>
          <w:p w14:paraId="1B03D74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WT1</w:t>
            </w:r>
          </w:p>
        </w:tc>
        <w:tc>
          <w:tcPr>
            <w:tcW w:w="2414" w:type="pct"/>
          </w:tcPr>
          <w:p w14:paraId="7D65A5A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Various</w:t>
            </w:r>
          </w:p>
        </w:tc>
        <w:tc>
          <w:tcPr>
            <w:tcW w:w="1531" w:type="pct"/>
          </w:tcPr>
          <w:p w14:paraId="3F9053ED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01C83289" w14:textId="77777777" w:rsidTr="006169F6">
        <w:trPr>
          <w:trHeight w:hRule="exact" w:val="284"/>
        </w:trPr>
        <w:tc>
          <w:tcPr>
            <w:tcW w:w="1055" w:type="pct"/>
          </w:tcPr>
          <w:p w14:paraId="0E39A51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XBP1</w:t>
            </w:r>
          </w:p>
        </w:tc>
        <w:tc>
          <w:tcPr>
            <w:tcW w:w="2414" w:type="pct"/>
          </w:tcPr>
          <w:p w14:paraId="547E3931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Unfolded protein response</w:t>
            </w:r>
          </w:p>
        </w:tc>
        <w:tc>
          <w:tcPr>
            <w:tcW w:w="1531" w:type="pct"/>
          </w:tcPr>
          <w:p w14:paraId="0964F99A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C76829" w:rsidRPr="007B791E" w14:paraId="21208276" w14:textId="77777777" w:rsidTr="006169F6">
        <w:trPr>
          <w:trHeight w:hRule="exact" w:val="284"/>
        </w:trPr>
        <w:tc>
          <w:tcPr>
            <w:tcW w:w="1055" w:type="pct"/>
          </w:tcPr>
          <w:p w14:paraId="78475DF9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ZFP42</w:t>
            </w:r>
          </w:p>
        </w:tc>
        <w:tc>
          <w:tcPr>
            <w:tcW w:w="2414" w:type="pct"/>
          </w:tcPr>
          <w:p w14:paraId="64ED201B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Pluripotency</w:t>
            </w:r>
          </w:p>
        </w:tc>
        <w:tc>
          <w:tcPr>
            <w:tcW w:w="1531" w:type="pct"/>
          </w:tcPr>
          <w:p w14:paraId="77F585F2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C76829" w:rsidRPr="007B791E" w14:paraId="583BA362" w14:textId="77777777" w:rsidTr="006169F6">
        <w:trPr>
          <w:trHeight w:hRule="exact" w:val="284"/>
        </w:trPr>
        <w:tc>
          <w:tcPr>
            <w:tcW w:w="1055" w:type="pct"/>
          </w:tcPr>
          <w:p w14:paraId="7739B1C5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ZFX</w:t>
            </w:r>
          </w:p>
        </w:tc>
        <w:tc>
          <w:tcPr>
            <w:tcW w:w="2414" w:type="pct"/>
          </w:tcPr>
          <w:p w14:paraId="7B65C8A6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Pluripotency</w:t>
            </w:r>
          </w:p>
        </w:tc>
        <w:tc>
          <w:tcPr>
            <w:tcW w:w="1531" w:type="pct"/>
          </w:tcPr>
          <w:p w14:paraId="0ACF92B3" w14:textId="77777777" w:rsidR="00C76829" w:rsidRPr="007B791E" w:rsidRDefault="00C76829" w:rsidP="006169F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791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</w:tbl>
    <w:p w14:paraId="610843CC" w14:textId="77777777" w:rsidR="00D22BE1" w:rsidRDefault="00D22BE1"/>
    <w:sectPr w:rsidR="00D22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29"/>
    <w:rsid w:val="0006629A"/>
    <w:rsid w:val="00183A18"/>
    <w:rsid w:val="00394DEF"/>
    <w:rsid w:val="00397185"/>
    <w:rsid w:val="003F2FAB"/>
    <w:rsid w:val="004417D2"/>
    <w:rsid w:val="00457FB9"/>
    <w:rsid w:val="004F7114"/>
    <w:rsid w:val="00561505"/>
    <w:rsid w:val="005A4985"/>
    <w:rsid w:val="005B66A3"/>
    <w:rsid w:val="00625D01"/>
    <w:rsid w:val="0069446C"/>
    <w:rsid w:val="00707D56"/>
    <w:rsid w:val="008211AA"/>
    <w:rsid w:val="00920C11"/>
    <w:rsid w:val="00954C81"/>
    <w:rsid w:val="00970C6A"/>
    <w:rsid w:val="00A12678"/>
    <w:rsid w:val="00A67678"/>
    <w:rsid w:val="00AD42A5"/>
    <w:rsid w:val="00AE7A82"/>
    <w:rsid w:val="00BA3507"/>
    <w:rsid w:val="00BF5706"/>
    <w:rsid w:val="00C32872"/>
    <w:rsid w:val="00C76829"/>
    <w:rsid w:val="00D22BE1"/>
    <w:rsid w:val="00DA46E6"/>
    <w:rsid w:val="00E04EA0"/>
    <w:rsid w:val="00E84767"/>
    <w:rsid w:val="00F37C37"/>
    <w:rsid w:val="00F8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9C16C1E"/>
  <w15:chartTrackingRefBased/>
  <w15:docId w15:val="{06FD239F-41FC-4344-8BC1-BA0FA46A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829"/>
    <w:pPr>
      <w:suppressAutoHyphens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6829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829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829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829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829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0F4761" w:themeColor="accent1" w:themeShade="BF"/>
      <w:lang w:val="en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829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829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lang w:val="en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829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829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lang w:val="en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829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L"/>
    </w:rPr>
  </w:style>
  <w:style w:type="character" w:customStyle="1" w:styleId="TitleChar">
    <w:name w:val="Title Char"/>
    <w:basedOn w:val="DefaultParagraphFont"/>
    <w:link w:val="Title"/>
    <w:uiPriority w:val="10"/>
    <w:rsid w:val="00C76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829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  <w:lang w:val="en-NL"/>
    </w:rPr>
  </w:style>
  <w:style w:type="character" w:customStyle="1" w:styleId="SubtitleChar">
    <w:name w:val="Subtitle Char"/>
    <w:basedOn w:val="DefaultParagraphFont"/>
    <w:link w:val="Subtitle"/>
    <w:uiPriority w:val="11"/>
    <w:rsid w:val="00C76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829"/>
    <w:pPr>
      <w:suppressAutoHyphens w:val="0"/>
      <w:spacing w:before="160"/>
      <w:jc w:val="center"/>
    </w:pPr>
    <w:rPr>
      <w:i/>
      <w:iCs/>
      <w:color w:val="404040" w:themeColor="text1" w:themeTint="BF"/>
      <w:lang w:val="en-NL"/>
    </w:rPr>
  </w:style>
  <w:style w:type="character" w:customStyle="1" w:styleId="QuoteChar">
    <w:name w:val="Quote Char"/>
    <w:basedOn w:val="DefaultParagraphFont"/>
    <w:link w:val="Quote"/>
    <w:uiPriority w:val="29"/>
    <w:rsid w:val="00C76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829"/>
    <w:pPr>
      <w:suppressAutoHyphens w:val="0"/>
      <w:ind w:left="720"/>
      <w:contextualSpacing/>
    </w:pPr>
    <w:rPr>
      <w:lang w:val="en-NL"/>
    </w:rPr>
  </w:style>
  <w:style w:type="character" w:styleId="IntenseEmphasis">
    <w:name w:val="Intense Emphasis"/>
    <w:basedOn w:val="DefaultParagraphFont"/>
    <w:uiPriority w:val="21"/>
    <w:qFormat/>
    <w:rsid w:val="00C76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0F4761" w:themeColor="accent1" w:themeShade="BF"/>
      <w:lang w:val="en-N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829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C76829"/>
    <w:pPr>
      <w:suppressAutoHyphens/>
      <w:spacing w:after="0" w:line="240" w:lineRule="auto"/>
    </w:pPr>
    <w:rPr>
      <w:lang w:val="en-GB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Trauernicht</dc:creator>
  <cp:keywords/>
  <dc:description/>
  <cp:lastModifiedBy>Max Trauernicht</cp:lastModifiedBy>
  <cp:revision>1</cp:revision>
  <dcterms:created xsi:type="dcterms:W3CDTF">2026-07-21T07:51:00Z</dcterms:created>
  <dcterms:modified xsi:type="dcterms:W3CDTF">2026-07-21T07:51:00Z</dcterms:modified>
</cp:coreProperties>
</file>