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58122" w14:textId="1678ECC6" w:rsidR="00AB2DC1" w:rsidRPr="00BD2595" w:rsidRDefault="00AB2DC1" w:rsidP="00670E4A">
      <w:pPr>
        <w:spacing w:line="480" w:lineRule="auto"/>
        <w:jc w:val="both"/>
        <w:rPr>
          <w:sz w:val="22"/>
          <w:szCs w:val="22"/>
        </w:rPr>
      </w:pPr>
      <w:r w:rsidRPr="00BD2595">
        <w:rPr>
          <w:b/>
          <w:bCs/>
          <w:sz w:val="22"/>
          <w:szCs w:val="22"/>
        </w:rPr>
        <w:t xml:space="preserve">Table </w:t>
      </w:r>
      <w:r w:rsidR="009B1F45" w:rsidRPr="00BD2595">
        <w:rPr>
          <w:b/>
          <w:bCs/>
          <w:sz w:val="22"/>
          <w:szCs w:val="22"/>
        </w:rPr>
        <w:t>EV</w:t>
      </w:r>
      <w:r w:rsidRPr="00BD2595">
        <w:rPr>
          <w:b/>
          <w:bCs/>
          <w:sz w:val="22"/>
          <w:szCs w:val="22"/>
        </w:rPr>
        <w:t>1 |</w:t>
      </w:r>
      <w:r w:rsidRPr="00BD2595">
        <w:rPr>
          <w:sz w:val="22"/>
          <w:szCs w:val="22"/>
        </w:rPr>
        <w:t xml:space="preserve"> Mutational background and origin of PDO lines within the NB biobank.</w:t>
      </w:r>
    </w:p>
    <w:tbl>
      <w:tblPr>
        <w:tblStyle w:val="TableGridLight"/>
        <w:tblW w:w="9634" w:type="dxa"/>
        <w:tblLayout w:type="fixed"/>
        <w:tblLook w:val="0600" w:firstRow="0" w:lastRow="0" w:firstColumn="0" w:lastColumn="0" w:noHBand="1" w:noVBand="1"/>
      </w:tblPr>
      <w:tblGrid>
        <w:gridCol w:w="1129"/>
        <w:gridCol w:w="1701"/>
        <w:gridCol w:w="1701"/>
        <w:gridCol w:w="1560"/>
        <w:gridCol w:w="1134"/>
        <w:gridCol w:w="2409"/>
      </w:tblGrid>
      <w:tr w:rsidR="00AB2DC1" w:rsidRPr="00BD2595" w14:paraId="2C95C5B8" w14:textId="77777777" w:rsidTr="00E936B0">
        <w:trPr>
          <w:trHeight w:val="351"/>
        </w:trPr>
        <w:tc>
          <w:tcPr>
            <w:tcW w:w="1129" w:type="dxa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6367A920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b/>
                <w:bCs/>
                <w:sz w:val="22"/>
                <w:szCs w:val="22"/>
              </w:rPr>
              <w:t>Line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1AD01E2C" w14:textId="162F9899" w:rsidR="00AB2DC1" w:rsidRPr="00BD2595" w:rsidRDefault="00045A70" w:rsidP="00A60310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BD2595">
              <w:rPr>
                <w:b/>
                <w:bCs/>
                <w:sz w:val="22"/>
              </w:rPr>
              <w:t>Tumour</w:t>
            </w:r>
            <w:proofErr w:type="spellEnd"/>
            <w:r w:rsidR="00AB2DC1" w:rsidRPr="00BD2595">
              <w:rPr>
                <w:b/>
                <w:bCs/>
                <w:sz w:val="22"/>
              </w:rPr>
              <w:t xml:space="preserve"> stage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3D2246E4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b/>
                <w:bCs/>
                <w:sz w:val="22"/>
              </w:rPr>
              <w:t>Biopsy site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6706688D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b/>
                <w:bCs/>
                <w:sz w:val="22"/>
                <w:szCs w:val="22"/>
              </w:rPr>
              <w:t>MYCN amplification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7BE5CD40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b/>
                <w:bCs/>
                <w:sz w:val="22"/>
                <w:szCs w:val="22"/>
              </w:rPr>
              <w:t>ALK mutation</w:t>
            </w: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39FFFCE6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b/>
                <w:bCs/>
                <w:sz w:val="22"/>
                <w:szCs w:val="22"/>
              </w:rPr>
              <w:t>Chromosomal alteration</w:t>
            </w:r>
          </w:p>
        </w:tc>
      </w:tr>
      <w:tr w:rsidR="00AB2DC1" w:rsidRPr="00BD2595" w14:paraId="67FD57D3" w14:textId="77777777" w:rsidTr="00586FBE">
        <w:trPr>
          <w:trHeight w:val="228"/>
        </w:trPr>
        <w:tc>
          <w:tcPr>
            <w:tcW w:w="1129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08CEE63C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NBL129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04633CBB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Relapse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6E1D767F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Pleura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7B57D88D" w14:textId="6F7E3400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 xml:space="preserve">Yes </w:t>
            </w:r>
            <w:r w:rsidR="00E24E1F" w:rsidRPr="00BD2595">
              <w:rPr>
                <w:sz w:val="22"/>
                <w:szCs w:val="22"/>
              </w:rPr>
              <w:t>(</w:t>
            </w:r>
            <w:r w:rsidRPr="00BD2595">
              <w:rPr>
                <w:sz w:val="22"/>
                <w:szCs w:val="22"/>
              </w:rPr>
              <w:t>60%</w:t>
            </w:r>
            <w:r w:rsidR="00E24E1F" w:rsidRPr="00BD2595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741B8125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Yes</w:t>
            </w: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5E36663F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Partial loss 1p, partial gain 17q</w:t>
            </w:r>
          </w:p>
        </w:tc>
      </w:tr>
      <w:tr w:rsidR="00AB2DC1" w:rsidRPr="00BD2595" w14:paraId="5EE93A89" w14:textId="77777777" w:rsidTr="00586FBE">
        <w:trPr>
          <w:trHeight w:val="228"/>
        </w:trPr>
        <w:tc>
          <w:tcPr>
            <w:tcW w:w="1129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9F1FEBC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NBL067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3C641F1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Primary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7DCBDFA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Left adrenal gland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A70EA61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Yes (70%)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8DC3473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Yes</w:t>
            </w: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2D4F5DF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Partial loss 1p, partial gain 17q</w:t>
            </w:r>
          </w:p>
        </w:tc>
      </w:tr>
      <w:tr w:rsidR="00AB2DC1" w:rsidRPr="00BD2595" w14:paraId="30622EE7" w14:textId="77777777" w:rsidTr="00586FBE">
        <w:trPr>
          <w:trHeight w:val="228"/>
        </w:trPr>
        <w:tc>
          <w:tcPr>
            <w:tcW w:w="1129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34778165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NBL039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67ABE18C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Relapse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47F89A3D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proofErr w:type="spellStart"/>
            <w:r w:rsidRPr="00BD2595">
              <w:rPr>
                <w:sz w:val="22"/>
              </w:rPr>
              <w:t>Subclavicular</w:t>
            </w:r>
            <w:proofErr w:type="spellEnd"/>
            <w:r w:rsidRPr="00BD2595">
              <w:rPr>
                <w:sz w:val="22"/>
                <w:szCs w:val="22"/>
              </w:rPr>
              <w:t xml:space="preserve"> </w:t>
            </w:r>
            <w:r w:rsidRPr="00BD2595">
              <w:rPr>
                <w:sz w:val="22"/>
              </w:rPr>
              <w:t>lymphoid</w:t>
            </w:r>
            <w:r w:rsidRPr="00BD2595">
              <w:rPr>
                <w:sz w:val="22"/>
                <w:szCs w:val="22"/>
              </w:rPr>
              <w:t xml:space="preserve"> right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274202F5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Yes (87%)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2A7840F4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Unknown</w:t>
            </w: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p w14:paraId="6260A336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Partial loss 1p, 11q loss</w:t>
            </w:r>
          </w:p>
        </w:tc>
      </w:tr>
      <w:tr w:rsidR="00AB2DC1" w:rsidRPr="00BD2595" w14:paraId="4B3DB164" w14:textId="77777777" w:rsidTr="00586FBE">
        <w:trPr>
          <w:trHeight w:val="228"/>
        </w:trPr>
        <w:tc>
          <w:tcPr>
            <w:tcW w:w="1129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1AE170E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AMC772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EB74455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Primary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7C55F52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Adrenal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9E6C2F4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No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4D1CF46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No</w:t>
            </w: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00998F4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11q loss, 17q gain</w:t>
            </w:r>
          </w:p>
        </w:tc>
      </w:tr>
      <w:tr w:rsidR="00AB2DC1" w:rsidRPr="00BD2595" w14:paraId="54D1E231" w14:textId="77777777" w:rsidTr="00586FBE">
        <w:trPr>
          <w:trHeight w:val="228"/>
        </w:trPr>
        <w:tc>
          <w:tcPr>
            <w:tcW w:w="1129" w:type="dxa"/>
            <w:shd w:val="pct5" w:color="auto" w:fill="auto"/>
            <w:vAlign w:val="center"/>
            <w:hideMark/>
          </w:tcPr>
          <w:p w14:paraId="18CB209F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AMC717</w:t>
            </w:r>
          </w:p>
        </w:tc>
        <w:tc>
          <w:tcPr>
            <w:tcW w:w="1701" w:type="dxa"/>
            <w:shd w:val="pct5" w:color="auto" w:fill="auto"/>
            <w:vAlign w:val="center"/>
            <w:hideMark/>
          </w:tcPr>
          <w:p w14:paraId="43AF3EB1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Primary</w:t>
            </w:r>
          </w:p>
        </w:tc>
        <w:tc>
          <w:tcPr>
            <w:tcW w:w="1701" w:type="dxa"/>
            <w:shd w:val="pct5" w:color="auto" w:fill="auto"/>
            <w:vAlign w:val="center"/>
            <w:hideMark/>
          </w:tcPr>
          <w:p w14:paraId="3504D85B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Adrenal</w:t>
            </w:r>
          </w:p>
        </w:tc>
        <w:tc>
          <w:tcPr>
            <w:tcW w:w="1560" w:type="dxa"/>
            <w:shd w:val="pct5" w:color="auto" w:fill="auto"/>
            <w:vAlign w:val="center"/>
            <w:hideMark/>
          </w:tcPr>
          <w:p w14:paraId="15ECDC8C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Yes</w:t>
            </w:r>
          </w:p>
        </w:tc>
        <w:tc>
          <w:tcPr>
            <w:tcW w:w="1134" w:type="dxa"/>
            <w:shd w:val="pct5" w:color="auto" w:fill="auto"/>
            <w:vAlign w:val="center"/>
            <w:hideMark/>
          </w:tcPr>
          <w:p w14:paraId="3AD5B742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No</w:t>
            </w:r>
          </w:p>
        </w:tc>
        <w:tc>
          <w:tcPr>
            <w:tcW w:w="2409" w:type="dxa"/>
            <w:shd w:val="pct5" w:color="auto" w:fill="auto"/>
            <w:vAlign w:val="center"/>
            <w:hideMark/>
          </w:tcPr>
          <w:p w14:paraId="33E434FF" w14:textId="77777777" w:rsidR="00AB2DC1" w:rsidRPr="00BD2595" w:rsidRDefault="00AB2DC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1p loss, 17q gain</w:t>
            </w:r>
          </w:p>
        </w:tc>
      </w:tr>
      <w:tr w:rsidR="001B1128" w:rsidRPr="00BD2595" w14:paraId="6206817B" w14:textId="77777777" w:rsidTr="00586FBE">
        <w:trPr>
          <w:trHeight w:val="228"/>
        </w:trPr>
        <w:tc>
          <w:tcPr>
            <w:tcW w:w="112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30FB4CD" w14:textId="104979D3" w:rsidR="001B1128" w:rsidRPr="00BD2595" w:rsidRDefault="001B1128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000IJY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C9820B9" w14:textId="7C5312F4" w:rsidR="001B1128" w:rsidRPr="00BD2595" w:rsidRDefault="006B0C2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Primary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32C239D" w14:textId="3413FC85" w:rsidR="001B1128" w:rsidRPr="00BD2595" w:rsidRDefault="006B0C2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Left adrenal gland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F5EFFAC" w14:textId="00C37326" w:rsidR="001B1128" w:rsidRPr="00BD2595" w:rsidRDefault="006B0C2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Yes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8347D2" w14:textId="085C9491" w:rsidR="001B1128" w:rsidRPr="00BD2595" w:rsidRDefault="006B0C2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No</w:t>
            </w: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9671110" w14:textId="11F1455C" w:rsidR="001B1128" w:rsidRPr="00BD2595" w:rsidRDefault="006B0C2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Partial loss 1p, 1p36 loss, partial gain 17q</w:t>
            </w:r>
          </w:p>
        </w:tc>
      </w:tr>
      <w:tr w:rsidR="001B1128" w:rsidRPr="00BD2595" w14:paraId="1425D449" w14:textId="77777777" w:rsidTr="00586FBE">
        <w:trPr>
          <w:trHeight w:val="228"/>
        </w:trPr>
        <w:tc>
          <w:tcPr>
            <w:tcW w:w="1129" w:type="dxa"/>
            <w:shd w:val="pct5" w:color="auto" w:fill="auto"/>
            <w:vAlign w:val="center"/>
          </w:tcPr>
          <w:p w14:paraId="58B9B980" w14:textId="4E57DB0D" w:rsidR="001B1128" w:rsidRPr="00BD2595" w:rsidRDefault="001B1128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000GKX</w:t>
            </w:r>
          </w:p>
        </w:tc>
        <w:tc>
          <w:tcPr>
            <w:tcW w:w="1701" w:type="dxa"/>
            <w:shd w:val="pct5" w:color="auto" w:fill="auto"/>
            <w:vAlign w:val="center"/>
          </w:tcPr>
          <w:p w14:paraId="680E39AA" w14:textId="59AB2FD5" w:rsidR="001B1128" w:rsidRPr="00BD2595" w:rsidRDefault="006B0C2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Primary</w:t>
            </w:r>
          </w:p>
        </w:tc>
        <w:tc>
          <w:tcPr>
            <w:tcW w:w="1701" w:type="dxa"/>
            <w:shd w:val="pct5" w:color="auto" w:fill="auto"/>
            <w:vAlign w:val="center"/>
          </w:tcPr>
          <w:p w14:paraId="04C72A9E" w14:textId="3483DA15" w:rsidR="001B1128" w:rsidRPr="00BD2595" w:rsidRDefault="006B0C2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Right adrenal gland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67BAAC8A" w14:textId="7D1F56DB" w:rsidR="001B1128" w:rsidRPr="00BD2595" w:rsidRDefault="006B0C2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No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F7A0C5C" w14:textId="41BFD99C" w:rsidR="001B1128" w:rsidRPr="00BD2595" w:rsidRDefault="006B0C21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No</w:t>
            </w:r>
          </w:p>
        </w:tc>
        <w:tc>
          <w:tcPr>
            <w:tcW w:w="2409" w:type="dxa"/>
            <w:shd w:val="pct5" w:color="auto" w:fill="auto"/>
            <w:vAlign w:val="center"/>
          </w:tcPr>
          <w:p w14:paraId="08392AA6" w14:textId="552F0F15" w:rsidR="001B1128" w:rsidRPr="00BD2595" w:rsidRDefault="00E24E1F" w:rsidP="00A60310">
            <w:pPr>
              <w:spacing w:line="480" w:lineRule="auto"/>
              <w:rPr>
                <w:sz w:val="22"/>
                <w:szCs w:val="22"/>
              </w:rPr>
            </w:pPr>
            <w:r w:rsidRPr="00BD2595">
              <w:rPr>
                <w:sz w:val="22"/>
                <w:szCs w:val="22"/>
              </w:rPr>
              <w:t>17q g</w:t>
            </w:r>
            <w:r w:rsidR="006B0C21" w:rsidRPr="00BD2595">
              <w:rPr>
                <w:sz w:val="22"/>
                <w:szCs w:val="22"/>
              </w:rPr>
              <w:t xml:space="preserve">ain </w:t>
            </w:r>
          </w:p>
        </w:tc>
      </w:tr>
    </w:tbl>
    <w:p w14:paraId="12DF5D8D" w14:textId="77777777" w:rsidR="00AB2DC1" w:rsidRPr="00BD2595" w:rsidRDefault="00AB2DC1" w:rsidP="00A60310">
      <w:pPr>
        <w:spacing w:line="480" w:lineRule="auto"/>
        <w:rPr>
          <w:sz w:val="22"/>
          <w:szCs w:val="22"/>
        </w:rPr>
      </w:pPr>
      <w:r w:rsidRPr="00BD2595">
        <w:rPr>
          <w:sz w:val="22"/>
          <w:szCs w:val="22"/>
        </w:rPr>
        <w:t>MYCN, MYCN proto-oncogene BHLH transcription factor; ALK, anaplastic lymphoma kinase</w:t>
      </w:r>
    </w:p>
    <w:p w14:paraId="02431ABC" w14:textId="34C3D12C" w:rsidR="00926A4D" w:rsidRPr="00BD2595" w:rsidRDefault="00926A4D" w:rsidP="00A60310">
      <w:pPr>
        <w:spacing w:line="480" w:lineRule="auto"/>
      </w:pPr>
    </w:p>
    <w:sectPr w:rsidR="00926A4D" w:rsidRPr="00BD2595" w:rsidSect="00941EEA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57BB" w14:textId="77777777" w:rsidR="00941EEA" w:rsidRDefault="00941EEA" w:rsidP="0013688C">
      <w:r>
        <w:separator/>
      </w:r>
    </w:p>
  </w:endnote>
  <w:endnote w:type="continuationSeparator" w:id="0">
    <w:p w14:paraId="642C5213" w14:textId="77777777" w:rsidR="00941EEA" w:rsidRDefault="00941EEA" w:rsidP="0013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1831900"/>
      <w:docPartObj>
        <w:docPartGallery w:val="Page Numbers (Bottom of Page)"/>
        <w:docPartUnique/>
      </w:docPartObj>
    </w:sdtPr>
    <w:sdtContent>
      <w:p w14:paraId="413CF6D7" w14:textId="6C558DD4" w:rsidR="0013688C" w:rsidRDefault="0013688C" w:rsidP="001368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C149E6" w14:textId="77777777" w:rsidR="0013688C" w:rsidRDefault="0013688C" w:rsidP="0013688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74E0" w14:textId="77777777" w:rsidR="0013688C" w:rsidRDefault="0013688C" w:rsidP="0013688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A0DC" w14:textId="77777777" w:rsidR="00941EEA" w:rsidRDefault="00941EEA" w:rsidP="0013688C">
      <w:r>
        <w:separator/>
      </w:r>
    </w:p>
  </w:footnote>
  <w:footnote w:type="continuationSeparator" w:id="0">
    <w:p w14:paraId="3C9C64B4" w14:textId="77777777" w:rsidR="00941EEA" w:rsidRDefault="00941EEA" w:rsidP="00136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B7065"/>
    <w:multiLevelType w:val="hybridMultilevel"/>
    <w:tmpl w:val="5E181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4D"/>
    <w:rsid w:val="00042E18"/>
    <w:rsid w:val="00045A70"/>
    <w:rsid w:val="00052504"/>
    <w:rsid w:val="00054C47"/>
    <w:rsid w:val="00073BD0"/>
    <w:rsid w:val="000862BC"/>
    <w:rsid w:val="000B53B3"/>
    <w:rsid w:val="000B77C0"/>
    <w:rsid w:val="000C29AD"/>
    <w:rsid w:val="000E4AE7"/>
    <w:rsid w:val="00110644"/>
    <w:rsid w:val="00113505"/>
    <w:rsid w:val="00114B93"/>
    <w:rsid w:val="00114EDF"/>
    <w:rsid w:val="00125C95"/>
    <w:rsid w:val="00130B9C"/>
    <w:rsid w:val="00131745"/>
    <w:rsid w:val="0013688C"/>
    <w:rsid w:val="001566AD"/>
    <w:rsid w:val="001659C0"/>
    <w:rsid w:val="0018413E"/>
    <w:rsid w:val="00191579"/>
    <w:rsid w:val="001A4A11"/>
    <w:rsid w:val="001B06B1"/>
    <w:rsid w:val="001B1128"/>
    <w:rsid w:val="001F0FDF"/>
    <w:rsid w:val="001F4F12"/>
    <w:rsid w:val="00201C7C"/>
    <w:rsid w:val="00203844"/>
    <w:rsid w:val="00203E38"/>
    <w:rsid w:val="0022391C"/>
    <w:rsid w:val="002269C8"/>
    <w:rsid w:val="00244D96"/>
    <w:rsid w:val="00261182"/>
    <w:rsid w:val="002809E4"/>
    <w:rsid w:val="002A0B7E"/>
    <w:rsid w:val="002A1392"/>
    <w:rsid w:val="002B305D"/>
    <w:rsid w:val="002B5B05"/>
    <w:rsid w:val="002C343C"/>
    <w:rsid w:val="00311CEB"/>
    <w:rsid w:val="00334B44"/>
    <w:rsid w:val="0033586F"/>
    <w:rsid w:val="00347527"/>
    <w:rsid w:val="0035097A"/>
    <w:rsid w:val="003667CE"/>
    <w:rsid w:val="00386446"/>
    <w:rsid w:val="003B2111"/>
    <w:rsid w:val="003B696D"/>
    <w:rsid w:val="003C2394"/>
    <w:rsid w:val="003D5137"/>
    <w:rsid w:val="003D6160"/>
    <w:rsid w:val="003E1B7D"/>
    <w:rsid w:val="004070BC"/>
    <w:rsid w:val="004211C9"/>
    <w:rsid w:val="0043496F"/>
    <w:rsid w:val="00444459"/>
    <w:rsid w:val="004467DA"/>
    <w:rsid w:val="004D02AD"/>
    <w:rsid w:val="004E1702"/>
    <w:rsid w:val="004E5E46"/>
    <w:rsid w:val="004E7543"/>
    <w:rsid w:val="00501F0A"/>
    <w:rsid w:val="0050335E"/>
    <w:rsid w:val="005033F6"/>
    <w:rsid w:val="005171F9"/>
    <w:rsid w:val="00586FBE"/>
    <w:rsid w:val="0059175B"/>
    <w:rsid w:val="00593E13"/>
    <w:rsid w:val="005A305B"/>
    <w:rsid w:val="005B08A3"/>
    <w:rsid w:val="005B09EC"/>
    <w:rsid w:val="005B1D91"/>
    <w:rsid w:val="005D7D69"/>
    <w:rsid w:val="005E6939"/>
    <w:rsid w:val="0060404F"/>
    <w:rsid w:val="00625C81"/>
    <w:rsid w:val="00631BEA"/>
    <w:rsid w:val="00632038"/>
    <w:rsid w:val="006520E0"/>
    <w:rsid w:val="00670E4A"/>
    <w:rsid w:val="00671436"/>
    <w:rsid w:val="00673E0F"/>
    <w:rsid w:val="006B0C21"/>
    <w:rsid w:val="006C07DB"/>
    <w:rsid w:val="006D3587"/>
    <w:rsid w:val="006E39B8"/>
    <w:rsid w:val="006F46B1"/>
    <w:rsid w:val="006F4BCF"/>
    <w:rsid w:val="00706B90"/>
    <w:rsid w:val="007246F3"/>
    <w:rsid w:val="00745A0F"/>
    <w:rsid w:val="00765BA6"/>
    <w:rsid w:val="00784B55"/>
    <w:rsid w:val="007C6D4E"/>
    <w:rsid w:val="007D53E7"/>
    <w:rsid w:val="007E0D27"/>
    <w:rsid w:val="00802E84"/>
    <w:rsid w:val="00806171"/>
    <w:rsid w:val="00815C86"/>
    <w:rsid w:val="00845F77"/>
    <w:rsid w:val="0085259C"/>
    <w:rsid w:val="00866829"/>
    <w:rsid w:val="0088147D"/>
    <w:rsid w:val="00883546"/>
    <w:rsid w:val="008979A6"/>
    <w:rsid w:val="008C0682"/>
    <w:rsid w:val="008C7147"/>
    <w:rsid w:val="008E40E9"/>
    <w:rsid w:val="00911859"/>
    <w:rsid w:val="00926A4D"/>
    <w:rsid w:val="0093380C"/>
    <w:rsid w:val="00941EEA"/>
    <w:rsid w:val="009502BF"/>
    <w:rsid w:val="00955C29"/>
    <w:rsid w:val="0097677E"/>
    <w:rsid w:val="00991BC3"/>
    <w:rsid w:val="00994CDA"/>
    <w:rsid w:val="009B1F45"/>
    <w:rsid w:val="009E3B20"/>
    <w:rsid w:val="009E47DF"/>
    <w:rsid w:val="009E4DF0"/>
    <w:rsid w:val="00A05072"/>
    <w:rsid w:val="00A15D11"/>
    <w:rsid w:val="00A17C16"/>
    <w:rsid w:val="00A27CFB"/>
    <w:rsid w:val="00A365ED"/>
    <w:rsid w:val="00A60310"/>
    <w:rsid w:val="00A76BC6"/>
    <w:rsid w:val="00A91B85"/>
    <w:rsid w:val="00AB2DC1"/>
    <w:rsid w:val="00AC4129"/>
    <w:rsid w:val="00B109FF"/>
    <w:rsid w:val="00B15185"/>
    <w:rsid w:val="00B27A53"/>
    <w:rsid w:val="00B44E6E"/>
    <w:rsid w:val="00B56F36"/>
    <w:rsid w:val="00B60BFF"/>
    <w:rsid w:val="00B627B7"/>
    <w:rsid w:val="00BD2595"/>
    <w:rsid w:val="00CF0B84"/>
    <w:rsid w:val="00D30DAA"/>
    <w:rsid w:val="00D3120A"/>
    <w:rsid w:val="00D563AD"/>
    <w:rsid w:val="00D6374D"/>
    <w:rsid w:val="00D67F88"/>
    <w:rsid w:val="00D85BE7"/>
    <w:rsid w:val="00D9420C"/>
    <w:rsid w:val="00DE3EE6"/>
    <w:rsid w:val="00E077BB"/>
    <w:rsid w:val="00E1415E"/>
    <w:rsid w:val="00E24E1F"/>
    <w:rsid w:val="00E302F3"/>
    <w:rsid w:val="00E6059F"/>
    <w:rsid w:val="00E629F1"/>
    <w:rsid w:val="00E67CD5"/>
    <w:rsid w:val="00E716F8"/>
    <w:rsid w:val="00E76DD7"/>
    <w:rsid w:val="00E851F3"/>
    <w:rsid w:val="00E8752E"/>
    <w:rsid w:val="00E91B6D"/>
    <w:rsid w:val="00E936B0"/>
    <w:rsid w:val="00EC58E4"/>
    <w:rsid w:val="00EE3285"/>
    <w:rsid w:val="00F04502"/>
    <w:rsid w:val="00F17176"/>
    <w:rsid w:val="00F20E3F"/>
    <w:rsid w:val="00F47A6A"/>
    <w:rsid w:val="00F74904"/>
    <w:rsid w:val="00FA47D0"/>
    <w:rsid w:val="00FB0C1C"/>
    <w:rsid w:val="00FB7562"/>
    <w:rsid w:val="00FC2559"/>
    <w:rsid w:val="00FC4317"/>
    <w:rsid w:val="00FD52F9"/>
    <w:rsid w:val="00FF1E06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40CDC"/>
  <w15:chartTrackingRefBased/>
  <w15:docId w15:val="{65670D01-8E27-414D-ABD0-D832C8A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A4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A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26A4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926A4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26A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A4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A4D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926A4D"/>
    <w:rPr>
      <w:color w:val="0563C1" w:themeColor="hyperlink"/>
      <w:u w:val="single"/>
    </w:rPr>
  </w:style>
  <w:style w:type="character" w:customStyle="1" w:styleId="searchhighlight">
    <w:name w:val="searchhighlight"/>
    <w:basedOn w:val="DefaultParagraphFont"/>
    <w:rsid w:val="00926A4D"/>
  </w:style>
  <w:style w:type="table" w:styleId="TableGrid">
    <w:name w:val="Table Grid"/>
    <w:basedOn w:val="TableNormal"/>
    <w:uiPriority w:val="39"/>
    <w:rsid w:val="00AB2DC1"/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B2DC1"/>
    <w:pPr>
      <w:spacing w:after="200"/>
    </w:pPr>
    <w:rPr>
      <w:rFonts w:asciiTheme="majorHAnsi" w:eastAsiaTheme="minorHAnsi" w:hAnsiTheme="majorHAnsi" w:cstheme="minorBidi"/>
      <w:i/>
      <w:iCs/>
      <w:color w:val="000000" w:themeColor="text1"/>
      <w:sz w:val="18"/>
      <w:szCs w:val="18"/>
      <w:lang w:val="nl-NL" w:eastAsia="en-US"/>
    </w:rPr>
  </w:style>
  <w:style w:type="table" w:styleId="TableGridLight">
    <w:name w:val="Grid Table Light"/>
    <w:basedOn w:val="TableNormal"/>
    <w:uiPriority w:val="40"/>
    <w:rsid w:val="00AB2D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335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35E"/>
    <w:rPr>
      <w:rFonts w:ascii="Times New Roman" w:eastAsia="Times New Roman" w:hAnsi="Times New Roman" w:cs="Times New Roman"/>
      <w:kern w:val="0"/>
      <w:sz w:val="18"/>
      <w:szCs w:val="18"/>
      <w:lang w:eastAsia="en-GB"/>
      <w14:ligatures w14:val="none"/>
    </w:rPr>
  </w:style>
  <w:style w:type="paragraph" w:styleId="Revision">
    <w:name w:val="Revision"/>
    <w:hidden/>
    <w:uiPriority w:val="99"/>
    <w:semiHidden/>
    <w:rsid w:val="0035097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97A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97A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69C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36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88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3688C"/>
  </w:style>
  <w:style w:type="character" w:styleId="LineNumber">
    <w:name w:val="line number"/>
    <w:basedOn w:val="DefaultParagraphFont"/>
    <w:uiPriority w:val="99"/>
    <w:semiHidden/>
    <w:unhideWhenUsed/>
    <w:rsid w:val="0013688C"/>
  </w:style>
  <w:style w:type="character" w:styleId="FollowedHyperlink">
    <w:name w:val="FollowedHyperlink"/>
    <w:basedOn w:val="DefaultParagraphFont"/>
    <w:uiPriority w:val="99"/>
    <w:semiHidden/>
    <w:unhideWhenUsed/>
    <w:rsid w:val="00D3120A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D2595"/>
    <w:rPr>
      <w:color w:val="666666"/>
    </w:rPr>
  </w:style>
  <w:style w:type="paragraph" w:customStyle="1" w:styleId="Bibliography1">
    <w:name w:val="Bibliography1"/>
    <w:basedOn w:val="Normal"/>
    <w:rsid w:val="00BD2595"/>
    <w:pPr>
      <w:spacing w:before="100" w:beforeAutospacing="1" w:after="100" w:afterAutospacing="1"/>
    </w:pPr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D4A52E2-F043-E940-850D-3ACA472A8812}">
  <we:reference id="wa104380917" version="1.0.1.0" store="en-US" storeType="OMEX"/>
  <we:alternateReferences>
    <we:reference id="wa104380917" version="1.0.1.0" store="wa10438091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1DAD43-9A92-C941-A210-E96F444D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Jeremiasse</dc:creator>
  <cp:keywords/>
  <dc:description/>
  <cp:lastModifiedBy>Ellen Wehrens</cp:lastModifiedBy>
  <cp:revision>3</cp:revision>
  <dcterms:created xsi:type="dcterms:W3CDTF">2024-04-26T08:13:00Z</dcterms:created>
  <dcterms:modified xsi:type="dcterms:W3CDTF">2024-04-26T08:35:00Z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e4869a42-ba6d-36f0-98a0-b0b2963d575d</vt:lpwstr>
  </property>
  <property fmtid="{D5CDD505-2E9C-101B-9397-08002B2CF9AE}" pid="4" name="Mendeley Citation Style_1">
    <vt:lpwstr>http://www.zotero.org/styles/american-medical-association-10th-edition</vt:lpwstr>
  </property>
  <property fmtid="{D5CDD505-2E9C-101B-9397-08002B2CF9AE}" pid="5" name="Mendeley Recent Style Id 0_1">
    <vt:lpwstr>http://www.zotero.org/styles/american-medical-association-10th-edition</vt:lpwstr>
  </property>
  <property fmtid="{D5CDD505-2E9C-101B-9397-08002B2CF9AE}" pid="6" name="Mendeley Recent Style Name 0_1">
    <vt:lpwstr>American Medical Association 10th edition</vt:lpwstr>
  </property>
  <property fmtid="{D5CDD505-2E9C-101B-9397-08002B2CF9AE}" pid="7" name="Mendeley Recent Style Id 1_1">
    <vt:lpwstr>http://www.zotero.org/styles/american-medical-association</vt:lpwstr>
  </property>
  <property fmtid="{D5CDD505-2E9C-101B-9397-08002B2CF9AE}" pid="8" name="Mendeley Recent Style Name 1_1">
    <vt:lpwstr>American Medical Association 11th edition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7th edition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 6th edition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