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3B71A" w14:textId="77777777" w:rsidR="001C668F" w:rsidRPr="00F96F44" w:rsidRDefault="001C668F" w:rsidP="001C668F">
      <w:pPr>
        <w:spacing w:after="160" w:line="259" w:lineRule="auto"/>
        <w:rPr>
          <w:rFonts w:ascii="Times New Roman" w:hAnsi="Times New Roman" w:cs="Times New Roman"/>
          <w:b/>
          <w:bCs/>
          <w:sz w:val="22"/>
          <w:szCs w:val="22"/>
        </w:rPr>
      </w:pPr>
    </w:p>
    <w:p w14:paraId="6E4432CA" w14:textId="77777777" w:rsidR="001C668F" w:rsidRPr="00F96F44" w:rsidRDefault="001C668F" w:rsidP="001C668F">
      <w:pPr>
        <w:jc w:val="center"/>
        <w:rPr>
          <w:rFonts w:ascii="Times New Roman" w:hAnsi="Times New Roman" w:cs="Times New Roman"/>
          <w:b/>
          <w:bCs/>
          <w:sz w:val="28"/>
          <w:szCs w:val="28"/>
        </w:rPr>
      </w:pPr>
      <w:r w:rsidRPr="00216D5F">
        <w:rPr>
          <w:rFonts w:ascii="Times New Roman" w:hAnsi="Times New Roman" w:cs="Times New Roman"/>
          <w:b/>
          <w:bCs/>
          <w:sz w:val="28"/>
          <w:szCs w:val="28"/>
        </w:rPr>
        <w:t>Supplementary Information</w:t>
      </w:r>
    </w:p>
    <w:p w14:paraId="495D6120" w14:textId="77777777" w:rsidR="001C668F" w:rsidRPr="00216D5F" w:rsidRDefault="001C668F" w:rsidP="001C668F">
      <w:pPr>
        <w:jc w:val="center"/>
        <w:rPr>
          <w:rFonts w:ascii="Times New Roman" w:hAnsi="Times New Roman" w:cs="Times New Roman"/>
          <w:b/>
          <w:bCs/>
          <w:sz w:val="28"/>
          <w:szCs w:val="28"/>
        </w:rPr>
      </w:pPr>
    </w:p>
    <w:p w14:paraId="1E63D847" w14:textId="77777777" w:rsidR="001C668F" w:rsidRPr="00F96F44" w:rsidRDefault="001C668F" w:rsidP="001C668F">
      <w:pPr>
        <w:spacing w:after="160" w:line="480" w:lineRule="auto"/>
        <w:rPr>
          <w:rFonts w:ascii="Times New Roman" w:hAnsi="Times New Roman" w:cs="Times New Roman"/>
          <w:i/>
          <w:iCs/>
          <w:sz w:val="22"/>
          <w:szCs w:val="22"/>
          <w:lang w:val="it-IT"/>
        </w:rPr>
      </w:pPr>
      <w:r w:rsidRPr="00216D5F">
        <w:rPr>
          <w:rFonts w:ascii="Times New Roman" w:hAnsi="Times New Roman" w:cs="Times New Roman"/>
          <w:noProof/>
        </w:rPr>
        <w:drawing>
          <wp:inline distT="0" distB="0" distL="0" distR="0" wp14:anchorId="433796DB" wp14:editId="46A31CCF">
            <wp:extent cx="5943600" cy="2287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2287905"/>
                    </a:xfrm>
                    <a:prstGeom prst="rect">
                      <a:avLst/>
                    </a:prstGeom>
                    <a:noFill/>
                    <a:ln>
                      <a:noFill/>
                    </a:ln>
                  </pic:spPr>
                </pic:pic>
              </a:graphicData>
            </a:graphic>
          </wp:inline>
        </w:drawing>
      </w:r>
      <w:r w:rsidRPr="00216D5F" w:rsidDel="00237FC9">
        <w:rPr>
          <w:rFonts w:ascii="Times New Roman" w:hAnsi="Times New Roman" w:cs="Times New Roman"/>
        </w:rPr>
        <w:t xml:space="preserve"> </w:t>
      </w:r>
    </w:p>
    <w:p w14:paraId="776CD27D" w14:textId="77777777" w:rsidR="001C668F" w:rsidRPr="00F96F44" w:rsidRDefault="001C668F" w:rsidP="001C668F">
      <w:pPr>
        <w:jc w:val="both"/>
        <w:rPr>
          <w:rFonts w:ascii="Times New Roman" w:hAnsi="Times New Roman" w:cs="Times New Roman"/>
          <w:b/>
          <w:bCs/>
        </w:rPr>
      </w:pPr>
      <w:bookmarkStart w:id="0" w:name="_Hlk51588287"/>
      <w:r w:rsidRPr="00F96F44">
        <w:rPr>
          <w:rFonts w:ascii="Times New Roman" w:hAnsi="Times New Roman" w:cs="Times New Roman"/>
          <w:b/>
          <w:bCs/>
        </w:rPr>
        <w:t xml:space="preserve">Supplementary Table 1. Medication usage </w:t>
      </w:r>
    </w:p>
    <w:bookmarkEnd w:id="0"/>
    <w:p w14:paraId="24D3F62E" w14:textId="77777777" w:rsidR="001C668F" w:rsidRPr="00F96F44" w:rsidRDefault="001C668F" w:rsidP="001C668F">
      <w:pPr>
        <w:jc w:val="both"/>
        <w:rPr>
          <w:rFonts w:ascii="Times New Roman" w:hAnsi="Times New Roman" w:cs="Times New Roman"/>
          <w:sz w:val="20"/>
          <w:szCs w:val="20"/>
        </w:rPr>
      </w:pPr>
      <w:r w:rsidRPr="00F96F44">
        <w:rPr>
          <w:rFonts w:ascii="Times New Roman" w:hAnsi="Times New Roman" w:cs="Times New Roman"/>
          <w:sz w:val="20"/>
          <w:szCs w:val="20"/>
        </w:rPr>
        <w:t>All subjects enrolled in each arm were included. Intention-to-treat analysis.</w:t>
      </w:r>
    </w:p>
    <w:p w14:paraId="7298046C" w14:textId="77777777" w:rsidR="001C668F" w:rsidRPr="00F96F44" w:rsidRDefault="001C668F" w:rsidP="001C668F">
      <w:pPr>
        <w:jc w:val="both"/>
        <w:rPr>
          <w:rFonts w:ascii="Times New Roman" w:hAnsi="Times New Roman" w:cs="Times New Roman"/>
          <w:sz w:val="20"/>
          <w:szCs w:val="20"/>
        </w:rPr>
      </w:pPr>
      <w:r w:rsidRPr="00F96F44">
        <w:rPr>
          <w:rFonts w:ascii="Times New Roman" w:hAnsi="Times New Roman" w:cs="Times New Roman"/>
          <w:sz w:val="20"/>
          <w:szCs w:val="20"/>
        </w:rPr>
        <w:t>Significance was calculated using Fisher's exact test: p &lt; 0.05</w:t>
      </w:r>
      <w:r>
        <w:rPr>
          <w:rFonts w:ascii="Times New Roman" w:hAnsi="Times New Roman" w:cs="Times New Roman"/>
          <w:sz w:val="20"/>
          <w:szCs w:val="20"/>
        </w:rPr>
        <w:t>.</w:t>
      </w:r>
    </w:p>
    <w:p w14:paraId="4CEE8889" w14:textId="77777777" w:rsidR="001C668F" w:rsidRPr="00F96F44" w:rsidRDefault="001C668F" w:rsidP="001C668F">
      <w:pPr>
        <w:spacing w:after="160" w:line="259" w:lineRule="auto"/>
        <w:rPr>
          <w:rFonts w:ascii="Times New Roman" w:hAnsi="Times New Roman" w:cs="Times New Roman"/>
          <w:b/>
          <w:bCs/>
        </w:rPr>
      </w:pPr>
      <w:bookmarkStart w:id="1" w:name="_Hlk51588314"/>
      <w:r w:rsidRPr="00F96F44">
        <w:rPr>
          <w:rFonts w:ascii="Times New Roman" w:hAnsi="Times New Roman" w:cs="Times New Roman"/>
          <w:b/>
          <w:bCs/>
        </w:rPr>
        <w:t xml:space="preserve"> </w:t>
      </w:r>
      <w:r w:rsidRPr="00216D5F">
        <w:rPr>
          <w:rFonts w:ascii="Times New Roman" w:hAnsi="Times New Roman" w:cs="Times New Roman"/>
          <w:noProof/>
        </w:rPr>
        <w:drawing>
          <wp:inline distT="0" distB="0" distL="0" distR="0" wp14:anchorId="7A951573" wp14:editId="4464DE54">
            <wp:extent cx="5943600" cy="1659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659255"/>
                    </a:xfrm>
                    <a:prstGeom prst="rect">
                      <a:avLst/>
                    </a:prstGeom>
                    <a:noFill/>
                    <a:ln>
                      <a:noFill/>
                    </a:ln>
                  </pic:spPr>
                </pic:pic>
              </a:graphicData>
            </a:graphic>
          </wp:inline>
        </w:drawing>
      </w:r>
      <w:r w:rsidRPr="00216D5F" w:rsidDel="00237FC9">
        <w:rPr>
          <w:rFonts w:ascii="Times New Roman" w:hAnsi="Times New Roman" w:cs="Times New Roman"/>
        </w:rPr>
        <w:t xml:space="preserve"> </w:t>
      </w:r>
    </w:p>
    <w:p w14:paraId="75F8DFC9" w14:textId="77777777" w:rsidR="001C668F" w:rsidRPr="00F96F44" w:rsidRDefault="001C668F" w:rsidP="001C668F">
      <w:pPr>
        <w:spacing w:line="480" w:lineRule="auto"/>
        <w:jc w:val="both"/>
        <w:rPr>
          <w:rFonts w:ascii="Times New Roman" w:hAnsi="Times New Roman" w:cs="Times New Roman"/>
          <w:b/>
          <w:bCs/>
        </w:rPr>
      </w:pPr>
    </w:p>
    <w:p w14:paraId="67AE1110" w14:textId="77777777" w:rsidR="001C668F" w:rsidRPr="00F96F44" w:rsidRDefault="001C668F" w:rsidP="001C668F">
      <w:pPr>
        <w:jc w:val="both"/>
        <w:rPr>
          <w:rFonts w:ascii="Times New Roman" w:hAnsi="Times New Roman" w:cs="Times New Roman"/>
          <w:b/>
          <w:bCs/>
        </w:rPr>
      </w:pPr>
      <w:r w:rsidRPr="00F96F44">
        <w:rPr>
          <w:rFonts w:ascii="Times New Roman" w:hAnsi="Times New Roman" w:cs="Times New Roman"/>
          <w:b/>
          <w:bCs/>
        </w:rPr>
        <w:t xml:space="preserve">Supplementary Table 2. Adverse Events </w:t>
      </w:r>
    </w:p>
    <w:bookmarkEnd w:id="1"/>
    <w:p w14:paraId="1BD17426" w14:textId="77777777" w:rsidR="001C668F" w:rsidRPr="00216D5F" w:rsidRDefault="001C668F" w:rsidP="001C668F">
      <w:pPr>
        <w:jc w:val="both"/>
        <w:rPr>
          <w:rFonts w:ascii="Times New Roman" w:hAnsi="Times New Roman" w:cs="Times New Roman"/>
          <w:sz w:val="20"/>
          <w:szCs w:val="20"/>
        </w:rPr>
      </w:pPr>
      <w:r w:rsidRPr="00F96F44">
        <w:rPr>
          <w:rFonts w:ascii="Times New Roman" w:hAnsi="Times New Roman" w:cs="Times New Roman"/>
          <w:sz w:val="20"/>
          <w:szCs w:val="20"/>
        </w:rPr>
        <w:t>Detailed</w:t>
      </w:r>
      <w:r w:rsidRPr="00216D5F">
        <w:rPr>
          <w:rFonts w:ascii="Times New Roman" w:hAnsi="Times New Roman" w:cs="Times New Roman"/>
          <w:sz w:val="20"/>
          <w:szCs w:val="20"/>
        </w:rPr>
        <w:t xml:space="preserve"> description of the adverse events.</w:t>
      </w:r>
    </w:p>
    <w:p w14:paraId="4D618768" w14:textId="77777777" w:rsidR="001C668F" w:rsidRDefault="001C668F" w:rsidP="001C668F">
      <w:pPr>
        <w:jc w:val="both"/>
        <w:rPr>
          <w:rFonts w:ascii="Times New Roman" w:hAnsi="Times New Roman" w:cs="Times New Roman"/>
          <w:b/>
          <w:bCs/>
        </w:rPr>
      </w:pPr>
    </w:p>
    <w:tbl>
      <w:tblPr>
        <w:tblW w:w="8661" w:type="dxa"/>
        <w:tblLayout w:type="fixed"/>
        <w:tblLook w:val="04A0" w:firstRow="1" w:lastRow="0" w:firstColumn="1" w:lastColumn="0" w:noHBand="0" w:noVBand="1"/>
      </w:tblPr>
      <w:tblGrid>
        <w:gridCol w:w="2581"/>
        <w:gridCol w:w="974"/>
        <w:gridCol w:w="1146"/>
        <w:gridCol w:w="882"/>
        <w:gridCol w:w="1038"/>
        <w:gridCol w:w="2040"/>
      </w:tblGrid>
      <w:tr w:rsidR="001C668F" w:rsidRPr="00F86659" w14:paraId="266C6400" w14:textId="77777777" w:rsidTr="00522194">
        <w:trPr>
          <w:trHeight w:val="615"/>
        </w:trPr>
        <w:tc>
          <w:tcPr>
            <w:tcW w:w="2581" w:type="dxa"/>
            <w:tcBorders>
              <w:top w:val="nil"/>
              <w:left w:val="nil"/>
              <w:bottom w:val="nil"/>
              <w:right w:val="nil"/>
            </w:tcBorders>
            <w:shd w:val="clear" w:color="auto" w:fill="auto"/>
            <w:noWrap/>
            <w:vAlign w:val="bottom"/>
            <w:hideMark/>
          </w:tcPr>
          <w:p w14:paraId="31948410" w14:textId="77777777" w:rsidR="001C668F" w:rsidRPr="00F86659" w:rsidRDefault="001C668F" w:rsidP="00522194">
            <w:pPr>
              <w:spacing w:after="0"/>
              <w:rPr>
                <w:rFonts w:ascii="Times New Roman" w:eastAsia="Times New Roman" w:hAnsi="Times New Roman" w:cs="Times New Roman"/>
                <w:sz w:val="20"/>
                <w:szCs w:val="20"/>
              </w:rPr>
            </w:pPr>
          </w:p>
        </w:tc>
        <w:tc>
          <w:tcPr>
            <w:tcW w:w="212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99B2724" w14:textId="77777777" w:rsidR="001C668F" w:rsidRPr="00F86659" w:rsidRDefault="001C668F" w:rsidP="00522194">
            <w:pPr>
              <w:spacing w:after="0"/>
              <w:jc w:val="center"/>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 xml:space="preserve">FMD (n=38)   </w:t>
            </w:r>
            <w:proofErr w:type="gramStart"/>
            <w:r w:rsidRPr="00F86659">
              <w:rPr>
                <w:rFonts w:ascii="Calibri" w:eastAsia="Times New Roman" w:hAnsi="Calibri" w:cs="Calibri"/>
                <w:b/>
                <w:bCs/>
                <w:color w:val="000000"/>
                <w:sz w:val="22"/>
                <w:szCs w:val="22"/>
              </w:rPr>
              <w:t xml:space="preserve">   </w:t>
            </w:r>
            <w:r w:rsidRPr="00F86659">
              <w:rPr>
                <w:rFonts w:ascii="Calibri" w:eastAsia="Times New Roman" w:hAnsi="Calibri" w:cs="Calibri"/>
                <w:color w:val="000000"/>
                <w:sz w:val="22"/>
                <w:szCs w:val="22"/>
              </w:rPr>
              <w:t>(</w:t>
            </w:r>
            <w:proofErr w:type="gramEnd"/>
            <w:r w:rsidRPr="00F86659">
              <w:rPr>
                <w:rFonts w:ascii="Calibri" w:eastAsia="Times New Roman" w:hAnsi="Calibri" w:cs="Calibri"/>
                <w:color w:val="000000"/>
                <w:sz w:val="22"/>
                <w:szCs w:val="22"/>
              </w:rPr>
              <w:t>number of times)</w:t>
            </w:r>
          </w:p>
        </w:tc>
        <w:tc>
          <w:tcPr>
            <w:tcW w:w="1920" w:type="dxa"/>
            <w:gridSpan w:val="2"/>
            <w:tcBorders>
              <w:top w:val="single" w:sz="4" w:space="0" w:color="auto"/>
              <w:left w:val="nil"/>
              <w:bottom w:val="single" w:sz="4" w:space="0" w:color="auto"/>
              <w:right w:val="single" w:sz="4" w:space="0" w:color="auto"/>
            </w:tcBorders>
            <w:shd w:val="clear" w:color="auto" w:fill="auto"/>
            <w:vAlign w:val="bottom"/>
            <w:hideMark/>
          </w:tcPr>
          <w:p w14:paraId="403954F0" w14:textId="77777777" w:rsidR="001C668F" w:rsidRPr="00F86659" w:rsidRDefault="001C668F" w:rsidP="00522194">
            <w:pPr>
              <w:spacing w:after="0"/>
              <w:jc w:val="center"/>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MD (n=39)</w:t>
            </w:r>
            <w:r w:rsidRPr="00F86659">
              <w:rPr>
                <w:rFonts w:ascii="Calibri" w:eastAsia="Times New Roman" w:hAnsi="Calibri" w:cs="Calibri"/>
                <w:color w:val="000000"/>
                <w:sz w:val="22"/>
                <w:szCs w:val="22"/>
              </w:rPr>
              <w:t xml:space="preserve"> </w:t>
            </w:r>
            <w:proofErr w:type="gramStart"/>
            <w:r w:rsidRPr="00F86659">
              <w:rPr>
                <w:rFonts w:ascii="Calibri" w:eastAsia="Times New Roman" w:hAnsi="Calibri" w:cs="Calibri"/>
                <w:color w:val="000000"/>
                <w:sz w:val="22"/>
                <w:szCs w:val="22"/>
              </w:rPr>
              <w:t xml:space="preserve">   (</w:t>
            </w:r>
            <w:proofErr w:type="gramEnd"/>
            <w:r w:rsidRPr="00F86659">
              <w:rPr>
                <w:rFonts w:ascii="Calibri" w:eastAsia="Times New Roman" w:hAnsi="Calibri" w:cs="Calibri"/>
                <w:color w:val="000000"/>
                <w:sz w:val="22"/>
                <w:szCs w:val="22"/>
              </w:rPr>
              <w:t>number of times)</w:t>
            </w:r>
          </w:p>
        </w:tc>
        <w:tc>
          <w:tcPr>
            <w:tcW w:w="2040" w:type="dxa"/>
            <w:tcBorders>
              <w:top w:val="single" w:sz="4" w:space="0" w:color="auto"/>
              <w:left w:val="nil"/>
              <w:bottom w:val="single" w:sz="4" w:space="0" w:color="auto"/>
              <w:right w:val="single" w:sz="4" w:space="0" w:color="auto"/>
            </w:tcBorders>
            <w:shd w:val="clear" w:color="auto" w:fill="auto"/>
            <w:vAlign w:val="bottom"/>
            <w:hideMark/>
          </w:tcPr>
          <w:p w14:paraId="727C5240" w14:textId="77777777" w:rsidR="001C668F" w:rsidRPr="00F86659" w:rsidRDefault="001C668F" w:rsidP="00522194">
            <w:pPr>
              <w:spacing w:after="0"/>
              <w:jc w:val="center"/>
              <w:rPr>
                <w:rFonts w:ascii="Arial" w:eastAsia="Times New Roman" w:hAnsi="Arial" w:cs="Arial"/>
                <w:b/>
                <w:bCs/>
                <w:sz w:val="20"/>
                <w:szCs w:val="20"/>
              </w:rPr>
            </w:pPr>
            <w:r w:rsidRPr="00F86659">
              <w:rPr>
                <w:rFonts w:ascii="Arial" w:eastAsia="Times New Roman" w:hAnsi="Arial" w:cs="Arial"/>
                <w:b/>
                <w:bCs/>
                <w:sz w:val="20"/>
                <w:szCs w:val="20"/>
              </w:rPr>
              <w:t>nonparametric Mann-Whitney test</w:t>
            </w:r>
          </w:p>
        </w:tc>
      </w:tr>
      <w:tr w:rsidR="001C668F" w:rsidRPr="00F86659" w14:paraId="3410AF76" w14:textId="77777777" w:rsidTr="00522194">
        <w:trPr>
          <w:trHeight w:val="300"/>
        </w:trPr>
        <w:tc>
          <w:tcPr>
            <w:tcW w:w="2581" w:type="dxa"/>
            <w:tcBorders>
              <w:top w:val="nil"/>
              <w:left w:val="nil"/>
              <w:bottom w:val="nil"/>
              <w:right w:val="nil"/>
            </w:tcBorders>
            <w:shd w:val="clear" w:color="auto" w:fill="auto"/>
            <w:noWrap/>
            <w:vAlign w:val="bottom"/>
            <w:hideMark/>
          </w:tcPr>
          <w:p w14:paraId="27452C7E" w14:textId="77777777" w:rsidR="001C668F" w:rsidRPr="00F86659" w:rsidRDefault="001C668F" w:rsidP="00522194">
            <w:pPr>
              <w:spacing w:after="0"/>
              <w:jc w:val="center"/>
              <w:rPr>
                <w:rFonts w:ascii="Arial" w:eastAsia="Times New Roman" w:hAnsi="Arial" w:cs="Arial"/>
                <w:b/>
                <w:bCs/>
                <w:sz w:val="20"/>
                <w:szCs w:val="20"/>
              </w:rPr>
            </w:pP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23C8A51B"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mean</w:t>
            </w:r>
          </w:p>
        </w:tc>
        <w:tc>
          <w:tcPr>
            <w:tcW w:w="1146" w:type="dxa"/>
            <w:tcBorders>
              <w:top w:val="nil"/>
              <w:left w:val="nil"/>
              <w:bottom w:val="single" w:sz="4" w:space="0" w:color="auto"/>
              <w:right w:val="single" w:sz="4" w:space="0" w:color="auto"/>
            </w:tcBorders>
            <w:shd w:val="clear" w:color="auto" w:fill="auto"/>
            <w:noWrap/>
            <w:vAlign w:val="bottom"/>
            <w:hideMark/>
          </w:tcPr>
          <w:p w14:paraId="6372D3A6"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SD</w:t>
            </w:r>
          </w:p>
        </w:tc>
        <w:tc>
          <w:tcPr>
            <w:tcW w:w="882" w:type="dxa"/>
            <w:tcBorders>
              <w:top w:val="nil"/>
              <w:left w:val="nil"/>
              <w:bottom w:val="single" w:sz="4" w:space="0" w:color="auto"/>
              <w:right w:val="single" w:sz="4" w:space="0" w:color="auto"/>
            </w:tcBorders>
            <w:shd w:val="clear" w:color="auto" w:fill="auto"/>
            <w:noWrap/>
            <w:vAlign w:val="bottom"/>
            <w:hideMark/>
          </w:tcPr>
          <w:p w14:paraId="472E7526"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mean</w:t>
            </w:r>
          </w:p>
        </w:tc>
        <w:tc>
          <w:tcPr>
            <w:tcW w:w="1038" w:type="dxa"/>
            <w:tcBorders>
              <w:top w:val="nil"/>
              <w:left w:val="nil"/>
              <w:bottom w:val="single" w:sz="4" w:space="0" w:color="auto"/>
              <w:right w:val="single" w:sz="4" w:space="0" w:color="auto"/>
            </w:tcBorders>
            <w:shd w:val="clear" w:color="auto" w:fill="auto"/>
            <w:noWrap/>
            <w:vAlign w:val="bottom"/>
            <w:hideMark/>
          </w:tcPr>
          <w:p w14:paraId="5C511795"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SD</w:t>
            </w:r>
          </w:p>
        </w:tc>
        <w:tc>
          <w:tcPr>
            <w:tcW w:w="2040" w:type="dxa"/>
            <w:tcBorders>
              <w:top w:val="nil"/>
              <w:left w:val="nil"/>
              <w:bottom w:val="single" w:sz="4" w:space="0" w:color="auto"/>
              <w:right w:val="single" w:sz="4" w:space="0" w:color="auto"/>
            </w:tcBorders>
            <w:shd w:val="clear" w:color="auto" w:fill="auto"/>
            <w:noWrap/>
            <w:vAlign w:val="bottom"/>
            <w:hideMark/>
          </w:tcPr>
          <w:p w14:paraId="2E0294BC" w14:textId="77777777" w:rsidR="001C668F" w:rsidRPr="00F86659" w:rsidRDefault="001C668F" w:rsidP="00522194">
            <w:pPr>
              <w:spacing w:after="0"/>
              <w:jc w:val="center"/>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p-value</w:t>
            </w:r>
          </w:p>
        </w:tc>
      </w:tr>
      <w:tr w:rsidR="001C668F" w:rsidRPr="00F86659" w14:paraId="1F05EE2C" w14:textId="77777777" w:rsidTr="00522194">
        <w:trPr>
          <w:trHeight w:val="300"/>
        </w:trPr>
        <w:tc>
          <w:tcPr>
            <w:tcW w:w="25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28206C"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 xml:space="preserve">Red meat </w:t>
            </w:r>
            <w:r w:rsidRPr="00F86659">
              <w:rPr>
                <w:rFonts w:ascii="Calibri" w:eastAsia="Times New Roman" w:hAnsi="Calibri" w:cs="Calibri"/>
                <w:color w:val="000000"/>
                <w:sz w:val="22"/>
                <w:szCs w:val="22"/>
              </w:rPr>
              <w:t>(weekly)</w:t>
            </w:r>
          </w:p>
        </w:tc>
        <w:tc>
          <w:tcPr>
            <w:tcW w:w="974" w:type="dxa"/>
            <w:tcBorders>
              <w:top w:val="nil"/>
              <w:left w:val="nil"/>
              <w:bottom w:val="single" w:sz="4" w:space="0" w:color="auto"/>
              <w:right w:val="single" w:sz="4" w:space="0" w:color="auto"/>
            </w:tcBorders>
            <w:shd w:val="clear" w:color="auto" w:fill="auto"/>
            <w:noWrap/>
            <w:vAlign w:val="bottom"/>
            <w:hideMark/>
          </w:tcPr>
          <w:p w14:paraId="4170D847"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2.211</w:t>
            </w:r>
          </w:p>
        </w:tc>
        <w:tc>
          <w:tcPr>
            <w:tcW w:w="1146" w:type="dxa"/>
            <w:tcBorders>
              <w:top w:val="nil"/>
              <w:left w:val="nil"/>
              <w:bottom w:val="single" w:sz="4" w:space="0" w:color="auto"/>
              <w:right w:val="single" w:sz="4" w:space="0" w:color="auto"/>
            </w:tcBorders>
            <w:shd w:val="clear" w:color="auto" w:fill="auto"/>
            <w:noWrap/>
            <w:vAlign w:val="bottom"/>
            <w:hideMark/>
          </w:tcPr>
          <w:p w14:paraId="2125FE2D"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1.298</w:t>
            </w:r>
          </w:p>
        </w:tc>
        <w:tc>
          <w:tcPr>
            <w:tcW w:w="882" w:type="dxa"/>
            <w:tcBorders>
              <w:top w:val="nil"/>
              <w:left w:val="nil"/>
              <w:bottom w:val="single" w:sz="4" w:space="0" w:color="auto"/>
              <w:right w:val="single" w:sz="4" w:space="0" w:color="auto"/>
            </w:tcBorders>
            <w:shd w:val="clear" w:color="auto" w:fill="auto"/>
            <w:noWrap/>
            <w:vAlign w:val="bottom"/>
            <w:hideMark/>
          </w:tcPr>
          <w:p w14:paraId="4994CAC8"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2.282</w:t>
            </w:r>
          </w:p>
        </w:tc>
        <w:tc>
          <w:tcPr>
            <w:tcW w:w="1038" w:type="dxa"/>
            <w:tcBorders>
              <w:top w:val="nil"/>
              <w:left w:val="nil"/>
              <w:bottom w:val="single" w:sz="4" w:space="0" w:color="auto"/>
              <w:right w:val="single" w:sz="4" w:space="0" w:color="auto"/>
            </w:tcBorders>
            <w:shd w:val="clear" w:color="auto" w:fill="auto"/>
            <w:noWrap/>
            <w:vAlign w:val="bottom"/>
            <w:hideMark/>
          </w:tcPr>
          <w:p w14:paraId="6C342A9A"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1.503</w:t>
            </w:r>
          </w:p>
        </w:tc>
        <w:tc>
          <w:tcPr>
            <w:tcW w:w="2040" w:type="dxa"/>
            <w:tcBorders>
              <w:top w:val="nil"/>
              <w:left w:val="nil"/>
              <w:bottom w:val="single" w:sz="4" w:space="0" w:color="auto"/>
              <w:right w:val="single" w:sz="4" w:space="0" w:color="auto"/>
            </w:tcBorders>
            <w:shd w:val="clear" w:color="auto" w:fill="auto"/>
            <w:noWrap/>
            <w:vAlign w:val="bottom"/>
            <w:hideMark/>
          </w:tcPr>
          <w:p w14:paraId="28534EE2" w14:textId="77777777" w:rsidR="001C668F" w:rsidRPr="00F86659" w:rsidRDefault="001C668F" w:rsidP="00522194">
            <w:pPr>
              <w:spacing w:after="0"/>
              <w:jc w:val="center"/>
              <w:rPr>
                <w:rFonts w:ascii="Arial" w:eastAsia="Times New Roman" w:hAnsi="Arial" w:cs="Arial"/>
                <w:sz w:val="20"/>
                <w:szCs w:val="20"/>
              </w:rPr>
            </w:pPr>
            <w:r w:rsidRPr="00F86659">
              <w:rPr>
                <w:rFonts w:ascii="Arial" w:eastAsia="Times New Roman" w:hAnsi="Arial" w:cs="Arial"/>
                <w:sz w:val="20"/>
                <w:szCs w:val="20"/>
              </w:rPr>
              <w:t>0.9314</w:t>
            </w:r>
          </w:p>
        </w:tc>
      </w:tr>
      <w:tr w:rsidR="001C668F" w:rsidRPr="00F86659" w14:paraId="718CB3AB" w14:textId="77777777" w:rsidTr="00522194">
        <w:trPr>
          <w:trHeight w:val="300"/>
        </w:trPr>
        <w:tc>
          <w:tcPr>
            <w:tcW w:w="2581" w:type="dxa"/>
            <w:tcBorders>
              <w:top w:val="nil"/>
              <w:left w:val="single" w:sz="4" w:space="0" w:color="auto"/>
              <w:bottom w:val="single" w:sz="4" w:space="0" w:color="auto"/>
              <w:right w:val="nil"/>
            </w:tcBorders>
            <w:shd w:val="clear" w:color="auto" w:fill="auto"/>
            <w:noWrap/>
            <w:vAlign w:val="bottom"/>
            <w:hideMark/>
          </w:tcPr>
          <w:p w14:paraId="418EDF0F"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 xml:space="preserve">Processed meat </w:t>
            </w:r>
            <w:r w:rsidRPr="00F86659">
              <w:rPr>
                <w:rFonts w:ascii="Calibri" w:eastAsia="Times New Roman" w:hAnsi="Calibri" w:cs="Calibri"/>
                <w:color w:val="000000"/>
                <w:sz w:val="22"/>
                <w:szCs w:val="22"/>
              </w:rPr>
              <w:t>(weekly)</w:t>
            </w:r>
          </w:p>
        </w:tc>
        <w:tc>
          <w:tcPr>
            <w:tcW w:w="974" w:type="dxa"/>
            <w:tcBorders>
              <w:top w:val="nil"/>
              <w:left w:val="single" w:sz="4" w:space="0" w:color="auto"/>
              <w:bottom w:val="single" w:sz="4" w:space="0" w:color="auto"/>
              <w:right w:val="single" w:sz="4" w:space="0" w:color="auto"/>
            </w:tcBorders>
            <w:shd w:val="clear" w:color="auto" w:fill="auto"/>
            <w:noWrap/>
            <w:vAlign w:val="bottom"/>
            <w:hideMark/>
          </w:tcPr>
          <w:p w14:paraId="21100A75"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1.421</w:t>
            </w:r>
          </w:p>
        </w:tc>
        <w:tc>
          <w:tcPr>
            <w:tcW w:w="1146" w:type="dxa"/>
            <w:tcBorders>
              <w:top w:val="nil"/>
              <w:left w:val="nil"/>
              <w:bottom w:val="single" w:sz="4" w:space="0" w:color="auto"/>
              <w:right w:val="single" w:sz="4" w:space="0" w:color="auto"/>
            </w:tcBorders>
            <w:shd w:val="clear" w:color="auto" w:fill="auto"/>
            <w:noWrap/>
            <w:vAlign w:val="bottom"/>
            <w:hideMark/>
          </w:tcPr>
          <w:p w14:paraId="7F6DF355"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1.328</w:t>
            </w:r>
          </w:p>
        </w:tc>
        <w:tc>
          <w:tcPr>
            <w:tcW w:w="882" w:type="dxa"/>
            <w:tcBorders>
              <w:top w:val="nil"/>
              <w:left w:val="nil"/>
              <w:bottom w:val="single" w:sz="4" w:space="0" w:color="auto"/>
              <w:right w:val="single" w:sz="4" w:space="0" w:color="auto"/>
            </w:tcBorders>
            <w:shd w:val="clear" w:color="auto" w:fill="auto"/>
            <w:noWrap/>
            <w:vAlign w:val="bottom"/>
            <w:hideMark/>
          </w:tcPr>
          <w:p w14:paraId="381CF300"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1.436</w:t>
            </w:r>
          </w:p>
        </w:tc>
        <w:tc>
          <w:tcPr>
            <w:tcW w:w="1038" w:type="dxa"/>
            <w:tcBorders>
              <w:top w:val="nil"/>
              <w:left w:val="nil"/>
              <w:bottom w:val="single" w:sz="4" w:space="0" w:color="auto"/>
              <w:right w:val="single" w:sz="4" w:space="0" w:color="auto"/>
            </w:tcBorders>
            <w:shd w:val="clear" w:color="auto" w:fill="auto"/>
            <w:noWrap/>
            <w:vAlign w:val="bottom"/>
            <w:hideMark/>
          </w:tcPr>
          <w:p w14:paraId="49A308DD"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1.334</w:t>
            </w:r>
          </w:p>
        </w:tc>
        <w:tc>
          <w:tcPr>
            <w:tcW w:w="2040" w:type="dxa"/>
            <w:tcBorders>
              <w:top w:val="nil"/>
              <w:left w:val="nil"/>
              <w:bottom w:val="single" w:sz="4" w:space="0" w:color="auto"/>
              <w:right w:val="single" w:sz="4" w:space="0" w:color="auto"/>
            </w:tcBorders>
            <w:shd w:val="clear" w:color="auto" w:fill="auto"/>
            <w:noWrap/>
            <w:vAlign w:val="bottom"/>
            <w:hideMark/>
          </w:tcPr>
          <w:p w14:paraId="0E97D32A" w14:textId="77777777" w:rsidR="001C668F" w:rsidRPr="00F86659" w:rsidRDefault="001C668F" w:rsidP="00522194">
            <w:pPr>
              <w:spacing w:after="0"/>
              <w:jc w:val="center"/>
              <w:rPr>
                <w:rFonts w:ascii="Arial" w:eastAsia="Times New Roman" w:hAnsi="Arial" w:cs="Arial"/>
                <w:sz w:val="20"/>
                <w:szCs w:val="20"/>
              </w:rPr>
            </w:pPr>
            <w:r w:rsidRPr="00F86659">
              <w:rPr>
                <w:rFonts w:ascii="Arial" w:eastAsia="Times New Roman" w:hAnsi="Arial" w:cs="Arial"/>
                <w:sz w:val="20"/>
                <w:szCs w:val="20"/>
              </w:rPr>
              <w:t>0.9812</w:t>
            </w:r>
          </w:p>
        </w:tc>
      </w:tr>
      <w:tr w:rsidR="001C668F" w:rsidRPr="00F86659" w14:paraId="15026D87" w14:textId="77777777" w:rsidTr="00522194">
        <w:trPr>
          <w:trHeight w:val="300"/>
        </w:trPr>
        <w:tc>
          <w:tcPr>
            <w:tcW w:w="2581" w:type="dxa"/>
            <w:tcBorders>
              <w:top w:val="nil"/>
              <w:left w:val="single" w:sz="4" w:space="0" w:color="auto"/>
              <w:bottom w:val="single" w:sz="4" w:space="0" w:color="auto"/>
              <w:right w:val="single" w:sz="4" w:space="0" w:color="auto"/>
            </w:tcBorders>
            <w:shd w:val="clear" w:color="auto" w:fill="auto"/>
            <w:noWrap/>
            <w:vAlign w:val="bottom"/>
            <w:hideMark/>
          </w:tcPr>
          <w:p w14:paraId="3DD596EA"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 xml:space="preserve">Fried Food </w:t>
            </w:r>
            <w:r w:rsidRPr="00F86659">
              <w:rPr>
                <w:rFonts w:ascii="Calibri" w:eastAsia="Times New Roman" w:hAnsi="Calibri" w:cs="Calibri"/>
                <w:color w:val="000000"/>
                <w:sz w:val="22"/>
                <w:szCs w:val="22"/>
              </w:rPr>
              <w:t>(weekly)</w:t>
            </w:r>
          </w:p>
        </w:tc>
        <w:tc>
          <w:tcPr>
            <w:tcW w:w="974" w:type="dxa"/>
            <w:tcBorders>
              <w:top w:val="nil"/>
              <w:left w:val="nil"/>
              <w:bottom w:val="single" w:sz="4" w:space="0" w:color="auto"/>
              <w:right w:val="single" w:sz="4" w:space="0" w:color="auto"/>
            </w:tcBorders>
            <w:shd w:val="clear" w:color="auto" w:fill="auto"/>
            <w:noWrap/>
            <w:vAlign w:val="bottom"/>
            <w:hideMark/>
          </w:tcPr>
          <w:p w14:paraId="460B6926"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1.474</w:t>
            </w:r>
          </w:p>
        </w:tc>
        <w:tc>
          <w:tcPr>
            <w:tcW w:w="1146" w:type="dxa"/>
            <w:tcBorders>
              <w:top w:val="nil"/>
              <w:left w:val="nil"/>
              <w:bottom w:val="single" w:sz="4" w:space="0" w:color="auto"/>
              <w:right w:val="single" w:sz="4" w:space="0" w:color="auto"/>
            </w:tcBorders>
            <w:shd w:val="clear" w:color="auto" w:fill="auto"/>
            <w:noWrap/>
            <w:vAlign w:val="bottom"/>
            <w:hideMark/>
          </w:tcPr>
          <w:p w14:paraId="3ECD9DFD"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1.179</w:t>
            </w:r>
          </w:p>
        </w:tc>
        <w:tc>
          <w:tcPr>
            <w:tcW w:w="882" w:type="dxa"/>
            <w:tcBorders>
              <w:top w:val="nil"/>
              <w:left w:val="nil"/>
              <w:bottom w:val="single" w:sz="4" w:space="0" w:color="auto"/>
              <w:right w:val="single" w:sz="4" w:space="0" w:color="auto"/>
            </w:tcBorders>
            <w:shd w:val="clear" w:color="auto" w:fill="auto"/>
            <w:noWrap/>
            <w:vAlign w:val="bottom"/>
            <w:hideMark/>
          </w:tcPr>
          <w:p w14:paraId="7132BBD0"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2.103</w:t>
            </w:r>
          </w:p>
        </w:tc>
        <w:tc>
          <w:tcPr>
            <w:tcW w:w="1038" w:type="dxa"/>
            <w:tcBorders>
              <w:top w:val="nil"/>
              <w:left w:val="nil"/>
              <w:bottom w:val="single" w:sz="4" w:space="0" w:color="auto"/>
              <w:right w:val="single" w:sz="4" w:space="0" w:color="auto"/>
            </w:tcBorders>
            <w:shd w:val="clear" w:color="auto" w:fill="auto"/>
            <w:noWrap/>
            <w:vAlign w:val="bottom"/>
            <w:hideMark/>
          </w:tcPr>
          <w:p w14:paraId="425C10A6"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1.252</w:t>
            </w:r>
          </w:p>
        </w:tc>
        <w:tc>
          <w:tcPr>
            <w:tcW w:w="2040" w:type="dxa"/>
            <w:tcBorders>
              <w:top w:val="nil"/>
              <w:left w:val="nil"/>
              <w:bottom w:val="single" w:sz="4" w:space="0" w:color="auto"/>
              <w:right w:val="single" w:sz="4" w:space="0" w:color="auto"/>
            </w:tcBorders>
            <w:shd w:val="clear" w:color="auto" w:fill="auto"/>
            <w:noWrap/>
            <w:vAlign w:val="bottom"/>
            <w:hideMark/>
          </w:tcPr>
          <w:p w14:paraId="60F79455" w14:textId="77777777" w:rsidR="001C668F" w:rsidRPr="00F86659" w:rsidRDefault="001C668F" w:rsidP="00522194">
            <w:pPr>
              <w:spacing w:after="0"/>
              <w:jc w:val="center"/>
              <w:rPr>
                <w:rFonts w:ascii="Arial" w:eastAsia="Times New Roman" w:hAnsi="Arial" w:cs="Arial"/>
                <w:b/>
                <w:bCs/>
                <w:sz w:val="20"/>
                <w:szCs w:val="20"/>
              </w:rPr>
            </w:pPr>
            <w:r w:rsidRPr="00F86659">
              <w:rPr>
                <w:rFonts w:ascii="Arial" w:eastAsia="Times New Roman" w:hAnsi="Arial" w:cs="Arial"/>
                <w:b/>
                <w:bCs/>
                <w:sz w:val="20"/>
                <w:szCs w:val="20"/>
              </w:rPr>
              <w:t>0.0199</w:t>
            </w:r>
          </w:p>
        </w:tc>
      </w:tr>
      <w:tr w:rsidR="001C668F" w:rsidRPr="00F86659" w14:paraId="3CCB4267" w14:textId="77777777" w:rsidTr="00522194">
        <w:trPr>
          <w:trHeight w:val="300"/>
        </w:trPr>
        <w:tc>
          <w:tcPr>
            <w:tcW w:w="2581" w:type="dxa"/>
            <w:tcBorders>
              <w:top w:val="nil"/>
              <w:left w:val="single" w:sz="4" w:space="0" w:color="auto"/>
              <w:bottom w:val="single" w:sz="4" w:space="0" w:color="auto"/>
              <w:right w:val="single" w:sz="4" w:space="0" w:color="auto"/>
            </w:tcBorders>
            <w:shd w:val="clear" w:color="auto" w:fill="auto"/>
            <w:noWrap/>
            <w:vAlign w:val="bottom"/>
            <w:hideMark/>
          </w:tcPr>
          <w:p w14:paraId="1930960F"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Pastries</w:t>
            </w:r>
            <w:r w:rsidRPr="00F86659">
              <w:rPr>
                <w:rFonts w:ascii="Calibri" w:eastAsia="Times New Roman" w:hAnsi="Calibri" w:cs="Calibri"/>
                <w:color w:val="000000"/>
                <w:sz w:val="22"/>
                <w:szCs w:val="22"/>
              </w:rPr>
              <w:t xml:space="preserve"> (weekly)</w:t>
            </w:r>
          </w:p>
        </w:tc>
        <w:tc>
          <w:tcPr>
            <w:tcW w:w="974" w:type="dxa"/>
            <w:tcBorders>
              <w:top w:val="nil"/>
              <w:left w:val="nil"/>
              <w:bottom w:val="single" w:sz="4" w:space="0" w:color="auto"/>
              <w:right w:val="single" w:sz="4" w:space="0" w:color="auto"/>
            </w:tcBorders>
            <w:shd w:val="clear" w:color="auto" w:fill="auto"/>
            <w:noWrap/>
            <w:vAlign w:val="bottom"/>
            <w:hideMark/>
          </w:tcPr>
          <w:p w14:paraId="77F971E5"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1.632</w:t>
            </w:r>
          </w:p>
        </w:tc>
        <w:tc>
          <w:tcPr>
            <w:tcW w:w="1146" w:type="dxa"/>
            <w:tcBorders>
              <w:top w:val="nil"/>
              <w:left w:val="nil"/>
              <w:bottom w:val="single" w:sz="4" w:space="0" w:color="auto"/>
              <w:right w:val="single" w:sz="4" w:space="0" w:color="auto"/>
            </w:tcBorders>
            <w:shd w:val="clear" w:color="auto" w:fill="auto"/>
            <w:noWrap/>
            <w:vAlign w:val="bottom"/>
            <w:hideMark/>
          </w:tcPr>
          <w:p w14:paraId="37936417"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1.731</w:t>
            </w:r>
          </w:p>
        </w:tc>
        <w:tc>
          <w:tcPr>
            <w:tcW w:w="882" w:type="dxa"/>
            <w:tcBorders>
              <w:top w:val="nil"/>
              <w:left w:val="nil"/>
              <w:bottom w:val="single" w:sz="4" w:space="0" w:color="auto"/>
              <w:right w:val="single" w:sz="4" w:space="0" w:color="auto"/>
            </w:tcBorders>
            <w:shd w:val="clear" w:color="auto" w:fill="auto"/>
            <w:noWrap/>
            <w:vAlign w:val="bottom"/>
            <w:hideMark/>
          </w:tcPr>
          <w:p w14:paraId="2C73909C"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1.282</w:t>
            </w:r>
          </w:p>
        </w:tc>
        <w:tc>
          <w:tcPr>
            <w:tcW w:w="1038" w:type="dxa"/>
            <w:tcBorders>
              <w:top w:val="nil"/>
              <w:left w:val="nil"/>
              <w:bottom w:val="single" w:sz="4" w:space="0" w:color="auto"/>
              <w:right w:val="single" w:sz="4" w:space="0" w:color="auto"/>
            </w:tcBorders>
            <w:shd w:val="clear" w:color="auto" w:fill="auto"/>
            <w:noWrap/>
            <w:vAlign w:val="bottom"/>
            <w:hideMark/>
          </w:tcPr>
          <w:p w14:paraId="687F8ABC"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1.572</w:t>
            </w:r>
          </w:p>
        </w:tc>
        <w:tc>
          <w:tcPr>
            <w:tcW w:w="2040" w:type="dxa"/>
            <w:tcBorders>
              <w:top w:val="nil"/>
              <w:left w:val="nil"/>
              <w:bottom w:val="single" w:sz="4" w:space="0" w:color="auto"/>
              <w:right w:val="single" w:sz="4" w:space="0" w:color="auto"/>
            </w:tcBorders>
            <w:shd w:val="clear" w:color="auto" w:fill="auto"/>
            <w:noWrap/>
            <w:vAlign w:val="bottom"/>
            <w:hideMark/>
          </w:tcPr>
          <w:p w14:paraId="7FFA34DF" w14:textId="77777777" w:rsidR="001C668F" w:rsidRPr="00F86659" w:rsidRDefault="001C668F" w:rsidP="00522194">
            <w:pPr>
              <w:spacing w:after="0"/>
              <w:jc w:val="center"/>
              <w:rPr>
                <w:rFonts w:ascii="Arial" w:eastAsia="Times New Roman" w:hAnsi="Arial" w:cs="Arial"/>
                <w:sz w:val="20"/>
                <w:szCs w:val="20"/>
              </w:rPr>
            </w:pPr>
            <w:r w:rsidRPr="00F86659">
              <w:rPr>
                <w:rFonts w:ascii="Arial" w:eastAsia="Times New Roman" w:hAnsi="Arial" w:cs="Arial"/>
                <w:sz w:val="20"/>
                <w:szCs w:val="20"/>
              </w:rPr>
              <w:t>0.3443</w:t>
            </w:r>
          </w:p>
        </w:tc>
      </w:tr>
      <w:tr w:rsidR="001C668F" w:rsidRPr="00F86659" w14:paraId="5B172411" w14:textId="77777777" w:rsidTr="00522194">
        <w:trPr>
          <w:trHeight w:val="300"/>
        </w:trPr>
        <w:tc>
          <w:tcPr>
            <w:tcW w:w="2581" w:type="dxa"/>
            <w:tcBorders>
              <w:top w:val="nil"/>
              <w:left w:val="single" w:sz="4" w:space="0" w:color="auto"/>
              <w:bottom w:val="single" w:sz="4" w:space="0" w:color="auto"/>
              <w:right w:val="single" w:sz="4" w:space="0" w:color="auto"/>
            </w:tcBorders>
            <w:shd w:val="clear" w:color="auto" w:fill="auto"/>
            <w:noWrap/>
            <w:vAlign w:val="bottom"/>
            <w:hideMark/>
          </w:tcPr>
          <w:p w14:paraId="5CBF38C4"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Fish</w:t>
            </w:r>
            <w:r w:rsidRPr="00F86659">
              <w:rPr>
                <w:rFonts w:ascii="Calibri" w:eastAsia="Times New Roman" w:hAnsi="Calibri" w:cs="Calibri"/>
                <w:color w:val="000000"/>
                <w:sz w:val="22"/>
                <w:szCs w:val="22"/>
              </w:rPr>
              <w:t xml:space="preserve"> (weekly)</w:t>
            </w:r>
          </w:p>
        </w:tc>
        <w:tc>
          <w:tcPr>
            <w:tcW w:w="974" w:type="dxa"/>
            <w:tcBorders>
              <w:top w:val="nil"/>
              <w:left w:val="nil"/>
              <w:bottom w:val="single" w:sz="4" w:space="0" w:color="auto"/>
              <w:right w:val="single" w:sz="4" w:space="0" w:color="auto"/>
            </w:tcBorders>
            <w:shd w:val="clear" w:color="auto" w:fill="auto"/>
            <w:noWrap/>
            <w:vAlign w:val="bottom"/>
            <w:hideMark/>
          </w:tcPr>
          <w:p w14:paraId="2EF19EC1"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1.789</w:t>
            </w:r>
          </w:p>
        </w:tc>
        <w:tc>
          <w:tcPr>
            <w:tcW w:w="1146" w:type="dxa"/>
            <w:tcBorders>
              <w:top w:val="nil"/>
              <w:left w:val="nil"/>
              <w:bottom w:val="single" w:sz="4" w:space="0" w:color="auto"/>
              <w:right w:val="single" w:sz="4" w:space="0" w:color="auto"/>
            </w:tcBorders>
            <w:shd w:val="clear" w:color="auto" w:fill="auto"/>
            <w:noWrap/>
            <w:vAlign w:val="bottom"/>
            <w:hideMark/>
          </w:tcPr>
          <w:p w14:paraId="06642D01"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1.094</w:t>
            </w:r>
          </w:p>
        </w:tc>
        <w:tc>
          <w:tcPr>
            <w:tcW w:w="882" w:type="dxa"/>
            <w:tcBorders>
              <w:top w:val="nil"/>
              <w:left w:val="nil"/>
              <w:bottom w:val="single" w:sz="4" w:space="0" w:color="auto"/>
              <w:right w:val="single" w:sz="4" w:space="0" w:color="auto"/>
            </w:tcBorders>
            <w:shd w:val="clear" w:color="auto" w:fill="auto"/>
            <w:noWrap/>
            <w:vAlign w:val="bottom"/>
            <w:hideMark/>
          </w:tcPr>
          <w:p w14:paraId="4C1F3F80"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1.667</w:t>
            </w:r>
          </w:p>
        </w:tc>
        <w:tc>
          <w:tcPr>
            <w:tcW w:w="1038" w:type="dxa"/>
            <w:tcBorders>
              <w:top w:val="nil"/>
              <w:left w:val="nil"/>
              <w:bottom w:val="single" w:sz="4" w:space="0" w:color="auto"/>
              <w:right w:val="single" w:sz="4" w:space="0" w:color="auto"/>
            </w:tcBorders>
            <w:shd w:val="clear" w:color="auto" w:fill="auto"/>
            <w:noWrap/>
            <w:vAlign w:val="bottom"/>
            <w:hideMark/>
          </w:tcPr>
          <w:p w14:paraId="65D3FDEB"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1.06</w:t>
            </w:r>
          </w:p>
        </w:tc>
        <w:tc>
          <w:tcPr>
            <w:tcW w:w="2040" w:type="dxa"/>
            <w:tcBorders>
              <w:top w:val="nil"/>
              <w:left w:val="nil"/>
              <w:bottom w:val="single" w:sz="4" w:space="0" w:color="auto"/>
              <w:right w:val="single" w:sz="4" w:space="0" w:color="auto"/>
            </w:tcBorders>
            <w:shd w:val="clear" w:color="auto" w:fill="auto"/>
            <w:noWrap/>
            <w:vAlign w:val="bottom"/>
            <w:hideMark/>
          </w:tcPr>
          <w:p w14:paraId="10C11A35" w14:textId="77777777" w:rsidR="001C668F" w:rsidRPr="00F86659" w:rsidRDefault="001C668F" w:rsidP="00522194">
            <w:pPr>
              <w:spacing w:after="0"/>
              <w:jc w:val="center"/>
              <w:rPr>
                <w:rFonts w:ascii="Arial" w:eastAsia="Times New Roman" w:hAnsi="Arial" w:cs="Arial"/>
                <w:sz w:val="20"/>
                <w:szCs w:val="20"/>
              </w:rPr>
            </w:pPr>
            <w:r w:rsidRPr="00F86659">
              <w:rPr>
                <w:rFonts w:ascii="Arial" w:eastAsia="Times New Roman" w:hAnsi="Arial" w:cs="Arial"/>
                <w:sz w:val="20"/>
                <w:szCs w:val="20"/>
              </w:rPr>
              <w:t>0.6387</w:t>
            </w:r>
          </w:p>
        </w:tc>
      </w:tr>
      <w:tr w:rsidR="001C668F" w:rsidRPr="00F86659" w14:paraId="628565F2" w14:textId="77777777" w:rsidTr="00522194">
        <w:trPr>
          <w:trHeight w:val="300"/>
        </w:trPr>
        <w:tc>
          <w:tcPr>
            <w:tcW w:w="2581" w:type="dxa"/>
            <w:tcBorders>
              <w:top w:val="nil"/>
              <w:left w:val="single" w:sz="4" w:space="0" w:color="auto"/>
              <w:bottom w:val="single" w:sz="4" w:space="0" w:color="auto"/>
              <w:right w:val="single" w:sz="4" w:space="0" w:color="auto"/>
            </w:tcBorders>
            <w:shd w:val="clear" w:color="auto" w:fill="auto"/>
            <w:noWrap/>
            <w:vAlign w:val="bottom"/>
            <w:hideMark/>
          </w:tcPr>
          <w:p w14:paraId="21CF7E96"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 xml:space="preserve">Vegetables </w:t>
            </w:r>
            <w:r w:rsidRPr="00F86659">
              <w:rPr>
                <w:rFonts w:ascii="Calibri" w:eastAsia="Times New Roman" w:hAnsi="Calibri" w:cs="Calibri"/>
                <w:color w:val="000000"/>
                <w:sz w:val="22"/>
                <w:szCs w:val="22"/>
              </w:rPr>
              <w:t>(weekly)</w:t>
            </w:r>
          </w:p>
        </w:tc>
        <w:tc>
          <w:tcPr>
            <w:tcW w:w="974" w:type="dxa"/>
            <w:tcBorders>
              <w:top w:val="nil"/>
              <w:left w:val="nil"/>
              <w:bottom w:val="single" w:sz="4" w:space="0" w:color="auto"/>
              <w:right w:val="single" w:sz="4" w:space="0" w:color="auto"/>
            </w:tcBorders>
            <w:shd w:val="clear" w:color="auto" w:fill="auto"/>
            <w:noWrap/>
            <w:vAlign w:val="bottom"/>
            <w:hideMark/>
          </w:tcPr>
          <w:p w14:paraId="3038153D"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4.949</w:t>
            </w:r>
          </w:p>
        </w:tc>
        <w:tc>
          <w:tcPr>
            <w:tcW w:w="1146" w:type="dxa"/>
            <w:tcBorders>
              <w:top w:val="nil"/>
              <w:left w:val="nil"/>
              <w:bottom w:val="single" w:sz="4" w:space="0" w:color="auto"/>
              <w:right w:val="single" w:sz="4" w:space="0" w:color="auto"/>
            </w:tcBorders>
            <w:shd w:val="clear" w:color="auto" w:fill="auto"/>
            <w:noWrap/>
            <w:vAlign w:val="bottom"/>
            <w:hideMark/>
          </w:tcPr>
          <w:p w14:paraId="72938958"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1.754</w:t>
            </w:r>
          </w:p>
        </w:tc>
        <w:tc>
          <w:tcPr>
            <w:tcW w:w="882" w:type="dxa"/>
            <w:tcBorders>
              <w:top w:val="nil"/>
              <w:left w:val="nil"/>
              <w:bottom w:val="single" w:sz="4" w:space="0" w:color="auto"/>
              <w:right w:val="single" w:sz="4" w:space="0" w:color="auto"/>
            </w:tcBorders>
            <w:shd w:val="clear" w:color="auto" w:fill="auto"/>
            <w:noWrap/>
            <w:vAlign w:val="bottom"/>
            <w:hideMark/>
          </w:tcPr>
          <w:p w14:paraId="2108DA0D"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5.513</w:t>
            </w:r>
          </w:p>
        </w:tc>
        <w:tc>
          <w:tcPr>
            <w:tcW w:w="1038" w:type="dxa"/>
            <w:tcBorders>
              <w:top w:val="nil"/>
              <w:left w:val="nil"/>
              <w:bottom w:val="single" w:sz="4" w:space="0" w:color="auto"/>
              <w:right w:val="single" w:sz="4" w:space="0" w:color="auto"/>
            </w:tcBorders>
            <w:shd w:val="clear" w:color="auto" w:fill="auto"/>
            <w:noWrap/>
            <w:vAlign w:val="bottom"/>
            <w:hideMark/>
          </w:tcPr>
          <w:p w14:paraId="6BA1D98B"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1.745</w:t>
            </w:r>
          </w:p>
        </w:tc>
        <w:tc>
          <w:tcPr>
            <w:tcW w:w="2040" w:type="dxa"/>
            <w:tcBorders>
              <w:top w:val="nil"/>
              <w:left w:val="nil"/>
              <w:bottom w:val="single" w:sz="4" w:space="0" w:color="auto"/>
              <w:right w:val="single" w:sz="4" w:space="0" w:color="auto"/>
            </w:tcBorders>
            <w:shd w:val="clear" w:color="auto" w:fill="auto"/>
            <w:noWrap/>
            <w:vAlign w:val="bottom"/>
            <w:hideMark/>
          </w:tcPr>
          <w:p w14:paraId="3B23ABDF" w14:textId="77777777" w:rsidR="001C668F" w:rsidRPr="00F86659" w:rsidRDefault="001C668F" w:rsidP="00522194">
            <w:pPr>
              <w:spacing w:after="0"/>
              <w:jc w:val="center"/>
              <w:rPr>
                <w:rFonts w:ascii="Arial" w:eastAsia="Times New Roman" w:hAnsi="Arial" w:cs="Arial"/>
                <w:sz w:val="20"/>
                <w:szCs w:val="20"/>
              </w:rPr>
            </w:pPr>
            <w:r w:rsidRPr="00F86659">
              <w:rPr>
                <w:rFonts w:ascii="Arial" w:eastAsia="Times New Roman" w:hAnsi="Arial" w:cs="Arial"/>
                <w:sz w:val="20"/>
                <w:szCs w:val="20"/>
              </w:rPr>
              <w:t>0.1419</w:t>
            </w:r>
          </w:p>
        </w:tc>
      </w:tr>
      <w:tr w:rsidR="001C668F" w:rsidRPr="00F86659" w14:paraId="25688E23" w14:textId="77777777" w:rsidTr="00522194">
        <w:trPr>
          <w:trHeight w:val="300"/>
        </w:trPr>
        <w:tc>
          <w:tcPr>
            <w:tcW w:w="2581" w:type="dxa"/>
            <w:tcBorders>
              <w:top w:val="nil"/>
              <w:left w:val="single" w:sz="4" w:space="0" w:color="auto"/>
              <w:bottom w:val="single" w:sz="4" w:space="0" w:color="auto"/>
              <w:right w:val="single" w:sz="4" w:space="0" w:color="auto"/>
            </w:tcBorders>
            <w:shd w:val="clear" w:color="auto" w:fill="auto"/>
            <w:noWrap/>
            <w:vAlign w:val="bottom"/>
            <w:hideMark/>
          </w:tcPr>
          <w:p w14:paraId="32A4F03F"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 xml:space="preserve">Fruits </w:t>
            </w:r>
            <w:r w:rsidRPr="00F86659">
              <w:rPr>
                <w:rFonts w:ascii="Calibri" w:eastAsia="Times New Roman" w:hAnsi="Calibri" w:cs="Calibri"/>
                <w:color w:val="000000"/>
                <w:sz w:val="22"/>
                <w:szCs w:val="22"/>
              </w:rPr>
              <w:t>(weekly)</w:t>
            </w:r>
          </w:p>
        </w:tc>
        <w:tc>
          <w:tcPr>
            <w:tcW w:w="974" w:type="dxa"/>
            <w:tcBorders>
              <w:top w:val="nil"/>
              <w:left w:val="nil"/>
              <w:bottom w:val="single" w:sz="4" w:space="0" w:color="auto"/>
              <w:right w:val="single" w:sz="4" w:space="0" w:color="auto"/>
            </w:tcBorders>
            <w:shd w:val="clear" w:color="auto" w:fill="auto"/>
            <w:noWrap/>
            <w:vAlign w:val="bottom"/>
            <w:hideMark/>
          </w:tcPr>
          <w:p w14:paraId="7CA179F9"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3.553</w:t>
            </w:r>
          </w:p>
        </w:tc>
        <w:tc>
          <w:tcPr>
            <w:tcW w:w="1146" w:type="dxa"/>
            <w:tcBorders>
              <w:top w:val="nil"/>
              <w:left w:val="nil"/>
              <w:bottom w:val="single" w:sz="4" w:space="0" w:color="auto"/>
              <w:right w:val="single" w:sz="4" w:space="0" w:color="auto"/>
            </w:tcBorders>
            <w:shd w:val="clear" w:color="auto" w:fill="auto"/>
            <w:noWrap/>
            <w:vAlign w:val="bottom"/>
            <w:hideMark/>
          </w:tcPr>
          <w:p w14:paraId="59D14489"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2.127</w:t>
            </w:r>
          </w:p>
        </w:tc>
        <w:tc>
          <w:tcPr>
            <w:tcW w:w="882" w:type="dxa"/>
            <w:tcBorders>
              <w:top w:val="nil"/>
              <w:left w:val="nil"/>
              <w:bottom w:val="single" w:sz="4" w:space="0" w:color="auto"/>
              <w:right w:val="single" w:sz="4" w:space="0" w:color="auto"/>
            </w:tcBorders>
            <w:shd w:val="clear" w:color="auto" w:fill="auto"/>
            <w:noWrap/>
            <w:vAlign w:val="bottom"/>
            <w:hideMark/>
          </w:tcPr>
          <w:p w14:paraId="4C3F1801"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4.436</w:t>
            </w:r>
          </w:p>
        </w:tc>
        <w:tc>
          <w:tcPr>
            <w:tcW w:w="1038" w:type="dxa"/>
            <w:tcBorders>
              <w:top w:val="nil"/>
              <w:left w:val="nil"/>
              <w:bottom w:val="single" w:sz="4" w:space="0" w:color="auto"/>
              <w:right w:val="single" w:sz="4" w:space="0" w:color="auto"/>
            </w:tcBorders>
            <w:shd w:val="clear" w:color="auto" w:fill="auto"/>
            <w:noWrap/>
            <w:vAlign w:val="bottom"/>
            <w:hideMark/>
          </w:tcPr>
          <w:p w14:paraId="2B88CF35"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2.036</w:t>
            </w:r>
          </w:p>
        </w:tc>
        <w:tc>
          <w:tcPr>
            <w:tcW w:w="2040" w:type="dxa"/>
            <w:tcBorders>
              <w:top w:val="nil"/>
              <w:left w:val="nil"/>
              <w:bottom w:val="single" w:sz="4" w:space="0" w:color="auto"/>
              <w:right w:val="single" w:sz="4" w:space="0" w:color="auto"/>
            </w:tcBorders>
            <w:shd w:val="clear" w:color="auto" w:fill="auto"/>
            <w:noWrap/>
            <w:vAlign w:val="bottom"/>
            <w:hideMark/>
          </w:tcPr>
          <w:p w14:paraId="3A81ECDC" w14:textId="77777777" w:rsidR="001C668F" w:rsidRPr="00F86659" w:rsidRDefault="001C668F" w:rsidP="00522194">
            <w:pPr>
              <w:spacing w:after="0"/>
              <w:jc w:val="center"/>
              <w:rPr>
                <w:rFonts w:ascii="Arial" w:eastAsia="Times New Roman" w:hAnsi="Arial" w:cs="Arial"/>
                <w:sz w:val="20"/>
                <w:szCs w:val="20"/>
              </w:rPr>
            </w:pPr>
            <w:r w:rsidRPr="00F86659">
              <w:rPr>
                <w:rFonts w:ascii="Arial" w:eastAsia="Times New Roman" w:hAnsi="Arial" w:cs="Arial"/>
                <w:sz w:val="20"/>
                <w:szCs w:val="20"/>
              </w:rPr>
              <w:t>0.0754</w:t>
            </w:r>
          </w:p>
        </w:tc>
      </w:tr>
      <w:tr w:rsidR="001C668F" w:rsidRPr="00F86659" w14:paraId="43115C05" w14:textId="77777777" w:rsidTr="00522194">
        <w:trPr>
          <w:trHeight w:val="300"/>
        </w:trPr>
        <w:tc>
          <w:tcPr>
            <w:tcW w:w="2581" w:type="dxa"/>
            <w:tcBorders>
              <w:top w:val="nil"/>
              <w:left w:val="single" w:sz="4" w:space="0" w:color="auto"/>
              <w:bottom w:val="single" w:sz="4" w:space="0" w:color="auto"/>
              <w:right w:val="single" w:sz="4" w:space="0" w:color="auto"/>
            </w:tcBorders>
            <w:shd w:val="clear" w:color="auto" w:fill="auto"/>
            <w:noWrap/>
            <w:vAlign w:val="bottom"/>
            <w:hideMark/>
          </w:tcPr>
          <w:p w14:paraId="3721A2DE"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 xml:space="preserve">Milk products </w:t>
            </w:r>
            <w:r w:rsidRPr="00F86659">
              <w:rPr>
                <w:rFonts w:ascii="Calibri" w:eastAsia="Times New Roman" w:hAnsi="Calibri" w:cs="Calibri"/>
                <w:color w:val="000000"/>
                <w:sz w:val="22"/>
                <w:szCs w:val="22"/>
              </w:rPr>
              <w:t>(weekly)</w:t>
            </w:r>
          </w:p>
        </w:tc>
        <w:tc>
          <w:tcPr>
            <w:tcW w:w="974" w:type="dxa"/>
            <w:tcBorders>
              <w:top w:val="nil"/>
              <w:left w:val="nil"/>
              <w:bottom w:val="single" w:sz="4" w:space="0" w:color="auto"/>
              <w:right w:val="single" w:sz="4" w:space="0" w:color="auto"/>
            </w:tcBorders>
            <w:shd w:val="clear" w:color="auto" w:fill="auto"/>
            <w:noWrap/>
            <w:vAlign w:val="bottom"/>
            <w:hideMark/>
          </w:tcPr>
          <w:p w14:paraId="2071E36F"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2.974</w:t>
            </w:r>
          </w:p>
        </w:tc>
        <w:tc>
          <w:tcPr>
            <w:tcW w:w="1146" w:type="dxa"/>
            <w:tcBorders>
              <w:top w:val="nil"/>
              <w:left w:val="nil"/>
              <w:bottom w:val="single" w:sz="4" w:space="0" w:color="auto"/>
              <w:right w:val="single" w:sz="4" w:space="0" w:color="auto"/>
            </w:tcBorders>
            <w:shd w:val="clear" w:color="auto" w:fill="auto"/>
            <w:noWrap/>
            <w:vAlign w:val="bottom"/>
            <w:hideMark/>
          </w:tcPr>
          <w:p w14:paraId="4C2EE96C"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2.52</w:t>
            </w:r>
          </w:p>
        </w:tc>
        <w:tc>
          <w:tcPr>
            <w:tcW w:w="882" w:type="dxa"/>
            <w:tcBorders>
              <w:top w:val="nil"/>
              <w:left w:val="nil"/>
              <w:bottom w:val="single" w:sz="4" w:space="0" w:color="auto"/>
              <w:right w:val="single" w:sz="4" w:space="0" w:color="auto"/>
            </w:tcBorders>
            <w:shd w:val="clear" w:color="auto" w:fill="auto"/>
            <w:noWrap/>
            <w:vAlign w:val="bottom"/>
            <w:hideMark/>
          </w:tcPr>
          <w:p w14:paraId="3EBDB4BE"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3.718</w:t>
            </w:r>
          </w:p>
        </w:tc>
        <w:tc>
          <w:tcPr>
            <w:tcW w:w="1038" w:type="dxa"/>
            <w:tcBorders>
              <w:top w:val="nil"/>
              <w:left w:val="nil"/>
              <w:bottom w:val="single" w:sz="4" w:space="0" w:color="auto"/>
              <w:right w:val="single" w:sz="4" w:space="0" w:color="auto"/>
            </w:tcBorders>
            <w:shd w:val="clear" w:color="auto" w:fill="auto"/>
            <w:noWrap/>
            <w:vAlign w:val="bottom"/>
            <w:hideMark/>
          </w:tcPr>
          <w:p w14:paraId="0ECBB511"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2.316</w:t>
            </w:r>
          </w:p>
        </w:tc>
        <w:tc>
          <w:tcPr>
            <w:tcW w:w="2040" w:type="dxa"/>
            <w:tcBorders>
              <w:top w:val="nil"/>
              <w:left w:val="nil"/>
              <w:bottom w:val="single" w:sz="4" w:space="0" w:color="auto"/>
              <w:right w:val="single" w:sz="4" w:space="0" w:color="auto"/>
            </w:tcBorders>
            <w:shd w:val="clear" w:color="auto" w:fill="auto"/>
            <w:noWrap/>
            <w:vAlign w:val="bottom"/>
            <w:hideMark/>
          </w:tcPr>
          <w:p w14:paraId="37EE1110" w14:textId="77777777" w:rsidR="001C668F" w:rsidRPr="00F86659" w:rsidRDefault="001C668F" w:rsidP="00522194">
            <w:pPr>
              <w:spacing w:after="0"/>
              <w:jc w:val="center"/>
              <w:rPr>
                <w:rFonts w:ascii="Arial" w:eastAsia="Times New Roman" w:hAnsi="Arial" w:cs="Arial"/>
                <w:sz w:val="20"/>
                <w:szCs w:val="20"/>
              </w:rPr>
            </w:pPr>
            <w:r w:rsidRPr="00F86659">
              <w:rPr>
                <w:rFonts w:ascii="Arial" w:eastAsia="Times New Roman" w:hAnsi="Arial" w:cs="Arial"/>
                <w:sz w:val="20"/>
                <w:szCs w:val="20"/>
              </w:rPr>
              <w:t>0.1633</w:t>
            </w:r>
          </w:p>
        </w:tc>
      </w:tr>
      <w:tr w:rsidR="001C668F" w:rsidRPr="00F86659" w14:paraId="35CDAB2D" w14:textId="77777777" w:rsidTr="00522194">
        <w:trPr>
          <w:trHeight w:val="300"/>
        </w:trPr>
        <w:tc>
          <w:tcPr>
            <w:tcW w:w="2581" w:type="dxa"/>
            <w:tcBorders>
              <w:top w:val="nil"/>
              <w:left w:val="single" w:sz="4" w:space="0" w:color="auto"/>
              <w:bottom w:val="single" w:sz="4" w:space="0" w:color="auto"/>
              <w:right w:val="single" w:sz="4" w:space="0" w:color="auto"/>
            </w:tcBorders>
            <w:shd w:val="clear" w:color="auto" w:fill="auto"/>
            <w:noWrap/>
            <w:vAlign w:val="bottom"/>
            <w:hideMark/>
          </w:tcPr>
          <w:p w14:paraId="0C03F10E" w14:textId="77777777" w:rsidR="001C668F" w:rsidRPr="00F86659" w:rsidRDefault="001C668F" w:rsidP="00522194">
            <w:pPr>
              <w:spacing w:after="0"/>
              <w:rPr>
                <w:rFonts w:ascii="Calibri" w:eastAsia="Times New Roman" w:hAnsi="Calibri" w:cs="Calibri"/>
                <w:b/>
                <w:bCs/>
                <w:color w:val="000000"/>
                <w:sz w:val="22"/>
                <w:szCs w:val="22"/>
              </w:rPr>
            </w:pPr>
            <w:r w:rsidRPr="00F86659">
              <w:rPr>
                <w:rFonts w:ascii="Calibri" w:eastAsia="Times New Roman" w:hAnsi="Calibri" w:cs="Calibri"/>
                <w:b/>
                <w:bCs/>
                <w:color w:val="000000"/>
                <w:sz w:val="22"/>
                <w:szCs w:val="22"/>
              </w:rPr>
              <w:t xml:space="preserve">no. of meals </w:t>
            </w:r>
            <w:r w:rsidRPr="00F86659">
              <w:rPr>
                <w:rFonts w:ascii="Calibri" w:eastAsia="Times New Roman" w:hAnsi="Calibri" w:cs="Calibri"/>
                <w:color w:val="000000"/>
                <w:sz w:val="22"/>
                <w:szCs w:val="22"/>
              </w:rPr>
              <w:t xml:space="preserve">(daily) </w:t>
            </w:r>
          </w:p>
        </w:tc>
        <w:tc>
          <w:tcPr>
            <w:tcW w:w="974" w:type="dxa"/>
            <w:tcBorders>
              <w:top w:val="nil"/>
              <w:left w:val="nil"/>
              <w:bottom w:val="single" w:sz="4" w:space="0" w:color="auto"/>
              <w:right w:val="single" w:sz="4" w:space="0" w:color="auto"/>
            </w:tcBorders>
            <w:shd w:val="clear" w:color="auto" w:fill="auto"/>
            <w:noWrap/>
            <w:vAlign w:val="bottom"/>
            <w:hideMark/>
          </w:tcPr>
          <w:p w14:paraId="0E435345"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2.789</w:t>
            </w:r>
          </w:p>
        </w:tc>
        <w:tc>
          <w:tcPr>
            <w:tcW w:w="1146" w:type="dxa"/>
            <w:tcBorders>
              <w:top w:val="nil"/>
              <w:left w:val="nil"/>
              <w:bottom w:val="single" w:sz="4" w:space="0" w:color="auto"/>
              <w:right w:val="single" w:sz="4" w:space="0" w:color="auto"/>
            </w:tcBorders>
            <w:shd w:val="clear" w:color="auto" w:fill="auto"/>
            <w:noWrap/>
            <w:vAlign w:val="bottom"/>
            <w:hideMark/>
          </w:tcPr>
          <w:p w14:paraId="47DE45D9"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0.8107</w:t>
            </w:r>
          </w:p>
        </w:tc>
        <w:tc>
          <w:tcPr>
            <w:tcW w:w="882" w:type="dxa"/>
            <w:tcBorders>
              <w:top w:val="nil"/>
              <w:left w:val="nil"/>
              <w:bottom w:val="single" w:sz="4" w:space="0" w:color="auto"/>
              <w:right w:val="single" w:sz="4" w:space="0" w:color="auto"/>
            </w:tcBorders>
            <w:shd w:val="clear" w:color="auto" w:fill="auto"/>
            <w:noWrap/>
            <w:vAlign w:val="bottom"/>
            <w:hideMark/>
          </w:tcPr>
          <w:p w14:paraId="352A701F"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2.692</w:t>
            </w:r>
          </w:p>
        </w:tc>
        <w:tc>
          <w:tcPr>
            <w:tcW w:w="1038" w:type="dxa"/>
            <w:tcBorders>
              <w:top w:val="nil"/>
              <w:left w:val="nil"/>
              <w:bottom w:val="single" w:sz="4" w:space="0" w:color="auto"/>
              <w:right w:val="single" w:sz="4" w:space="0" w:color="auto"/>
            </w:tcBorders>
            <w:shd w:val="clear" w:color="auto" w:fill="auto"/>
            <w:noWrap/>
            <w:vAlign w:val="bottom"/>
            <w:hideMark/>
          </w:tcPr>
          <w:p w14:paraId="381C2A62" w14:textId="77777777" w:rsidR="001C668F" w:rsidRPr="00F86659" w:rsidRDefault="001C668F" w:rsidP="00522194">
            <w:pPr>
              <w:spacing w:after="0"/>
              <w:jc w:val="center"/>
              <w:rPr>
                <w:rFonts w:ascii="Calibri" w:eastAsia="Times New Roman" w:hAnsi="Calibri" w:cs="Calibri"/>
                <w:color w:val="000000"/>
                <w:sz w:val="22"/>
                <w:szCs w:val="22"/>
              </w:rPr>
            </w:pPr>
            <w:r w:rsidRPr="00F86659">
              <w:rPr>
                <w:rFonts w:ascii="Calibri" w:eastAsia="Times New Roman" w:hAnsi="Calibri" w:cs="Calibri"/>
                <w:color w:val="000000"/>
                <w:sz w:val="22"/>
                <w:szCs w:val="22"/>
              </w:rPr>
              <w:t>0.6551</w:t>
            </w:r>
          </w:p>
        </w:tc>
        <w:tc>
          <w:tcPr>
            <w:tcW w:w="2040" w:type="dxa"/>
            <w:tcBorders>
              <w:top w:val="nil"/>
              <w:left w:val="nil"/>
              <w:bottom w:val="single" w:sz="4" w:space="0" w:color="auto"/>
              <w:right w:val="single" w:sz="4" w:space="0" w:color="auto"/>
            </w:tcBorders>
            <w:shd w:val="clear" w:color="auto" w:fill="auto"/>
            <w:noWrap/>
            <w:vAlign w:val="bottom"/>
            <w:hideMark/>
          </w:tcPr>
          <w:p w14:paraId="2B92B244" w14:textId="77777777" w:rsidR="001C668F" w:rsidRPr="00F86659" w:rsidRDefault="001C668F" w:rsidP="00522194">
            <w:pPr>
              <w:spacing w:after="0"/>
              <w:jc w:val="center"/>
              <w:rPr>
                <w:rFonts w:ascii="Arial" w:eastAsia="Times New Roman" w:hAnsi="Arial" w:cs="Arial"/>
                <w:sz w:val="20"/>
                <w:szCs w:val="20"/>
              </w:rPr>
            </w:pPr>
            <w:r w:rsidRPr="00F86659">
              <w:rPr>
                <w:rFonts w:ascii="Arial" w:eastAsia="Times New Roman" w:hAnsi="Arial" w:cs="Arial"/>
                <w:sz w:val="20"/>
                <w:szCs w:val="20"/>
              </w:rPr>
              <w:t>0.7670</w:t>
            </w:r>
          </w:p>
        </w:tc>
      </w:tr>
    </w:tbl>
    <w:p w14:paraId="2E2CBA56" w14:textId="77777777" w:rsidR="001C668F" w:rsidRDefault="001C668F" w:rsidP="001C668F">
      <w:pPr>
        <w:jc w:val="both"/>
        <w:rPr>
          <w:rFonts w:ascii="Times New Roman" w:hAnsi="Times New Roman" w:cs="Times New Roman"/>
          <w:b/>
          <w:bCs/>
        </w:rPr>
      </w:pPr>
    </w:p>
    <w:p w14:paraId="04F538AE" w14:textId="77777777" w:rsidR="001C668F" w:rsidRDefault="001C668F" w:rsidP="001C668F">
      <w:pPr>
        <w:jc w:val="both"/>
        <w:rPr>
          <w:rFonts w:ascii="Times New Roman" w:hAnsi="Times New Roman" w:cs="Times New Roman"/>
          <w:b/>
          <w:bCs/>
        </w:rPr>
      </w:pPr>
      <w:r w:rsidRPr="00F96F44">
        <w:rPr>
          <w:rFonts w:ascii="Times New Roman" w:hAnsi="Times New Roman" w:cs="Times New Roman"/>
          <w:b/>
          <w:bCs/>
        </w:rPr>
        <w:t xml:space="preserve">Supplementary Table </w:t>
      </w:r>
      <w:r>
        <w:rPr>
          <w:rFonts w:ascii="Times New Roman" w:hAnsi="Times New Roman" w:cs="Times New Roman"/>
          <w:b/>
          <w:bCs/>
        </w:rPr>
        <w:t>3</w:t>
      </w:r>
      <w:r w:rsidRPr="00F96F44">
        <w:rPr>
          <w:rFonts w:ascii="Times New Roman" w:hAnsi="Times New Roman" w:cs="Times New Roman"/>
          <w:b/>
          <w:bCs/>
        </w:rPr>
        <w:t xml:space="preserve">. </w:t>
      </w:r>
      <w:r>
        <w:rPr>
          <w:rFonts w:ascii="Times New Roman" w:hAnsi="Times New Roman" w:cs="Times New Roman"/>
          <w:b/>
          <w:bCs/>
        </w:rPr>
        <w:t>Participants’ self-reported dietary information collected during intake survey.</w:t>
      </w:r>
      <w:r w:rsidRPr="00F96F44">
        <w:rPr>
          <w:rFonts w:ascii="Times New Roman" w:hAnsi="Times New Roman" w:cs="Times New Roman"/>
          <w:b/>
          <w:bCs/>
        </w:rPr>
        <w:t xml:space="preserve"> </w:t>
      </w:r>
    </w:p>
    <w:p w14:paraId="4E8C30F8" w14:textId="77777777" w:rsidR="001C668F" w:rsidRPr="00F96F44" w:rsidRDefault="001C668F" w:rsidP="001C668F">
      <w:pPr>
        <w:jc w:val="both"/>
        <w:rPr>
          <w:rFonts w:ascii="Times New Roman" w:hAnsi="Times New Roman" w:cs="Times New Roman"/>
          <w:b/>
          <w:bCs/>
        </w:rPr>
      </w:pPr>
      <w:r>
        <w:rPr>
          <w:rFonts w:ascii="Times New Roman" w:hAnsi="Times New Roman" w:cs="Times New Roman"/>
          <w:sz w:val="20"/>
          <w:szCs w:val="20"/>
        </w:rPr>
        <w:t xml:space="preserve">Participants were asked to fill up a questionnaire asking how many times per week they consume red meat, processed meat, fried food, pastries, fish, vegetables, fruits, milk products as well as the daily number of meals. </w:t>
      </w:r>
      <w:r w:rsidRPr="002031EB">
        <w:rPr>
          <w:rFonts w:ascii="Times New Roman" w:hAnsi="Times New Roman" w:cs="Times New Roman"/>
          <w:sz w:val="20"/>
          <w:szCs w:val="20"/>
        </w:rPr>
        <w:t>Participants in both groups reported similar weekly consumption of red meat, processed meat, pastries, fish, vegetables, fruits, milk products, and daily number of meals. MD group reported higher consumption of fried food as determined by the nonparametric Mann-Whitney test (non-normally distributed data). The average number of daily meals was &lt;3 for both groups and fruits and vegetables were consumed at a higher frequency than red meat and processed meat.</w:t>
      </w:r>
    </w:p>
    <w:p w14:paraId="733F780D" w14:textId="77777777" w:rsidR="001C668F" w:rsidRPr="00F96F44" w:rsidRDefault="001C668F" w:rsidP="001C668F">
      <w:pPr>
        <w:spacing w:after="160" w:line="259" w:lineRule="auto"/>
        <w:rPr>
          <w:rFonts w:ascii="Times New Roman" w:hAnsi="Times New Roman" w:cs="Times New Roman"/>
          <w:b/>
          <w:bCs/>
          <w:sz w:val="22"/>
          <w:szCs w:val="22"/>
        </w:rPr>
      </w:pPr>
    </w:p>
    <w:p w14:paraId="64ED8262" w14:textId="77777777" w:rsidR="001C668F" w:rsidRPr="00F96F44" w:rsidRDefault="001C668F" w:rsidP="001C668F">
      <w:pPr>
        <w:spacing w:after="160" w:line="259" w:lineRule="auto"/>
        <w:rPr>
          <w:rFonts w:ascii="Times New Roman" w:hAnsi="Times New Roman" w:cs="Times New Roman"/>
          <w:b/>
          <w:bCs/>
          <w:sz w:val="22"/>
          <w:szCs w:val="22"/>
        </w:rPr>
      </w:pPr>
    </w:p>
    <w:p w14:paraId="06AFC697" w14:textId="77777777" w:rsidR="001C668F" w:rsidRDefault="001C668F" w:rsidP="001C668F">
      <w:pPr>
        <w:spacing w:after="160" w:line="259" w:lineRule="auto"/>
        <w:rPr>
          <w:rFonts w:ascii="Times New Roman" w:hAnsi="Times New Roman" w:cs="Times New Roman"/>
          <w:b/>
          <w:bCs/>
          <w:sz w:val="22"/>
          <w:szCs w:val="22"/>
        </w:rPr>
      </w:pPr>
      <w:r>
        <w:rPr>
          <w:rFonts w:ascii="Times New Roman" w:hAnsi="Times New Roman" w:cs="Times New Roman"/>
          <w:b/>
          <w:bCs/>
          <w:sz w:val="22"/>
          <w:szCs w:val="22"/>
        </w:rPr>
        <w:br w:type="page"/>
      </w:r>
    </w:p>
    <w:p w14:paraId="2062524B" w14:textId="77777777" w:rsidR="001C668F" w:rsidRPr="00F96F44" w:rsidRDefault="001C668F" w:rsidP="001C668F">
      <w:pPr>
        <w:spacing w:after="160" w:line="259" w:lineRule="auto"/>
        <w:rPr>
          <w:rFonts w:ascii="Times New Roman" w:hAnsi="Times New Roman" w:cs="Times New Roman"/>
          <w:b/>
          <w:bCs/>
          <w:sz w:val="22"/>
          <w:szCs w:val="22"/>
        </w:rPr>
      </w:pPr>
      <w:r w:rsidRPr="00F96F44">
        <w:rPr>
          <w:rFonts w:ascii="Times New Roman" w:hAnsi="Times New Roman" w:cs="Times New Roman"/>
          <w:b/>
          <w:bCs/>
          <w:sz w:val="22"/>
          <w:szCs w:val="22"/>
        </w:rPr>
        <w:lastRenderedPageBreak/>
        <w:t>Mediterranean diet guidelines handout -page 1</w:t>
      </w:r>
    </w:p>
    <w:p w14:paraId="76FBCD00" w14:textId="77777777" w:rsidR="001C668F" w:rsidRPr="00F96F44" w:rsidRDefault="001C668F" w:rsidP="001C668F">
      <w:pPr>
        <w:spacing w:after="160" w:line="259" w:lineRule="auto"/>
        <w:rPr>
          <w:rFonts w:ascii="Times New Roman" w:hAnsi="Times New Roman" w:cs="Times New Roman"/>
          <w:b/>
          <w:bCs/>
          <w:sz w:val="22"/>
          <w:szCs w:val="22"/>
        </w:rPr>
      </w:pPr>
      <w:r w:rsidRPr="00216D5F">
        <w:rPr>
          <w:rFonts w:ascii="Times New Roman" w:hAnsi="Times New Roman" w:cs="Times New Roman"/>
          <w:noProof/>
        </w:rPr>
        <w:drawing>
          <wp:inline distT="0" distB="0" distL="0" distR="0" wp14:anchorId="6CB2189A" wp14:editId="0766AEDB">
            <wp:extent cx="5943600" cy="7075170"/>
            <wp:effectExtent l="0" t="0" r="0" b="0"/>
            <wp:docPr id="2" name="Picture 2" descr="A picture containing text, font, letter,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font, letter, paper&#10;&#10;Description automatically generated"/>
                    <pic:cNvPicPr/>
                  </pic:nvPicPr>
                  <pic:blipFill>
                    <a:blip r:embed="rId6"/>
                    <a:stretch>
                      <a:fillRect/>
                    </a:stretch>
                  </pic:blipFill>
                  <pic:spPr>
                    <a:xfrm>
                      <a:off x="0" y="0"/>
                      <a:ext cx="5943600" cy="7075170"/>
                    </a:xfrm>
                    <a:prstGeom prst="rect">
                      <a:avLst/>
                    </a:prstGeom>
                  </pic:spPr>
                </pic:pic>
              </a:graphicData>
            </a:graphic>
          </wp:inline>
        </w:drawing>
      </w:r>
    </w:p>
    <w:p w14:paraId="34F47D53" w14:textId="77777777" w:rsidR="001C668F" w:rsidRPr="00F96F44" w:rsidRDefault="001C668F" w:rsidP="001C668F">
      <w:pPr>
        <w:spacing w:after="160" w:line="259" w:lineRule="auto"/>
        <w:rPr>
          <w:rFonts w:ascii="Times New Roman" w:hAnsi="Times New Roman" w:cs="Times New Roman"/>
          <w:b/>
          <w:bCs/>
          <w:sz w:val="22"/>
          <w:szCs w:val="22"/>
        </w:rPr>
      </w:pPr>
    </w:p>
    <w:p w14:paraId="2278AA9A" w14:textId="77777777" w:rsidR="001C668F" w:rsidRPr="00F96F44" w:rsidRDefault="001C668F" w:rsidP="001C668F">
      <w:pPr>
        <w:spacing w:after="160" w:line="259" w:lineRule="auto"/>
        <w:rPr>
          <w:rFonts w:ascii="Times New Roman" w:hAnsi="Times New Roman" w:cs="Times New Roman"/>
          <w:b/>
          <w:bCs/>
          <w:sz w:val="22"/>
          <w:szCs w:val="22"/>
        </w:rPr>
      </w:pPr>
    </w:p>
    <w:p w14:paraId="0A359A6F" w14:textId="77777777" w:rsidR="001C668F" w:rsidRPr="00F96F44" w:rsidRDefault="001C668F" w:rsidP="001C668F">
      <w:pPr>
        <w:spacing w:after="160" w:line="259" w:lineRule="auto"/>
        <w:rPr>
          <w:rFonts w:ascii="Times New Roman" w:hAnsi="Times New Roman" w:cs="Times New Roman"/>
          <w:b/>
          <w:bCs/>
          <w:sz w:val="22"/>
          <w:szCs w:val="22"/>
        </w:rPr>
      </w:pPr>
      <w:r w:rsidRPr="00F96F44">
        <w:rPr>
          <w:rFonts w:ascii="Times New Roman" w:hAnsi="Times New Roman" w:cs="Times New Roman"/>
          <w:b/>
          <w:bCs/>
          <w:sz w:val="22"/>
          <w:szCs w:val="22"/>
        </w:rPr>
        <w:lastRenderedPageBreak/>
        <w:t>Mediterranean diet guidelines handout -page 2</w:t>
      </w:r>
    </w:p>
    <w:p w14:paraId="4572488D" w14:textId="77777777" w:rsidR="001C668F" w:rsidRPr="00F96F44" w:rsidRDefault="001C668F" w:rsidP="001C668F">
      <w:pPr>
        <w:spacing w:after="160" w:line="259" w:lineRule="auto"/>
        <w:rPr>
          <w:rFonts w:ascii="Times New Roman" w:hAnsi="Times New Roman" w:cs="Times New Roman"/>
          <w:b/>
          <w:bCs/>
          <w:sz w:val="22"/>
          <w:szCs w:val="22"/>
        </w:rPr>
      </w:pPr>
      <w:r w:rsidRPr="00216D5F">
        <w:rPr>
          <w:rFonts w:ascii="Times New Roman" w:hAnsi="Times New Roman" w:cs="Times New Roman"/>
          <w:noProof/>
        </w:rPr>
        <w:drawing>
          <wp:inline distT="0" distB="0" distL="0" distR="0" wp14:anchorId="094EB20C" wp14:editId="2B112976">
            <wp:extent cx="5943600" cy="5460365"/>
            <wp:effectExtent l="0" t="0" r="0" b="6985"/>
            <wp:docPr id="450" name="Picture 450" descr="A picture containing text, font, screensho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Picture 450" descr="A picture containing text, font, screenshot, number&#10;&#10;Description automatically generated"/>
                    <pic:cNvPicPr/>
                  </pic:nvPicPr>
                  <pic:blipFill>
                    <a:blip r:embed="rId7"/>
                    <a:stretch>
                      <a:fillRect/>
                    </a:stretch>
                  </pic:blipFill>
                  <pic:spPr>
                    <a:xfrm>
                      <a:off x="0" y="0"/>
                      <a:ext cx="5943600" cy="5460365"/>
                    </a:xfrm>
                    <a:prstGeom prst="rect">
                      <a:avLst/>
                    </a:prstGeom>
                  </pic:spPr>
                </pic:pic>
              </a:graphicData>
            </a:graphic>
          </wp:inline>
        </w:drawing>
      </w:r>
    </w:p>
    <w:p w14:paraId="4C5613DA" w14:textId="77777777" w:rsidR="001C668F" w:rsidRPr="00F96F44" w:rsidRDefault="001C668F" w:rsidP="001C668F">
      <w:pPr>
        <w:spacing w:after="160" w:line="259" w:lineRule="auto"/>
        <w:rPr>
          <w:rFonts w:ascii="Times New Roman" w:hAnsi="Times New Roman" w:cs="Times New Roman"/>
          <w:b/>
          <w:bCs/>
          <w:sz w:val="22"/>
          <w:szCs w:val="22"/>
        </w:rPr>
      </w:pPr>
    </w:p>
    <w:p w14:paraId="1D4468BD" w14:textId="77777777" w:rsidR="001C668F" w:rsidRPr="00F96F44" w:rsidRDefault="001C668F" w:rsidP="001C668F">
      <w:pPr>
        <w:spacing w:after="160" w:line="259" w:lineRule="auto"/>
        <w:rPr>
          <w:rFonts w:ascii="Times New Roman" w:hAnsi="Times New Roman" w:cs="Times New Roman"/>
          <w:b/>
          <w:bCs/>
          <w:sz w:val="22"/>
          <w:szCs w:val="22"/>
        </w:rPr>
      </w:pPr>
    </w:p>
    <w:p w14:paraId="6472ECA1" w14:textId="77777777" w:rsidR="001C668F" w:rsidRPr="00F96F44" w:rsidRDefault="001C668F" w:rsidP="001C668F">
      <w:pPr>
        <w:spacing w:after="160" w:line="259" w:lineRule="auto"/>
        <w:rPr>
          <w:rFonts w:ascii="Times New Roman" w:hAnsi="Times New Roman" w:cs="Times New Roman"/>
          <w:b/>
          <w:bCs/>
          <w:sz w:val="22"/>
          <w:szCs w:val="22"/>
        </w:rPr>
      </w:pPr>
      <w:r w:rsidRPr="00F96F44">
        <w:rPr>
          <w:rFonts w:ascii="Times New Roman" w:hAnsi="Times New Roman" w:cs="Times New Roman"/>
          <w:b/>
          <w:bCs/>
          <w:sz w:val="22"/>
          <w:szCs w:val="22"/>
        </w:rPr>
        <w:br w:type="page"/>
      </w:r>
    </w:p>
    <w:p w14:paraId="1E025BE5" w14:textId="2DF59B72" w:rsidR="00FA4B77" w:rsidRPr="00FA4B77" w:rsidRDefault="001C668F" w:rsidP="00FA4B77">
      <w:pPr>
        <w:spacing w:after="160" w:line="259" w:lineRule="auto"/>
        <w:rPr>
          <w:rFonts w:ascii="Times New Roman" w:hAnsi="Times New Roman" w:cs="Times New Roman"/>
          <w:b/>
          <w:bCs/>
          <w:sz w:val="22"/>
          <w:szCs w:val="22"/>
        </w:rPr>
      </w:pPr>
      <w:r w:rsidRPr="00F96F44">
        <w:rPr>
          <w:rFonts w:ascii="Times New Roman" w:hAnsi="Times New Roman" w:cs="Times New Roman"/>
          <w:b/>
          <w:bCs/>
          <w:sz w:val="22"/>
          <w:szCs w:val="22"/>
        </w:rPr>
        <w:lastRenderedPageBreak/>
        <w:t xml:space="preserve">Mediterranean diet guidelines handout -page </w:t>
      </w:r>
      <w:r w:rsidRPr="00216D5F">
        <w:rPr>
          <w:rFonts w:ascii="Times New Roman" w:hAnsi="Times New Roman" w:cs="Times New Roman"/>
          <w:noProof/>
          <w:sz w:val="28"/>
          <w:szCs w:val="28"/>
        </w:rPr>
        <w:drawing>
          <wp:anchor distT="0" distB="0" distL="114300" distR="114300" simplePos="0" relativeHeight="251659264" behindDoc="1" locked="0" layoutInCell="1" allowOverlap="1" wp14:anchorId="4C70690F" wp14:editId="0F7B5272">
            <wp:simplePos x="0" y="0"/>
            <wp:positionH relativeFrom="column">
              <wp:posOffset>0</wp:posOffset>
            </wp:positionH>
            <wp:positionV relativeFrom="paragraph">
              <wp:posOffset>276225</wp:posOffset>
            </wp:positionV>
            <wp:extent cx="5715000" cy="7647475"/>
            <wp:effectExtent l="0" t="0" r="0" b="0"/>
            <wp:wrapTight wrapText="bothSides">
              <wp:wrapPolygon edited="0">
                <wp:start x="0" y="0"/>
                <wp:lineTo x="0" y="21523"/>
                <wp:lineTo x="21528" y="21523"/>
                <wp:lineTo x="21528" y="0"/>
                <wp:lineTo x="0" y="0"/>
              </wp:wrapPolygon>
            </wp:wrapTight>
            <wp:docPr id="4" name="Picture 4" descr="A list of food item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ist of food items&#10;&#10;Description automatically generated with low confidence"/>
                    <pic:cNvPicPr/>
                  </pic:nvPicPr>
                  <pic:blipFill>
                    <a:blip r:embed="rId8">
                      <a:extLst>
                        <a:ext uri="{28A0092B-C50C-407E-A947-70E740481C1C}">
                          <a14:useLocalDpi xmlns:a14="http://schemas.microsoft.com/office/drawing/2010/main" val="0"/>
                        </a:ext>
                      </a:extLst>
                    </a:blip>
                    <a:stretch>
                      <a:fillRect/>
                    </a:stretch>
                  </pic:blipFill>
                  <pic:spPr>
                    <a:xfrm>
                      <a:off x="0" y="0"/>
                      <a:ext cx="5715127" cy="7647645"/>
                    </a:xfrm>
                    <a:prstGeom prst="rect">
                      <a:avLst/>
                    </a:prstGeom>
                  </pic:spPr>
                </pic:pic>
              </a:graphicData>
            </a:graphic>
            <wp14:sizeRelH relativeFrom="margin">
              <wp14:pctWidth>0</wp14:pctWidth>
            </wp14:sizeRelH>
            <wp14:sizeRelV relativeFrom="margin">
              <wp14:pctHeight>0</wp14:pctHeight>
            </wp14:sizeRelV>
          </wp:anchor>
        </w:drawing>
      </w:r>
      <w:r w:rsidRPr="00F96F44">
        <w:rPr>
          <w:rFonts w:ascii="Times New Roman" w:hAnsi="Times New Roman" w:cs="Times New Roman"/>
          <w:b/>
          <w:bCs/>
          <w:sz w:val="22"/>
          <w:szCs w:val="22"/>
        </w:rPr>
        <w:t>3</w:t>
      </w:r>
    </w:p>
    <w:sectPr w:rsidR="00F52F46" w:rsidRPr="00FA4B77" w:rsidSect="00A15237">
      <w:footerReference w:type="default" r:id="rId9"/>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4266886"/>
      <w:docPartObj>
        <w:docPartGallery w:val="Page Numbers (Bottom of Page)"/>
        <w:docPartUnique/>
      </w:docPartObj>
    </w:sdtPr>
    <w:sdtEndPr>
      <w:rPr>
        <w:noProof/>
      </w:rPr>
    </w:sdtEndPr>
    <w:sdtContent>
      <w:p w14:paraId="0916ABC5" w14:textId="77777777" w:rsidR="00FA4B77" w:rsidRDefault="00FA4B77">
        <w:pPr>
          <w:pStyle w:val="Footer"/>
          <w:jc w:val="right"/>
        </w:pPr>
        <w:r>
          <w:fldChar w:fldCharType="begin"/>
        </w:r>
        <w:r>
          <w:instrText xml:space="preserve"> PAGE   \* MERGEFORMAT </w:instrText>
        </w:r>
        <w:r>
          <w:fldChar w:fldCharType="separate"/>
        </w:r>
        <w:r>
          <w:rPr>
            <w:noProof/>
          </w:rPr>
          <w:t>24</w:t>
        </w:r>
        <w:r>
          <w:rPr>
            <w:noProof/>
          </w:rPr>
          <w:fldChar w:fldCharType="end"/>
        </w:r>
      </w:p>
    </w:sdtContent>
  </w:sdt>
  <w:p w14:paraId="45C85B90" w14:textId="77777777" w:rsidR="00FA4B77" w:rsidRDefault="00FA4B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I1tTAyMjUxMzE3MjJU0lEKTi0uzszPAykwrAUA1lSXkiwAAAA="/>
  </w:docVars>
  <w:rsids>
    <w:rsidRoot w:val="008B2C50"/>
    <w:rsid w:val="001C668F"/>
    <w:rsid w:val="008B2C50"/>
    <w:rsid w:val="00AC40B0"/>
    <w:rsid w:val="00C27E8D"/>
    <w:rsid w:val="00EF07BA"/>
    <w:rsid w:val="00FA4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827CB"/>
  <w15:chartTrackingRefBased/>
  <w15:docId w15:val="{9A4BC8F2-25AC-4F4D-B3BA-14554ADA0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68F"/>
    <w:pPr>
      <w:spacing w:after="24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C668F"/>
    <w:pPr>
      <w:tabs>
        <w:tab w:val="center" w:pos="4680"/>
        <w:tab w:val="right" w:pos="9360"/>
      </w:tabs>
    </w:pPr>
  </w:style>
  <w:style w:type="character" w:customStyle="1" w:styleId="FooterChar">
    <w:name w:val="Footer Char"/>
    <w:basedOn w:val="DefaultParagraphFont"/>
    <w:link w:val="Footer"/>
    <w:uiPriority w:val="99"/>
    <w:rsid w:val="001C668F"/>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259</Words>
  <Characters>1521</Characters>
  <Application>Microsoft Office Word</Application>
  <DocSecurity>0</DocSecurity>
  <Lines>102</Lines>
  <Paragraphs>73</Paragraphs>
  <ScaleCrop>false</ScaleCrop>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Amrendra Mishra</dc:creator>
  <cp:keywords/>
  <dc:description/>
  <cp:lastModifiedBy>Amrendra Mishra</cp:lastModifiedBy>
  <cp:revision>3</cp:revision>
  <dcterms:created xsi:type="dcterms:W3CDTF">2023-10-23T18:10:00Z</dcterms:created>
  <dcterms:modified xsi:type="dcterms:W3CDTF">2023-10-23T18:11:00Z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4c9c13b1bb327cb80aa98bb43a5feb10a370cd8f84e0c7337b3dbbf593d8b549</vt:lpwstr>
  </property>
</Properties>
</file>