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E0EB3" w14:textId="77777777" w:rsidR="00AC6580" w:rsidRPr="00FC2085" w:rsidRDefault="00AC6580" w:rsidP="00AC6580">
      <w:pPr>
        <w:jc w:val="center"/>
        <w:rPr>
          <w:rFonts w:ascii="Times New Roman" w:hAnsi="Times New Roman" w:cs="Times New Roman" w:hint="eastAsia"/>
          <w:color w:val="000000" w:themeColor="text1"/>
          <w:sz w:val="36"/>
          <w:szCs w:val="36"/>
        </w:rPr>
      </w:pPr>
    </w:p>
    <w:p w14:paraId="101F0CE3" w14:textId="006DD14B" w:rsidR="00AC6580" w:rsidRPr="00FC2085" w:rsidRDefault="00AC6580" w:rsidP="00AC6580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  <w:r w:rsidRPr="00FC2085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Supplementary Materials</w:t>
      </w:r>
    </w:p>
    <w:p w14:paraId="6A1589F4" w14:textId="025CB077" w:rsidR="00537107" w:rsidRPr="00FC2085" w:rsidRDefault="00537107" w:rsidP="00946071">
      <w:pPr>
        <w:widowControl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88D7F3" w14:textId="43521D1A" w:rsidR="00EB49DA" w:rsidRPr="00FC2085" w:rsidRDefault="00EB49DA" w:rsidP="00EB49DA">
      <w:pPr>
        <w:widowControl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Vesicle Size Regulates Nanotube Formation in the Cell</w:t>
      </w:r>
    </w:p>
    <w:p w14:paraId="4B41FEE2" w14:textId="34DF7FE9" w:rsidR="00C00332" w:rsidRPr="00FC2085" w:rsidRDefault="00C00332" w:rsidP="00C00332">
      <w:pPr>
        <w:widowControl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</w:pP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Qian Peter Su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Wanqing Du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Qinghua Ji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3,4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Boxin Xue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Dong Jiang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Yueyao Zhu</w:t>
      </w:r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2,6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He Ren</w:t>
      </w:r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5</w:t>
      </w:r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Chuanmao</w:t>
      </w:r>
      <w:proofErr w:type="spellEnd"/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Zhang</w:t>
      </w:r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5</w:t>
      </w:r>
      <w:r w:rsidR="009A1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Jizhong Lou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3,</w:t>
      </w:r>
      <w:proofErr w:type="gramStart"/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4,*</w:t>
      </w:r>
      <w:proofErr w:type="gramEnd"/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Li Yu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2,*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Yujie Sun</w:t>
      </w: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1,*</w:t>
      </w:r>
    </w:p>
    <w:p w14:paraId="1B356B34" w14:textId="77777777" w:rsidR="00BF6307" w:rsidRPr="00072ABB" w:rsidRDefault="00BF6307" w:rsidP="00BF6307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ABB">
        <w:rPr>
          <w:rFonts w:ascii="Times New Roman" w:hAnsi="Times New Roman" w:cs="Times New Roman"/>
          <w:bCs/>
          <w:color w:val="000000"/>
          <w:sz w:val="24"/>
          <w:szCs w:val="24"/>
        </w:rPr>
        <w:t>1 State Key Laboratory of Membrane Biology, Biodynamic Optical Imaging Center, School of Life Sciences, Peking University, Beijing 100871, China</w:t>
      </w:r>
    </w:p>
    <w:p w14:paraId="6B5E6AED" w14:textId="77777777" w:rsidR="00BF6307" w:rsidRPr="00072ABB" w:rsidRDefault="00BF6307" w:rsidP="00BF6307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ABB">
        <w:rPr>
          <w:rFonts w:ascii="Times New Roman" w:hAnsi="Times New Roman" w:cs="Times New Roman"/>
          <w:bCs/>
          <w:color w:val="000000"/>
          <w:sz w:val="24"/>
          <w:szCs w:val="24"/>
        </w:rPr>
        <w:t>2 State Key Laboratory of Membrane Biology, Tsinghua-Peking University Joint Center for Life Sciences, School of Life Sciences, Tsinghua University, Beijing 100084, China</w:t>
      </w:r>
    </w:p>
    <w:p w14:paraId="2038F96A" w14:textId="77777777" w:rsidR="00BF6307" w:rsidRPr="00072ABB" w:rsidRDefault="00BF6307" w:rsidP="00BF6307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ABB">
        <w:rPr>
          <w:rFonts w:ascii="Times New Roman" w:hAnsi="Times New Roman" w:cs="Times New Roman"/>
          <w:bCs/>
          <w:color w:val="000000"/>
          <w:sz w:val="24"/>
          <w:szCs w:val="24"/>
        </w:rPr>
        <w:t>3 Laboratory of RNA Biology, Institute of Biophysics, Chinese Academy of Sciences, Beijing 100101, China.</w:t>
      </w:r>
    </w:p>
    <w:p w14:paraId="44C51FF7" w14:textId="56534DEA" w:rsidR="00BF6307" w:rsidRDefault="00BF6307" w:rsidP="00BF6307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72ABB">
        <w:rPr>
          <w:rFonts w:ascii="Times New Roman" w:hAnsi="Times New Roman" w:cs="Times New Roman"/>
          <w:bCs/>
          <w:color w:val="000000"/>
          <w:sz w:val="24"/>
          <w:szCs w:val="24"/>
        </w:rPr>
        <w:t>4 University of Chinese Academy of Sciences, Beijing 100049, China.</w:t>
      </w:r>
    </w:p>
    <w:p w14:paraId="54E0FCA6" w14:textId="102D13B2" w:rsidR="009A1948" w:rsidRPr="009A1948" w:rsidRDefault="009A1948" w:rsidP="009A1948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 </w:t>
      </w:r>
      <w:r w:rsidRPr="009A1948">
        <w:rPr>
          <w:rFonts w:ascii="Times New Roman" w:hAnsi="Times New Roman" w:cs="Times New Roman"/>
          <w:bCs/>
          <w:color w:val="000000"/>
          <w:sz w:val="24"/>
          <w:szCs w:val="24"/>
        </w:rPr>
        <w:t>School of Life Sciences, Peking University, Beijing 100871, China.</w:t>
      </w:r>
    </w:p>
    <w:p w14:paraId="59681302" w14:textId="10F83027" w:rsidR="00BF6307" w:rsidRPr="00072ABB" w:rsidRDefault="009A1948" w:rsidP="00BF6307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BF6307" w:rsidRPr="00072AB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Present Address: Department of Biology, University of Pennsylvania, Philadelphia, PA 19104-6018</w:t>
      </w:r>
      <w:r w:rsidR="00BF6307">
        <w:rPr>
          <w:rFonts w:ascii="Times New Roman" w:hAnsi="Times New Roman" w:cs="Times New Roman"/>
          <w:bCs/>
          <w:color w:val="000000"/>
          <w:sz w:val="24"/>
          <w:szCs w:val="24"/>
        </w:rPr>
        <w:t>, USA</w:t>
      </w:r>
    </w:p>
    <w:p w14:paraId="57E50F37" w14:textId="77777777" w:rsidR="00EB49DA" w:rsidRPr="00FC2085" w:rsidRDefault="00EB49DA" w:rsidP="00EB49DA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* Correspondence: Yujie Sun: sun_yujie@pku.edu.cn</w:t>
      </w:r>
    </w:p>
    <w:p w14:paraId="09858F52" w14:textId="77777777" w:rsidR="00EB49DA" w:rsidRPr="00FC2085" w:rsidRDefault="00EB49DA" w:rsidP="00EB49DA">
      <w:pPr>
        <w:widowControl/>
        <w:spacing w:beforeLines="50" w:before="156" w:afterLines="50" w:after="156" w:line="360" w:lineRule="auto"/>
        <w:ind w:firstLineChars="750" w:firstLine="18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 Yu: liyulab@mail.tsinghua.edu.cn</w:t>
      </w:r>
    </w:p>
    <w:p w14:paraId="63D7E433" w14:textId="77777777" w:rsidR="00EB49DA" w:rsidRPr="00FC2085" w:rsidRDefault="00EB49DA" w:rsidP="00EB49DA">
      <w:pPr>
        <w:widowControl/>
        <w:spacing w:beforeLines="50" w:before="156" w:afterLines="50" w:after="156" w:line="360" w:lineRule="auto"/>
        <w:ind w:firstLineChars="750" w:firstLine="180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Jizhong Lou: jlou@ibp.ac.cn</w:t>
      </w:r>
    </w:p>
    <w:p w14:paraId="7F3B2A4B" w14:textId="77777777" w:rsidR="00AC6580" w:rsidRPr="00FC2085" w:rsidRDefault="00AC6580" w:rsidP="00AC658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This PDF file includes:</w:t>
      </w:r>
    </w:p>
    <w:p w14:paraId="1BD269B9" w14:textId="77777777" w:rsidR="00AC6580" w:rsidRPr="00FC2085" w:rsidRDefault="00AC6580" w:rsidP="00AC658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3CC393" w14:textId="55EDD308" w:rsidR="00F06C88" w:rsidRPr="00FC2085" w:rsidRDefault="00F06C88" w:rsidP="00AC6580">
      <w:pPr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Text</w:t>
      </w:r>
    </w:p>
    <w:p w14:paraId="003E70C0" w14:textId="59E8BE44" w:rsidR="00AC6580" w:rsidRPr="00FC2085" w:rsidRDefault="00AF778B" w:rsidP="00AC6580">
      <w:pPr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Figs. S1 to S4</w:t>
      </w:r>
      <w:bookmarkStart w:id="0" w:name="_GoBack"/>
      <w:bookmarkEnd w:id="0"/>
    </w:p>
    <w:p w14:paraId="2D5F8668" w14:textId="44B3FD54" w:rsidR="006851CF" w:rsidRPr="00FC2085" w:rsidRDefault="006851CF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FC2085">
        <w:rPr>
          <w:rFonts w:ascii="Times New Roman" w:hAnsi="Times New Roman" w:cs="Times New Roman"/>
          <w:b/>
          <w:bCs/>
          <w:color w:val="000000" w:themeColor="text1"/>
          <w:sz w:val="22"/>
        </w:rPr>
        <w:br w:type="page"/>
      </w:r>
    </w:p>
    <w:p w14:paraId="3F90A787" w14:textId="2DEA3449" w:rsidR="00F06C88" w:rsidRPr="00FC2085" w:rsidRDefault="00585195" w:rsidP="00F06C88">
      <w:pPr>
        <w:spacing w:beforeLines="50" w:before="156" w:afterLines="50" w:after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Estimation of the force for nanotube formation of</w:t>
      </w:r>
      <w:r w:rsidR="00F06C88" w:rsidRPr="00FC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small-scaled autolysosome</w:t>
      </w:r>
      <w:r w:rsidRPr="00FC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 and </w:t>
      </w:r>
      <w:r w:rsidR="00F06C88" w:rsidRPr="00FC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lysosome</w:t>
      </w:r>
      <w:r w:rsidRPr="00FC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14:paraId="79B8D088" w14:textId="171655E4" w:rsidR="00F169C6" w:rsidRPr="00FC2085" w:rsidRDefault="00F06C88" w:rsidP="00585195">
      <w:pPr>
        <w:spacing w:beforeLines="50" w:before="156" w:afterLines="50" w:after="156" w:line="360" w:lineRule="auto"/>
        <w:ind w:firstLine="435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on the ball, we must realize that the surface tension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σ</m:t>
        </m:r>
      </m:oMath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now is the function of tube length L for small-scaled vesicle, of which the diameter is in the range of 50 nm to 200 nm. For a straight forward understanding, we define </w:t>
      </w:r>
      <m:oMath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effect</m:t>
            </m:r>
          </m:sub>
        </m:sSub>
      </m:oMath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simplify analysis, ignoring the shape distortion from tube-on-ball. Analog to the works done by </w:t>
      </w:r>
      <w:proofErr w:type="spellStart"/>
      <w:r w:rsidR="00BA380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Imre</w:t>
      </w:r>
      <w:proofErr w:type="spellEnd"/>
      <w:r w:rsidR="00BA380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380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Derenyi</w:t>
      </w:r>
      <w:proofErr w:type="spellEnd"/>
      <w:r w:rsidR="00BA3804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et al </w:t>
      </w:r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Derenyi</w:t>
      </w:r>
      <w:proofErr w:type="spellEnd"/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I., F. </w:t>
      </w:r>
      <w:proofErr w:type="spellStart"/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Julicher</w:t>
      </w:r>
      <w:proofErr w:type="spellEnd"/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and J. Prost, Formation and interaction of membrane tubes. </w:t>
      </w:r>
      <w:proofErr w:type="spellStart"/>
      <w:r w:rsidR="00BA3804" w:rsidRPr="006B2081">
        <w:rPr>
          <w:rFonts w:ascii="Times New Roman" w:eastAsia="黑体" w:hAnsi="Times New Roman" w:cs="Times New Roman"/>
          <w:i/>
          <w:color w:val="000000" w:themeColor="text1"/>
          <w:sz w:val="24"/>
          <w:szCs w:val="24"/>
        </w:rPr>
        <w:t>Phys</w:t>
      </w:r>
      <w:proofErr w:type="spellEnd"/>
      <w:r w:rsidR="00BA3804" w:rsidRPr="006B2081">
        <w:rPr>
          <w:rFonts w:ascii="Times New Roman" w:eastAsia="黑体" w:hAnsi="Times New Roman" w:cs="Times New Roman"/>
          <w:i/>
          <w:color w:val="000000" w:themeColor="text1"/>
          <w:sz w:val="24"/>
          <w:szCs w:val="24"/>
        </w:rPr>
        <w:t xml:space="preserve"> Rev Lett</w:t>
      </w:r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</w:t>
      </w:r>
      <w:r w:rsidR="006B2081" w:rsidRPr="006B2081">
        <w:rPr>
          <w:rFonts w:ascii="Times New Roman" w:eastAsia="黑体" w:hAnsi="Times New Roman" w:cs="Times New Roman"/>
          <w:b/>
          <w:color w:val="000000" w:themeColor="text1"/>
          <w:sz w:val="24"/>
          <w:szCs w:val="24"/>
        </w:rPr>
        <w:t>88</w:t>
      </w:r>
      <w:r w:rsidR="006B208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, 238101-1-4 (</w:t>
      </w:r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2002</w:t>
      </w:r>
      <w:r w:rsidR="006B208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)</w:t>
      </w:r>
      <w:r w:rsidR="00BA3804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.)</w:t>
      </w: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for </w:t>
      </w:r>
      <w:r w:rsidR="00585195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small vesicles</w:t>
      </w: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the free energy of </w:t>
      </w:r>
      <w:r w:rsidR="001D4E28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</w:t>
      </w: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tube system </w:t>
      </w:r>
      <w:r w:rsidR="00F169C6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could be expressed as following</w:t>
      </w: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:</w:t>
      </w:r>
    </w:p>
    <w:p w14:paraId="6CF47852" w14:textId="1B47E299" w:rsidR="00F169C6" w:rsidRPr="00FC2085" w:rsidRDefault="00C8619C" w:rsidP="00F169C6">
      <w:pPr>
        <w:spacing w:before="50" w:after="50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tube</m:t>
              </m:r>
            </m:sub>
          </m:sSub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dPr>
            <m:e>
              <m:f>
                <m:fPr>
                  <m:type m:val="skw"/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c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effect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2</m:t>
          </m:r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π</m:t>
          </m:r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L</m:t>
          </m:r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-</m:t>
          </m:r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fL</m:t>
          </m:r>
        </m:oMath>
      </m:oMathPara>
    </w:p>
    <w:p w14:paraId="423D66D3" w14:textId="0543E552" w:rsidR="00F06C88" w:rsidRPr="00FC2085" w:rsidRDefault="00585195" w:rsidP="00585195">
      <w:pPr>
        <w:spacing w:before="50" w:after="50"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F06C88"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here </w:t>
      </w:r>
      <m:oMath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 xml:space="preserve"> </m:t>
        </m:r>
      </m:oMath>
      <w:r w:rsidR="00F06C88"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>represents the radius of tube</w:t>
      </w:r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F06C88"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 represents the tube length. Taking </w:t>
      </w:r>
    </w:p>
    <w:p w14:paraId="75472D98" w14:textId="489E7927" w:rsidR="00F06C88" w:rsidRPr="00FC2085" w:rsidRDefault="00F06C88" w:rsidP="00F169C6">
      <w:pPr>
        <w:spacing w:before="50" w:after="50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     </m:t>
          </m:r>
          <m:f>
            <m:fPr>
              <m:type m:val="skw"/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∂F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tube</m:t>
                  </m:r>
                </m:sub>
              </m:sSub>
            </m:num>
            <m:den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=0       </m:t>
          </m:r>
          <m:f>
            <m:fPr>
              <m:type m:val="skw"/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∂F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tube</m:t>
                  </m:r>
                </m:sub>
              </m:sSub>
            </m:num>
            <m:den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∂L</m:t>
              </m:r>
            </m:den>
          </m:f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=0  </m:t>
          </m:r>
        </m:oMath>
      </m:oMathPara>
    </w:p>
    <w:p w14:paraId="4CE2689A" w14:textId="77777777" w:rsidR="00F06C88" w:rsidRPr="00FC2085" w:rsidRDefault="00F06C88" w:rsidP="00F169C6">
      <w:pPr>
        <w:spacing w:before="50" w:after="50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>We get</w:t>
      </w:r>
    </w:p>
    <w:p w14:paraId="46AD17F4" w14:textId="24D3C4C6" w:rsidR="00F06C88" w:rsidRPr="00FC2085" w:rsidRDefault="00C8619C" w:rsidP="00F169C6">
      <w:pPr>
        <w:spacing w:before="50" w:after="50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</m:e>
          </m:d>
          <m:sSubSup>
            <m:sSubSup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+2</m:t>
          </m:r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L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3</m:t>
              </m:r>
            </m:sup>
          </m:sSubSup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c</m:t>
              </m:r>
            </m:sub>
          </m:sSub>
          <m:sSubSup>
            <m:sSubSup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=0</m:t>
          </m:r>
        </m:oMath>
      </m:oMathPara>
    </w:p>
    <w:p w14:paraId="797CCFAB" w14:textId="77777777" w:rsidR="00F06C88" w:rsidRPr="00FC2085" w:rsidRDefault="00F06C88" w:rsidP="00F169C6">
      <w:pPr>
        <w:spacing w:before="50" w:after="50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f</m:t>
          </m:r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=2π</m:t>
          </m:r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c</m:t>
              </m:r>
            </m:sub>
          </m:sSub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/</m:t>
          </m:r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</m:oMath>
      </m:oMathPara>
    </w:p>
    <w:p w14:paraId="29C4AABB" w14:textId="72F2092B" w:rsidR="00F06C88" w:rsidRPr="00FC2085" w:rsidRDefault="00F06C88" w:rsidP="00585195">
      <w:pPr>
        <w:spacing w:beforeLines="50" w:before="156" w:afterLines="50" w:after="156" w:line="360" w:lineRule="auto"/>
        <w:ind w:firstLine="435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>We can see</w:t>
      </w:r>
      <w:r w:rsidR="00585195"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for</w:t>
      </w:r>
      <w:r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tube length L, the smaller the vesicle is, the more force it needs to maintain</w:t>
      </w:r>
      <w:r w:rsidR="00F169C6"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tubulation. </w:t>
      </w:r>
      <w:r w:rsidR="00585195"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F</w:t>
      </w: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or a small-scaled vesicle during the tubulation process</w:t>
      </w:r>
      <w:r w:rsidR="00585195"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, the force</w:t>
      </w: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against the increase of surface tension</w:t>
      </w:r>
      <w:r w:rsidR="00585195"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is approximately scale with the tube length as</w:t>
      </w:r>
      <w:r w:rsidR="00585195" w:rsidRPr="00FC2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f</m:t>
        </m:r>
        <m:r>
          <m:rPr>
            <m:sty m:val="p"/>
          </m:rP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~</m:t>
        </m:r>
        <m:rad>
          <m:rad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3</m:t>
            </m:r>
          </m:deg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L</m:t>
            </m:r>
          </m:e>
        </m:rad>
      </m:oMath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.</w:t>
      </w:r>
    </w:p>
    <w:p w14:paraId="0980F65A" w14:textId="5D488269" w:rsidR="00585195" w:rsidRPr="00FC2085" w:rsidRDefault="00F06C88" w:rsidP="00585195">
      <w:pPr>
        <w:snapToGrid w:val="0"/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Next we calculate the surface tension for a given tube length (L = 100 nm) and make a simple estimation for other parameters. For </w:t>
      </w:r>
      <w:r w:rsidR="00585195"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an autolysosome</w:t>
      </w: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vesicle, experimental results </w:t>
      </w:r>
      <w:r w:rsidR="00585195"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indicated</w:t>
      </w: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that </w:t>
      </w:r>
      <m:oMath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=40 nm</m:t>
        </m:r>
      </m:oMath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=20 pN</m:t>
        </m:r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 xml:space="preserve"> 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v</m:t>
                </m:r>
              </m:sub>
            </m:s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=1 um,  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</m:t>
        </m:r>
      </m:oMath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3 um, from which we </w:t>
      </w:r>
      <w:r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get</w:t>
      </w:r>
      <w:r w:rsidR="00A663E0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6B2081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Derenyi</w:t>
      </w:r>
      <w:proofErr w:type="spellEnd"/>
      <w:r w:rsidR="006B2081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I., F. </w:t>
      </w:r>
      <w:proofErr w:type="spellStart"/>
      <w:r w:rsidR="006B2081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Julicher</w:t>
      </w:r>
      <w:proofErr w:type="spellEnd"/>
      <w:r w:rsidR="006B2081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and J. Prost, Formation and interaction of membrane tubes. </w:t>
      </w:r>
      <w:proofErr w:type="spellStart"/>
      <w:r w:rsidR="006B2081" w:rsidRPr="006B2081">
        <w:rPr>
          <w:rFonts w:ascii="Times New Roman" w:eastAsia="黑体" w:hAnsi="Times New Roman" w:cs="Times New Roman"/>
          <w:i/>
          <w:color w:val="000000" w:themeColor="text1"/>
          <w:sz w:val="24"/>
          <w:szCs w:val="24"/>
        </w:rPr>
        <w:t>Phys</w:t>
      </w:r>
      <w:proofErr w:type="spellEnd"/>
      <w:r w:rsidR="006B2081" w:rsidRPr="006B2081">
        <w:rPr>
          <w:rFonts w:ascii="Times New Roman" w:eastAsia="黑体" w:hAnsi="Times New Roman" w:cs="Times New Roman"/>
          <w:i/>
          <w:color w:val="000000" w:themeColor="text1"/>
          <w:sz w:val="24"/>
          <w:szCs w:val="24"/>
        </w:rPr>
        <w:t xml:space="preserve"> Rev Lett</w:t>
      </w:r>
      <w:r w:rsidR="006B2081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, </w:t>
      </w:r>
      <w:r w:rsidR="006B2081" w:rsidRPr="006B2081">
        <w:rPr>
          <w:rFonts w:ascii="Times New Roman" w:eastAsia="黑体" w:hAnsi="Times New Roman" w:cs="Times New Roman"/>
          <w:b/>
          <w:color w:val="000000" w:themeColor="text1"/>
          <w:sz w:val="24"/>
          <w:szCs w:val="24"/>
        </w:rPr>
        <w:t>88</w:t>
      </w:r>
      <w:r w:rsidR="006B208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, 238101-1-4 (</w:t>
      </w:r>
      <w:r w:rsidR="006B2081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2002</w:t>
      </w:r>
      <w:r w:rsidR="006B2081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)</w:t>
      </w:r>
      <w:r w:rsidR="006B2081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.</w:t>
      </w:r>
      <w:r w:rsidR="00A663E0" w:rsidRPr="00A663E0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)</w:t>
      </w:r>
    </w:p>
    <w:p w14:paraId="686B47A1" w14:textId="3377A147" w:rsidR="00F06C88" w:rsidRPr="00FC2085" w:rsidRDefault="00C8619C" w:rsidP="00585195">
      <w:pPr>
        <w:snapToGrid w:val="0"/>
        <w:spacing w:before="120" w:after="120"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=127.4 pN∙nm     σ=  0.04 pN/nm</m:t>
          </m:r>
        </m:oMath>
      </m:oMathPara>
    </w:p>
    <w:p w14:paraId="76A7E4DE" w14:textId="77777777" w:rsidR="00F06C88" w:rsidRPr="00FC2085" w:rsidRDefault="00F06C88" w:rsidP="00585195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With the assumption that </w:t>
      </w:r>
      <m:oMath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σ=</m:t>
        </m:r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∙</m:t>
        </m:r>
        <m:f>
          <m:f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∆a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0</m:t>
                </m:r>
              </m:sub>
            </m:sSub>
          </m:den>
        </m:f>
        <m:sSub>
          <m:sSub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 xml:space="preserve"> , a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=4π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 w:themeColor="text1"/>
                    <w:sz w:val="24"/>
                    <w:szCs w:val="24"/>
                  </w:rPr>
                  <m:t>v</m:t>
                </m:r>
              </m:sub>
            </m:sSub>
          </m:e>
          <m:sup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2</m:t>
            </m:r>
          </m:sup>
        </m:sSup>
      </m:oMath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m:oMath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∆a=2π</m:t>
        </m:r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0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>,</m:t>
        </m:r>
      </m:oMath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we get</w:t>
      </w:r>
    </w:p>
    <w:p w14:paraId="220422BE" w14:textId="1A8631B5" w:rsidR="00F06C88" w:rsidRPr="00FC2085" w:rsidRDefault="00C8619C" w:rsidP="00EB49DA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 xml:space="preserve">= </m:t>
        </m:r>
      </m:oMath>
      <w:r w:rsidR="00F06C88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0.67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 xml:space="preserve"> </m:t>
        </m:r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 xml:space="preserve"> pN∙nm</m:t>
        </m:r>
      </m:oMath>
    </w:p>
    <w:p w14:paraId="13B5A3E0" w14:textId="02DB9B0D" w:rsidR="00F06C88" w:rsidRPr="00FC2085" w:rsidRDefault="00585195" w:rsidP="00585195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W</w:t>
      </w:r>
      <w:r w:rsidR="00F06C88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e assume that </w:t>
      </w:r>
      <m:oMath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c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 xml:space="preserve">and </m:t>
        </m:r>
        <m:sSub>
          <m:sSubPr>
            <m:ctrlP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k</m:t>
            </m:r>
          </m:e>
          <m:sub>
            <m:r>
              <w:rPr>
                <w:rFonts w:ascii="Cambria Math" w:eastAsia="宋体" w:hAnsi="Cambria Math" w:cs="Times New Roman"/>
                <w:color w:val="000000" w:themeColor="text1"/>
                <w:sz w:val="24"/>
                <w:szCs w:val="24"/>
              </w:rPr>
              <m:t>A</m:t>
            </m:r>
          </m:sub>
        </m:sSub>
        <m:r>
          <w:rPr>
            <w:rFonts w:ascii="Cambria Math" w:eastAsia="宋体" w:hAnsi="Cambria Math" w:cs="Times New Roman"/>
            <w:color w:val="000000" w:themeColor="text1"/>
            <w:sz w:val="24"/>
            <w:szCs w:val="24"/>
          </w:rPr>
          <m:t xml:space="preserve"> </m:t>
        </m:r>
      </m:oMath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of a lysosome vesicle </w:t>
      </w:r>
      <w:r w:rsidR="00F06C88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are </w:t>
      </w: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the </w:t>
      </w:r>
      <w:r w:rsidR="00F06C88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same with th</w:t>
      </w: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at of an autolysosome</w:t>
      </w:r>
      <w:r w:rsidR="00F06C88"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  <w:r w:rsidRPr="00FC2085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Then</w:t>
      </w:r>
    </w:p>
    <w:p w14:paraId="3A5C7B7A" w14:textId="77777777" w:rsidR="00F06C88" w:rsidRPr="00FC2085" w:rsidRDefault="00F06C88" w:rsidP="00585195">
      <w:pPr>
        <w:spacing w:before="50" w:after="50"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∆a=2π</m:t>
          </m:r>
          <m:rad>
            <m:radPr>
              <m:degHide m:val="1"/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c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den>
              </m:f>
            </m:e>
          </m:rad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，</m:t>
          </m:r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       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=4π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v</m:t>
                  </m:r>
                </m:sub>
              </m:sSub>
            </m:e>
            <m:sup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，</m:t>
          </m:r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      </m:t>
          </m:r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σ=</m:t>
          </m:r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="宋体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∆a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14:paraId="08F9CC84" w14:textId="2DB94381" w:rsidR="00F06C88" w:rsidRPr="00FC2085" w:rsidRDefault="00585195" w:rsidP="00F169C6">
      <w:pPr>
        <w:spacing w:beforeLines="50" w:before="156" w:afterLines="50" w:after="156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For a nanotube of </w:t>
      </w:r>
      <w:r w:rsidR="00F06C88"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L = 100 nm, we get</w:t>
      </w:r>
    </w:p>
    <w:p w14:paraId="7227AB95" w14:textId="77777777" w:rsidR="00F06C88" w:rsidRPr="00FC2085" w:rsidRDefault="00F06C88" w:rsidP="00F169C6">
      <w:pPr>
        <w:spacing w:before="50" w:after="50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σ= 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宋体" w:hAnsi="Cambria Math" w:cs="Times New Roman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c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8</m:t>
                      </m:r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 w:themeColor="text1"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v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 w:themeColor="text1"/>
                              <w:sz w:val="24"/>
                              <w:szCs w:val="24"/>
                            </w:rPr>
                            <m:t>4</m:t>
                          </m:r>
                        </m:sup>
                      </m:sSubSup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den>
              </m:f>
            </m:sup>
          </m:sSup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  0.089 pN/nm</m:t>
          </m:r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 </m:t>
          </m:r>
        </m:oMath>
      </m:oMathPara>
    </w:p>
    <w:p w14:paraId="76EE65D7" w14:textId="27E42619" w:rsidR="00F06C88" w:rsidRPr="00FC2085" w:rsidRDefault="00585195" w:rsidP="00F169C6">
      <w:pPr>
        <w:spacing w:beforeLines="50" w:before="156" w:afterLines="50" w:after="156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and</w:t>
      </w:r>
    </w:p>
    <w:p w14:paraId="32C5ECE8" w14:textId="77777777" w:rsidR="00F06C88" w:rsidRPr="00FC2085" w:rsidRDefault="00C8619C" w:rsidP="00F169C6">
      <w:pPr>
        <w:spacing w:before="50" w:after="50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 w:themeColor="text1"/>
                          <w:sz w:val="24"/>
                          <w:szCs w:val="24"/>
                        </w:rPr>
                        <m:t>c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σ</m:t>
                  </m:r>
                </m:den>
              </m:f>
            </m:e>
          </m:rad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 xml:space="preserve">=26.8 nm             </m:t>
          </m:r>
          <m:sSub>
            <m:sSubPr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=2</m:t>
          </m:r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π</m:t>
          </m:r>
          <m:rad>
            <m:radPr>
              <m:degHide m:val="1"/>
              <m:ctrl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2</m:t>
              </m:r>
              <m:r>
                <w:rPr>
                  <w:rFonts w:ascii="Cambria Math" w:eastAsia="宋体" w:hAnsi="Cambria Math" w:cs="Times New Roman"/>
                  <w:color w:val="000000" w:themeColor="text1"/>
                  <w:sz w:val="24"/>
                  <w:szCs w:val="24"/>
                </w:rPr>
                <m:t>σ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 w:themeColor="text1"/>
                      <w:sz w:val="24"/>
                      <w:szCs w:val="24"/>
                    </w:rPr>
                    <m:t>c</m:t>
                  </m:r>
                </m:sub>
              </m:sSub>
            </m:e>
          </m:rad>
          <m:r>
            <w:rPr>
              <w:rFonts w:ascii="Cambria Math" w:eastAsia="宋体" w:hAnsi="Cambria Math" w:cs="Times New Roman"/>
              <w:color w:val="000000" w:themeColor="text1"/>
              <w:sz w:val="24"/>
              <w:szCs w:val="24"/>
            </w:rPr>
            <m:t>=29.9 pN</m:t>
          </m:r>
        </m:oMath>
      </m:oMathPara>
    </w:p>
    <w:p w14:paraId="228A8ACE" w14:textId="1CB80A72" w:rsidR="00DA2CC9" w:rsidRPr="00FC2085" w:rsidRDefault="00585195" w:rsidP="00585195">
      <w:pPr>
        <w:spacing w:beforeLines="50" w:before="156" w:afterLines="50" w:after="156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The estimated force is close to that measured with AFM (</w:t>
      </w:r>
      <w:r w:rsidRPr="006B2081">
        <w:rPr>
          <w:rFonts w:ascii="Times New Roman" w:eastAsia="黑体" w:hAnsi="Times New Roman" w:cs="Times New Roman"/>
          <w:b/>
          <w:color w:val="000000" w:themeColor="text1"/>
          <w:sz w:val="24"/>
          <w:szCs w:val="24"/>
        </w:rPr>
        <w:t>Fi</w:t>
      </w:r>
      <w:r w:rsidR="006B2081" w:rsidRPr="006B2081">
        <w:rPr>
          <w:rFonts w:ascii="Times New Roman" w:eastAsia="黑体" w:hAnsi="Times New Roman" w:cs="Times New Roman"/>
          <w:b/>
          <w:color w:val="000000" w:themeColor="text1"/>
          <w:sz w:val="24"/>
          <w:szCs w:val="24"/>
        </w:rPr>
        <w:t>g.</w:t>
      </w:r>
      <w:r w:rsidRPr="006B2081">
        <w:rPr>
          <w:rFonts w:ascii="Times New Roman" w:eastAsia="黑体" w:hAnsi="Times New Roman" w:cs="Times New Roman"/>
          <w:b/>
          <w:color w:val="000000" w:themeColor="text1"/>
          <w:sz w:val="24"/>
          <w:szCs w:val="24"/>
        </w:rPr>
        <w:t xml:space="preserve"> 4</w:t>
      </w:r>
      <w:r w:rsidRPr="00FC2085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).</w:t>
      </w:r>
    </w:p>
    <w:p w14:paraId="37FBB36A" w14:textId="07D85949" w:rsidR="00DA2CC9" w:rsidRPr="00FC2085" w:rsidRDefault="00DA2CC9" w:rsidP="00F169C6">
      <w:pPr>
        <w:spacing w:before="50" w:after="5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E60908" w14:textId="0597A3F0" w:rsidR="00FC2085" w:rsidRPr="00FC2085" w:rsidRDefault="00FC2085" w:rsidP="00F169C6">
      <w:pPr>
        <w:spacing w:before="50" w:after="5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E7C642" w14:textId="6C56A71C" w:rsidR="00FC2085" w:rsidRPr="00FC2085" w:rsidRDefault="00FC2085" w:rsidP="00FC2085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Discussio</w:t>
      </w:r>
      <w:r w:rsidR="00A546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 on the effects that cause the size-</w:t>
      </w:r>
      <w:r w:rsidRPr="00FC20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dependence of vesicle tubulation</w:t>
      </w:r>
    </w:p>
    <w:p w14:paraId="78AD08BB" w14:textId="40B65504" w:rsidR="00FC2085" w:rsidRPr="00FC2085" w:rsidRDefault="00FC2085" w:rsidP="00A663E0">
      <w:pPr>
        <w:widowControl/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Indeed, the size-dependence of vesicle tubulation may be resulted from several effects, including the motor 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density, number of engaged motors, counter force, and the increased excess surface area due to tubulation, which are not mutually exclusive. As a single kinesin motor can apply up to 6 pN force (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Leduc, C., et, al. </w:t>
      </w:r>
      <w:bookmarkStart w:id="1" w:name="OLE_LINK1"/>
      <w:r w:rsidR="00BA3804" w:rsidRPr="00BA38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Cooperative extraction of membrane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nanotubes by molecular motors.</w:t>
      </w:r>
      <w:bookmarkEnd w:id="1"/>
      <w:r w:rsidR="00BA3804" w:rsidRPr="00C32D1A">
        <w:t xml:space="preserve"> </w:t>
      </w:r>
      <w:r w:rsidR="00C32D1A" w:rsidRP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Proc</w:t>
      </w:r>
      <w:r w:rsid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C32D1A" w:rsidRP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Natl</w:t>
      </w:r>
      <w:r w:rsid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C32D1A" w:rsidRP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Acad</w:t>
      </w:r>
      <w:r w:rsid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C32D1A" w:rsidRP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Sci</w:t>
      </w:r>
      <w:r w:rsid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C32D1A" w:rsidRP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U</w:t>
      </w:r>
      <w:r w:rsid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C32D1A" w:rsidRP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S</w:t>
      </w:r>
      <w:r w:rsid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C32D1A" w:rsidRPr="00C32D1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A.</w:t>
      </w:r>
      <w:r w:rsidR="00C32D1A" w:rsidRPr="00C32D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A3804" w:rsidRPr="006B208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101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A3804" w:rsidRPr="00BA38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17096-17101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(2004)</w:t>
      </w:r>
      <w:r w:rsidR="00BA3804" w:rsidRPr="00BA38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 while it takes about 20 pN to initiate a tubule from a lysosome or autolysosome (</w:t>
      </w:r>
      <w:r w:rsidRPr="00BA3804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Fig. 4g-j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), the tubulation process therefore requires several motors to work together. Although the </w:t>
      </w:r>
      <w:r w:rsidRPr="00BA3804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>in vitro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tubulation assay indicates that a higher motor density was indeed able to increase the tubulation percentage for the 500-1000nm liposomes, the increased kinesin concentration did not change the tubulation probability for t</w:t>
      </w: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he 100-200nm small liposomes (</w:t>
      </w:r>
      <w:r w:rsidRPr="00FC2085">
        <w:rPr>
          <w:rFonts w:ascii="Times New Roman" w:eastAsia="宋体" w:hAnsi="Times New Roman" w:cs="Times New Roman"/>
          <w:b/>
          <w:color w:val="000000" w:themeColor="text1"/>
          <w:kern w:val="0"/>
          <w:sz w:val="24"/>
          <w:szCs w:val="24"/>
        </w:rPr>
        <w:t>Fig. 3d</w:t>
      </w: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). Therefore, the size dependence is not due to the motor density. </w:t>
      </w:r>
    </w:p>
    <w:p w14:paraId="2134EFF0" w14:textId="2F6E9E05" w:rsidR="00FC2085" w:rsidRPr="00A663E0" w:rsidRDefault="00FC2085" w:rsidP="00D1170C">
      <w:pPr>
        <w:widowControl/>
        <w:spacing w:line="360" w:lineRule="auto"/>
        <w:ind w:left="1"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Disregard the motor density, the size-dependence may also be due to the number of engaged motors as a geometrical consequence. Given the diameter of microtubule is </w:t>
      </w: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25 nm and the </w:t>
      </w:r>
      <w:proofErr w:type="spellStart"/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nanotubule</w:t>
      </w:r>
      <w:proofErr w:type="spellEnd"/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size is ~8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0 nm </w:t>
      </w:r>
      <w:r w:rsidR="00A663E0"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(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Leduc, C., et, al. </w:t>
      </w:r>
      <w:r w:rsidR="00BA3804" w:rsidRPr="00BA38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Mechanism of membrane nanotube 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formation by molecular motors. </w:t>
      </w:r>
      <w:proofErr w:type="spellStart"/>
      <w:r w:rsidR="00BA3804" w:rsidRPr="00BA380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Biochimica</w:t>
      </w:r>
      <w:proofErr w:type="spellEnd"/>
      <w:r w:rsidR="00BA3804" w:rsidRPr="00BA380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et </w:t>
      </w:r>
      <w:proofErr w:type="spellStart"/>
      <w:r w:rsidR="00BA3804" w:rsidRPr="00BA380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Biophysica</w:t>
      </w:r>
      <w:proofErr w:type="spellEnd"/>
      <w:r w:rsidR="00BA3804" w:rsidRPr="00BA380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BA3804" w:rsidRPr="00BA380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Acta</w:t>
      </w:r>
      <w:proofErr w:type="spellEnd"/>
      <w:r w:rsidR="006B208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B2081" w:rsidRPr="006B208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1798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1418-1426 </w:t>
      </w:r>
      <w:r w:rsidR="00BA3804" w:rsidRPr="00BA38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(2010).</w:t>
      </w:r>
      <w:r w:rsidR="00A663E0"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)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the area of the tubule bud-microtubule interface can be estimated as a spherical cap about 500 nm</w:t>
      </w:r>
      <w:r w:rsidRPr="006B2081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 which may allow 5 kinesin motors to bind if we ass</w:t>
      </w: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ume a kinesin occupies a 10x10 nm</w:t>
      </w:r>
      <w:r w:rsidRPr="006B2081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 This number of engaged motors is enough to pull tubules out of both lysosome and autolysosomes. Thus, the number of engaged motor is not the deterministic factor for the size-dependence effect.</w:t>
      </w:r>
    </w:p>
    <w:p w14:paraId="06E5835D" w14:textId="6B03083C" w:rsidR="00FC2085" w:rsidRPr="00FC2085" w:rsidRDefault="00FC2085" w:rsidP="00A663E0">
      <w:pPr>
        <w:widowControl/>
        <w:spacing w:beforeLines="50" w:before="156" w:afterLines="50" w:after="156"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A counter force must be present on the vesicle when kinesin motors are pulling a tubule out of the vesicle. The counter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force in vivo may be caused by the hydrodynamic friction and the cytoskeleton network (the cytoplasm is more like a gel with a mesh size of only ~50nm, </w:t>
      </w:r>
      <w:proofErr w:type="spellStart"/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Lubyphelps</w:t>
      </w:r>
      <w:proofErr w:type="spellEnd"/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K., et, al. </w:t>
      </w:r>
      <w:r w:rsidR="00BA3804" w:rsidRPr="00BA38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Hindered diffusion of inert tracer particles in the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cytoplasm of mouse 3T3 cells. </w:t>
      </w:r>
      <w:r w:rsidR="00BA3804" w:rsidRPr="00BA380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Proceedings of the National Academy of Sciences of the United States of America</w:t>
      </w:r>
      <w:r w:rsidR="0066275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.</w:t>
      </w:r>
      <w:r w:rsidR="006B208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A3804" w:rsidRPr="006B208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84</w:t>
      </w:r>
      <w:r w:rsidR="006B20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4910-4913 </w:t>
      </w:r>
      <w:r w:rsidR="00BA3804" w:rsidRPr="00BA38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(1987).</w:t>
      </w:r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) and may impose more dragging force on autolysosomes than lysosomes. Still, as </w:t>
      </w:r>
      <w:proofErr w:type="gramStart"/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our</w:t>
      </w:r>
      <w:proofErr w:type="gramEnd"/>
      <w:r w:rsidRPr="00BA380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BA3804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>in vitr</w:t>
      </w:r>
      <w:r w:rsidRPr="00FC2085">
        <w:rPr>
          <w:rFonts w:ascii="Times New Roman" w:eastAsia="宋体" w:hAnsi="Times New Roman" w:cs="Times New Roman"/>
          <w:i/>
          <w:color w:val="000000" w:themeColor="text1"/>
          <w:kern w:val="0"/>
          <w:sz w:val="24"/>
          <w:szCs w:val="24"/>
        </w:rPr>
        <w:t>o</w:t>
      </w:r>
      <w:r w:rsidRPr="00FC2085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tubulation assay largely diminished the dragging effect caused by the mesh of the cytoplasm, it suggests that the dragging force would not be the sole reason that causes the size-dependence of vesicle tubulation.</w:t>
      </w:r>
    </w:p>
    <w:p w14:paraId="689EEE7A" w14:textId="77777777" w:rsidR="00A663E0" w:rsidRDefault="00A663E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5EF0116F" w14:textId="77777777" w:rsidR="00A663E0" w:rsidRDefault="00A663E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EAFF681" w14:textId="0FCA4CC6" w:rsidR="00F06C88" w:rsidRPr="00FC2085" w:rsidRDefault="00F06C88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2"/>
        </w:rPr>
      </w:pPr>
      <w:r w:rsidRPr="00FC2085">
        <w:rPr>
          <w:rFonts w:ascii="Times New Roman" w:hAnsi="Times New Roman" w:cs="Times New Roman"/>
          <w:b/>
          <w:color w:val="000000" w:themeColor="text1"/>
          <w:sz w:val="22"/>
        </w:rPr>
        <w:br w:type="page"/>
      </w:r>
    </w:p>
    <w:p w14:paraId="01D57A4E" w14:textId="4DEB9238" w:rsidR="00AF778B" w:rsidRPr="00FC2085" w:rsidRDefault="00A546F3" w:rsidP="00E403AE">
      <w:pPr>
        <w:widowControl/>
        <w:spacing w:beforeLines="50" w:before="156" w:afterLines="50" w:after="156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noProof/>
          <w:color w:val="000000" w:themeColor="text1"/>
          <w:sz w:val="22"/>
        </w:rPr>
        <w:lastRenderedPageBreak/>
        <w:drawing>
          <wp:inline distT="0" distB="0" distL="0" distR="0" wp14:anchorId="310725FD" wp14:editId="1CAF492B">
            <wp:extent cx="5269865" cy="6645897"/>
            <wp:effectExtent l="0" t="0" r="6985" b="3175"/>
            <wp:docPr id="2" name="图片 2" descr="C:\Users\Biopic Peter\Desktop\20160307-4 [Manuscript][SizeDependent] Su et al-Sci Rep-SuppFig-Revision - final\幻灯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pic Peter\Desktop\20160307-4 [Manuscript][SizeDependent] Su et al-Sci Rep-SuppFig-Revision - final\幻灯片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99"/>
                    <a:stretch/>
                  </pic:blipFill>
                  <pic:spPr bwMode="auto">
                    <a:xfrm>
                      <a:off x="0" y="0"/>
                      <a:ext cx="5269865" cy="664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ECF7A" w14:textId="77777777" w:rsidR="009547AC" w:rsidRPr="00FC2085" w:rsidRDefault="009547AC" w:rsidP="00E403AE">
      <w:pPr>
        <w:widowControl/>
        <w:spacing w:beforeLines="50" w:before="156" w:afterLines="50" w:after="156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</w:pP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Figure S1</w:t>
      </w:r>
    </w:p>
    <w:p w14:paraId="1CF36F1D" w14:textId="365C5215" w:rsidR="00C44E92" w:rsidRPr="00FC2085" w:rsidRDefault="00D952B7" w:rsidP="00B84CEA">
      <w:pPr>
        <w:spacing w:line="220" w:lineRule="atLeast"/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</w:pP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(a)</w:t>
      </w:r>
      <w:r w:rsidR="00B84CEA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 </w:t>
      </w:r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NRK cells were </w:t>
      </w:r>
      <w:proofErr w:type="spellStart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>straved</w:t>
      </w:r>
      <w:proofErr w:type="spellEnd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 for 0 h and 4 h, homogenized and then centrifuged in </w:t>
      </w:r>
      <w:proofErr w:type="spellStart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>OptiPrep</w:t>
      </w:r>
      <w:proofErr w:type="spellEnd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 density gradient medium. </w:t>
      </w:r>
      <w:proofErr w:type="spellStart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>Lysosme</w:t>
      </w:r>
      <w:proofErr w:type="spellEnd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/autolysosome fractions </w:t>
      </w:r>
      <w:proofErr w:type="gramStart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>was</w:t>
      </w:r>
      <w:proofErr w:type="gramEnd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 collected and subjected to the secondary </w:t>
      </w:r>
      <w:proofErr w:type="spellStart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>OptiPrep</w:t>
      </w:r>
      <w:proofErr w:type="spellEnd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 density gradient medium. Fractions were </w:t>
      </w:r>
      <w:proofErr w:type="spellStart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>analysized</w:t>
      </w:r>
      <w:proofErr w:type="spellEnd"/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 by western blotting with antibodies </w:t>
      </w:r>
      <w:r w:rsidR="00B84CEA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>against</w:t>
      </w:r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 xml:space="preserve"> LAMP2, LC3, GM130 and Calnexin. 1 is the top fraction. </w:t>
      </w:r>
      <w:r w:rsidR="00B84CEA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>T</w:t>
      </w:r>
      <w:r w:rsidR="00B84CEA" w:rsidRPr="00FC2085">
        <w:rPr>
          <w:rFonts w:ascii="Times New Roman" w:eastAsia="宋体" w:hAnsi="Times New Roman" w:cs="Times New Roman" w:hint="eastAsia"/>
          <w:bCs/>
          <w:color w:val="000000" w:themeColor="text1"/>
          <w:kern w:val="0"/>
          <w:sz w:val="22"/>
        </w:rPr>
        <w:t>he outline indicated the pure LAMP2 and LC3-positive fraction.</w:t>
      </w:r>
      <w:r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 </w:t>
      </w: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(b</w:t>
      </w:r>
      <w:r w:rsidR="00A357AE"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) </w:t>
      </w:r>
      <w:r w:rsidR="00A357AE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>Fluorescent images of lysosome movement in NS- and KIF5B-RNAi cells.</w:t>
      </w:r>
      <w:r w:rsidR="00A357AE"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 </w:t>
      </w:r>
      <w:r w:rsidR="00437B36"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(</w:t>
      </w: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c</w:t>
      </w:r>
      <w:r w:rsidR="00437B36"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)</w:t>
      </w:r>
      <w:r w:rsidR="00437B36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 KIF5B mRNA level was analyzed by qPCR in NS- and KIF5B-RNAi cells. </w:t>
      </w:r>
      <w:r w:rsidR="00437B36"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(</w:t>
      </w: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d</w:t>
      </w:r>
      <w:r w:rsidR="00437B36"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)</w:t>
      </w:r>
      <w:r w:rsidR="00437B36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 KIF5B protein level was </w:t>
      </w:r>
      <w:r w:rsidR="00A357AE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>analyzed by western blot in NS- and KIF5B-RNAi cells.</w:t>
      </w:r>
      <w:r w:rsidR="00C44E92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br w:type="page"/>
      </w:r>
    </w:p>
    <w:p w14:paraId="034B22F1" w14:textId="77777777" w:rsidR="00E403AE" w:rsidRPr="00FC2085" w:rsidRDefault="00E403AE" w:rsidP="00E403AE">
      <w:pPr>
        <w:widowControl/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</w:pPr>
    </w:p>
    <w:p w14:paraId="1402FEEF" w14:textId="47F172F2" w:rsidR="007B52D8" w:rsidRPr="00FC2085" w:rsidRDefault="00E83BB3" w:rsidP="00E403AE">
      <w:pPr>
        <w:widowControl/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</w:pPr>
      <w:r>
        <w:rPr>
          <w:rFonts w:ascii="Times New Roman" w:eastAsia="宋体" w:hAnsi="Times New Roman" w:cs="Times New Roman"/>
          <w:bCs/>
          <w:noProof/>
          <w:color w:val="000000" w:themeColor="text1"/>
          <w:kern w:val="0"/>
          <w:sz w:val="22"/>
        </w:rPr>
        <w:drawing>
          <wp:inline distT="0" distB="0" distL="0" distR="0" wp14:anchorId="130C61C8" wp14:editId="06EDB8D1">
            <wp:extent cx="5269865" cy="5476973"/>
            <wp:effectExtent l="0" t="0" r="6985" b="9525"/>
            <wp:docPr id="5" name="图片 5" descr="C:\Users\Biopic Peter\Desktop\20160307-4 [Manuscript][SizeDependent] Su et al-Sci Rep-SuppFig-Revision - final\幻灯片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pic Peter\Desktop\20160307-4 [Manuscript][SizeDependent] Su et al-Sci Rep-SuppFig-Revision - final\幻灯片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21"/>
                    <a:stretch/>
                  </pic:blipFill>
                  <pic:spPr bwMode="auto">
                    <a:xfrm>
                      <a:off x="0" y="0"/>
                      <a:ext cx="5269865" cy="547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CF5AE" w14:textId="77777777" w:rsidR="00C44E92" w:rsidRPr="00FC2085" w:rsidRDefault="00C44E92" w:rsidP="00E403AE">
      <w:pPr>
        <w:widowControl/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</w:pPr>
    </w:p>
    <w:p w14:paraId="34CA53E3" w14:textId="77777777" w:rsidR="009547AC" w:rsidRPr="00FC2085" w:rsidRDefault="009547AC" w:rsidP="00E403AE">
      <w:pPr>
        <w:widowControl/>
        <w:spacing w:beforeLines="50" w:before="156" w:afterLines="50" w:after="156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</w:pP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Figure S2</w:t>
      </w:r>
    </w:p>
    <w:p w14:paraId="58C64C53" w14:textId="158D3F46" w:rsidR="00A357AE" w:rsidRPr="00FC2085" w:rsidRDefault="00A357AE" w:rsidP="00E403AE">
      <w:pPr>
        <w:widowControl/>
        <w:spacing w:beforeLines="50" w:before="156" w:afterLines="50" w:after="156"/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</w:pP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(a) </w:t>
      </w:r>
      <w:r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>Fluorescent images</w:t>
      </w:r>
      <w:r w:rsidR="00EB49DA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 and zoom-in areas</w:t>
      </w:r>
      <w:r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 of Lamp1-positive vesicles in control and sucrose swelling cells after 0hr or 6hr starvation. </w:t>
      </w: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(b) </w:t>
      </w:r>
      <w:r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Vesicle sizes in (a). </w:t>
      </w: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(c) </w:t>
      </w:r>
      <w:r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Tubulation ratio of lysosomes/autolysosomes in (a) </w:t>
      </w: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(d) </w:t>
      </w:r>
      <w:r w:rsidR="00E403AE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>Western blot towards kif5b in cells from (a)</w:t>
      </w:r>
      <w:r w:rsidR="00C44E92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 and its quantification</w:t>
      </w:r>
      <w:r w:rsidR="00E403AE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. </w:t>
      </w: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(e)</w:t>
      </w:r>
      <w:r w:rsidR="00E403AE"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 </w:t>
      </w:r>
      <w:r w:rsidR="00E403AE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 xml:space="preserve">Schematic diagram of </w:t>
      </w:r>
      <w:r w:rsidR="0021734E" w:rsidRPr="00FC2085">
        <w:rPr>
          <w:rFonts w:ascii="Times New Roman" w:eastAsia="宋体" w:hAnsi="Times New Roman" w:cs="Times New Roman"/>
          <w:bCs/>
          <w:color w:val="000000" w:themeColor="text1"/>
          <w:kern w:val="0"/>
          <w:sz w:val="22"/>
        </w:rPr>
        <w:t>single layer lipid measurement.</w:t>
      </w:r>
    </w:p>
    <w:p w14:paraId="17FD378B" w14:textId="167D372F" w:rsidR="00C44E92" w:rsidRPr="00FC2085" w:rsidRDefault="00C44E92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FC2085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5CBAC7A3" w14:textId="77777777" w:rsidR="00E403AE" w:rsidRPr="00FC2085" w:rsidRDefault="00E403AE" w:rsidP="00E403AE">
      <w:pPr>
        <w:spacing w:before="50" w:after="50"/>
        <w:rPr>
          <w:rFonts w:ascii="Times New Roman" w:hAnsi="Times New Roman" w:cs="Times New Roman"/>
          <w:color w:val="000000" w:themeColor="text1"/>
          <w:sz w:val="22"/>
        </w:rPr>
      </w:pPr>
    </w:p>
    <w:p w14:paraId="6EC775F5" w14:textId="1BF3A9D8" w:rsidR="007B52D8" w:rsidRPr="00FC2085" w:rsidRDefault="00E83BB3" w:rsidP="00E403AE">
      <w:pPr>
        <w:spacing w:before="50" w:after="50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noProof/>
          <w:color w:val="000000" w:themeColor="text1"/>
          <w:sz w:val="22"/>
        </w:rPr>
        <w:drawing>
          <wp:inline distT="0" distB="0" distL="0" distR="0" wp14:anchorId="3A516F4D" wp14:editId="607559A2">
            <wp:extent cx="5269865" cy="2809188"/>
            <wp:effectExtent l="0" t="0" r="6985" b="0"/>
            <wp:docPr id="7" name="图片 7" descr="C:\Users\Biopic Peter\Desktop\20160307-4 [Manuscript][SizeDependent] Su et al-Sci Rep-SuppFig-Revision - final\幻灯片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opic Peter\Desktop\20160307-4 [Manuscript][SizeDependent] Su et al-Sci Rep-SuppFig-Revision - final\幻灯片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55"/>
                    <a:stretch/>
                  </pic:blipFill>
                  <pic:spPr bwMode="auto">
                    <a:xfrm>
                      <a:off x="0" y="0"/>
                      <a:ext cx="5269865" cy="280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13036" w14:textId="77777777" w:rsidR="00D8506D" w:rsidRPr="00FC2085" w:rsidRDefault="00D8506D" w:rsidP="00E403AE">
      <w:pPr>
        <w:spacing w:before="50" w:after="50"/>
        <w:rPr>
          <w:rFonts w:ascii="Times New Roman" w:hAnsi="Times New Roman" w:cs="Times New Roman"/>
          <w:color w:val="000000" w:themeColor="text1"/>
          <w:sz w:val="22"/>
        </w:rPr>
      </w:pPr>
    </w:p>
    <w:p w14:paraId="3248C5A0" w14:textId="77777777" w:rsidR="00E403AE" w:rsidRPr="00FC2085" w:rsidRDefault="009547AC" w:rsidP="00E403AE">
      <w:pPr>
        <w:widowControl/>
        <w:spacing w:beforeLines="50" w:before="156" w:after="50"/>
        <w:contextualSpacing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</w:pPr>
      <w:r w:rsidRPr="00FC2085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Figure S3 </w:t>
      </w:r>
    </w:p>
    <w:p w14:paraId="556299F4" w14:textId="3CEFB09D" w:rsidR="009547AC" w:rsidRPr="00FC2085" w:rsidRDefault="009547AC" w:rsidP="00E403AE">
      <w:pPr>
        <w:widowControl/>
        <w:spacing w:beforeLines="50" w:before="156" w:after="50"/>
        <w:contextualSpacing/>
        <w:rPr>
          <w:rFonts w:ascii="Times New Roman" w:hAnsi="Times New Roman" w:cs="Times New Roman"/>
          <w:color w:val="000000" w:themeColor="text1"/>
          <w:sz w:val="22"/>
        </w:rPr>
      </w:pPr>
      <w:r w:rsidRPr="00FC2085">
        <w:rPr>
          <w:rFonts w:ascii="Times New Roman" w:hAnsi="Times New Roman" w:cs="Times New Roman"/>
          <w:b/>
          <w:color w:val="000000" w:themeColor="text1"/>
          <w:sz w:val="22"/>
        </w:rPr>
        <w:t>(a)</w:t>
      </w:r>
      <w:r w:rsidRPr="00FC2085">
        <w:rPr>
          <w:rFonts w:ascii="Times New Roman" w:hAnsi="Times New Roman" w:cs="Times New Roman"/>
          <w:color w:val="000000" w:themeColor="text1"/>
          <w:sz w:val="22"/>
        </w:rPr>
        <w:t xml:space="preserve"> Full-length KIF5B was expressed using the Bac-to-Bac expression system, and the purity of KIF5B was analyzed by </w:t>
      </w:r>
      <w:proofErr w:type="spellStart"/>
      <w:r w:rsidRPr="00FC2085">
        <w:rPr>
          <w:rFonts w:ascii="Times New Roman" w:hAnsi="Times New Roman" w:cs="Times New Roman"/>
          <w:color w:val="000000" w:themeColor="text1"/>
          <w:sz w:val="22"/>
        </w:rPr>
        <w:t>Coomassie</w:t>
      </w:r>
      <w:proofErr w:type="spellEnd"/>
      <w:r w:rsidRPr="00FC2085">
        <w:rPr>
          <w:rFonts w:ascii="Times New Roman" w:hAnsi="Times New Roman" w:cs="Times New Roman"/>
          <w:color w:val="000000" w:themeColor="text1"/>
          <w:sz w:val="22"/>
        </w:rPr>
        <w:t xml:space="preserve"> staining. </w:t>
      </w:r>
      <w:r w:rsidR="00C44E92" w:rsidRPr="00FC2085">
        <w:rPr>
          <w:rFonts w:ascii="Times New Roman" w:hAnsi="Times New Roman" w:cs="Times New Roman"/>
          <w:b/>
          <w:color w:val="000000" w:themeColor="text1"/>
          <w:sz w:val="22"/>
        </w:rPr>
        <w:t>(b</w:t>
      </w:r>
      <w:r w:rsidRPr="00FC2085">
        <w:rPr>
          <w:rFonts w:ascii="Times New Roman" w:hAnsi="Times New Roman" w:cs="Times New Roman"/>
          <w:b/>
          <w:color w:val="000000" w:themeColor="text1"/>
          <w:sz w:val="22"/>
        </w:rPr>
        <w:t>)</w:t>
      </w:r>
      <w:r w:rsidRPr="00FC2085">
        <w:rPr>
          <w:rFonts w:ascii="Times New Roman" w:hAnsi="Times New Roman" w:cs="Times New Roman"/>
          <w:color w:val="000000" w:themeColor="text1"/>
          <w:sz w:val="22"/>
        </w:rPr>
        <w:t xml:space="preserve"> Purified lysosomes and autolysosomes were incubated with full-length KIF5B, washed, and analyzed by western blotting with antibodies against His tag, GST and LAMP2.</w:t>
      </w:r>
    </w:p>
    <w:p w14:paraId="52573D18" w14:textId="77777777" w:rsidR="00D8506D" w:rsidRPr="00FC2085" w:rsidRDefault="00D8506D" w:rsidP="00E403AE">
      <w:pPr>
        <w:widowControl/>
        <w:spacing w:beforeLines="50" w:before="156" w:after="50"/>
        <w:contextualSpacing/>
        <w:rPr>
          <w:rFonts w:ascii="Times New Roman" w:hAnsi="Times New Roman" w:cs="Times New Roman"/>
          <w:color w:val="000000" w:themeColor="text1"/>
          <w:sz w:val="22"/>
        </w:rPr>
      </w:pPr>
    </w:p>
    <w:p w14:paraId="33857750" w14:textId="2621C8C5" w:rsidR="00C44E92" w:rsidRPr="00FC2085" w:rsidRDefault="00C44E92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 w:rsidRPr="00FC2085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791FF75E" w14:textId="77777777" w:rsidR="00C44E92" w:rsidRPr="00FC2085" w:rsidRDefault="00C44E92" w:rsidP="00E403AE">
      <w:pPr>
        <w:widowControl/>
        <w:spacing w:beforeLines="50" w:before="156" w:after="50"/>
        <w:contextualSpacing/>
        <w:rPr>
          <w:rFonts w:ascii="Times New Roman" w:hAnsi="Times New Roman" w:cs="Times New Roman"/>
          <w:color w:val="000000" w:themeColor="text1"/>
          <w:sz w:val="22"/>
        </w:rPr>
      </w:pPr>
    </w:p>
    <w:p w14:paraId="31130068" w14:textId="111AF165" w:rsidR="00E403AE" w:rsidRPr="00FC2085" w:rsidRDefault="00E83BB3" w:rsidP="00E403AE">
      <w:pPr>
        <w:spacing w:before="50" w:afterLines="50" w:after="156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noProof/>
          <w:color w:val="000000" w:themeColor="text1"/>
          <w:sz w:val="22"/>
        </w:rPr>
        <w:drawing>
          <wp:inline distT="0" distB="0" distL="0" distR="0" wp14:anchorId="7FFC1785" wp14:editId="392C7B8B">
            <wp:extent cx="5269865" cy="4779390"/>
            <wp:effectExtent l="0" t="0" r="6985" b="2540"/>
            <wp:docPr id="8" name="图片 8" descr="C:\Users\Biopic Peter\Desktop\20160307-4 [Manuscript][SizeDependent] Su et al-Sci Rep-SuppFig-Revision - final\幻灯片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opic Peter\Desktop\20160307-4 [Manuscript][SizeDependent] Su et al-Sci Rep-SuppFig-Revision - final\幻灯片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39"/>
                    <a:stretch/>
                  </pic:blipFill>
                  <pic:spPr bwMode="auto">
                    <a:xfrm>
                      <a:off x="0" y="0"/>
                      <a:ext cx="5269865" cy="477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31401" w14:textId="77777777" w:rsidR="00D8506D" w:rsidRPr="00FC2085" w:rsidRDefault="00D8506D" w:rsidP="00E403AE">
      <w:pPr>
        <w:spacing w:before="50" w:afterLines="50" w:after="156"/>
        <w:rPr>
          <w:rFonts w:ascii="Times New Roman" w:hAnsi="Times New Roman" w:cs="Times New Roman"/>
          <w:color w:val="000000" w:themeColor="text1"/>
          <w:sz w:val="22"/>
        </w:rPr>
      </w:pPr>
    </w:p>
    <w:p w14:paraId="70BE822A" w14:textId="77777777" w:rsidR="00E403AE" w:rsidRPr="00FC2085" w:rsidRDefault="009547AC" w:rsidP="00E403AE">
      <w:pPr>
        <w:spacing w:before="50" w:afterLines="50" w:after="156"/>
        <w:rPr>
          <w:rFonts w:ascii="Times New Roman" w:hAnsi="Times New Roman" w:cs="Times New Roman"/>
          <w:b/>
          <w:color w:val="000000" w:themeColor="text1"/>
          <w:sz w:val="22"/>
        </w:rPr>
      </w:pPr>
      <w:r w:rsidRPr="00FC2085">
        <w:rPr>
          <w:rFonts w:ascii="Times New Roman" w:hAnsi="Times New Roman" w:cs="Times New Roman"/>
          <w:b/>
          <w:color w:val="000000" w:themeColor="text1"/>
          <w:sz w:val="22"/>
        </w:rPr>
        <w:t>Figure S4</w:t>
      </w:r>
    </w:p>
    <w:p w14:paraId="6046E5AF" w14:textId="77777777" w:rsidR="00F06C88" w:rsidRPr="00FC2085" w:rsidRDefault="009547AC" w:rsidP="00E403AE">
      <w:pPr>
        <w:spacing w:before="50" w:afterLines="50" w:after="156"/>
        <w:rPr>
          <w:rFonts w:ascii="Times New Roman" w:hAnsi="Times New Roman" w:cs="Times New Roman"/>
          <w:color w:val="000000" w:themeColor="text1"/>
          <w:sz w:val="22"/>
        </w:rPr>
      </w:pPr>
      <w:r w:rsidRPr="00FC2085">
        <w:rPr>
          <w:rFonts w:ascii="Times New Roman" w:hAnsi="Times New Roman" w:cs="Times New Roman"/>
          <w:b/>
          <w:color w:val="000000" w:themeColor="text1"/>
          <w:sz w:val="22"/>
        </w:rPr>
        <w:t>(a)</w:t>
      </w:r>
      <w:r w:rsidRPr="00FC2085">
        <w:rPr>
          <w:rFonts w:ascii="Times New Roman" w:hAnsi="Times New Roman" w:cs="Times New Roman"/>
          <w:color w:val="000000" w:themeColor="text1"/>
          <w:sz w:val="22"/>
        </w:rPr>
        <w:t xml:space="preserve"> Schematic diagram of the KIF5B protein, showing the motor domain (K</w:t>
      </w:r>
      <w:r w:rsidRPr="00FC2085">
        <w:rPr>
          <w:rFonts w:ascii="Times New Roman" w:hAnsi="Times New Roman" w:cs="Times New Roman"/>
          <w:color w:val="000000" w:themeColor="text1"/>
          <w:sz w:val="22"/>
          <w:vertAlign w:val="subscript"/>
        </w:rPr>
        <w:t>560</w:t>
      </w:r>
      <w:r w:rsidRPr="00FC2085">
        <w:rPr>
          <w:rFonts w:ascii="Times New Roman" w:hAnsi="Times New Roman" w:cs="Times New Roman"/>
          <w:color w:val="000000" w:themeColor="text1"/>
          <w:sz w:val="22"/>
        </w:rPr>
        <w:t xml:space="preserve">) used in this study. </w:t>
      </w:r>
      <w:r w:rsidRPr="00FC2085">
        <w:rPr>
          <w:rFonts w:ascii="Times New Roman" w:hAnsi="Times New Roman" w:cs="Times New Roman"/>
          <w:b/>
          <w:color w:val="000000" w:themeColor="text1"/>
          <w:sz w:val="22"/>
        </w:rPr>
        <w:t>(b)</w:t>
      </w:r>
      <w:r w:rsidRPr="00FC2085">
        <w:rPr>
          <w:rFonts w:ascii="Times New Roman" w:hAnsi="Times New Roman" w:cs="Times New Roman"/>
          <w:color w:val="000000" w:themeColor="text1"/>
          <w:sz w:val="22"/>
        </w:rPr>
        <w:t xml:space="preserve"> two-color fluorescence images show that the tubules are pulled along the microtubule tracks.</w:t>
      </w:r>
    </w:p>
    <w:p w14:paraId="76B2E69F" w14:textId="078EB0DB" w:rsidR="009547AC" w:rsidRPr="00FC2085" w:rsidRDefault="009547AC" w:rsidP="00E403AE">
      <w:pPr>
        <w:spacing w:before="50" w:afterLines="50" w:after="156"/>
        <w:rPr>
          <w:rFonts w:ascii="Times New Roman" w:hAnsi="Times New Roman" w:cs="Times New Roman"/>
          <w:color w:val="000000" w:themeColor="text1"/>
          <w:sz w:val="22"/>
        </w:rPr>
      </w:pPr>
    </w:p>
    <w:sectPr w:rsidR="009547AC" w:rsidRPr="00FC2085" w:rsidSect="00DD24AF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CC717" w14:textId="77777777" w:rsidR="00C8619C" w:rsidRDefault="00C8619C" w:rsidP="00AF5913">
      <w:r>
        <w:separator/>
      </w:r>
    </w:p>
  </w:endnote>
  <w:endnote w:type="continuationSeparator" w:id="0">
    <w:p w14:paraId="2CEFCC76" w14:textId="77777777" w:rsidR="00C8619C" w:rsidRDefault="00C8619C" w:rsidP="00AF5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149001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14:paraId="144A2159" w14:textId="5F5B3A8C" w:rsidR="002C4210" w:rsidRDefault="002C4210">
            <w:pPr>
              <w:pStyle w:val="a5"/>
              <w:jc w:val="center"/>
            </w:pPr>
            <w:r w:rsidRPr="002004B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2004BA">
              <w:rPr>
                <w:rFonts w:ascii="Times New Roman" w:hAnsi="Times New Roman" w:cs="Times New Roman"/>
                <w:b/>
              </w:rPr>
              <w:instrText>PAGE</w:instrText>
            </w:r>
            <w:r w:rsidRPr="002004B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A1948">
              <w:rPr>
                <w:rFonts w:ascii="Times New Roman" w:hAnsi="Times New Roman" w:cs="Times New Roman"/>
                <w:b/>
                <w:noProof/>
              </w:rPr>
              <w:t>8</w:t>
            </w:r>
            <w:r w:rsidRPr="002004B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2004BA">
              <w:rPr>
                <w:rFonts w:ascii="Times New Roman" w:hAnsi="Times New Roman" w:cs="Times New Roman"/>
                <w:lang w:val="zh-CN"/>
              </w:rPr>
              <w:t xml:space="preserve"> / </w:t>
            </w:r>
            <w:r w:rsidRPr="002004B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2004BA">
              <w:rPr>
                <w:rFonts w:ascii="Times New Roman" w:hAnsi="Times New Roman" w:cs="Times New Roman"/>
                <w:b/>
              </w:rPr>
              <w:instrText>NUMPAGES</w:instrText>
            </w:r>
            <w:r w:rsidRPr="002004B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9A1948">
              <w:rPr>
                <w:rFonts w:ascii="Times New Roman" w:hAnsi="Times New Roman" w:cs="Times New Roman"/>
                <w:b/>
                <w:noProof/>
              </w:rPr>
              <w:t>8</w:t>
            </w:r>
            <w:r w:rsidRPr="002004BA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AEE2048" w14:textId="77777777" w:rsidR="002C4210" w:rsidRDefault="002C42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24027" w14:textId="77777777" w:rsidR="00C8619C" w:rsidRDefault="00C8619C" w:rsidP="00AF5913">
      <w:r>
        <w:separator/>
      </w:r>
    </w:p>
  </w:footnote>
  <w:footnote w:type="continuationSeparator" w:id="0">
    <w:p w14:paraId="5C3BA509" w14:textId="77777777" w:rsidR="00C8619C" w:rsidRDefault="00C8619C" w:rsidP="00AF5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E5D5C"/>
    <w:multiLevelType w:val="hybridMultilevel"/>
    <w:tmpl w:val="EE223666"/>
    <w:lvl w:ilvl="0" w:tplc="37AAC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A9A32E9"/>
    <w:multiLevelType w:val="hybridMultilevel"/>
    <w:tmpl w:val="EBFCB8B4"/>
    <w:lvl w:ilvl="0" w:tplc="9FBED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exzrpe9drze4evv2ypvxwpr5frx5r02r50&quot;&gt;Peter EndNote Library&lt;record-ids&gt;&lt;item&gt;15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AF5913"/>
    <w:rsid w:val="00000EFA"/>
    <w:rsid w:val="00001F3C"/>
    <w:rsid w:val="00010A36"/>
    <w:rsid w:val="00011E3A"/>
    <w:rsid w:val="00013DAD"/>
    <w:rsid w:val="00014571"/>
    <w:rsid w:val="000145EA"/>
    <w:rsid w:val="00014F70"/>
    <w:rsid w:val="00021BA7"/>
    <w:rsid w:val="0002360E"/>
    <w:rsid w:val="000328DA"/>
    <w:rsid w:val="00032A51"/>
    <w:rsid w:val="00035110"/>
    <w:rsid w:val="00043C1F"/>
    <w:rsid w:val="000470BC"/>
    <w:rsid w:val="00050A75"/>
    <w:rsid w:val="000538FE"/>
    <w:rsid w:val="00055710"/>
    <w:rsid w:val="00061BCE"/>
    <w:rsid w:val="0006277E"/>
    <w:rsid w:val="00063396"/>
    <w:rsid w:val="00065A3B"/>
    <w:rsid w:val="000678F4"/>
    <w:rsid w:val="000703B1"/>
    <w:rsid w:val="00071A34"/>
    <w:rsid w:val="00072EAB"/>
    <w:rsid w:val="00073E25"/>
    <w:rsid w:val="000857F2"/>
    <w:rsid w:val="00087D69"/>
    <w:rsid w:val="00092454"/>
    <w:rsid w:val="00093FC6"/>
    <w:rsid w:val="000944A5"/>
    <w:rsid w:val="00094722"/>
    <w:rsid w:val="000A0C57"/>
    <w:rsid w:val="000A14E9"/>
    <w:rsid w:val="000A46D1"/>
    <w:rsid w:val="000A6EC2"/>
    <w:rsid w:val="000B19FE"/>
    <w:rsid w:val="000B5612"/>
    <w:rsid w:val="000B7E67"/>
    <w:rsid w:val="000C1668"/>
    <w:rsid w:val="000C2880"/>
    <w:rsid w:val="000C344E"/>
    <w:rsid w:val="000C4E52"/>
    <w:rsid w:val="000D251B"/>
    <w:rsid w:val="000D443D"/>
    <w:rsid w:val="000D6207"/>
    <w:rsid w:val="000D727E"/>
    <w:rsid w:val="000D7CF7"/>
    <w:rsid w:val="000E1950"/>
    <w:rsid w:val="000E2DBB"/>
    <w:rsid w:val="000E37AA"/>
    <w:rsid w:val="000E43FD"/>
    <w:rsid w:val="000E4B34"/>
    <w:rsid w:val="000E5227"/>
    <w:rsid w:val="000E5655"/>
    <w:rsid w:val="000E72B1"/>
    <w:rsid w:val="000F3261"/>
    <w:rsid w:val="00100168"/>
    <w:rsid w:val="001003DB"/>
    <w:rsid w:val="00100859"/>
    <w:rsid w:val="001020ED"/>
    <w:rsid w:val="00102120"/>
    <w:rsid w:val="00102161"/>
    <w:rsid w:val="001045D1"/>
    <w:rsid w:val="0010609E"/>
    <w:rsid w:val="00107304"/>
    <w:rsid w:val="001075FE"/>
    <w:rsid w:val="00113024"/>
    <w:rsid w:val="001132E6"/>
    <w:rsid w:val="00115480"/>
    <w:rsid w:val="00115683"/>
    <w:rsid w:val="0012390F"/>
    <w:rsid w:val="00123AF6"/>
    <w:rsid w:val="0012625D"/>
    <w:rsid w:val="001269E0"/>
    <w:rsid w:val="001313EB"/>
    <w:rsid w:val="001337DE"/>
    <w:rsid w:val="00133DB7"/>
    <w:rsid w:val="0013641C"/>
    <w:rsid w:val="001369EE"/>
    <w:rsid w:val="001410DC"/>
    <w:rsid w:val="00144F59"/>
    <w:rsid w:val="00146630"/>
    <w:rsid w:val="00146793"/>
    <w:rsid w:val="001559F1"/>
    <w:rsid w:val="00155E5D"/>
    <w:rsid w:val="00157107"/>
    <w:rsid w:val="00160430"/>
    <w:rsid w:val="001631B2"/>
    <w:rsid w:val="0017212C"/>
    <w:rsid w:val="001737DB"/>
    <w:rsid w:val="00174727"/>
    <w:rsid w:val="0017636E"/>
    <w:rsid w:val="00180AF9"/>
    <w:rsid w:val="00180D44"/>
    <w:rsid w:val="00183302"/>
    <w:rsid w:val="00185941"/>
    <w:rsid w:val="00186FB9"/>
    <w:rsid w:val="00187CA3"/>
    <w:rsid w:val="00193573"/>
    <w:rsid w:val="00193D2D"/>
    <w:rsid w:val="00194AC7"/>
    <w:rsid w:val="00194ADD"/>
    <w:rsid w:val="00194E69"/>
    <w:rsid w:val="00194F77"/>
    <w:rsid w:val="001A138E"/>
    <w:rsid w:val="001A2120"/>
    <w:rsid w:val="001A26A4"/>
    <w:rsid w:val="001A2EC7"/>
    <w:rsid w:val="001A3A5A"/>
    <w:rsid w:val="001A4D8B"/>
    <w:rsid w:val="001A4F07"/>
    <w:rsid w:val="001B0B29"/>
    <w:rsid w:val="001B3ACA"/>
    <w:rsid w:val="001B41FE"/>
    <w:rsid w:val="001B5228"/>
    <w:rsid w:val="001B6DBD"/>
    <w:rsid w:val="001C0C0C"/>
    <w:rsid w:val="001C4CD2"/>
    <w:rsid w:val="001C55AB"/>
    <w:rsid w:val="001D1BE5"/>
    <w:rsid w:val="001D2565"/>
    <w:rsid w:val="001D4E28"/>
    <w:rsid w:val="001D75D2"/>
    <w:rsid w:val="001D797A"/>
    <w:rsid w:val="001E1AAB"/>
    <w:rsid w:val="001E232F"/>
    <w:rsid w:val="001F097E"/>
    <w:rsid w:val="001F2432"/>
    <w:rsid w:val="001F3290"/>
    <w:rsid w:val="001F418D"/>
    <w:rsid w:val="002004BA"/>
    <w:rsid w:val="00204560"/>
    <w:rsid w:val="002045FC"/>
    <w:rsid w:val="00204C91"/>
    <w:rsid w:val="00205859"/>
    <w:rsid w:val="0021190C"/>
    <w:rsid w:val="00216CEA"/>
    <w:rsid w:val="0021734E"/>
    <w:rsid w:val="00220E9A"/>
    <w:rsid w:val="002220DE"/>
    <w:rsid w:val="002234DE"/>
    <w:rsid w:val="002303F4"/>
    <w:rsid w:val="00233A13"/>
    <w:rsid w:val="00237B3F"/>
    <w:rsid w:val="00250355"/>
    <w:rsid w:val="00253D8B"/>
    <w:rsid w:val="00255126"/>
    <w:rsid w:val="00266CE7"/>
    <w:rsid w:val="00266D39"/>
    <w:rsid w:val="00272366"/>
    <w:rsid w:val="0027376F"/>
    <w:rsid w:val="00273AA5"/>
    <w:rsid w:val="00276213"/>
    <w:rsid w:val="00280E77"/>
    <w:rsid w:val="00283251"/>
    <w:rsid w:val="00286093"/>
    <w:rsid w:val="002875AA"/>
    <w:rsid w:val="002877E1"/>
    <w:rsid w:val="00291CB2"/>
    <w:rsid w:val="00291F9B"/>
    <w:rsid w:val="002922BD"/>
    <w:rsid w:val="00296FD6"/>
    <w:rsid w:val="00297555"/>
    <w:rsid w:val="002A06BE"/>
    <w:rsid w:val="002A1049"/>
    <w:rsid w:val="002A1AE9"/>
    <w:rsid w:val="002A4A87"/>
    <w:rsid w:val="002A717B"/>
    <w:rsid w:val="002B045E"/>
    <w:rsid w:val="002B0543"/>
    <w:rsid w:val="002B289B"/>
    <w:rsid w:val="002C0771"/>
    <w:rsid w:val="002C4210"/>
    <w:rsid w:val="002C58BE"/>
    <w:rsid w:val="002D5C26"/>
    <w:rsid w:val="002D6BA8"/>
    <w:rsid w:val="002E04AD"/>
    <w:rsid w:val="002E36C4"/>
    <w:rsid w:val="002E3A42"/>
    <w:rsid w:val="002E4C94"/>
    <w:rsid w:val="002F009C"/>
    <w:rsid w:val="002F0309"/>
    <w:rsid w:val="002F27E0"/>
    <w:rsid w:val="002F3179"/>
    <w:rsid w:val="002F3EDE"/>
    <w:rsid w:val="002F6913"/>
    <w:rsid w:val="00302A9C"/>
    <w:rsid w:val="00302B5A"/>
    <w:rsid w:val="00303D48"/>
    <w:rsid w:val="003072FE"/>
    <w:rsid w:val="00311FB9"/>
    <w:rsid w:val="003136D0"/>
    <w:rsid w:val="003205B0"/>
    <w:rsid w:val="003231A4"/>
    <w:rsid w:val="003268F0"/>
    <w:rsid w:val="0033145A"/>
    <w:rsid w:val="0033567A"/>
    <w:rsid w:val="0034041A"/>
    <w:rsid w:val="003465C5"/>
    <w:rsid w:val="00351B30"/>
    <w:rsid w:val="00356395"/>
    <w:rsid w:val="00361B2D"/>
    <w:rsid w:val="00363EE5"/>
    <w:rsid w:val="003674DE"/>
    <w:rsid w:val="00367939"/>
    <w:rsid w:val="003728B3"/>
    <w:rsid w:val="00385A24"/>
    <w:rsid w:val="0039308D"/>
    <w:rsid w:val="003949BB"/>
    <w:rsid w:val="00397EE1"/>
    <w:rsid w:val="003A1F00"/>
    <w:rsid w:val="003C0B84"/>
    <w:rsid w:val="003C7330"/>
    <w:rsid w:val="003C7B2B"/>
    <w:rsid w:val="003D0059"/>
    <w:rsid w:val="003D4118"/>
    <w:rsid w:val="003D585F"/>
    <w:rsid w:val="003D61E1"/>
    <w:rsid w:val="003D78E9"/>
    <w:rsid w:val="003E210B"/>
    <w:rsid w:val="003E32B1"/>
    <w:rsid w:val="003E4721"/>
    <w:rsid w:val="003E4869"/>
    <w:rsid w:val="003E5C95"/>
    <w:rsid w:val="003E75B1"/>
    <w:rsid w:val="003F0D1E"/>
    <w:rsid w:val="003F41A7"/>
    <w:rsid w:val="003F58B4"/>
    <w:rsid w:val="003F7D49"/>
    <w:rsid w:val="00400078"/>
    <w:rsid w:val="004050A7"/>
    <w:rsid w:val="004112F1"/>
    <w:rsid w:val="00411DB4"/>
    <w:rsid w:val="00413FA6"/>
    <w:rsid w:val="00414681"/>
    <w:rsid w:val="00421B4D"/>
    <w:rsid w:val="00423DE9"/>
    <w:rsid w:val="00425B32"/>
    <w:rsid w:val="00430201"/>
    <w:rsid w:val="00435BB7"/>
    <w:rsid w:val="00437B36"/>
    <w:rsid w:val="00437C72"/>
    <w:rsid w:val="00440388"/>
    <w:rsid w:val="00447BF0"/>
    <w:rsid w:val="00450083"/>
    <w:rsid w:val="00453F22"/>
    <w:rsid w:val="00454951"/>
    <w:rsid w:val="00455C0E"/>
    <w:rsid w:val="004653E1"/>
    <w:rsid w:val="00470E40"/>
    <w:rsid w:val="00474733"/>
    <w:rsid w:val="00481C91"/>
    <w:rsid w:val="0048694A"/>
    <w:rsid w:val="004930DE"/>
    <w:rsid w:val="00496E75"/>
    <w:rsid w:val="0049798C"/>
    <w:rsid w:val="004A5552"/>
    <w:rsid w:val="004A7977"/>
    <w:rsid w:val="004B1E0D"/>
    <w:rsid w:val="004B30D7"/>
    <w:rsid w:val="004B34E5"/>
    <w:rsid w:val="004B388A"/>
    <w:rsid w:val="004B4311"/>
    <w:rsid w:val="004C7106"/>
    <w:rsid w:val="004C7EE3"/>
    <w:rsid w:val="004D0A29"/>
    <w:rsid w:val="004D512E"/>
    <w:rsid w:val="004D5694"/>
    <w:rsid w:val="004D58BA"/>
    <w:rsid w:val="004E32F7"/>
    <w:rsid w:val="004E4FA7"/>
    <w:rsid w:val="004E51D8"/>
    <w:rsid w:val="004E580F"/>
    <w:rsid w:val="004E6623"/>
    <w:rsid w:val="004F5B09"/>
    <w:rsid w:val="004F659F"/>
    <w:rsid w:val="004F6A5F"/>
    <w:rsid w:val="00501FA7"/>
    <w:rsid w:val="00502157"/>
    <w:rsid w:val="00504B7B"/>
    <w:rsid w:val="005121CD"/>
    <w:rsid w:val="00512D28"/>
    <w:rsid w:val="00515439"/>
    <w:rsid w:val="0051594B"/>
    <w:rsid w:val="0052098D"/>
    <w:rsid w:val="00520F21"/>
    <w:rsid w:val="00522641"/>
    <w:rsid w:val="00526549"/>
    <w:rsid w:val="00532629"/>
    <w:rsid w:val="00532F6C"/>
    <w:rsid w:val="0053479E"/>
    <w:rsid w:val="0053578E"/>
    <w:rsid w:val="00537107"/>
    <w:rsid w:val="005424B8"/>
    <w:rsid w:val="00545AAB"/>
    <w:rsid w:val="0054677F"/>
    <w:rsid w:val="005475E5"/>
    <w:rsid w:val="0055224F"/>
    <w:rsid w:val="005619DE"/>
    <w:rsid w:val="005623AD"/>
    <w:rsid w:val="00563DAB"/>
    <w:rsid w:val="00563E75"/>
    <w:rsid w:val="0056529C"/>
    <w:rsid w:val="005658FD"/>
    <w:rsid w:val="00567620"/>
    <w:rsid w:val="00571DE2"/>
    <w:rsid w:val="00573A73"/>
    <w:rsid w:val="00574C74"/>
    <w:rsid w:val="00575ABD"/>
    <w:rsid w:val="00580029"/>
    <w:rsid w:val="00580810"/>
    <w:rsid w:val="00580940"/>
    <w:rsid w:val="00585195"/>
    <w:rsid w:val="005855F9"/>
    <w:rsid w:val="0059677A"/>
    <w:rsid w:val="005A1174"/>
    <w:rsid w:val="005A1764"/>
    <w:rsid w:val="005A3335"/>
    <w:rsid w:val="005A54DF"/>
    <w:rsid w:val="005A5E59"/>
    <w:rsid w:val="005A71A7"/>
    <w:rsid w:val="005B0FE6"/>
    <w:rsid w:val="005B3D04"/>
    <w:rsid w:val="005C1ECC"/>
    <w:rsid w:val="005C1EF8"/>
    <w:rsid w:val="005C296E"/>
    <w:rsid w:val="005C2B50"/>
    <w:rsid w:val="005C4927"/>
    <w:rsid w:val="005C4B1F"/>
    <w:rsid w:val="005C56AF"/>
    <w:rsid w:val="005C77FB"/>
    <w:rsid w:val="005D501D"/>
    <w:rsid w:val="005D547B"/>
    <w:rsid w:val="005D6049"/>
    <w:rsid w:val="005E1DA8"/>
    <w:rsid w:val="005E3AEB"/>
    <w:rsid w:val="005E4D56"/>
    <w:rsid w:val="005E5CBB"/>
    <w:rsid w:val="005F1AB9"/>
    <w:rsid w:val="005F4816"/>
    <w:rsid w:val="00600A90"/>
    <w:rsid w:val="00602D16"/>
    <w:rsid w:val="00602EE5"/>
    <w:rsid w:val="00612AC3"/>
    <w:rsid w:val="00612DA5"/>
    <w:rsid w:val="006132F9"/>
    <w:rsid w:val="00614CF5"/>
    <w:rsid w:val="006212CD"/>
    <w:rsid w:val="0062430A"/>
    <w:rsid w:val="00624EE3"/>
    <w:rsid w:val="0062694A"/>
    <w:rsid w:val="006303AE"/>
    <w:rsid w:val="006349F0"/>
    <w:rsid w:val="00636B18"/>
    <w:rsid w:val="00640133"/>
    <w:rsid w:val="00640259"/>
    <w:rsid w:val="00640610"/>
    <w:rsid w:val="00641069"/>
    <w:rsid w:val="0064187C"/>
    <w:rsid w:val="00644A18"/>
    <w:rsid w:val="00644BA8"/>
    <w:rsid w:val="006453E6"/>
    <w:rsid w:val="00645D06"/>
    <w:rsid w:val="0064671E"/>
    <w:rsid w:val="00650ED8"/>
    <w:rsid w:val="0065105C"/>
    <w:rsid w:val="006552A7"/>
    <w:rsid w:val="006605FD"/>
    <w:rsid w:val="00661286"/>
    <w:rsid w:val="00662757"/>
    <w:rsid w:val="006639CE"/>
    <w:rsid w:val="00664E14"/>
    <w:rsid w:val="0066754B"/>
    <w:rsid w:val="006704AB"/>
    <w:rsid w:val="006720C8"/>
    <w:rsid w:val="006851CF"/>
    <w:rsid w:val="0068653B"/>
    <w:rsid w:val="00691B18"/>
    <w:rsid w:val="0069555A"/>
    <w:rsid w:val="00695DBD"/>
    <w:rsid w:val="00696073"/>
    <w:rsid w:val="006A23D7"/>
    <w:rsid w:val="006A7E3F"/>
    <w:rsid w:val="006B1652"/>
    <w:rsid w:val="006B1910"/>
    <w:rsid w:val="006B2081"/>
    <w:rsid w:val="006B2ABE"/>
    <w:rsid w:val="006B2E6E"/>
    <w:rsid w:val="006B3C17"/>
    <w:rsid w:val="006B4408"/>
    <w:rsid w:val="006B4E8F"/>
    <w:rsid w:val="006B6406"/>
    <w:rsid w:val="006C19F2"/>
    <w:rsid w:val="006C5782"/>
    <w:rsid w:val="006C72C1"/>
    <w:rsid w:val="006D47BB"/>
    <w:rsid w:val="006D495C"/>
    <w:rsid w:val="006E1FD4"/>
    <w:rsid w:val="006E2982"/>
    <w:rsid w:val="006E7975"/>
    <w:rsid w:val="006F2A82"/>
    <w:rsid w:val="006F2F4C"/>
    <w:rsid w:val="006F53A5"/>
    <w:rsid w:val="006F6535"/>
    <w:rsid w:val="007022E7"/>
    <w:rsid w:val="00706BBC"/>
    <w:rsid w:val="00707329"/>
    <w:rsid w:val="007106A0"/>
    <w:rsid w:val="0071643B"/>
    <w:rsid w:val="00717435"/>
    <w:rsid w:val="00717D24"/>
    <w:rsid w:val="00721A5A"/>
    <w:rsid w:val="00724637"/>
    <w:rsid w:val="007340E3"/>
    <w:rsid w:val="0073626F"/>
    <w:rsid w:val="007363A4"/>
    <w:rsid w:val="00736C57"/>
    <w:rsid w:val="007415B2"/>
    <w:rsid w:val="00744DD0"/>
    <w:rsid w:val="00745353"/>
    <w:rsid w:val="00747708"/>
    <w:rsid w:val="0075092A"/>
    <w:rsid w:val="00757875"/>
    <w:rsid w:val="00760099"/>
    <w:rsid w:val="00760738"/>
    <w:rsid w:val="00764BBD"/>
    <w:rsid w:val="007658AC"/>
    <w:rsid w:val="00765E01"/>
    <w:rsid w:val="00766EED"/>
    <w:rsid w:val="007744B1"/>
    <w:rsid w:val="0077532F"/>
    <w:rsid w:val="0078378A"/>
    <w:rsid w:val="00783910"/>
    <w:rsid w:val="00783EB2"/>
    <w:rsid w:val="00784241"/>
    <w:rsid w:val="00785282"/>
    <w:rsid w:val="00786129"/>
    <w:rsid w:val="00796E5C"/>
    <w:rsid w:val="0079791B"/>
    <w:rsid w:val="007A3574"/>
    <w:rsid w:val="007A66BB"/>
    <w:rsid w:val="007B0E09"/>
    <w:rsid w:val="007B52D8"/>
    <w:rsid w:val="007B5426"/>
    <w:rsid w:val="007B59B1"/>
    <w:rsid w:val="007B6BDE"/>
    <w:rsid w:val="007C5835"/>
    <w:rsid w:val="007C6690"/>
    <w:rsid w:val="007D261F"/>
    <w:rsid w:val="007D60BE"/>
    <w:rsid w:val="007D7811"/>
    <w:rsid w:val="007E46F3"/>
    <w:rsid w:val="007E4FFD"/>
    <w:rsid w:val="007F162F"/>
    <w:rsid w:val="007F35DB"/>
    <w:rsid w:val="00802F06"/>
    <w:rsid w:val="0080497E"/>
    <w:rsid w:val="00807772"/>
    <w:rsid w:val="00810D9B"/>
    <w:rsid w:val="00814AEC"/>
    <w:rsid w:val="008165A9"/>
    <w:rsid w:val="00817F37"/>
    <w:rsid w:val="00825489"/>
    <w:rsid w:val="008258A2"/>
    <w:rsid w:val="0083047C"/>
    <w:rsid w:val="00833C35"/>
    <w:rsid w:val="00840178"/>
    <w:rsid w:val="008402FC"/>
    <w:rsid w:val="0084365C"/>
    <w:rsid w:val="00846009"/>
    <w:rsid w:val="00852598"/>
    <w:rsid w:val="00853018"/>
    <w:rsid w:val="008530F1"/>
    <w:rsid w:val="00854E61"/>
    <w:rsid w:val="0086016E"/>
    <w:rsid w:val="0086093B"/>
    <w:rsid w:val="008639AF"/>
    <w:rsid w:val="008657B0"/>
    <w:rsid w:val="00871D1A"/>
    <w:rsid w:val="008745D0"/>
    <w:rsid w:val="008745D8"/>
    <w:rsid w:val="0087568F"/>
    <w:rsid w:val="008812B8"/>
    <w:rsid w:val="008829B0"/>
    <w:rsid w:val="00885122"/>
    <w:rsid w:val="00887C05"/>
    <w:rsid w:val="008928EE"/>
    <w:rsid w:val="00895187"/>
    <w:rsid w:val="00895EFA"/>
    <w:rsid w:val="00897D1E"/>
    <w:rsid w:val="008A09BD"/>
    <w:rsid w:val="008A57CA"/>
    <w:rsid w:val="008A6D0D"/>
    <w:rsid w:val="008A7597"/>
    <w:rsid w:val="008B58FA"/>
    <w:rsid w:val="008B5E03"/>
    <w:rsid w:val="008B6229"/>
    <w:rsid w:val="008B7654"/>
    <w:rsid w:val="008C4995"/>
    <w:rsid w:val="008C6E79"/>
    <w:rsid w:val="008D069E"/>
    <w:rsid w:val="008D2AE4"/>
    <w:rsid w:val="008D633E"/>
    <w:rsid w:val="008E47AD"/>
    <w:rsid w:val="008E557F"/>
    <w:rsid w:val="008F0FE0"/>
    <w:rsid w:val="008F1D36"/>
    <w:rsid w:val="008F3494"/>
    <w:rsid w:val="008F34C6"/>
    <w:rsid w:val="008F6AB4"/>
    <w:rsid w:val="008F6CF8"/>
    <w:rsid w:val="009147ED"/>
    <w:rsid w:val="0091555A"/>
    <w:rsid w:val="00924921"/>
    <w:rsid w:val="00930C40"/>
    <w:rsid w:val="00931EC4"/>
    <w:rsid w:val="00934ABB"/>
    <w:rsid w:val="00936194"/>
    <w:rsid w:val="00936747"/>
    <w:rsid w:val="00937521"/>
    <w:rsid w:val="009413BA"/>
    <w:rsid w:val="00941E00"/>
    <w:rsid w:val="00941F3C"/>
    <w:rsid w:val="00945E00"/>
    <w:rsid w:val="00946071"/>
    <w:rsid w:val="00950554"/>
    <w:rsid w:val="009547AC"/>
    <w:rsid w:val="00960223"/>
    <w:rsid w:val="00963038"/>
    <w:rsid w:val="00965C7F"/>
    <w:rsid w:val="00970A07"/>
    <w:rsid w:val="00971DBA"/>
    <w:rsid w:val="00973705"/>
    <w:rsid w:val="00977DA1"/>
    <w:rsid w:val="00980613"/>
    <w:rsid w:val="00986026"/>
    <w:rsid w:val="009865AE"/>
    <w:rsid w:val="009902AD"/>
    <w:rsid w:val="0099146E"/>
    <w:rsid w:val="00994344"/>
    <w:rsid w:val="00996C9F"/>
    <w:rsid w:val="00997CC3"/>
    <w:rsid w:val="009A1948"/>
    <w:rsid w:val="009A4656"/>
    <w:rsid w:val="009B1898"/>
    <w:rsid w:val="009B3088"/>
    <w:rsid w:val="009B3726"/>
    <w:rsid w:val="009B57F7"/>
    <w:rsid w:val="009C08CE"/>
    <w:rsid w:val="009C2CF0"/>
    <w:rsid w:val="009C41E5"/>
    <w:rsid w:val="009C5858"/>
    <w:rsid w:val="009C70C6"/>
    <w:rsid w:val="009D09C6"/>
    <w:rsid w:val="009D0B76"/>
    <w:rsid w:val="009D1976"/>
    <w:rsid w:val="009D6B4C"/>
    <w:rsid w:val="009D6BF2"/>
    <w:rsid w:val="009E21DD"/>
    <w:rsid w:val="009E4F72"/>
    <w:rsid w:val="009E69AC"/>
    <w:rsid w:val="009F1FE5"/>
    <w:rsid w:val="009F3669"/>
    <w:rsid w:val="009F48EA"/>
    <w:rsid w:val="009F4CD4"/>
    <w:rsid w:val="009F7B3A"/>
    <w:rsid w:val="009F7CA4"/>
    <w:rsid w:val="00A03F86"/>
    <w:rsid w:val="00A04B76"/>
    <w:rsid w:val="00A07336"/>
    <w:rsid w:val="00A1125C"/>
    <w:rsid w:val="00A113D0"/>
    <w:rsid w:val="00A11684"/>
    <w:rsid w:val="00A12F5A"/>
    <w:rsid w:val="00A13692"/>
    <w:rsid w:val="00A137D7"/>
    <w:rsid w:val="00A13D5A"/>
    <w:rsid w:val="00A1471D"/>
    <w:rsid w:val="00A16DBA"/>
    <w:rsid w:val="00A2190D"/>
    <w:rsid w:val="00A22C5B"/>
    <w:rsid w:val="00A23B5E"/>
    <w:rsid w:val="00A26C21"/>
    <w:rsid w:val="00A35750"/>
    <w:rsid w:val="00A357AE"/>
    <w:rsid w:val="00A35BE4"/>
    <w:rsid w:val="00A40427"/>
    <w:rsid w:val="00A410AC"/>
    <w:rsid w:val="00A41B1B"/>
    <w:rsid w:val="00A44F04"/>
    <w:rsid w:val="00A460F7"/>
    <w:rsid w:val="00A4706A"/>
    <w:rsid w:val="00A51DDB"/>
    <w:rsid w:val="00A5247A"/>
    <w:rsid w:val="00A537CB"/>
    <w:rsid w:val="00A546F3"/>
    <w:rsid w:val="00A55CF0"/>
    <w:rsid w:val="00A56784"/>
    <w:rsid w:val="00A628C9"/>
    <w:rsid w:val="00A65BEB"/>
    <w:rsid w:val="00A663E0"/>
    <w:rsid w:val="00A66B7C"/>
    <w:rsid w:val="00A67CD0"/>
    <w:rsid w:val="00A70331"/>
    <w:rsid w:val="00A72972"/>
    <w:rsid w:val="00A819D7"/>
    <w:rsid w:val="00A9695C"/>
    <w:rsid w:val="00AA213C"/>
    <w:rsid w:val="00AA38F3"/>
    <w:rsid w:val="00AA3FC3"/>
    <w:rsid w:val="00AB0BA7"/>
    <w:rsid w:val="00AB1E2C"/>
    <w:rsid w:val="00AB3404"/>
    <w:rsid w:val="00AC29DC"/>
    <w:rsid w:val="00AC3163"/>
    <w:rsid w:val="00AC3425"/>
    <w:rsid w:val="00AC5594"/>
    <w:rsid w:val="00AC6580"/>
    <w:rsid w:val="00AD34FD"/>
    <w:rsid w:val="00AD6FE0"/>
    <w:rsid w:val="00AD767F"/>
    <w:rsid w:val="00AE3EC1"/>
    <w:rsid w:val="00AE4DA6"/>
    <w:rsid w:val="00AE53FC"/>
    <w:rsid w:val="00AE5FD1"/>
    <w:rsid w:val="00AE67F7"/>
    <w:rsid w:val="00AF3593"/>
    <w:rsid w:val="00AF4AAD"/>
    <w:rsid w:val="00AF5913"/>
    <w:rsid w:val="00AF728A"/>
    <w:rsid w:val="00AF778B"/>
    <w:rsid w:val="00AF79B3"/>
    <w:rsid w:val="00B02729"/>
    <w:rsid w:val="00B02B6E"/>
    <w:rsid w:val="00B04E11"/>
    <w:rsid w:val="00B0691F"/>
    <w:rsid w:val="00B10F7C"/>
    <w:rsid w:val="00B11701"/>
    <w:rsid w:val="00B118D1"/>
    <w:rsid w:val="00B1360D"/>
    <w:rsid w:val="00B15CF1"/>
    <w:rsid w:val="00B15FB7"/>
    <w:rsid w:val="00B162BC"/>
    <w:rsid w:val="00B2335D"/>
    <w:rsid w:val="00B256C2"/>
    <w:rsid w:val="00B318F6"/>
    <w:rsid w:val="00B33B42"/>
    <w:rsid w:val="00B400BF"/>
    <w:rsid w:val="00B41223"/>
    <w:rsid w:val="00B43F5A"/>
    <w:rsid w:val="00B44A8E"/>
    <w:rsid w:val="00B47927"/>
    <w:rsid w:val="00B50F46"/>
    <w:rsid w:val="00B55550"/>
    <w:rsid w:val="00B56D88"/>
    <w:rsid w:val="00B62BBD"/>
    <w:rsid w:val="00B64C14"/>
    <w:rsid w:val="00B658BB"/>
    <w:rsid w:val="00B66AE0"/>
    <w:rsid w:val="00B67483"/>
    <w:rsid w:val="00B7053E"/>
    <w:rsid w:val="00B74A0D"/>
    <w:rsid w:val="00B7528A"/>
    <w:rsid w:val="00B75CF2"/>
    <w:rsid w:val="00B84CEA"/>
    <w:rsid w:val="00B8574B"/>
    <w:rsid w:val="00B92BDF"/>
    <w:rsid w:val="00B9323B"/>
    <w:rsid w:val="00B93945"/>
    <w:rsid w:val="00B94F1F"/>
    <w:rsid w:val="00B9623C"/>
    <w:rsid w:val="00B97684"/>
    <w:rsid w:val="00B97C5A"/>
    <w:rsid w:val="00B97DC0"/>
    <w:rsid w:val="00BA1707"/>
    <w:rsid w:val="00BA2FAD"/>
    <w:rsid w:val="00BA3804"/>
    <w:rsid w:val="00BA46BF"/>
    <w:rsid w:val="00BA5188"/>
    <w:rsid w:val="00BA7991"/>
    <w:rsid w:val="00BB10FF"/>
    <w:rsid w:val="00BB1D9A"/>
    <w:rsid w:val="00BB4413"/>
    <w:rsid w:val="00BB4F33"/>
    <w:rsid w:val="00BB7620"/>
    <w:rsid w:val="00BC17EB"/>
    <w:rsid w:val="00BC36BC"/>
    <w:rsid w:val="00BC5041"/>
    <w:rsid w:val="00BC50EC"/>
    <w:rsid w:val="00BC615E"/>
    <w:rsid w:val="00BC661E"/>
    <w:rsid w:val="00BC69DF"/>
    <w:rsid w:val="00BC723B"/>
    <w:rsid w:val="00BD0109"/>
    <w:rsid w:val="00BD13FB"/>
    <w:rsid w:val="00BD7CBE"/>
    <w:rsid w:val="00BE0B0A"/>
    <w:rsid w:val="00BE1C18"/>
    <w:rsid w:val="00BE48AC"/>
    <w:rsid w:val="00BE594C"/>
    <w:rsid w:val="00BF1E2D"/>
    <w:rsid w:val="00BF5272"/>
    <w:rsid w:val="00BF6229"/>
    <w:rsid w:val="00BF6307"/>
    <w:rsid w:val="00BF642D"/>
    <w:rsid w:val="00BF7769"/>
    <w:rsid w:val="00BF798F"/>
    <w:rsid w:val="00C00332"/>
    <w:rsid w:val="00C009D4"/>
    <w:rsid w:val="00C02A00"/>
    <w:rsid w:val="00C02AA3"/>
    <w:rsid w:val="00C02B51"/>
    <w:rsid w:val="00C05FB4"/>
    <w:rsid w:val="00C06132"/>
    <w:rsid w:val="00C06BAE"/>
    <w:rsid w:val="00C0721D"/>
    <w:rsid w:val="00C11A46"/>
    <w:rsid w:val="00C12D70"/>
    <w:rsid w:val="00C12E44"/>
    <w:rsid w:val="00C13FC6"/>
    <w:rsid w:val="00C20F08"/>
    <w:rsid w:val="00C22995"/>
    <w:rsid w:val="00C30514"/>
    <w:rsid w:val="00C312DE"/>
    <w:rsid w:val="00C321CB"/>
    <w:rsid w:val="00C32301"/>
    <w:rsid w:val="00C32D1A"/>
    <w:rsid w:val="00C4059A"/>
    <w:rsid w:val="00C412CD"/>
    <w:rsid w:val="00C41420"/>
    <w:rsid w:val="00C41659"/>
    <w:rsid w:val="00C43919"/>
    <w:rsid w:val="00C43E6F"/>
    <w:rsid w:val="00C444B0"/>
    <w:rsid w:val="00C44E92"/>
    <w:rsid w:val="00C4574D"/>
    <w:rsid w:val="00C46F08"/>
    <w:rsid w:val="00C50C1A"/>
    <w:rsid w:val="00C54E1B"/>
    <w:rsid w:val="00C54FE9"/>
    <w:rsid w:val="00C56383"/>
    <w:rsid w:val="00C564CA"/>
    <w:rsid w:val="00C57484"/>
    <w:rsid w:val="00C600F9"/>
    <w:rsid w:val="00C6528D"/>
    <w:rsid w:val="00C65CDD"/>
    <w:rsid w:val="00C671A3"/>
    <w:rsid w:val="00C67378"/>
    <w:rsid w:val="00C6743A"/>
    <w:rsid w:val="00C67C40"/>
    <w:rsid w:val="00C73901"/>
    <w:rsid w:val="00C75BAB"/>
    <w:rsid w:val="00C76CFF"/>
    <w:rsid w:val="00C80C7C"/>
    <w:rsid w:val="00C85E73"/>
    <w:rsid w:val="00C8619C"/>
    <w:rsid w:val="00C87A7F"/>
    <w:rsid w:val="00C904A6"/>
    <w:rsid w:val="00C92A34"/>
    <w:rsid w:val="00C95D96"/>
    <w:rsid w:val="00C967FF"/>
    <w:rsid w:val="00CA0939"/>
    <w:rsid w:val="00CA6A17"/>
    <w:rsid w:val="00CA7998"/>
    <w:rsid w:val="00CB6BB3"/>
    <w:rsid w:val="00CC03B5"/>
    <w:rsid w:val="00CC2028"/>
    <w:rsid w:val="00CC748F"/>
    <w:rsid w:val="00CD0166"/>
    <w:rsid w:val="00CD12CF"/>
    <w:rsid w:val="00CD15CB"/>
    <w:rsid w:val="00CD1977"/>
    <w:rsid w:val="00CD429E"/>
    <w:rsid w:val="00CD4626"/>
    <w:rsid w:val="00CE2B60"/>
    <w:rsid w:val="00CE3459"/>
    <w:rsid w:val="00CF535B"/>
    <w:rsid w:val="00CF5995"/>
    <w:rsid w:val="00CF6D86"/>
    <w:rsid w:val="00D02366"/>
    <w:rsid w:val="00D02F9C"/>
    <w:rsid w:val="00D03716"/>
    <w:rsid w:val="00D03F22"/>
    <w:rsid w:val="00D05090"/>
    <w:rsid w:val="00D1170C"/>
    <w:rsid w:val="00D11E02"/>
    <w:rsid w:val="00D13A8D"/>
    <w:rsid w:val="00D14A74"/>
    <w:rsid w:val="00D15745"/>
    <w:rsid w:val="00D15998"/>
    <w:rsid w:val="00D17719"/>
    <w:rsid w:val="00D22DE7"/>
    <w:rsid w:val="00D2521F"/>
    <w:rsid w:val="00D25E2C"/>
    <w:rsid w:val="00D262CA"/>
    <w:rsid w:val="00D30F89"/>
    <w:rsid w:val="00D31E2E"/>
    <w:rsid w:val="00D37A8E"/>
    <w:rsid w:val="00D47B56"/>
    <w:rsid w:val="00D47C3E"/>
    <w:rsid w:val="00D53CA8"/>
    <w:rsid w:val="00D572C7"/>
    <w:rsid w:val="00D60314"/>
    <w:rsid w:val="00D629B8"/>
    <w:rsid w:val="00D64A90"/>
    <w:rsid w:val="00D6541D"/>
    <w:rsid w:val="00D654BE"/>
    <w:rsid w:val="00D676DF"/>
    <w:rsid w:val="00D71B62"/>
    <w:rsid w:val="00D75B04"/>
    <w:rsid w:val="00D75CCD"/>
    <w:rsid w:val="00D812C2"/>
    <w:rsid w:val="00D81A50"/>
    <w:rsid w:val="00D8506D"/>
    <w:rsid w:val="00D8647D"/>
    <w:rsid w:val="00D86886"/>
    <w:rsid w:val="00D86BEB"/>
    <w:rsid w:val="00D952B7"/>
    <w:rsid w:val="00D96276"/>
    <w:rsid w:val="00D971CD"/>
    <w:rsid w:val="00DA2CC9"/>
    <w:rsid w:val="00DA47FA"/>
    <w:rsid w:val="00DA54E6"/>
    <w:rsid w:val="00DA5C5B"/>
    <w:rsid w:val="00DA64A2"/>
    <w:rsid w:val="00DB0773"/>
    <w:rsid w:val="00DB2A16"/>
    <w:rsid w:val="00DB5782"/>
    <w:rsid w:val="00DB75FE"/>
    <w:rsid w:val="00DC0D80"/>
    <w:rsid w:val="00DC7DD8"/>
    <w:rsid w:val="00DD19A4"/>
    <w:rsid w:val="00DD24AF"/>
    <w:rsid w:val="00DD3B4E"/>
    <w:rsid w:val="00DD607C"/>
    <w:rsid w:val="00DE0EB9"/>
    <w:rsid w:val="00DE6E46"/>
    <w:rsid w:val="00DF6ACF"/>
    <w:rsid w:val="00E045B5"/>
    <w:rsid w:val="00E049DB"/>
    <w:rsid w:val="00E06EBF"/>
    <w:rsid w:val="00E111BD"/>
    <w:rsid w:val="00E1394F"/>
    <w:rsid w:val="00E15C51"/>
    <w:rsid w:val="00E16A12"/>
    <w:rsid w:val="00E16CC7"/>
    <w:rsid w:val="00E17BF5"/>
    <w:rsid w:val="00E20C69"/>
    <w:rsid w:val="00E21F33"/>
    <w:rsid w:val="00E276D4"/>
    <w:rsid w:val="00E337E5"/>
    <w:rsid w:val="00E3458E"/>
    <w:rsid w:val="00E35735"/>
    <w:rsid w:val="00E3582D"/>
    <w:rsid w:val="00E35B47"/>
    <w:rsid w:val="00E371A0"/>
    <w:rsid w:val="00E403AE"/>
    <w:rsid w:val="00E457F1"/>
    <w:rsid w:val="00E46824"/>
    <w:rsid w:val="00E55CF3"/>
    <w:rsid w:val="00E56A99"/>
    <w:rsid w:val="00E5785F"/>
    <w:rsid w:val="00E57DA0"/>
    <w:rsid w:val="00E609D2"/>
    <w:rsid w:val="00E60E54"/>
    <w:rsid w:val="00E61BD3"/>
    <w:rsid w:val="00E70ADC"/>
    <w:rsid w:val="00E729AB"/>
    <w:rsid w:val="00E72E31"/>
    <w:rsid w:val="00E7336F"/>
    <w:rsid w:val="00E73F00"/>
    <w:rsid w:val="00E7487E"/>
    <w:rsid w:val="00E770D7"/>
    <w:rsid w:val="00E80BBA"/>
    <w:rsid w:val="00E81200"/>
    <w:rsid w:val="00E824DB"/>
    <w:rsid w:val="00E833A1"/>
    <w:rsid w:val="00E83BB3"/>
    <w:rsid w:val="00E86955"/>
    <w:rsid w:val="00E9042E"/>
    <w:rsid w:val="00E9076C"/>
    <w:rsid w:val="00E92A70"/>
    <w:rsid w:val="00EA07DF"/>
    <w:rsid w:val="00EA2CE0"/>
    <w:rsid w:val="00EA453F"/>
    <w:rsid w:val="00EA48A6"/>
    <w:rsid w:val="00EB0D7F"/>
    <w:rsid w:val="00EB0E10"/>
    <w:rsid w:val="00EB1669"/>
    <w:rsid w:val="00EB3219"/>
    <w:rsid w:val="00EB49DA"/>
    <w:rsid w:val="00EB53C7"/>
    <w:rsid w:val="00EB69D4"/>
    <w:rsid w:val="00EC2484"/>
    <w:rsid w:val="00EC6D72"/>
    <w:rsid w:val="00EC6DE5"/>
    <w:rsid w:val="00ED145F"/>
    <w:rsid w:val="00ED6474"/>
    <w:rsid w:val="00ED7DC7"/>
    <w:rsid w:val="00EE2BF7"/>
    <w:rsid w:val="00EE4C94"/>
    <w:rsid w:val="00EF14E9"/>
    <w:rsid w:val="00EF281D"/>
    <w:rsid w:val="00EF3B90"/>
    <w:rsid w:val="00EF6537"/>
    <w:rsid w:val="00F002B4"/>
    <w:rsid w:val="00F03203"/>
    <w:rsid w:val="00F0446D"/>
    <w:rsid w:val="00F066F3"/>
    <w:rsid w:val="00F06C88"/>
    <w:rsid w:val="00F07327"/>
    <w:rsid w:val="00F135D4"/>
    <w:rsid w:val="00F140EF"/>
    <w:rsid w:val="00F155C0"/>
    <w:rsid w:val="00F169C6"/>
    <w:rsid w:val="00F217CF"/>
    <w:rsid w:val="00F22470"/>
    <w:rsid w:val="00F3215E"/>
    <w:rsid w:val="00F34426"/>
    <w:rsid w:val="00F4228C"/>
    <w:rsid w:val="00F449DB"/>
    <w:rsid w:val="00F45366"/>
    <w:rsid w:val="00F46366"/>
    <w:rsid w:val="00F46C14"/>
    <w:rsid w:val="00F50FA3"/>
    <w:rsid w:val="00F5578E"/>
    <w:rsid w:val="00F55B62"/>
    <w:rsid w:val="00F563C3"/>
    <w:rsid w:val="00F573C3"/>
    <w:rsid w:val="00F617FF"/>
    <w:rsid w:val="00F62039"/>
    <w:rsid w:val="00F62ADE"/>
    <w:rsid w:val="00F63A59"/>
    <w:rsid w:val="00F63A80"/>
    <w:rsid w:val="00F64798"/>
    <w:rsid w:val="00F649E4"/>
    <w:rsid w:val="00F71219"/>
    <w:rsid w:val="00F74860"/>
    <w:rsid w:val="00F753C5"/>
    <w:rsid w:val="00F8021A"/>
    <w:rsid w:val="00F849B6"/>
    <w:rsid w:val="00F84FE6"/>
    <w:rsid w:val="00F85995"/>
    <w:rsid w:val="00F86FA0"/>
    <w:rsid w:val="00F8756B"/>
    <w:rsid w:val="00F920CB"/>
    <w:rsid w:val="00F92228"/>
    <w:rsid w:val="00F96007"/>
    <w:rsid w:val="00F969FB"/>
    <w:rsid w:val="00FA1F02"/>
    <w:rsid w:val="00FA2AA3"/>
    <w:rsid w:val="00FA4301"/>
    <w:rsid w:val="00FA591F"/>
    <w:rsid w:val="00FA665D"/>
    <w:rsid w:val="00FB050E"/>
    <w:rsid w:val="00FB13EC"/>
    <w:rsid w:val="00FB3D20"/>
    <w:rsid w:val="00FB41C4"/>
    <w:rsid w:val="00FB483E"/>
    <w:rsid w:val="00FB574E"/>
    <w:rsid w:val="00FB5937"/>
    <w:rsid w:val="00FC079C"/>
    <w:rsid w:val="00FC1CA1"/>
    <w:rsid w:val="00FC2085"/>
    <w:rsid w:val="00FC30BB"/>
    <w:rsid w:val="00FC5B67"/>
    <w:rsid w:val="00FC66BC"/>
    <w:rsid w:val="00FD443B"/>
    <w:rsid w:val="00FE0674"/>
    <w:rsid w:val="00FE43D3"/>
    <w:rsid w:val="00FE6CAC"/>
    <w:rsid w:val="00FE7D39"/>
    <w:rsid w:val="00FF02C1"/>
    <w:rsid w:val="00FF264B"/>
    <w:rsid w:val="00FF3013"/>
    <w:rsid w:val="00FF5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003F0"/>
  <w15:docId w15:val="{1F69E7FD-7711-4FB6-805F-D14968F0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59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5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5913"/>
    <w:rPr>
      <w:sz w:val="18"/>
      <w:szCs w:val="18"/>
    </w:rPr>
  </w:style>
  <w:style w:type="table" w:customStyle="1" w:styleId="1">
    <w:name w:val="浅色底纹1"/>
    <w:basedOn w:val="a1"/>
    <w:uiPriority w:val="60"/>
    <w:rsid w:val="0071743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annotation reference"/>
    <w:basedOn w:val="a0"/>
    <w:uiPriority w:val="99"/>
    <w:semiHidden/>
    <w:unhideWhenUsed/>
    <w:rsid w:val="00A1125C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A1125C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A1125C"/>
  </w:style>
  <w:style w:type="paragraph" w:styleId="aa">
    <w:name w:val="annotation subject"/>
    <w:basedOn w:val="a8"/>
    <w:next w:val="a8"/>
    <w:link w:val="ab"/>
    <w:uiPriority w:val="99"/>
    <w:semiHidden/>
    <w:unhideWhenUsed/>
    <w:rsid w:val="00A1125C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1125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1125C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1125C"/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B6BB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50C1A"/>
  </w:style>
  <w:style w:type="paragraph" w:styleId="af">
    <w:name w:val="List Paragraph"/>
    <w:basedOn w:val="a"/>
    <w:uiPriority w:val="34"/>
    <w:qFormat/>
    <w:rsid w:val="00BF1E2D"/>
    <w:pPr>
      <w:ind w:firstLineChars="200" w:firstLine="420"/>
    </w:pPr>
  </w:style>
  <w:style w:type="character" w:styleId="af0">
    <w:name w:val="Hyperlink"/>
    <w:basedOn w:val="a0"/>
    <w:uiPriority w:val="99"/>
    <w:unhideWhenUsed/>
    <w:rsid w:val="00094722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78424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8424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784241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84241"/>
    <w:rPr>
      <w:rFonts w:ascii="Calibri" w:hAnsi="Calibri" w:cs="Calibri"/>
      <w:noProof/>
      <w:sz w:val="20"/>
    </w:rPr>
  </w:style>
  <w:style w:type="paragraph" w:styleId="af1">
    <w:name w:val="caption"/>
    <w:basedOn w:val="a"/>
    <w:next w:val="a"/>
    <w:unhideWhenUsed/>
    <w:qFormat/>
    <w:rsid w:val="009C2CF0"/>
    <w:pPr>
      <w:widowControl/>
      <w:spacing w:after="160" w:line="259" w:lineRule="auto"/>
      <w:jc w:val="left"/>
    </w:pPr>
    <w:rPr>
      <w:rFonts w:asciiTheme="majorHAnsi" w:eastAsia="黑体" w:hAnsiTheme="majorHAnsi" w:cstheme="majorBidi"/>
      <w:kern w:val="0"/>
      <w:sz w:val="20"/>
      <w:szCs w:val="20"/>
    </w:rPr>
  </w:style>
  <w:style w:type="character" w:styleId="af2">
    <w:name w:val="Placeholder Text"/>
    <w:basedOn w:val="a0"/>
    <w:uiPriority w:val="99"/>
    <w:semiHidden/>
    <w:rsid w:val="006F6535"/>
    <w:rPr>
      <w:color w:val="808080"/>
    </w:rPr>
  </w:style>
  <w:style w:type="paragraph" w:customStyle="1" w:styleId="EndNoteCategoryHeading">
    <w:name w:val="EndNote Category Heading"/>
    <w:basedOn w:val="a"/>
    <w:link w:val="EndNoteCategoryHeadingChar"/>
    <w:rsid w:val="006A23D7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rsid w:val="006A23D7"/>
    <w:rPr>
      <w:b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0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4E1FA5F-AFAA-4D4D-A944-99FF8885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Biopic Peter</dc:creator>
  <cp:keywords/>
  <dc:description/>
  <cp:lastModifiedBy>Qian Peter Su</cp:lastModifiedBy>
  <cp:revision>24</cp:revision>
  <cp:lastPrinted>2015-11-12T12:23:00Z</cp:lastPrinted>
  <dcterms:created xsi:type="dcterms:W3CDTF">2015-12-06T13:01:00Z</dcterms:created>
  <dcterms:modified xsi:type="dcterms:W3CDTF">2016-12-03T09:11:00Z</dcterms:modified>
</cp:coreProperties>
</file>