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765" w:rsidRDefault="00345765" w:rsidP="00345765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Study on the Electrochemical Reaction Mechanism of ZnFe</w:t>
      </w:r>
      <w:r>
        <w:rPr>
          <w:rFonts w:hint="eastAsia"/>
          <w:b/>
          <w:bCs/>
          <w:sz w:val="28"/>
          <w:szCs w:val="28"/>
          <w:vertAlign w:val="subscript"/>
        </w:rPr>
        <w:t>2</w:t>
      </w:r>
      <w:r>
        <w:rPr>
          <w:rFonts w:hint="eastAsia"/>
          <w:b/>
          <w:bCs/>
          <w:sz w:val="28"/>
          <w:szCs w:val="28"/>
        </w:rPr>
        <w:t>O</w:t>
      </w:r>
      <w:r>
        <w:rPr>
          <w:rFonts w:hint="eastAsia"/>
          <w:b/>
          <w:bCs/>
          <w:sz w:val="28"/>
          <w:szCs w:val="28"/>
          <w:vertAlign w:val="subscript"/>
        </w:rPr>
        <w:t>4</w:t>
      </w:r>
      <w:r>
        <w:rPr>
          <w:rFonts w:hint="eastAsia"/>
          <w:b/>
          <w:bCs/>
          <w:sz w:val="28"/>
          <w:szCs w:val="28"/>
        </w:rPr>
        <w:t xml:space="preserve"> by</w:t>
      </w:r>
      <w:r>
        <w:rPr>
          <w:rFonts w:hint="eastAsia"/>
          <w:b/>
          <w:bCs/>
          <w:i/>
          <w:iCs/>
          <w:sz w:val="28"/>
          <w:szCs w:val="28"/>
        </w:rPr>
        <w:t xml:space="preserve"> In Situ </w:t>
      </w:r>
      <w:r>
        <w:rPr>
          <w:rFonts w:hint="eastAsia"/>
          <w:b/>
          <w:bCs/>
          <w:sz w:val="28"/>
          <w:szCs w:val="28"/>
        </w:rPr>
        <w:t>Transmission Electron Microscopy</w:t>
      </w:r>
    </w:p>
    <w:p w:rsidR="0096463C" w:rsidRPr="0096463C" w:rsidRDefault="0096463C" w:rsidP="0096463C">
      <w:pPr>
        <w:spacing w:line="480" w:lineRule="auto"/>
        <w:jc w:val="center"/>
        <w:rPr>
          <w:sz w:val="24"/>
          <w:szCs w:val="24"/>
          <w:vertAlign w:val="superscript"/>
        </w:rPr>
      </w:pPr>
      <w:proofErr w:type="spellStart"/>
      <w:r w:rsidRPr="0096463C">
        <w:rPr>
          <w:rFonts w:hint="eastAsia"/>
          <w:sz w:val="24"/>
          <w:szCs w:val="24"/>
        </w:rPr>
        <w:t>Qingmei</w:t>
      </w:r>
      <w:proofErr w:type="spellEnd"/>
      <w:r w:rsidRPr="0096463C">
        <w:rPr>
          <w:rFonts w:hint="eastAsia"/>
          <w:sz w:val="24"/>
          <w:szCs w:val="24"/>
        </w:rPr>
        <w:t xml:space="preserve"> Su</w:t>
      </w:r>
      <w:r w:rsidRPr="0096463C">
        <w:rPr>
          <w:rFonts w:hint="eastAsia"/>
          <w:sz w:val="24"/>
          <w:szCs w:val="24"/>
          <w:vertAlign w:val="superscript"/>
        </w:rPr>
        <w:t>1,*</w:t>
      </w:r>
      <w:r w:rsidRPr="0096463C">
        <w:rPr>
          <w:rFonts w:hint="eastAsia"/>
          <w:sz w:val="24"/>
          <w:szCs w:val="24"/>
        </w:rPr>
        <w:t xml:space="preserve">, </w:t>
      </w:r>
      <w:proofErr w:type="spellStart"/>
      <w:r w:rsidRPr="0096463C">
        <w:rPr>
          <w:rFonts w:hint="eastAsia"/>
          <w:sz w:val="24"/>
          <w:szCs w:val="24"/>
        </w:rPr>
        <w:t>Shixin</w:t>
      </w:r>
      <w:proofErr w:type="spellEnd"/>
      <w:r w:rsidRPr="0096463C">
        <w:rPr>
          <w:rFonts w:hint="eastAsia"/>
          <w:sz w:val="24"/>
          <w:szCs w:val="24"/>
        </w:rPr>
        <w:t xml:space="preserve"> Wang</w:t>
      </w:r>
      <w:r w:rsidRPr="0096463C">
        <w:rPr>
          <w:rFonts w:hint="eastAsia"/>
          <w:sz w:val="24"/>
          <w:szCs w:val="24"/>
          <w:vertAlign w:val="superscript"/>
        </w:rPr>
        <w:t>1</w:t>
      </w:r>
      <w:r w:rsidRPr="0096463C">
        <w:rPr>
          <w:rFonts w:hint="eastAsia"/>
          <w:sz w:val="24"/>
          <w:szCs w:val="24"/>
        </w:rPr>
        <w:t xml:space="preserve">, </w:t>
      </w:r>
      <w:proofErr w:type="spellStart"/>
      <w:r w:rsidRPr="0096463C">
        <w:rPr>
          <w:rFonts w:hint="eastAsia"/>
          <w:sz w:val="24"/>
          <w:szCs w:val="24"/>
        </w:rPr>
        <w:t>Libing</w:t>
      </w:r>
      <w:proofErr w:type="spellEnd"/>
      <w:r w:rsidRPr="0096463C">
        <w:rPr>
          <w:rFonts w:hint="eastAsia"/>
          <w:sz w:val="24"/>
          <w:szCs w:val="24"/>
        </w:rPr>
        <w:t xml:space="preserve"> Yao</w:t>
      </w:r>
      <w:r w:rsidRPr="0096463C">
        <w:rPr>
          <w:rFonts w:hint="eastAsia"/>
          <w:sz w:val="24"/>
          <w:szCs w:val="24"/>
          <w:vertAlign w:val="superscript"/>
        </w:rPr>
        <w:t>2</w:t>
      </w:r>
      <w:r w:rsidRPr="0096463C">
        <w:rPr>
          <w:rFonts w:hint="eastAsia"/>
          <w:sz w:val="24"/>
          <w:szCs w:val="24"/>
        </w:rPr>
        <w:t xml:space="preserve">, </w:t>
      </w:r>
      <w:proofErr w:type="spellStart"/>
      <w:r w:rsidRPr="0096463C">
        <w:rPr>
          <w:rFonts w:hint="eastAsia"/>
          <w:sz w:val="24"/>
          <w:szCs w:val="24"/>
        </w:rPr>
        <w:t>Haojie</w:t>
      </w:r>
      <w:proofErr w:type="spellEnd"/>
      <w:r w:rsidRPr="0096463C">
        <w:rPr>
          <w:rFonts w:hint="eastAsia"/>
          <w:sz w:val="24"/>
          <w:szCs w:val="24"/>
        </w:rPr>
        <w:t xml:space="preserve"> Li</w:t>
      </w:r>
      <w:r w:rsidRPr="0096463C">
        <w:rPr>
          <w:rFonts w:hint="eastAsia"/>
          <w:sz w:val="24"/>
          <w:szCs w:val="24"/>
          <w:vertAlign w:val="superscript"/>
        </w:rPr>
        <w:t>2</w:t>
      </w:r>
      <w:r w:rsidRPr="0096463C">
        <w:rPr>
          <w:rFonts w:hint="eastAsia"/>
          <w:sz w:val="24"/>
          <w:szCs w:val="24"/>
        </w:rPr>
        <w:t xml:space="preserve">, </w:t>
      </w:r>
      <w:proofErr w:type="spellStart"/>
      <w:r w:rsidRPr="0096463C">
        <w:rPr>
          <w:rFonts w:hint="eastAsia"/>
          <w:sz w:val="24"/>
          <w:szCs w:val="24"/>
        </w:rPr>
        <w:t>Gaohui</w:t>
      </w:r>
      <w:proofErr w:type="spellEnd"/>
      <w:r w:rsidRPr="0096463C">
        <w:rPr>
          <w:rFonts w:hint="eastAsia"/>
          <w:sz w:val="24"/>
          <w:szCs w:val="24"/>
        </w:rPr>
        <w:t xml:space="preserve"> Du</w:t>
      </w:r>
      <w:r w:rsidRPr="0096463C">
        <w:rPr>
          <w:rFonts w:hint="eastAsia"/>
          <w:sz w:val="24"/>
          <w:szCs w:val="24"/>
          <w:vertAlign w:val="superscript"/>
        </w:rPr>
        <w:t>2,</w:t>
      </w:r>
      <w:r w:rsidRPr="0096463C">
        <w:rPr>
          <w:sz w:val="24"/>
          <w:szCs w:val="24"/>
          <w:vertAlign w:val="superscript"/>
        </w:rPr>
        <w:t>*</w:t>
      </w:r>
      <w:r w:rsidRPr="0096463C">
        <w:rPr>
          <w:rFonts w:hint="eastAsia"/>
          <w:sz w:val="24"/>
          <w:szCs w:val="24"/>
        </w:rPr>
        <w:t xml:space="preserve">, </w:t>
      </w:r>
      <w:proofErr w:type="spellStart"/>
      <w:r w:rsidRPr="0096463C">
        <w:rPr>
          <w:rFonts w:hint="eastAsia"/>
          <w:sz w:val="24"/>
          <w:szCs w:val="24"/>
        </w:rPr>
        <w:t>Huiqun</w:t>
      </w:r>
      <w:proofErr w:type="spellEnd"/>
      <w:r w:rsidRPr="0096463C">
        <w:rPr>
          <w:rFonts w:hint="eastAsia"/>
          <w:sz w:val="24"/>
          <w:szCs w:val="24"/>
        </w:rPr>
        <w:t xml:space="preserve"> Ye</w:t>
      </w:r>
      <w:r w:rsidRPr="0096463C">
        <w:rPr>
          <w:rFonts w:hint="eastAsia"/>
          <w:sz w:val="24"/>
          <w:szCs w:val="24"/>
          <w:vertAlign w:val="superscript"/>
        </w:rPr>
        <w:t>1</w:t>
      </w:r>
      <w:r w:rsidRPr="0096463C">
        <w:rPr>
          <w:rFonts w:hint="eastAsia"/>
          <w:sz w:val="24"/>
          <w:szCs w:val="24"/>
        </w:rPr>
        <w:t xml:space="preserve">, </w:t>
      </w:r>
      <w:r w:rsidRPr="0096463C">
        <w:rPr>
          <w:sz w:val="24"/>
          <w:szCs w:val="24"/>
        </w:rPr>
        <w:t>&amp;</w:t>
      </w:r>
      <w:proofErr w:type="spellStart"/>
      <w:r w:rsidRPr="0096463C">
        <w:rPr>
          <w:rFonts w:hint="eastAsia"/>
          <w:sz w:val="24"/>
          <w:szCs w:val="24"/>
        </w:rPr>
        <w:t>Yunzhang</w:t>
      </w:r>
      <w:proofErr w:type="spellEnd"/>
      <w:r w:rsidRPr="0096463C">
        <w:rPr>
          <w:rFonts w:hint="eastAsia"/>
          <w:sz w:val="24"/>
          <w:szCs w:val="24"/>
        </w:rPr>
        <w:t xml:space="preserve"> Fang</w:t>
      </w:r>
      <w:r w:rsidRPr="0096463C">
        <w:rPr>
          <w:rFonts w:hint="eastAsia"/>
          <w:sz w:val="24"/>
          <w:szCs w:val="24"/>
          <w:vertAlign w:val="superscript"/>
        </w:rPr>
        <w:t>1</w:t>
      </w:r>
    </w:p>
    <w:p w:rsidR="0096463C" w:rsidRPr="0096463C" w:rsidRDefault="0096463C" w:rsidP="0096463C">
      <w:pPr>
        <w:spacing w:line="480" w:lineRule="auto"/>
        <w:jc w:val="center"/>
        <w:rPr>
          <w:sz w:val="24"/>
          <w:szCs w:val="24"/>
          <w:vertAlign w:val="superscript"/>
        </w:rPr>
      </w:pPr>
    </w:p>
    <w:p w:rsidR="0096463C" w:rsidRPr="0096463C" w:rsidRDefault="0096463C" w:rsidP="0096463C">
      <w:pPr>
        <w:spacing w:line="480" w:lineRule="auto"/>
        <w:rPr>
          <w:sz w:val="24"/>
          <w:szCs w:val="24"/>
        </w:rPr>
      </w:pPr>
      <w:bookmarkStart w:id="0" w:name="OLE_LINK22"/>
      <w:r w:rsidRPr="0096463C">
        <w:rPr>
          <w:rFonts w:hint="eastAsia"/>
          <w:sz w:val="24"/>
          <w:szCs w:val="24"/>
          <w:vertAlign w:val="superscript"/>
        </w:rPr>
        <w:t xml:space="preserve">1 </w:t>
      </w:r>
      <w:r w:rsidRPr="0096463C">
        <w:rPr>
          <w:sz w:val="24"/>
          <w:szCs w:val="24"/>
        </w:rPr>
        <w:t>Zhejiang Provincial Key Laboratory of Solid State Optoelectronic Devices</w:t>
      </w:r>
      <w:bookmarkEnd w:id="0"/>
      <w:r w:rsidRPr="0096463C">
        <w:rPr>
          <w:rFonts w:hint="eastAsia"/>
          <w:sz w:val="24"/>
          <w:szCs w:val="24"/>
        </w:rPr>
        <w:t xml:space="preserve">, </w:t>
      </w:r>
      <w:r w:rsidRPr="0096463C">
        <w:rPr>
          <w:sz w:val="24"/>
          <w:szCs w:val="24"/>
        </w:rPr>
        <w:t>Zhejiang</w:t>
      </w:r>
      <w:r w:rsidRPr="0096463C">
        <w:rPr>
          <w:rFonts w:hint="eastAsia"/>
          <w:sz w:val="24"/>
          <w:szCs w:val="24"/>
        </w:rPr>
        <w:t xml:space="preserve"> </w:t>
      </w:r>
      <w:r w:rsidRPr="0096463C">
        <w:rPr>
          <w:sz w:val="24"/>
          <w:szCs w:val="24"/>
        </w:rPr>
        <w:t>Normal University, Jinhua</w:t>
      </w:r>
      <w:r w:rsidRPr="0096463C">
        <w:rPr>
          <w:rFonts w:hint="eastAsia"/>
          <w:sz w:val="24"/>
          <w:szCs w:val="24"/>
        </w:rPr>
        <w:t>,</w:t>
      </w:r>
      <w:r w:rsidRPr="0096463C">
        <w:rPr>
          <w:sz w:val="24"/>
          <w:szCs w:val="24"/>
        </w:rPr>
        <w:t xml:space="preserve"> 321004, China</w:t>
      </w:r>
      <w:r w:rsidRPr="0096463C">
        <w:rPr>
          <w:rFonts w:hint="eastAsia"/>
          <w:sz w:val="24"/>
          <w:szCs w:val="24"/>
        </w:rPr>
        <w:t xml:space="preserve"> </w:t>
      </w:r>
    </w:p>
    <w:p w:rsidR="0096463C" w:rsidRPr="0096463C" w:rsidRDefault="0096463C" w:rsidP="0096463C">
      <w:pPr>
        <w:spacing w:line="480" w:lineRule="auto"/>
        <w:rPr>
          <w:sz w:val="24"/>
          <w:szCs w:val="24"/>
        </w:rPr>
      </w:pPr>
      <w:r w:rsidRPr="0096463C">
        <w:rPr>
          <w:rFonts w:hint="eastAsia"/>
          <w:sz w:val="24"/>
          <w:szCs w:val="24"/>
          <w:vertAlign w:val="superscript"/>
        </w:rPr>
        <w:t xml:space="preserve">2 </w:t>
      </w:r>
      <w:proofErr w:type="gramStart"/>
      <w:r w:rsidRPr="0096463C">
        <w:rPr>
          <w:sz w:val="24"/>
          <w:szCs w:val="24"/>
        </w:rPr>
        <w:t>Institute</w:t>
      </w:r>
      <w:proofErr w:type="gramEnd"/>
      <w:r w:rsidRPr="0096463C">
        <w:rPr>
          <w:sz w:val="24"/>
          <w:szCs w:val="24"/>
        </w:rPr>
        <w:t xml:space="preserve"> of Physical Chemistry, Zhejiang Normal University, Jinhua</w:t>
      </w:r>
      <w:r w:rsidRPr="0096463C">
        <w:rPr>
          <w:rFonts w:hint="eastAsia"/>
          <w:sz w:val="24"/>
          <w:szCs w:val="24"/>
        </w:rPr>
        <w:t>,</w:t>
      </w:r>
      <w:r w:rsidRPr="0096463C">
        <w:rPr>
          <w:sz w:val="24"/>
          <w:szCs w:val="24"/>
        </w:rPr>
        <w:t xml:space="preserve"> 321004, China</w:t>
      </w:r>
      <w:r w:rsidRPr="0096463C">
        <w:rPr>
          <w:rFonts w:hint="eastAsia"/>
          <w:sz w:val="24"/>
          <w:szCs w:val="24"/>
        </w:rPr>
        <w:t xml:space="preserve"> </w:t>
      </w:r>
    </w:p>
    <w:p w:rsidR="0096463C" w:rsidRPr="0096463C" w:rsidRDefault="0096463C" w:rsidP="0096463C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96463C">
        <w:rPr>
          <w:sz w:val="24"/>
          <w:szCs w:val="24"/>
        </w:rPr>
        <w:t>*C</w:t>
      </w:r>
      <w:r w:rsidRPr="0096463C">
        <w:rPr>
          <w:rFonts w:hint="eastAsia"/>
          <w:sz w:val="24"/>
          <w:szCs w:val="24"/>
        </w:rPr>
        <w:t xml:space="preserve">orrespondence and requests for materials should be addressed to Q.S. (email: </w:t>
      </w:r>
      <w:hyperlink r:id="rId7" w:history="1">
        <w:r w:rsidRPr="0096463C">
          <w:rPr>
            <w:rFonts w:hint="eastAsia"/>
            <w:sz w:val="24"/>
            <w:szCs w:val="24"/>
          </w:rPr>
          <w:t>suqingmei@zjnu.cn</w:t>
        </w:r>
      </w:hyperlink>
      <w:r w:rsidRPr="0096463C">
        <w:rPr>
          <w:rFonts w:hint="eastAsia"/>
          <w:sz w:val="24"/>
          <w:szCs w:val="24"/>
        </w:rPr>
        <w:t>) or G.D. (email:</w:t>
      </w:r>
      <w:r w:rsidRPr="0096463C">
        <w:rPr>
          <w:rFonts w:eastAsia="Times New Roman"/>
          <w:sz w:val="24"/>
          <w:szCs w:val="24"/>
        </w:rPr>
        <w:t xml:space="preserve"> </w:t>
      </w:r>
      <w:hyperlink r:id="rId8" w:history="1">
        <w:r w:rsidRPr="0096463C">
          <w:rPr>
            <w:rFonts w:eastAsia="Times New Roman"/>
            <w:sz w:val="24"/>
            <w:szCs w:val="24"/>
          </w:rPr>
          <w:t>gaohuidu@zjnu.</w:t>
        </w:r>
        <w:r w:rsidRPr="0096463C">
          <w:rPr>
            <w:rFonts w:hint="eastAsia"/>
            <w:sz w:val="24"/>
            <w:szCs w:val="24"/>
          </w:rPr>
          <w:t>edu.</w:t>
        </w:r>
        <w:r w:rsidRPr="0096463C">
          <w:rPr>
            <w:rFonts w:eastAsia="Times New Roman"/>
            <w:sz w:val="24"/>
            <w:szCs w:val="24"/>
          </w:rPr>
          <w:t>cn</w:t>
        </w:r>
      </w:hyperlink>
      <w:r w:rsidRPr="0096463C">
        <w:rPr>
          <w:rFonts w:hint="eastAsia"/>
          <w:sz w:val="24"/>
          <w:szCs w:val="24"/>
        </w:rPr>
        <w:t>)</w:t>
      </w:r>
      <w:r w:rsidRPr="0096463C">
        <w:rPr>
          <w:sz w:val="24"/>
          <w:szCs w:val="24"/>
        </w:rPr>
        <w:t xml:space="preserve"> </w:t>
      </w:r>
    </w:p>
    <w:p w:rsidR="00493A0F" w:rsidRPr="0096463C" w:rsidRDefault="00493A0F" w:rsidP="00493A0F">
      <w:pPr>
        <w:spacing w:line="480" w:lineRule="auto"/>
        <w:rPr>
          <w:b/>
          <w:bCs/>
          <w:sz w:val="28"/>
          <w:szCs w:val="28"/>
        </w:rPr>
      </w:pPr>
    </w:p>
    <w:p w:rsidR="005847E2" w:rsidRPr="00F8436D" w:rsidRDefault="00F8436D" w:rsidP="00493A0F">
      <w:pPr>
        <w:spacing w:line="480" w:lineRule="auto"/>
        <w:rPr>
          <w:b/>
          <w:bCs/>
          <w:sz w:val="24"/>
          <w:szCs w:val="24"/>
        </w:rPr>
      </w:pPr>
      <w:r w:rsidRPr="00F8436D">
        <w:rPr>
          <w:rFonts w:hint="eastAsia"/>
          <w:b/>
          <w:bCs/>
          <w:sz w:val="24"/>
          <w:szCs w:val="24"/>
        </w:rPr>
        <w:t>1. Experimental Details</w:t>
      </w:r>
    </w:p>
    <w:p w:rsidR="005847E2" w:rsidRPr="00F8436D" w:rsidRDefault="005847E2" w:rsidP="005847E2">
      <w:pPr>
        <w:pStyle w:val="p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436D">
        <w:rPr>
          <w:rFonts w:ascii="Times New Roman" w:hAnsi="Times New Roman" w:cs="Times New Roman"/>
          <w:b/>
          <w:bCs/>
          <w:sz w:val="24"/>
          <w:szCs w:val="24"/>
        </w:rPr>
        <w:t>Half Cell Measurement.</w:t>
      </w:r>
      <w:proofErr w:type="gramEnd"/>
      <w:r w:rsidRPr="00F84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36D">
        <w:rPr>
          <w:rFonts w:ascii="Times New Roman" w:hAnsi="Times New Roman" w:cs="Times New Roman"/>
          <w:sz w:val="24"/>
          <w:szCs w:val="24"/>
        </w:rPr>
        <w:t>Galvanostatic</w:t>
      </w:r>
      <w:proofErr w:type="spellEnd"/>
      <w:r w:rsidRPr="00F8436D">
        <w:rPr>
          <w:rFonts w:ascii="Times New Roman" w:hAnsi="Times New Roman" w:cs="Times New Roman"/>
          <w:sz w:val="24"/>
          <w:szCs w:val="24"/>
        </w:rPr>
        <w:t xml:space="preserve"> charge/discharge cycle was </w:t>
      </w:r>
      <w:r w:rsidRPr="00F8436D">
        <w:rPr>
          <w:rFonts w:ascii="Times New Roman" w:hAnsi="Times New Roman" w:cs="Times New Roman" w:hint="eastAsia"/>
          <w:sz w:val="24"/>
          <w:szCs w:val="24"/>
        </w:rPr>
        <w:t>performed</w:t>
      </w:r>
      <w:r w:rsidRPr="00F8436D">
        <w:rPr>
          <w:rFonts w:ascii="Times New Roman" w:hAnsi="Times New Roman" w:cs="Times New Roman"/>
          <w:sz w:val="24"/>
          <w:szCs w:val="24"/>
        </w:rPr>
        <w:t xml:space="preserve"> with a 20</w:t>
      </w:r>
      <w:r w:rsidRPr="00F8436D">
        <w:rPr>
          <w:rFonts w:ascii="Times New Roman" w:hAnsi="Times New Roman" w:cs="Times New Roman" w:hint="eastAsia"/>
          <w:sz w:val="24"/>
          <w:szCs w:val="24"/>
        </w:rPr>
        <w:t>32</w:t>
      </w:r>
      <w:r w:rsidRPr="00F8436D">
        <w:rPr>
          <w:rFonts w:ascii="Times New Roman" w:hAnsi="Times New Roman" w:cs="Times New Roman"/>
          <w:sz w:val="24"/>
          <w:szCs w:val="24"/>
        </w:rPr>
        <w:t>–type coin cell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 b</w:t>
      </w:r>
      <w:r w:rsidRPr="00F8436D">
        <w:rPr>
          <w:rFonts w:ascii="Times New Roman" w:hAnsi="Times New Roman" w:cs="Times New Roman"/>
          <w:sz w:val="24"/>
          <w:szCs w:val="24"/>
        </w:rPr>
        <w:t>etween 0.01 and 3 V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 at room temperature</w:t>
      </w:r>
      <w:r w:rsidRPr="00F8436D">
        <w:rPr>
          <w:rFonts w:ascii="Times New Roman" w:hAnsi="Times New Roman" w:cs="Times New Roman"/>
          <w:sz w:val="24"/>
          <w:szCs w:val="24"/>
        </w:rPr>
        <w:t xml:space="preserve"> on a </w:t>
      </w:r>
      <w:proofErr w:type="spellStart"/>
      <w:r w:rsidRPr="00F8436D">
        <w:rPr>
          <w:rFonts w:ascii="Times New Roman" w:hAnsi="Times New Roman" w:cs="Times New Roman"/>
          <w:sz w:val="24"/>
          <w:szCs w:val="24"/>
        </w:rPr>
        <w:t>Neware</w:t>
      </w:r>
      <w:proofErr w:type="spellEnd"/>
      <w:r w:rsidRPr="00F8436D">
        <w:rPr>
          <w:rFonts w:ascii="Times New Roman" w:hAnsi="Times New Roman" w:cs="Times New Roman"/>
          <w:sz w:val="24"/>
          <w:szCs w:val="24"/>
        </w:rPr>
        <w:t xml:space="preserve"> battery cycler at a current density of 100 mA g</w:t>
      </w:r>
      <w:r w:rsidRPr="00F8436D">
        <w:rPr>
          <w:rFonts w:ascii="Times New Roman" w:eastAsia="MS Mincho" w:hAnsi="Times New Roman" w:cs="Times New Roman"/>
          <w:sz w:val="24"/>
          <w:szCs w:val="24"/>
          <w:vertAlign w:val="superscript"/>
        </w:rPr>
        <w:t>−</w:t>
      </w:r>
      <w:r w:rsidRPr="00F8436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436D">
        <w:rPr>
          <w:rFonts w:ascii="Times New Roman" w:hAnsi="Times New Roman" w:cs="Times New Roman"/>
          <w:sz w:val="24"/>
          <w:szCs w:val="24"/>
        </w:rPr>
        <w:t>.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 To prepare the LIB electrode, the slurry was made by mixing</w:t>
      </w:r>
      <w:r w:rsidRPr="00F8436D">
        <w:rPr>
          <w:rFonts w:ascii="Times New Roman" w:hAnsi="Times New Roman" w:cs="Times New Roman"/>
          <w:sz w:val="24"/>
          <w:szCs w:val="24"/>
        </w:rPr>
        <w:t xml:space="preserve"> active material,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8436D">
        <w:rPr>
          <w:rFonts w:ascii="Times New Roman" w:hAnsi="Times New Roman" w:cs="Times New Roman"/>
          <w:sz w:val="24"/>
          <w:szCs w:val="24"/>
        </w:rPr>
        <w:t>acetylene black, and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F8436D">
        <w:rPr>
          <w:rFonts w:ascii="Times New Roman" w:hAnsi="Times New Roman" w:cs="Times New Roman"/>
          <w:sz w:val="24"/>
          <w:szCs w:val="24"/>
        </w:rPr>
        <w:t>polyvinylidene</w:t>
      </w:r>
      <w:proofErr w:type="spellEnd"/>
      <w:r w:rsidRPr="00F8436D">
        <w:rPr>
          <w:rFonts w:ascii="Times New Roman" w:hAnsi="Times New Roman" w:cs="Times New Roman"/>
          <w:sz w:val="24"/>
          <w:szCs w:val="24"/>
        </w:rPr>
        <w:t xml:space="preserve"> fluoride (PVDF) in a weight ratio of 75:15:10 in N–methyl </w:t>
      </w:r>
      <w:proofErr w:type="spellStart"/>
      <w:r w:rsidRPr="00F8436D">
        <w:rPr>
          <w:rFonts w:ascii="Times New Roman" w:hAnsi="Times New Roman" w:cs="Times New Roman" w:hint="eastAsia"/>
          <w:sz w:val="24"/>
          <w:szCs w:val="24"/>
        </w:rPr>
        <w:t>pyrrolidine</w:t>
      </w:r>
      <w:proofErr w:type="spellEnd"/>
      <w:r w:rsidRPr="00F8436D">
        <w:rPr>
          <w:rFonts w:ascii="Times New Roman" w:hAnsi="Times New Roman" w:cs="Times New Roman"/>
          <w:sz w:val="24"/>
          <w:szCs w:val="24"/>
        </w:rPr>
        <w:t xml:space="preserve"> with stirring for 2 h. The slurry was </w:t>
      </w:r>
      <w:r w:rsidRPr="00F8436D">
        <w:rPr>
          <w:rFonts w:ascii="Times New Roman" w:hAnsi="Times New Roman" w:cs="Times New Roman" w:hint="eastAsia"/>
          <w:sz w:val="24"/>
          <w:szCs w:val="24"/>
        </w:rPr>
        <w:t>coated</w:t>
      </w:r>
      <w:r w:rsidRPr="00F8436D">
        <w:rPr>
          <w:rFonts w:ascii="Times New Roman" w:hAnsi="Times New Roman" w:cs="Times New Roman"/>
          <w:sz w:val="24"/>
          <w:szCs w:val="24"/>
        </w:rPr>
        <w:t xml:space="preserve"> onto Ni foam current collector and dried at 120 </w:t>
      </w:r>
      <w:r w:rsidRPr="00F8436D">
        <w:rPr>
          <w:sz w:val="24"/>
          <w:szCs w:val="24"/>
        </w:rPr>
        <w:t>°C</w:t>
      </w:r>
      <w:r w:rsidRPr="00F8436D">
        <w:rPr>
          <w:rFonts w:ascii="Times New Roman" w:hAnsi="Times New Roman" w:cs="Times New Roman"/>
          <w:sz w:val="24"/>
          <w:szCs w:val="24"/>
        </w:rPr>
        <w:t xml:space="preserve"> under vacuum overnight. </w:t>
      </w:r>
      <w:r w:rsidRPr="00F8436D">
        <w:rPr>
          <w:rFonts w:ascii="Times New Roman" w:hAnsi="Times New Roman" w:cs="Times New Roman" w:hint="eastAsia"/>
          <w:sz w:val="24"/>
          <w:szCs w:val="24"/>
        </w:rPr>
        <w:t xml:space="preserve">Metal Li was used as the counter electrode in the test cells, which also functioned as the reference electrode. </w:t>
      </w:r>
      <w:r w:rsidRPr="00F8436D">
        <w:rPr>
          <w:rFonts w:ascii="Times New Roman" w:hAnsi="Times New Roman" w:cs="Times New Roman"/>
          <w:sz w:val="24"/>
          <w:szCs w:val="24"/>
        </w:rPr>
        <w:t>The electrolyte was 1.0 M LiPF</w:t>
      </w:r>
      <w:r w:rsidRPr="00F8436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F8436D">
        <w:rPr>
          <w:rFonts w:ascii="Times New Roman" w:hAnsi="Times New Roman" w:cs="Times New Roman"/>
          <w:sz w:val="24"/>
          <w:szCs w:val="24"/>
        </w:rPr>
        <w:t xml:space="preserve"> in a mixture of ethylene carbonate (EC)</w:t>
      </w:r>
      <w:r w:rsidRPr="00F8436D">
        <w:rPr>
          <w:rFonts w:ascii="Times New Roman" w:hAnsi="Times New Roman" w:cs="Times New Roman" w:hint="eastAsia"/>
          <w:sz w:val="24"/>
          <w:szCs w:val="24"/>
        </w:rPr>
        <w:t>/</w:t>
      </w:r>
      <w:r w:rsidRPr="00F8436D">
        <w:rPr>
          <w:rFonts w:ascii="Times New Roman" w:hAnsi="Times New Roman" w:cs="Times New Roman"/>
          <w:sz w:val="24"/>
          <w:szCs w:val="24"/>
        </w:rPr>
        <w:t>dimethyl carbonate (DMC) (1:1 volume ratio).</w:t>
      </w:r>
    </w:p>
    <w:p w:rsidR="00F8436D" w:rsidRPr="00F8436D" w:rsidRDefault="00F8436D" w:rsidP="00F8436D">
      <w:pPr>
        <w:rPr>
          <w:b/>
          <w:bCs/>
          <w:sz w:val="24"/>
          <w:szCs w:val="24"/>
        </w:rPr>
      </w:pPr>
      <w:r w:rsidRPr="00F8436D">
        <w:rPr>
          <w:rFonts w:hint="eastAsia"/>
          <w:b/>
          <w:bCs/>
          <w:sz w:val="24"/>
          <w:szCs w:val="24"/>
        </w:rPr>
        <w:t xml:space="preserve">2. Supporting Movies </w:t>
      </w:r>
    </w:p>
    <w:p w:rsidR="00F8436D" w:rsidRPr="00F8436D" w:rsidRDefault="00F8436D" w:rsidP="00F8436D">
      <w:pPr>
        <w:spacing w:line="360" w:lineRule="auto"/>
        <w:rPr>
          <w:sz w:val="24"/>
          <w:szCs w:val="24"/>
        </w:rPr>
      </w:pPr>
      <w:r w:rsidRPr="00F8436D">
        <w:rPr>
          <w:rFonts w:hint="eastAsia"/>
          <w:sz w:val="24"/>
          <w:szCs w:val="24"/>
        </w:rPr>
        <w:t xml:space="preserve">Movie_S1.mov </w:t>
      </w:r>
    </w:p>
    <w:p w:rsidR="00F8436D" w:rsidRPr="00F8436D" w:rsidRDefault="00F8436D" w:rsidP="00F8436D">
      <w:pPr>
        <w:spacing w:line="360" w:lineRule="auto"/>
        <w:rPr>
          <w:sz w:val="24"/>
          <w:szCs w:val="24"/>
        </w:rPr>
      </w:pPr>
      <w:r w:rsidRPr="00F8436D">
        <w:rPr>
          <w:rFonts w:hint="eastAsia"/>
          <w:i/>
          <w:sz w:val="24"/>
          <w:szCs w:val="24"/>
        </w:rPr>
        <w:lastRenderedPageBreak/>
        <w:t>In situ</w:t>
      </w:r>
      <w:r w:rsidRPr="00F8436D">
        <w:rPr>
          <w:rFonts w:hint="eastAsia"/>
          <w:sz w:val="24"/>
          <w:szCs w:val="24"/>
        </w:rPr>
        <w:t xml:space="preserve"> TEM movie shows the electrochemical </w:t>
      </w:r>
      <w:proofErr w:type="spellStart"/>
      <w:r w:rsidRPr="00F8436D">
        <w:rPr>
          <w:rFonts w:hint="eastAsia"/>
          <w:sz w:val="24"/>
          <w:szCs w:val="24"/>
        </w:rPr>
        <w:t>lithiation</w:t>
      </w:r>
      <w:proofErr w:type="spellEnd"/>
      <w:r w:rsidRPr="00F8436D">
        <w:rPr>
          <w:rFonts w:hint="eastAsia"/>
          <w:sz w:val="24"/>
          <w:szCs w:val="24"/>
        </w:rPr>
        <w:t xml:space="preserve"> process of ZnFe</w:t>
      </w:r>
      <w:r w:rsidRPr="00F8436D">
        <w:rPr>
          <w:rFonts w:hint="eastAsia"/>
          <w:sz w:val="24"/>
          <w:szCs w:val="24"/>
          <w:vertAlign w:val="subscript"/>
        </w:rPr>
        <w:t>2</w:t>
      </w:r>
      <w:r w:rsidRPr="00F8436D">
        <w:rPr>
          <w:rFonts w:hint="eastAsia"/>
          <w:sz w:val="24"/>
          <w:szCs w:val="24"/>
        </w:rPr>
        <w:t>O</w:t>
      </w:r>
      <w:r w:rsidRPr="00F8436D">
        <w:rPr>
          <w:rFonts w:hint="eastAsia"/>
          <w:sz w:val="24"/>
          <w:szCs w:val="24"/>
          <w:vertAlign w:val="subscript"/>
        </w:rPr>
        <w:t xml:space="preserve">4 </w:t>
      </w:r>
      <w:r w:rsidRPr="00F8436D">
        <w:rPr>
          <w:rFonts w:hint="eastAsia"/>
          <w:sz w:val="24"/>
          <w:szCs w:val="24"/>
        </w:rPr>
        <w:t xml:space="preserve">particle anchored on graphene. The video was recorded </w:t>
      </w:r>
      <w:proofErr w:type="gramStart"/>
      <w:r w:rsidRPr="00F8436D">
        <w:rPr>
          <w:rFonts w:hint="eastAsia"/>
          <w:sz w:val="24"/>
          <w:szCs w:val="24"/>
        </w:rPr>
        <w:t>at 4 frames/s</w:t>
      </w:r>
      <w:proofErr w:type="gramEnd"/>
      <w:r w:rsidRPr="00F8436D">
        <w:rPr>
          <w:rFonts w:hint="eastAsia"/>
          <w:sz w:val="24"/>
          <w:szCs w:val="24"/>
        </w:rPr>
        <w:t xml:space="preserve">. </w:t>
      </w:r>
    </w:p>
    <w:p w:rsidR="00F8436D" w:rsidRPr="00F8436D" w:rsidRDefault="00F8436D" w:rsidP="00F8436D">
      <w:pPr>
        <w:spacing w:line="360" w:lineRule="auto"/>
        <w:rPr>
          <w:sz w:val="24"/>
          <w:szCs w:val="24"/>
        </w:rPr>
      </w:pPr>
      <w:r w:rsidRPr="00F8436D">
        <w:rPr>
          <w:rFonts w:hint="eastAsia"/>
          <w:sz w:val="24"/>
          <w:szCs w:val="24"/>
        </w:rPr>
        <w:t xml:space="preserve">Movie_S2.mov </w:t>
      </w:r>
    </w:p>
    <w:p w:rsidR="00F8436D" w:rsidRPr="00F8436D" w:rsidRDefault="00F8436D" w:rsidP="00F8436D">
      <w:pPr>
        <w:spacing w:line="360" w:lineRule="auto"/>
        <w:rPr>
          <w:sz w:val="24"/>
          <w:szCs w:val="24"/>
        </w:rPr>
      </w:pPr>
      <w:r w:rsidRPr="00535920">
        <w:rPr>
          <w:rFonts w:hint="eastAsia"/>
          <w:i/>
          <w:sz w:val="24"/>
          <w:szCs w:val="24"/>
        </w:rPr>
        <w:t>In situ</w:t>
      </w:r>
      <w:r w:rsidRPr="00F8436D">
        <w:rPr>
          <w:rFonts w:hint="eastAsia"/>
          <w:sz w:val="24"/>
          <w:szCs w:val="24"/>
        </w:rPr>
        <w:t xml:space="preserve"> TEM movie shows the electrochemical </w:t>
      </w:r>
      <w:proofErr w:type="spellStart"/>
      <w:r w:rsidRPr="00F8436D">
        <w:rPr>
          <w:rFonts w:hint="eastAsia"/>
          <w:sz w:val="24"/>
          <w:szCs w:val="24"/>
        </w:rPr>
        <w:t>lithiation</w:t>
      </w:r>
      <w:proofErr w:type="spellEnd"/>
      <w:r w:rsidRPr="00F8436D">
        <w:rPr>
          <w:rFonts w:hint="eastAsia"/>
          <w:sz w:val="24"/>
          <w:szCs w:val="24"/>
        </w:rPr>
        <w:t xml:space="preserve"> process of the second ZnFe</w:t>
      </w:r>
      <w:r w:rsidRPr="00F8436D">
        <w:rPr>
          <w:rFonts w:hint="eastAsia"/>
          <w:sz w:val="24"/>
          <w:szCs w:val="24"/>
          <w:vertAlign w:val="subscript"/>
        </w:rPr>
        <w:t>2</w:t>
      </w:r>
      <w:r w:rsidRPr="00F8436D">
        <w:rPr>
          <w:rFonts w:hint="eastAsia"/>
          <w:sz w:val="24"/>
          <w:szCs w:val="24"/>
        </w:rPr>
        <w:t>O</w:t>
      </w:r>
      <w:r w:rsidRPr="00F8436D">
        <w:rPr>
          <w:rFonts w:hint="eastAsia"/>
          <w:sz w:val="24"/>
          <w:szCs w:val="24"/>
          <w:vertAlign w:val="subscript"/>
        </w:rPr>
        <w:t xml:space="preserve">4 </w:t>
      </w:r>
      <w:r w:rsidRPr="00F8436D">
        <w:rPr>
          <w:rFonts w:hint="eastAsia"/>
          <w:sz w:val="24"/>
          <w:szCs w:val="24"/>
        </w:rPr>
        <w:t xml:space="preserve">particle sited on the edge of graphene. The video was recorded </w:t>
      </w:r>
      <w:proofErr w:type="gramStart"/>
      <w:r w:rsidRPr="00F8436D">
        <w:rPr>
          <w:rFonts w:hint="eastAsia"/>
          <w:sz w:val="24"/>
          <w:szCs w:val="24"/>
        </w:rPr>
        <w:t>at 4 frames/s</w:t>
      </w:r>
      <w:proofErr w:type="gramEnd"/>
      <w:r w:rsidRPr="00F8436D">
        <w:rPr>
          <w:rFonts w:hint="eastAsia"/>
          <w:sz w:val="24"/>
          <w:szCs w:val="24"/>
        </w:rPr>
        <w:t xml:space="preserve">.  </w:t>
      </w:r>
    </w:p>
    <w:p w:rsidR="005847E2" w:rsidRPr="00493A0F" w:rsidRDefault="00F8436D" w:rsidP="00F8436D">
      <w:pPr>
        <w:spacing w:line="360" w:lineRule="auto"/>
        <w:rPr>
          <w:b/>
          <w:bCs/>
          <w:sz w:val="24"/>
          <w:szCs w:val="24"/>
        </w:rPr>
      </w:pPr>
      <w:r w:rsidRPr="00F8436D">
        <w:rPr>
          <w:rFonts w:hint="eastAsia"/>
          <w:b/>
          <w:bCs/>
          <w:sz w:val="24"/>
          <w:szCs w:val="24"/>
        </w:rPr>
        <w:t>3. Supporting Figure</w:t>
      </w:r>
    </w:p>
    <w:p w:rsidR="0032471C" w:rsidRPr="00F8436D" w:rsidRDefault="0032471C" w:rsidP="0032471C">
      <w:pPr>
        <w:shd w:val="clear" w:color="F8F8F8" w:fill="auto"/>
        <w:autoSpaceDN w:val="0"/>
        <w:spacing w:line="480" w:lineRule="auto"/>
        <w:textAlignment w:val="top"/>
        <w:rPr>
          <w:b/>
          <w:bCs/>
          <w:sz w:val="24"/>
          <w:szCs w:val="24"/>
        </w:rPr>
      </w:pPr>
      <w:r w:rsidRPr="00F8436D">
        <w:rPr>
          <w:rFonts w:hint="eastAsia"/>
          <w:sz w:val="24"/>
          <w:szCs w:val="24"/>
        </w:rPr>
        <w:t>The electrochemical performance of the ZnFe</w:t>
      </w:r>
      <w:r w:rsidRPr="00F8436D">
        <w:rPr>
          <w:rFonts w:hint="eastAsia"/>
          <w:sz w:val="24"/>
          <w:szCs w:val="24"/>
          <w:vertAlign w:val="subscript"/>
        </w:rPr>
        <w:t>2</w:t>
      </w:r>
      <w:r w:rsidRPr="00F8436D">
        <w:rPr>
          <w:rFonts w:hint="eastAsia"/>
          <w:sz w:val="24"/>
          <w:szCs w:val="24"/>
        </w:rPr>
        <w:t>O</w:t>
      </w:r>
      <w:r w:rsidRPr="00F8436D">
        <w:rPr>
          <w:rFonts w:hint="eastAsia"/>
          <w:sz w:val="24"/>
          <w:szCs w:val="24"/>
          <w:vertAlign w:val="subscript"/>
        </w:rPr>
        <w:t>4</w:t>
      </w:r>
      <w:r w:rsidRPr="00F8436D">
        <w:rPr>
          <w:sz w:val="24"/>
          <w:szCs w:val="24"/>
        </w:rPr>
        <w:t>/graphene</w:t>
      </w:r>
      <w:r w:rsidRPr="00F8436D">
        <w:rPr>
          <w:rFonts w:hint="eastAsia"/>
          <w:sz w:val="24"/>
          <w:szCs w:val="24"/>
        </w:rPr>
        <w:t xml:space="preserve"> composite as anode in LIBs has been measured at a current density of 100 mA g</w:t>
      </w:r>
      <w:r w:rsidRPr="00F8436D">
        <w:rPr>
          <w:rFonts w:hint="eastAsia"/>
          <w:sz w:val="24"/>
          <w:szCs w:val="24"/>
          <w:vertAlign w:val="superscript"/>
        </w:rPr>
        <w:t>-1</w:t>
      </w:r>
      <w:r w:rsidRPr="00F8436D">
        <w:rPr>
          <w:rFonts w:hint="eastAsia"/>
          <w:sz w:val="24"/>
          <w:szCs w:val="24"/>
        </w:rPr>
        <w:t xml:space="preserve">. As illustrated in Figure </w:t>
      </w:r>
      <w:r w:rsidR="00F8436D" w:rsidRPr="00F8436D">
        <w:rPr>
          <w:rFonts w:hint="eastAsia"/>
          <w:sz w:val="24"/>
          <w:szCs w:val="24"/>
        </w:rPr>
        <w:t>S1</w:t>
      </w:r>
      <w:r w:rsidRPr="00F8436D">
        <w:rPr>
          <w:rFonts w:hint="eastAsia"/>
          <w:sz w:val="24"/>
          <w:szCs w:val="24"/>
        </w:rPr>
        <w:t>, the ZnFe</w:t>
      </w:r>
      <w:r w:rsidRPr="00F8436D">
        <w:rPr>
          <w:rFonts w:hint="eastAsia"/>
          <w:sz w:val="24"/>
          <w:szCs w:val="24"/>
          <w:vertAlign w:val="subscript"/>
        </w:rPr>
        <w:t>2</w:t>
      </w:r>
      <w:r w:rsidRPr="00F8436D">
        <w:rPr>
          <w:rFonts w:hint="eastAsia"/>
          <w:sz w:val="24"/>
          <w:szCs w:val="24"/>
        </w:rPr>
        <w:t>O</w:t>
      </w:r>
      <w:r w:rsidRPr="00F8436D">
        <w:rPr>
          <w:rFonts w:hint="eastAsia"/>
          <w:sz w:val="24"/>
          <w:szCs w:val="24"/>
          <w:vertAlign w:val="subscript"/>
        </w:rPr>
        <w:t>4</w:t>
      </w:r>
      <w:r w:rsidRPr="00F8436D">
        <w:rPr>
          <w:sz w:val="24"/>
          <w:szCs w:val="24"/>
        </w:rPr>
        <w:t>/graphene</w:t>
      </w:r>
      <w:r w:rsidRPr="00F8436D">
        <w:rPr>
          <w:rFonts w:hint="eastAsia"/>
          <w:sz w:val="24"/>
          <w:szCs w:val="24"/>
        </w:rPr>
        <w:t xml:space="preserve"> shows a specific capacity of ~1303 and 992 </w:t>
      </w:r>
      <w:proofErr w:type="spellStart"/>
      <w:r w:rsidRPr="00F8436D">
        <w:rPr>
          <w:rFonts w:hint="eastAsia"/>
          <w:sz w:val="24"/>
          <w:szCs w:val="24"/>
        </w:rPr>
        <w:t>mAh</w:t>
      </w:r>
      <w:proofErr w:type="spellEnd"/>
      <w:r w:rsidRPr="00F8436D">
        <w:rPr>
          <w:rFonts w:hint="eastAsia"/>
          <w:sz w:val="24"/>
          <w:szCs w:val="24"/>
        </w:rPr>
        <w:t xml:space="preserve"> g</w:t>
      </w:r>
      <w:r w:rsidRPr="00F8436D">
        <w:rPr>
          <w:rFonts w:hint="eastAsia"/>
          <w:sz w:val="24"/>
          <w:szCs w:val="24"/>
          <w:vertAlign w:val="superscript"/>
        </w:rPr>
        <w:t>-1</w:t>
      </w:r>
      <w:r w:rsidRPr="00F8436D">
        <w:rPr>
          <w:rFonts w:hint="eastAsia"/>
          <w:sz w:val="24"/>
          <w:szCs w:val="24"/>
        </w:rPr>
        <w:t xml:space="preserve"> for the first discharge and charge process, with a Coulombic efficiency of 76.1%. Its reversible capacity decreases gradually in the first 15 cycles and stabilizes at 870 </w:t>
      </w:r>
      <w:proofErr w:type="spellStart"/>
      <w:r w:rsidRPr="00F8436D">
        <w:rPr>
          <w:rFonts w:hint="eastAsia"/>
          <w:sz w:val="24"/>
          <w:szCs w:val="24"/>
        </w:rPr>
        <w:t>mAh</w:t>
      </w:r>
      <w:proofErr w:type="spellEnd"/>
      <w:r w:rsidRPr="00F8436D">
        <w:rPr>
          <w:rFonts w:hint="eastAsia"/>
          <w:sz w:val="24"/>
          <w:szCs w:val="24"/>
        </w:rPr>
        <w:t xml:space="preserve"> g</w:t>
      </w:r>
      <w:r w:rsidRPr="00F8436D">
        <w:rPr>
          <w:rFonts w:hint="eastAsia"/>
          <w:sz w:val="24"/>
          <w:szCs w:val="24"/>
          <w:vertAlign w:val="superscript"/>
        </w:rPr>
        <w:t>-1</w:t>
      </w:r>
      <w:r w:rsidRPr="00F8436D">
        <w:rPr>
          <w:rFonts w:hint="eastAsia"/>
          <w:sz w:val="24"/>
          <w:szCs w:val="24"/>
        </w:rPr>
        <w:t xml:space="preserve"> after 50 cycles.</w:t>
      </w:r>
      <w:bookmarkStart w:id="1" w:name="_GoBack"/>
      <w:bookmarkEnd w:id="1"/>
    </w:p>
    <w:p w:rsidR="0032471C" w:rsidRPr="00F8436D" w:rsidRDefault="0032471C" w:rsidP="0032471C">
      <w:pPr>
        <w:spacing w:line="480" w:lineRule="auto"/>
        <w:jc w:val="center"/>
        <w:rPr>
          <w:sz w:val="24"/>
          <w:szCs w:val="24"/>
        </w:rPr>
      </w:pPr>
      <w:r w:rsidRPr="00F8436D">
        <w:rPr>
          <w:rFonts w:hint="eastAsia"/>
          <w:noProof/>
          <w:sz w:val="24"/>
          <w:szCs w:val="24"/>
        </w:rPr>
        <w:drawing>
          <wp:inline distT="0" distB="0" distL="0" distR="0" wp14:anchorId="02DCA2BA" wp14:editId="655B645A">
            <wp:extent cx="3371850" cy="2117732"/>
            <wp:effectExtent l="0" t="0" r="0" b="0"/>
            <wp:docPr id="1" name="图片 1" descr="1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1副本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55" cy="211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1C" w:rsidRPr="00F8436D" w:rsidRDefault="0032471C" w:rsidP="0032471C">
      <w:pPr>
        <w:spacing w:line="480" w:lineRule="auto"/>
        <w:jc w:val="center"/>
        <w:rPr>
          <w:sz w:val="24"/>
          <w:szCs w:val="24"/>
        </w:rPr>
      </w:pPr>
      <w:r w:rsidRPr="00F8436D">
        <w:rPr>
          <w:rFonts w:hint="eastAsia"/>
          <w:sz w:val="24"/>
          <w:szCs w:val="24"/>
        </w:rPr>
        <w:t xml:space="preserve">Figure </w:t>
      </w:r>
      <w:r w:rsidR="00493A0F" w:rsidRPr="00F8436D">
        <w:rPr>
          <w:rFonts w:hint="eastAsia"/>
          <w:sz w:val="24"/>
          <w:szCs w:val="24"/>
        </w:rPr>
        <w:t>S1</w:t>
      </w:r>
      <w:r w:rsidRPr="00F8436D">
        <w:rPr>
          <w:rFonts w:hint="eastAsia"/>
          <w:sz w:val="24"/>
          <w:szCs w:val="24"/>
        </w:rPr>
        <w:t>. Specific capacity as a function of cycle number tested in a half cell configuration at a current density of 100 mA g</w:t>
      </w:r>
      <w:r w:rsidRPr="00F8436D">
        <w:rPr>
          <w:rFonts w:hint="eastAsia"/>
          <w:sz w:val="24"/>
          <w:szCs w:val="24"/>
          <w:vertAlign w:val="superscript"/>
        </w:rPr>
        <w:t>-1</w:t>
      </w:r>
      <w:r w:rsidRPr="00F8436D">
        <w:rPr>
          <w:rFonts w:hint="eastAsia"/>
          <w:sz w:val="24"/>
          <w:szCs w:val="24"/>
        </w:rPr>
        <w:t>.</w:t>
      </w:r>
    </w:p>
    <w:p w:rsidR="00667586" w:rsidRPr="00F8436D" w:rsidRDefault="00667586" w:rsidP="0032471C">
      <w:pPr>
        <w:rPr>
          <w:sz w:val="24"/>
          <w:szCs w:val="24"/>
        </w:rPr>
      </w:pPr>
    </w:p>
    <w:sectPr w:rsidR="00667586" w:rsidRPr="00F843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30C" w:rsidRDefault="001B230C" w:rsidP="00E657FB">
      <w:r>
        <w:separator/>
      </w:r>
    </w:p>
  </w:endnote>
  <w:endnote w:type="continuationSeparator" w:id="0">
    <w:p w:rsidR="001B230C" w:rsidRDefault="001B230C" w:rsidP="00E6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30C" w:rsidRDefault="001B230C" w:rsidP="00E657FB">
      <w:r>
        <w:separator/>
      </w:r>
    </w:p>
  </w:footnote>
  <w:footnote w:type="continuationSeparator" w:id="0">
    <w:p w:rsidR="001B230C" w:rsidRDefault="001B230C" w:rsidP="00E65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983"/>
    <w:rsid w:val="001B230C"/>
    <w:rsid w:val="0032471C"/>
    <w:rsid w:val="00345765"/>
    <w:rsid w:val="00493A0F"/>
    <w:rsid w:val="00535920"/>
    <w:rsid w:val="005847E2"/>
    <w:rsid w:val="00667586"/>
    <w:rsid w:val="006A3F11"/>
    <w:rsid w:val="008E1EFF"/>
    <w:rsid w:val="00923148"/>
    <w:rsid w:val="0096463C"/>
    <w:rsid w:val="00993CF2"/>
    <w:rsid w:val="00A217F9"/>
    <w:rsid w:val="00D51983"/>
    <w:rsid w:val="00E657FB"/>
    <w:rsid w:val="00EB0F4B"/>
    <w:rsid w:val="00F34137"/>
    <w:rsid w:val="00F8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F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5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57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57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57F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471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471C"/>
    <w:rPr>
      <w:rFonts w:ascii="Times New Roman" w:eastAsia="宋体" w:hAnsi="Times New Roman" w:cs="Times New Roman"/>
      <w:sz w:val="18"/>
      <w:szCs w:val="18"/>
    </w:rPr>
  </w:style>
  <w:style w:type="paragraph" w:customStyle="1" w:styleId="p0">
    <w:name w:val="p0"/>
    <w:basedOn w:val="a"/>
    <w:rsid w:val="005847E2"/>
    <w:pPr>
      <w:widowControl/>
    </w:pPr>
    <w:rPr>
      <w:rFonts w:ascii="Calibri" w:hAnsi="Calibri" w:cs="宋体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F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5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57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57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57F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471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471C"/>
    <w:rPr>
      <w:rFonts w:ascii="Times New Roman" w:eastAsia="宋体" w:hAnsi="Times New Roman" w:cs="Times New Roman"/>
      <w:sz w:val="18"/>
      <w:szCs w:val="18"/>
    </w:rPr>
  </w:style>
  <w:style w:type="paragraph" w:customStyle="1" w:styleId="p0">
    <w:name w:val="p0"/>
    <w:basedOn w:val="a"/>
    <w:rsid w:val="005847E2"/>
    <w:pPr>
      <w:widowControl/>
    </w:pPr>
    <w:rPr>
      <w:rFonts w:ascii="Calibri" w:hAnsi="Calibri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ohuidu@zjn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qingmei@zjn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2826</TotalTime>
  <Pages>2</Pages>
  <Words>350</Words>
  <Characters>1995</Characters>
  <Application>Microsoft Office Word</Application>
  <DocSecurity>0</DocSecurity>
  <Lines>16</Lines>
  <Paragraphs>4</Paragraphs>
  <ScaleCrop>false</ScaleCrop>
  <Company>Microsoft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11</cp:revision>
  <dcterms:created xsi:type="dcterms:W3CDTF">2016-01-28T03:02:00Z</dcterms:created>
  <dcterms:modified xsi:type="dcterms:W3CDTF">2016-03-11T01:53:00Z</dcterms:modified>
</cp:coreProperties>
</file>