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D1" w:rsidRPr="00F73DFC" w:rsidRDefault="007C79D1" w:rsidP="00593250">
      <w:pPr>
        <w:spacing w:afterLines="100" w:line="48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OLE_LINK184"/>
      <w:bookmarkStart w:id="1" w:name="OLE_LINK185"/>
      <w:bookmarkStart w:id="2" w:name="OLE_LINK46"/>
      <w:bookmarkStart w:id="3" w:name="OLE_LINK47"/>
      <w:r>
        <w:rPr>
          <w:rFonts w:ascii="Times New Roman" w:hAnsi="Times New Roman" w:cs="Times New Roman" w:hint="eastAsia"/>
          <w:b/>
          <w:sz w:val="28"/>
        </w:rPr>
        <w:t>Three-dimensional bulk electronic structure</w:t>
      </w:r>
      <w:r w:rsidRPr="00F73DF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 w:hint="eastAsia"/>
          <w:b/>
          <w:sz w:val="28"/>
        </w:rPr>
        <w:t>of</w:t>
      </w:r>
      <w:r w:rsidRPr="00F73DF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 w:hint="eastAsia"/>
          <w:b/>
          <w:sz w:val="28"/>
        </w:rPr>
        <w:t xml:space="preserve">the </w:t>
      </w:r>
      <w:r w:rsidRPr="00F73DFC">
        <w:rPr>
          <w:rFonts w:ascii="Times New Roman" w:hAnsi="Times New Roman" w:cs="Times New Roman"/>
          <w:b/>
          <w:sz w:val="28"/>
        </w:rPr>
        <w:t>Kondo lattice CeIn</w:t>
      </w:r>
      <w:r w:rsidRPr="00F73DFC">
        <w:rPr>
          <w:rFonts w:ascii="Times New Roman" w:hAnsi="Times New Roman" w:cs="Times New Roman"/>
          <w:b/>
          <w:sz w:val="28"/>
          <w:vertAlign w:val="subscript"/>
        </w:rPr>
        <w:t>3</w:t>
      </w:r>
      <w:r w:rsidRPr="00F73DFC">
        <w:rPr>
          <w:rFonts w:ascii="Times New Roman" w:hAnsi="Times New Roman" w:cs="Times New Roman" w:hint="eastAsia"/>
          <w:b/>
          <w:sz w:val="28"/>
          <w:vertAlign w:val="subscript"/>
        </w:rPr>
        <w:t xml:space="preserve"> </w:t>
      </w:r>
      <w:r w:rsidRPr="00F73DFC">
        <w:rPr>
          <w:rFonts w:ascii="Times New Roman" w:hAnsi="Times New Roman" w:hint="eastAsia"/>
          <w:b/>
          <w:sz w:val="28"/>
        </w:rPr>
        <w:t xml:space="preserve">revealed </w:t>
      </w:r>
      <w:r w:rsidRPr="00F73DFC">
        <w:rPr>
          <w:rFonts w:ascii="Times New Roman" w:hAnsi="Times New Roman" w:cs="Times New Roman"/>
          <w:b/>
          <w:sz w:val="28"/>
        </w:rPr>
        <w:t>by photoemission</w:t>
      </w:r>
    </w:p>
    <w:bookmarkEnd w:id="0"/>
    <w:bookmarkEnd w:id="1"/>
    <w:bookmarkEnd w:id="2"/>
    <w:bookmarkEnd w:id="3"/>
    <w:p w:rsidR="007C79D1" w:rsidRPr="00247A75" w:rsidRDefault="007C79D1" w:rsidP="007C79D1">
      <w:pPr>
        <w:spacing w:line="540" w:lineRule="exact"/>
        <w:jc w:val="center"/>
        <w:rPr>
          <w:rFonts w:ascii="Times New Roman" w:hAnsi="Times New Roman" w:cs="Times New Roman"/>
          <w:noProof/>
          <w:sz w:val="22"/>
        </w:rPr>
      </w:pPr>
      <w:r w:rsidRPr="00247A75">
        <w:rPr>
          <w:rFonts w:ascii="Times New Roman" w:hAnsi="Times New Roman" w:cs="Times New Roman" w:hint="eastAsia"/>
          <w:noProof/>
          <w:sz w:val="22"/>
        </w:rPr>
        <w:t>Yun Zhang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1</w:t>
      </w:r>
      <w:r>
        <w:rPr>
          <w:rFonts w:ascii="Times New Roman" w:hAnsi="Times New Roman" w:cs="Times New Roman" w:hint="eastAsia"/>
          <w:noProof/>
          <w:sz w:val="22"/>
          <w:vertAlign w:val="superscript"/>
        </w:rPr>
        <w:t>,2</w:t>
      </w:r>
      <w:r w:rsidRPr="00247A75">
        <w:rPr>
          <w:rFonts w:ascii="Times New Roman" w:hAnsi="Times New Roman" w:cs="Times New Roman" w:hint="eastAsia"/>
          <w:noProof/>
          <w:sz w:val="22"/>
          <w:vertAlign w:val="superscript"/>
        </w:rPr>
        <w:t>*</w:t>
      </w:r>
      <w:r w:rsidRPr="00247A75">
        <w:rPr>
          <w:rFonts w:ascii="Times New Roman" w:hAnsi="Times New Roman" w:cs="Times New Roman" w:hint="eastAsia"/>
          <w:noProof/>
          <w:sz w:val="22"/>
        </w:rPr>
        <w:t>, Hai</w:t>
      </w:r>
      <w:r w:rsidRPr="00247A75">
        <w:rPr>
          <w:rFonts w:ascii="Times New Roman" w:hAnsi="Times New Roman" w:cs="Times New Roman"/>
          <w:noProof/>
          <w:sz w:val="22"/>
        </w:rPr>
        <w:t>yan Lu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1</w:t>
      </w:r>
      <w:r w:rsidRPr="00247A75">
        <w:rPr>
          <w:rFonts w:ascii="Times New Roman" w:hAnsi="Times New Roman" w:cs="Times New Roman"/>
          <w:noProof/>
          <w:sz w:val="22"/>
        </w:rPr>
        <w:t>,</w:t>
      </w:r>
      <w:r w:rsidRPr="00247A75">
        <w:rPr>
          <w:rFonts w:ascii="Times New Roman" w:hAnsi="Times New Roman" w:cs="Times New Roman" w:hint="eastAsia"/>
          <w:noProof/>
          <w:sz w:val="22"/>
        </w:rPr>
        <w:t xml:space="preserve"> </w:t>
      </w:r>
      <w:r w:rsidRPr="00247A75">
        <w:rPr>
          <w:rFonts w:ascii="Times New Roman" w:hAnsi="Times New Roman" w:cs="Times New Roman"/>
          <w:noProof/>
          <w:sz w:val="22"/>
        </w:rPr>
        <w:t>Xiegang Zhu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1</w:t>
      </w:r>
      <w:r>
        <w:rPr>
          <w:rFonts w:ascii="Times New Roman" w:hAnsi="Times New Roman" w:cs="Times New Roman" w:hint="eastAsia"/>
          <w:noProof/>
          <w:sz w:val="22"/>
        </w:rPr>
        <w:t xml:space="preserve">, </w:t>
      </w:r>
      <w:r w:rsidRPr="00247A75">
        <w:rPr>
          <w:rFonts w:ascii="Times New Roman" w:hAnsi="Times New Roman" w:cs="Times New Roman"/>
          <w:noProof/>
          <w:sz w:val="22"/>
        </w:rPr>
        <w:t>Shiyong Tan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1</w:t>
      </w:r>
      <w:r w:rsidRPr="00247A75">
        <w:rPr>
          <w:rFonts w:ascii="Times New Roman" w:hAnsi="Times New Roman" w:cs="Times New Roman"/>
          <w:noProof/>
          <w:sz w:val="22"/>
        </w:rPr>
        <w:t>,</w:t>
      </w:r>
      <w:r w:rsidRPr="00247A75">
        <w:rPr>
          <w:rFonts w:ascii="Times New Roman" w:hAnsi="Times New Roman" w:cs="Times New Roman" w:hint="eastAsia"/>
          <w:noProof/>
          <w:sz w:val="22"/>
        </w:rPr>
        <w:t xml:space="preserve"> </w:t>
      </w:r>
      <w:r>
        <w:rPr>
          <w:rFonts w:ascii="Times New Roman" w:hAnsi="Times New Roman" w:cs="Times New Roman" w:hint="eastAsia"/>
          <w:noProof/>
          <w:sz w:val="22"/>
        </w:rPr>
        <w:t>Qin Liu</w:t>
      </w:r>
      <w:r w:rsidRPr="00F726DA">
        <w:rPr>
          <w:rFonts w:ascii="Times New Roman" w:hAnsi="Times New Roman" w:cs="Times New Roman" w:hint="eastAsia"/>
          <w:noProof/>
          <w:sz w:val="22"/>
          <w:vertAlign w:val="superscript"/>
        </w:rPr>
        <w:t>1</w:t>
      </w:r>
      <w:r w:rsidRPr="00247A75">
        <w:rPr>
          <w:rFonts w:ascii="Times New Roman" w:hAnsi="Times New Roman" w:cs="Times New Roman"/>
          <w:noProof/>
          <w:sz w:val="22"/>
        </w:rPr>
        <w:t>,</w:t>
      </w:r>
      <w:r w:rsidRPr="00247A75">
        <w:rPr>
          <w:rFonts w:ascii="Times New Roman" w:hAnsi="Times New Roman" w:cs="Times New Roman" w:hint="eastAsia"/>
          <w:noProof/>
          <w:sz w:val="22"/>
        </w:rPr>
        <w:t xml:space="preserve"> </w:t>
      </w:r>
      <w:r w:rsidRPr="00247A75">
        <w:rPr>
          <w:rFonts w:ascii="Times New Roman" w:hAnsi="Times New Roman" w:cs="Times New Roman"/>
          <w:noProof/>
          <w:sz w:val="22"/>
        </w:rPr>
        <w:t>Qiuyun Chen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1</w:t>
      </w:r>
      <w:r w:rsidRPr="00247A75">
        <w:rPr>
          <w:rFonts w:ascii="Times New Roman" w:hAnsi="Times New Roman" w:cs="Times New Roman" w:hint="eastAsia"/>
          <w:noProof/>
          <w:sz w:val="22"/>
        </w:rPr>
        <w:t xml:space="preserve">, </w:t>
      </w:r>
      <w:r w:rsidRPr="00247A75">
        <w:rPr>
          <w:rFonts w:ascii="Times New Roman" w:hAnsi="Times New Roman" w:cs="Times New Roman"/>
          <w:noProof/>
          <w:sz w:val="22"/>
        </w:rPr>
        <w:t>Wei Feng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1</w:t>
      </w:r>
      <w:r w:rsidRPr="00247A75">
        <w:rPr>
          <w:rFonts w:ascii="Times New Roman" w:hAnsi="Times New Roman" w:cs="Times New Roman"/>
          <w:noProof/>
          <w:sz w:val="22"/>
        </w:rPr>
        <w:t>,</w:t>
      </w:r>
      <w:r w:rsidRPr="00247A75">
        <w:rPr>
          <w:rFonts w:ascii="Times New Roman" w:hAnsi="Times New Roman" w:cs="Times New Roman" w:hint="eastAsia"/>
          <w:noProof/>
          <w:sz w:val="22"/>
        </w:rPr>
        <w:t xml:space="preserve"> </w:t>
      </w:r>
    </w:p>
    <w:p w:rsidR="007C79D1" w:rsidRPr="00247A75" w:rsidRDefault="007C79D1" w:rsidP="007C79D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247A75">
        <w:rPr>
          <w:rFonts w:ascii="Times New Roman" w:hAnsi="Times New Roman" w:cs="Times New Roman"/>
          <w:noProof/>
          <w:sz w:val="22"/>
        </w:rPr>
        <w:t>Donghua Xie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1</w:t>
      </w:r>
      <w:r w:rsidRPr="00247A75">
        <w:rPr>
          <w:rFonts w:ascii="Times New Roman" w:hAnsi="Times New Roman" w:cs="Times New Roman"/>
          <w:noProof/>
          <w:sz w:val="22"/>
        </w:rPr>
        <w:t>, Lizhu Luo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1</w:t>
      </w:r>
      <w:r w:rsidRPr="00247A75">
        <w:rPr>
          <w:rFonts w:ascii="Times New Roman" w:hAnsi="Times New Roman" w:cs="Times New Roman"/>
          <w:noProof/>
          <w:sz w:val="22"/>
        </w:rPr>
        <w:t>,</w:t>
      </w:r>
      <w:r w:rsidRPr="00247A75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2"/>
        </w:rPr>
        <w:t>Yu Liu</w:t>
      </w:r>
      <w:r w:rsidRPr="00247A75">
        <w:rPr>
          <w:rFonts w:ascii="Times New Roman" w:hAnsi="Times New Roman" w:cs="Times New Roman" w:hint="eastAsia"/>
          <w:color w:val="000000" w:themeColor="text1"/>
          <w:sz w:val="22"/>
          <w:vertAlign w:val="superscript"/>
        </w:rPr>
        <w:t>4,5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, </w:t>
      </w:r>
      <w:r w:rsidRPr="00E96796">
        <w:rPr>
          <w:rFonts w:ascii="Times New Roman" w:hAnsi="Times New Roman" w:cs="Times New Roman" w:hint="eastAsia"/>
          <w:color w:val="000000" w:themeColor="text1"/>
          <w:sz w:val="22"/>
        </w:rPr>
        <w:t>Haifeng Song</w:t>
      </w:r>
      <w:r w:rsidRPr="00247A75">
        <w:rPr>
          <w:rFonts w:ascii="Times New Roman" w:hAnsi="Times New Roman" w:cs="Times New Roman" w:hint="eastAsia"/>
          <w:color w:val="000000" w:themeColor="text1"/>
          <w:sz w:val="22"/>
          <w:vertAlign w:val="superscript"/>
        </w:rPr>
        <w:t>4,5</w:t>
      </w:r>
      <w:r>
        <w:rPr>
          <w:rFonts w:ascii="Times New Roman" w:hAnsi="Times New Roman" w:cs="Times New Roman" w:hint="eastAsia"/>
          <w:color w:val="000000" w:themeColor="text1"/>
          <w:sz w:val="22"/>
        </w:rPr>
        <w:t>,</w:t>
      </w:r>
      <w:r w:rsidRPr="00247A75">
        <w:rPr>
          <w:rFonts w:ascii="Times New Roman" w:hAnsi="Times New Roman" w:cs="Times New Roman" w:hint="eastAsia"/>
          <w:noProof/>
          <w:sz w:val="22"/>
        </w:rPr>
        <w:t xml:space="preserve"> </w:t>
      </w:r>
      <w:r w:rsidRPr="00247A75">
        <w:rPr>
          <w:rFonts w:ascii="Times New Roman" w:hAnsi="Times New Roman" w:cs="Times New Roman"/>
          <w:noProof/>
          <w:sz w:val="22"/>
        </w:rPr>
        <w:t>Zhengjun Zhang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3</w:t>
      </w:r>
      <w:r w:rsidRPr="00247A75">
        <w:rPr>
          <w:rFonts w:ascii="Times New Roman" w:hAnsi="Times New Roman" w:cs="Times New Roman"/>
          <w:noProof/>
          <w:sz w:val="22"/>
        </w:rPr>
        <w:t>, Xinchun Lai</w:t>
      </w:r>
      <w:r w:rsidRPr="00247A75">
        <w:rPr>
          <w:rFonts w:ascii="Times New Roman" w:hAnsi="Times New Roman" w:cs="Times New Roman"/>
          <w:noProof/>
          <w:sz w:val="22"/>
          <w:vertAlign w:val="superscript"/>
        </w:rPr>
        <w:t>1*</w:t>
      </w:r>
    </w:p>
    <w:p w:rsidR="007C79D1" w:rsidRPr="00247A75" w:rsidRDefault="007C79D1" w:rsidP="007C79D1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47A75">
        <w:rPr>
          <w:rFonts w:ascii="Times New Roman" w:hAnsi="Times New Roman" w:cs="Times New Roman" w:hint="eastAsia"/>
          <w:i/>
          <w:color w:val="000000" w:themeColor="text1"/>
          <w:sz w:val="20"/>
          <w:szCs w:val="20"/>
          <w:vertAlign w:val="superscript"/>
        </w:rPr>
        <w:t>1</w:t>
      </w:r>
      <w:r w:rsidRPr="00247A7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Science and Technology on Surface Physics and Chemistry Laboratory, Mianyang 621907, China</w:t>
      </w:r>
    </w:p>
    <w:p w:rsidR="007C79D1" w:rsidRPr="00247A75" w:rsidRDefault="007C79D1" w:rsidP="007C79D1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47A75">
        <w:rPr>
          <w:rFonts w:ascii="Times New Roman" w:hAnsi="Times New Roman" w:cs="Times New Roman" w:hint="eastAsia"/>
          <w:i/>
          <w:color w:val="000000" w:themeColor="text1"/>
          <w:sz w:val="20"/>
          <w:szCs w:val="20"/>
          <w:vertAlign w:val="superscript"/>
        </w:rPr>
        <w:t>2</w:t>
      </w:r>
      <w:r w:rsidRPr="00247A7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Department of Engineering Physics, </w:t>
      </w:r>
      <w:bookmarkStart w:id="4" w:name="OLE_LINK183"/>
      <w:r w:rsidRPr="00247A7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Tsinghua University</w:t>
      </w:r>
      <w:bookmarkEnd w:id="4"/>
      <w:r w:rsidRPr="00247A7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, Beijing 100084, China</w:t>
      </w:r>
    </w:p>
    <w:p w:rsidR="007C79D1" w:rsidRPr="00247A75" w:rsidRDefault="007C79D1" w:rsidP="007C79D1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47A75">
        <w:rPr>
          <w:rFonts w:ascii="Times New Roman" w:hAnsi="Times New Roman" w:cs="Times New Roman" w:hint="eastAsia"/>
          <w:i/>
          <w:color w:val="000000" w:themeColor="text1"/>
          <w:sz w:val="20"/>
          <w:szCs w:val="20"/>
          <w:vertAlign w:val="superscript"/>
        </w:rPr>
        <w:t>3</w:t>
      </w:r>
      <w:r w:rsidRPr="00247A7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School of Materials Science and Engineering, Advanced Materials Laboratory, Tsinghua University, Beijing 100084, China</w:t>
      </w:r>
    </w:p>
    <w:p w:rsidR="007C79D1" w:rsidRPr="00247A75" w:rsidRDefault="007C79D1" w:rsidP="007C79D1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47A75">
        <w:rPr>
          <w:rFonts w:ascii="Times New Roman" w:hAnsi="Times New Roman" w:cs="Times New Roman" w:hint="eastAsia"/>
          <w:i/>
          <w:color w:val="000000" w:themeColor="text1"/>
          <w:sz w:val="20"/>
          <w:szCs w:val="20"/>
          <w:vertAlign w:val="superscript"/>
        </w:rPr>
        <w:t>4</w:t>
      </w:r>
      <w:r w:rsidRPr="00247A7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Laboratory of Computational Physics, Institute of Applied Physics and Computational Mathematics, Beijing 100088, China</w:t>
      </w:r>
    </w:p>
    <w:p w:rsidR="007C79D1" w:rsidRPr="00247A75" w:rsidRDefault="007C79D1" w:rsidP="007C79D1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47A75">
        <w:rPr>
          <w:rFonts w:ascii="Times New Roman" w:hAnsi="Times New Roman" w:cs="Times New Roman" w:hint="eastAsia"/>
          <w:i/>
          <w:color w:val="000000" w:themeColor="text1"/>
          <w:sz w:val="20"/>
          <w:szCs w:val="20"/>
          <w:vertAlign w:val="superscript"/>
        </w:rPr>
        <w:t>5</w:t>
      </w:r>
      <w:r w:rsidRPr="00247A7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CAEP Software Center for High Performance Numerical Simulation, Beijing 100088, China</w:t>
      </w:r>
    </w:p>
    <w:p w:rsidR="00D97610" w:rsidRDefault="00D97610">
      <w:r>
        <w:rPr>
          <w:rFonts w:hint="eastAsia"/>
        </w:rPr>
        <w:br/>
      </w:r>
    </w:p>
    <w:p w:rsidR="00D97610" w:rsidRDefault="00D97610">
      <w:pPr>
        <w:widowControl/>
        <w:jc w:val="left"/>
      </w:pPr>
      <w:r>
        <w:br w:type="page"/>
      </w:r>
    </w:p>
    <w:p w:rsidR="00667B3B" w:rsidRPr="00667B3B" w:rsidRDefault="00667B3B" w:rsidP="00264CB8">
      <w:pPr>
        <w:jc w:val="center"/>
        <w:rPr>
          <w:rFonts w:ascii="Times New Roman" w:hAnsi="Times New Roman" w:cs="Times New Roman"/>
          <w:b/>
          <w:sz w:val="28"/>
        </w:rPr>
      </w:pPr>
      <w:r w:rsidRPr="00667B3B">
        <w:rPr>
          <w:rFonts w:ascii="Times New Roman" w:hAnsi="Times New Roman" w:cs="Times New Roman"/>
          <w:b/>
          <w:sz w:val="28"/>
        </w:rPr>
        <w:lastRenderedPageBreak/>
        <w:t>Supplementary Information</w:t>
      </w:r>
    </w:p>
    <w:p w:rsidR="00BA51CC" w:rsidRPr="00F67A53" w:rsidRDefault="00BA51CC" w:rsidP="00BA51CC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  <w:r w:rsidRPr="00F67A53">
        <w:rPr>
          <w:rFonts w:ascii="Times New Roman" w:hAnsi="Times New Roman" w:cs="Times New Roman"/>
          <w:noProof/>
        </w:rPr>
        <w:drawing>
          <wp:inline distT="0" distB="0" distL="0" distR="0">
            <wp:extent cx="4078498" cy="2105742"/>
            <wp:effectExtent l="19050" t="0" r="0" b="0"/>
            <wp:docPr id="4" name="图片 1" descr="E:\experiment and paper\CeIn3\ARPES\SWISS\Scientific report\pic\SI\SI-pi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xperiment and paper\CeIn3\ARPES\SWISS\Scientific report\pic\SI\SI-pic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749" cy="2105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8B4" w:rsidRPr="00BA51CC" w:rsidRDefault="00BA51CC" w:rsidP="00BA51C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67A53">
        <w:rPr>
          <w:rFonts w:ascii="Times New Roman" w:hAnsi="Times New Roman" w:cs="Times New Roman"/>
          <w:lang w:val="en-GB"/>
        </w:rPr>
        <w:t>Figure S</w:t>
      </w:r>
      <w:r w:rsidR="006A3398">
        <w:rPr>
          <w:rFonts w:ascii="Times New Roman" w:hAnsi="Times New Roman" w:cs="Times New Roman" w:hint="eastAsia"/>
          <w:lang w:val="en-GB"/>
        </w:rPr>
        <w:t>1</w:t>
      </w:r>
      <w:r w:rsidRPr="00F67A53">
        <w:rPr>
          <w:rFonts w:ascii="Times New Roman" w:hAnsi="Times New Roman" w:cs="Times New Roman"/>
          <w:lang w:val="en-GB"/>
        </w:rPr>
        <w:t>. Valence band structure of CeIn</w:t>
      </w:r>
      <w:r w:rsidRPr="00F67A53">
        <w:rPr>
          <w:rFonts w:ascii="Times New Roman" w:hAnsi="Times New Roman" w:cs="Times New Roman"/>
          <w:vertAlign w:val="subscript"/>
          <w:lang w:val="en-GB"/>
        </w:rPr>
        <w:t>3</w:t>
      </w:r>
      <w:r w:rsidRPr="00F67A53">
        <w:rPr>
          <w:rFonts w:ascii="Times New Roman" w:hAnsi="Times New Roman" w:cs="Times New Roman"/>
          <w:lang w:val="en-GB"/>
        </w:rPr>
        <w:t xml:space="preserve">. (a) and (b) Photoemission intensity plots taken using 542 eV </w:t>
      </w:r>
      <w:r w:rsidRPr="00F67A53">
        <w:rPr>
          <w:rFonts w:ascii="Times New Roman" w:hAnsi="Times New Roman" w:cs="Times New Roman"/>
          <w:i/>
          <w:lang w:val="en-GB"/>
        </w:rPr>
        <w:t>s</w:t>
      </w:r>
      <w:r w:rsidRPr="00F67A53">
        <w:rPr>
          <w:rFonts w:ascii="Times New Roman" w:hAnsi="Times New Roman" w:cs="Times New Roman"/>
          <w:lang w:val="en-GB"/>
        </w:rPr>
        <w:t>-polarised light along the Γ-M and Γ-X directions, respectively.</w:t>
      </w:r>
      <w:r w:rsidRPr="00F67A53">
        <w:rPr>
          <w:lang w:val="en-GB"/>
        </w:rPr>
        <w:br w:type="textWrapping" w:clear="all"/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   Figure S</w:t>
      </w:r>
      <w:r w:rsidR="006A3398">
        <w:rPr>
          <w:rFonts w:ascii="Times New Roman" w:hAnsi="Times New Roman" w:cs="Times New Roman" w:hint="eastAsia"/>
          <w:sz w:val="24"/>
          <w:szCs w:val="24"/>
          <w:lang w:val="en-GB"/>
        </w:rPr>
        <w:t>1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shows the ARPES spectra along the Γ-M and Γ-X directions. Two nearly non-dispersive </w:t>
      </w:r>
      <w:r w:rsidRPr="00F67A53">
        <w:rPr>
          <w:rFonts w:ascii="Times New Roman" w:hAnsi="Times New Roman" w:cs="Times New Roman"/>
          <w:i/>
          <w:sz w:val="24"/>
          <w:szCs w:val="24"/>
          <w:lang w:val="en-GB"/>
        </w:rPr>
        <w:t>f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bands are observed</w:t>
      </w:r>
      <w:r w:rsidR="00593250" w:rsidRPr="0059325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>around E</w:t>
      </w:r>
      <w:r w:rsidRPr="00F67A53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F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>. If we change the relative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intersection angle between the surface of the sample and the light source, the two flat </w:t>
      </w:r>
      <w:r w:rsidRPr="00F67A53">
        <w:rPr>
          <w:rFonts w:ascii="Times New Roman" w:hAnsi="Times New Roman" w:cs="Times New Roman"/>
          <w:i/>
          <w:sz w:val="24"/>
          <w:szCs w:val="24"/>
          <w:lang w:val="en-GB"/>
        </w:rPr>
        <w:t>f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bands </w:t>
      </w:r>
      <w:r w:rsidR="00CE7D50">
        <w:rPr>
          <w:rFonts w:ascii="Times New Roman" w:hAnsi="Times New Roman" w:cs="Times New Roman" w:hint="eastAsia"/>
          <w:sz w:val="24"/>
          <w:szCs w:val="24"/>
          <w:lang w:val="en-GB"/>
        </w:rPr>
        <w:t xml:space="preserve">seem 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constant over all angles and over different photon energies. </w:t>
      </w:r>
      <w:r w:rsidR="00F67AAA">
        <w:rPr>
          <w:rFonts w:ascii="Times New Roman" w:hAnsi="Times New Roman" w:cs="Times New Roman" w:hint="eastAsia"/>
          <w:sz w:val="24"/>
          <w:szCs w:val="24"/>
          <w:lang w:val="en-GB"/>
        </w:rPr>
        <w:t>Namely, t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he two flat bands are apparently momentum and photon-energy independent. In fact, if </w:t>
      </w:r>
      <w:r>
        <w:rPr>
          <w:rFonts w:ascii="Times New Roman" w:hAnsi="Times New Roman" w:cs="Times New Roman"/>
          <w:sz w:val="24"/>
          <w:szCs w:val="24"/>
          <w:lang w:val="en-GB"/>
        </w:rPr>
        <w:t>hybridiza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tion between </w:t>
      </w:r>
      <w:r w:rsidRPr="00F67A53">
        <w:rPr>
          <w:rFonts w:ascii="Times New Roman" w:hAnsi="Times New Roman" w:cs="Times New Roman"/>
          <w:i/>
          <w:sz w:val="24"/>
          <w:szCs w:val="24"/>
          <w:lang w:val="en-GB"/>
        </w:rPr>
        <w:t>f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electrons and conduction electrons occurs, then the </w:t>
      </w:r>
      <w:r w:rsidRPr="00F67A53">
        <w:rPr>
          <w:rFonts w:ascii="Times New Roman" w:hAnsi="Times New Roman" w:cs="Times New Roman"/>
          <w:i/>
          <w:sz w:val="24"/>
          <w:szCs w:val="24"/>
          <w:lang w:val="en-GB"/>
        </w:rPr>
        <w:t>f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bands should not be visible in 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>some of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the momentum space around E</w:t>
      </w:r>
      <w:r w:rsidRPr="00F67A53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F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>. The region where hybridization occurs should have an energy gap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and the </w:t>
      </w:r>
      <w:r w:rsidRPr="00F67A53">
        <w:rPr>
          <w:rFonts w:ascii="Times New Roman" w:hAnsi="Times New Roman" w:cs="Times New Roman"/>
          <w:i/>
          <w:sz w:val="24"/>
          <w:szCs w:val="24"/>
          <w:lang w:val="en-GB"/>
        </w:rPr>
        <w:t>f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band should only be partially observed, as is shown in Fig. 4(c) in the main text. We propose that the </w:t>
      </w:r>
      <w:r w:rsidRPr="00F67A53">
        <w:rPr>
          <w:rFonts w:ascii="Times New Roman" w:hAnsi="Times New Roman" w:cs="Times New Roman"/>
          <w:i/>
          <w:sz w:val="24"/>
          <w:szCs w:val="24"/>
          <w:lang w:val="en-GB"/>
        </w:rPr>
        <w:t>f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 electrons in CeIn</w:t>
      </w:r>
      <w:r w:rsidRPr="00F67A53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="001970F5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 xml:space="preserve">primarily remain </w:t>
      </w:r>
      <w:r w:rsidR="00B52FD5">
        <w:rPr>
          <w:rFonts w:ascii="Times New Roman" w:hAnsi="Times New Roman" w:cs="Times New Roman" w:hint="eastAsia"/>
          <w:sz w:val="24"/>
          <w:szCs w:val="24"/>
          <w:lang w:val="en-GB"/>
        </w:rPr>
        <w:t xml:space="preserve">nearly </w:t>
      </w:r>
      <w:r w:rsidRPr="00F67A53">
        <w:rPr>
          <w:rFonts w:ascii="Times New Roman" w:hAnsi="Times New Roman" w:cs="Times New Roman"/>
          <w:sz w:val="24"/>
          <w:szCs w:val="24"/>
          <w:lang w:val="en-GB"/>
        </w:rPr>
        <w:t>localized at ambient pressure and low temperature.</w:t>
      </w:r>
    </w:p>
    <w:sectPr w:rsidR="002228B4" w:rsidRPr="00BA51CC" w:rsidSect="00CC6D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622" w:rsidRDefault="007A7622" w:rsidP="007C79D1">
      <w:r>
        <w:separator/>
      </w:r>
    </w:p>
  </w:endnote>
  <w:endnote w:type="continuationSeparator" w:id="1">
    <w:p w:rsidR="007A7622" w:rsidRDefault="007A7622" w:rsidP="007C79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622" w:rsidRDefault="007A7622" w:rsidP="007C79D1">
      <w:r>
        <w:separator/>
      </w:r>
    </w:p>
  </w:footnote>
  <w:footnote w:type="continuationSeparator" w:id="1">
    <w:p w:rsidR="007A7622" w:rsidRDefault="007A7622" w:rsidP="007C79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79D1"/>
    <w:rsid w:val="000059DF"/>
    <w:rsid w:val="00012638"/>
    <w:rsid w:val="0001757A"/>
    <w:rsid w:val="00041AF9"/>
    <w:rsid w:val="000942EA"/>
    <w:rsid w:val="000B57B9"/>
    <w:rsid w:val="000C1506"/>
    <w:rsid w:val="000E11F9"/>
    <w:rsid w:val="00102F3A"/>
    <w:rsid w:val="00110B4C"/>
    <w:rsid w:val="001970F5"/>
    <w:rsid w:val="001A0B28"/>
    <w:rsid w:val="001E17FE"/>
    <w:rsid w:val="002228B4"/>
    <w:rsid w:val="002466BC"/>
    <w:rsid w:val="00264CB8"/>
    <w:rsid w:val="0028377C"/>
    <w:rsid w:val="00284D62"/>
    <w:rsid w:val="002B249A"/>
    <w:rsid w:val="002B698C"/>
    <w:rsid w:val="002C7F88"/>
    <w:rsid w:val="002F6BD1"/>
    <w:rsid w:val="003320DE"/>
    <w:rsid w:val="003348B3"/>
    <w:rsid w:val="003430BC"/>
    <w:rsid w:val="003C139D"/>
    <w:rsid w:val="003F7420"/>
    <w:rsid w:val="004022C3"/>
    <w:rsid w:val="0040514D"/>
    <w:rsid w:val="004415A5"/>
    <w:rsid w:val="00456DB8"/>
    <w:rsid w:val="004B7791"/>
    <w:rsid w:val="004C4808"/>
    <w:rsid w:val="004E31C5"/>
    <w:rsid w:val="0052227E"/>
    <w:rsid w:val="00540B75"/>
    <w:rsid w:val="00593250"/>
    <w:rsid w:val="005B0AD9"/>
    <w:rsid w:val="005E6E66"/>
    <w:rsid w:val="005F07A2"/>
    <w:rsid w:val="00667B3B"/>
    <w:rsid w:val="006A3398"/>
    <w:rsid w:val="006B1EBA"/>
    <w:rsid w:val="00734D55"/>
    <w:rsid w:val="00756418"/>
    <w:rsid w:val="00757179"/>
    <w:rsid w:val="00763E21"/>
    <w:rsid w:val="007A7622"/>
    <w:rsid w:val="007C0748"/>
    <w:rsid w:val="007C236E"/>
    <w:rsid w:val="007C79D1"/>
    <w:rsid w:val="007D0BF8"/>
    <w:rsid w:val="007F10AF"/>
    <w:rsid w:val="008232F6"/>
    <w:rsid w:val="008408B0"/>
    <w:rsid w:val="00854E2E"/>
    <w:rsid w:val="008703FB"/>
    <w:rsid w:val="008A26EE"/>
    <w:rsid w:val="008A30BF"/>
    <w:rsid w:val="008D3338"/>
    <w:rsid w:val="008E1296"/>
    <w:rsid w:val="00900396"/>
    <w:rsid w:val="00931F16"/>
    <w:rsid w:val="009971EB"/>
    <w:rsid w:val="009A7891"/>
    <w:rsid w:val="009F2F5A"/>
    <w:rsid w:val="00A14AB6"/>
    <w:rsid w:val="00A81850"/>
    <w:rsid w:val="00A825E3"/>
    <w:rsid w:val="00A91CFB"/>
    <w:rsid w:val="00AA0D12"/>
    <w:rsid w:val="00AD27B4"/>
    <w:rsid w:val="00B01209"/>
    <w:rsid w:val="00B06EDB"/>
    <w:rsid w:val="00B10EC2"/>
    <w:rsid w:val="00B33912"/>
    <w:rsid w:val="00B52FD5"/>
    <w:rsid w:val="00B63241"/>
    <w:rsid w:val="00B664D7"/>
    <w:rsid w:val="00BA51CC"/>
    <w:rsid w:val="00BC00E9"/>
    <w:rsid w:val="00BD7ED2"/>
    <w:rsid w:val="00C00A45"/>
    <w:rsid w:val="00C07CD3"/>
    <w:rsid w:val="00C15D55"/>
    <w:rsid w:val="00C17B88"/>
    <w:rsid w:val="00C33308"/>
    <w:rsid w:val="00C3426C"/>
    <w:rsid w:val="00C36079"/>
    <w:rsid w:val="00C62713"/>
    <w:rsid w:val="00C71D3F"/>
    <w:rsid w:val="00C73693"/>
    <w:rsid w:val="00CB1FE2"/>
    <w:rsid w:val="00CB6A5F"/>
    <w:rsid w:val="00CB79F2"/>
    <w:rsid w:val="00CC2455"/>
    <w:rsid w:val="00CC4913"/>
    <w:rsid w:val="00CC6D48"/>
    <w:rsid w:val="00CD62B9"/>
    <w:rsid w:val="00CE7D50"/>
    <w:rsid w:val="00D2430D"/>
    <w:rsid w:val="00D34F78"/>
    <w:rsid w:val="00D424F6"/>
    <w:rsid w:val="00D70956"/>
    <w:rsid w:val="00D74161"/>
    <w:rsid w:val="00D82AAA"/>
    <w:rsid w:val="00D83CD4"/>
    <w:rsid w:val="00D93CD3"/>
    <w:rsid w:val="00D94F0F"/>
    <w:rsid w:val="00D97610"/>
    <w:rsid w:val="00DA33FE"/>
    <w:rsid w:val="00E11640"/>
    <w:rsid w:val="00E40593"/>
    <w:rsid w:val="00E46A9B"/>
    <w:rsid w:val="00E527BA"/>
    <w:rsid w:val="00F05843"/>
    <w:rsid w:val="00F0749F"/>
    <w:rsid w:val="00F4111F"/>
    <w:rsid w:val="00F52B0C"/>
    <w:rsid w:val="00F6284E"/>
    <w:rsid w:val="00F67AAA"/>
    <w:rsid w:val="00FA43B5"/>
    <w:rsid w:val="00FB1ED5"/>
    <w:rsid w:val="00FC4472"/>
    <w:rsid w:val="00FE526F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C79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C79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C79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C79D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64CB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64C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269</Words>
  <Characters>1538</Characters>
  <Application>Microsoft Office Word</Application>
  <DocSecurity>0</DocSecurity>
  <Lines>12</Lines>
  <Paragraphs>3</Paragraphs>
  <ScaleCrop>false</ScaleCrop>
  <Company>Microsoft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143</cp:revision>
  <dcterms:created xsi:type="dcterms:W3CDTF">2016-07-11T06:34:00Z</dcterms:created>
  <dcterms:modified xsi:type="dcterms:W3CDTF">2016-08-18T00:10:00Z</dcterms:modified>
</cp:coreProperties>
</file>