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3CD" w:rsidRDefault="003C13CD" w:rsidP="003C13CD">
      <w:pPr>
        <w:jc w:val="center"/>
        <w:rPr>
          <w:sz w:val="32"/>
          <w:szCs w:val="32"/>
        </w:rPr>
      </w:pPr>
      <w:r w:rsidRPr="003C13CD">
        <w:rPr>
          <w:sz w:val="32"/>
          <w:szCs w:val="32"/>
        </w:rPr>
        <w:t>Supplementary Table S1</w:t>
      </w:r>
      <w:r>
        <w:rPr>
          <w:rFonts w:hint="eastAsia"/>
          <w:sz w:val="32"/>
          <w:szCs w:val="32"/>
        </w:rPr>
        <w:t>-S</w:t>
      </w:r>
      <w:r w:rsidR="00A02042">
        <w:rPr>
          <w:rFonts w:hint="eastAsia"/>
          <w:sz w:val="32"/>
          <w:szCs w:val="32"/>
        </w:rPr>
        <w:t>21</w:t>
      </w:r>
      <w:r w:rsidRPr="003C13CD">
        <w:rPr>
          <w:sz w:val="32"/>
          <w:szCs w:val="32"/>
        </w:rPr>
        <w:t xml:space="preserve"> and Supplementary Figure S1</w:t>
      </w:r>
    </w:p>
    <w:p w:rsidR="003C13CD" w:rsidRDefault="003C13CD" w:rsidP="009856D1">
      <w:pPr>
        <w:jc w:val="center"/>
        <w:rPr>
          <w:rFonts w:ascii="Times New Roman" w:hAnsi="Times New Roman"/>
          <w:sz w:val="24"/>
          <w:szCs w:val="24"/>
        </w:rPr>
      </w:pPr>
      <w:r w:rsidRPr="009856D1">
        <w:rPr>
          <w:rFonts w:ascii="Times New Roman" w:hAnsi="Times New Roman" w:hint="eastAsia"/>
          <w:sz w:val="24"/>
          <w:szCs w:val="24"/>
        </w:rPr>
        <w:t xml:space="preserve">Genetic analysis of </w:t>
      </w:r>
      <w:r w:rsidRPr="009856D1">
        <w:rPr>
          <w:rFonts w:ascii="Times New Roman" w:hAnsi="Times New Roman"/>
          <w:sz w:val="24"/>
          <w:szCs w:val="24"/>
        </w:rPr>
        <w:t xml:space="preserve">19 X </w:t>
      </w:r>
      <w:r w:rsidRPr="009856D1">
        <w:rPr>
          <w:rFonts w:ascii="Times New Roman" w:hAnsi="Times New Roman"/>
          <w:color w:val="000000"/>
          <w:sz w:val="24"/>
          <w:szCs w:val="24"/>
        </w:rPr>
        <w:t>chromosomal STR</w:t>
      </w:r>
      <w:r w:rsidRPr="009856D1">
        <w:rPr>
          <w:rFonts w:ascii="Times New Roman" w:hAnsi="Times New Roman"/>
          <w:sz w:val="24"/>
          <w:szCs w:val="24"/>
        </w:rPr>
        <w:t xml:space="preserve"> loci</w:t>
      </w:r>
      <w:r w:rsidRPr="009856D1">
        <w:rPr>
          <w:rFonts w:ascii="Times New Roman" w:hAnsi="Times New Roman" w:hint="eastAsia"/>
          <w:sz w:val="24"/>
          <w:szCs w:val="24"/>
        </w:rPr>
        <w:t xml:space="preserve"> for forensic purposes in four ethnics from China</w:t>
      </w:r>
    </w:p>
    <w:p w:rsidR="009856D1" w:rsidRPr="009856D1" w:rsidRDefault="009856D1" w:rsidP="009856D1">
      <w:pPr>
        <w:jc w:val="center"/>
        <w:rPr>
          <w:rFonts w:ascii="Times New Roman" w:hAnsi="Times New Roman"/>
          <w:sz w:val="24"/>
          <w:szCs w:val="24"/>
        </w:rPr>
      </w:pPr>
    </w:p>
    <w:p w:rsidR="003C13CD" w:rsidRDefault="00215E90" w:rsidP="003C13CD">
      <w:pPr>
        <w:jc w:val="center"/>
        <w:rPr>
          <w:rFonts w:ascii="Times New Roman" w:hAnsi="Times New Roman"/>
          <w:szCs w:val="21"/>
          <w:vertAlign w:val="superscript"/>
        </w:rPr>
      </w:pPr>
      <w:proofErr w:type="spellStart"/>
      <w:r>
        <w:rPr>
          <w:rFonts w:ascii="Times New Roman" w:hAnsi="Times New Roman" w:hint="eastAsia"/>
          <w:szCs w:val="21"/>
        </w:rPr>
        <w:t>Xingy</w:t>
      </w:r>
      <w:r w:rsidR="003C13CD" w:rsidRPr="003C13CD">
        <w:rPr>
          <w:rFonts w:ascii="Times New Roman" w:hAnsi="Times New Roman" w:hint="eastAsia"/>
          <w:szCs w:val="21"/>
        </w:rPr>
        <w:t>i</w:t>
      </w:r>
      <w:proofErr w:type="spellEnd"/>
      <w:r w:rsidR="003C13CD" w:rsidRPr="003C13CD">
        <w:rPr>
          <w:rFonts w:ascii="Times New Roman" w:hAnsi="Times New Roman" w:hint="eastAsia"/>
          <w:szCs w:val="21"/>
        </w:rPr>
        <w:t xml:space="preserve"> Yang</w:t>
      </w:r>
      <w:r w:rsidR="003C13CD" w:rsidRPr="003C13CD">
        <w:rPr>
          <w:rFonts w:ascii="Times New Roman" w:hAnsi="Times New Roman" w:hint="eastAsia"/>
          <w:szCs w:val="21"/>
          <w:vertAlign w:val="superscript"/>
        </w:rPr>
        <w:t>1</w:t>
      </w:r>
      <w:proofErr w:type="gramStart"/>
      <w:r w:rsidR="003C13CD" w:rsidRPr="003C13CD">
        <w:rPr>
          <w:rFonts w:ascii="Times New Roman" w:hAnsi="Times New Roman" w:hint="eastAsia"/>
          <w:szCs w:val="21"/>
          <w:vertAlign w:val="superscript"/>
        </w:rPr>
        <w:t>,2</w:t>
      </w:r>
      <w:proofErr w:type="gramEnd"/>
      <w:r>
        <w:rPr>
          <w:rFonts w:ascii="Times New Roman" w:hAnsi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szCs w:val="21"/>
        </w:rPr>
        <w:t>Xiaof</w:t>
      </w:r>
      <w:r w:rsidR="003C13CD" w:rsidRPr="003C13CD">
        <w:rPr>
          <w:rFonts w:ascii="Times New Roman" w:hAnsi="Times New Roman" w:hint="eastAsia"/>
          <w:szCs w:val="21"/>
        </w:rPr>
        <w:t>ang</w:t>
      </w:r>
      <w:proofErr w:type="spellEnd"/>
      <w:r w:rsidR="003C13CD" w:rsidRPr="003C13CD">
        <w:rPr>
          <w:rFonts w:ascii="Times New Roman" w:hAnsi="Times New Roman" w:hint="eastAsia"/>
          <w:szCs w:val="21"/>
        </w:rPr>
        <w:t xml:space="preserve"> Zhang</w:t>
      </w:r>
      <w:r w:rsidR="003C13CD" w:rsidRPr="003C13CD">
        <w:rPr>
          <w:rFonts w:ascii="Times New Roman" w:hAnsi="Times New Roman" w:hint="eastAsia"/>
          <w:szCs w:val="21"/>
          <w:vertAlign w:val="superscript"/>
        </w:rPr>
        <w:t>1,2a</w:t>
      </w:r>
      <w:r w:rsidR="003C13CD" w:rsidRPr="003C13CD" w:rsidDel="00754F02"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szCs w:val="21"/>
        </w:rPr>
        <w:t>Juny</w:t>
      </w:r>
      <w:r w:rsidR="003C13CD" w:rsidRPr="003C13CD">
        <w:rPr>
          <w:rFonts w:ascii="Times New Roman" w:hAnsi="Times New Roman" w:hint="eastAsia"/>
          <w:szCs w:val="21"/>
        </w:rPr>
        <w:t>ong</w:t>
      </w:r>
      <w:proofErr w:type="spellEnd"/>
      <w:r w:rsidR="003C13CD" w:rsidRPr="003C13CD">
        <w:rPr>
          <w:rFonts w:ascii="Times New Roman" w:hAnsi="Times New Roman" w:hint="eastAsia"/>
          <w:szCs w:val="21"/>
        </w:rPr>
        <w:t xml:space="preserve"> Zhu</w:t>
      </w:r>
      <w:r w:rsidR="00F453E1">
        <w:rPr>
          <w:rFonts w:ascii="Times New Roman" w:hAnsi="Times New Roman" w:hint="eastAsia"/>
          <w:szCs w:val="21"/>
          <w:vertAlign w:val="superscript"/>
        </w:rPr>
        <w:t>2</w:t>
      </w:r>
      <w:r w:rsidR="003C13CD" w:rsidRPr="003C13CD">
        <w:rPr>
          <w:rFonts w:ascii="Times New Roman" w:hAnsi="Times New Roman" w:hint="eastAsia"/>
          <w:szCs w:val="21"/>
          <w:vertAlign w:val="superscript"/>
        </w:rPr>
        <w:t>a</w:t>
      </w:r>
      <w:r>
        <w:rPr>
          <w:rFonts w:ascii="Times New Roman" w:hAnsi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szCs w:val="21"/>
        </w:rPr>
        <w:t>Linl</w:t>
      </w:r>
      <w:r w:rsidR="003C13CD" w:rsidRPr="003C13CD">
        <w:rPr>
          <w:rFonts w:ascii="Times New Roman" w:hAnsi="Times New Roman" w:hint="eastAsia"/>
          <w:szCs w:val="21"/>
        </w:rPr>
        <w:t>i</w:t>
      </w:r>
      <w:proofErr w:type="spellEnd"/>
      <w:r w:rsidR="003C13CD" w:rsidRPr="003C13CD">
        <w:rPr>
          <w:rFonts w:ascii="Times New Roman" w:hAnsi="Times New Roman" w:hint="eastAsia"/>
          <w:szCs w:val="21"/>
        </w:rPr>
        <w:t xml:space="preserve"> Chen</w:t>
      </w:r>
      <w:r w:rsidR="003C13CD" w:rsidRPr="003C13CD">
        <w:rPr>
          <w:rFonts w:ascii="Times New Roman" w:hAnsi="Times New Roman" w:hint="eastAsia"/>
          <w:szCs w:val="21"/>
          <w:vertAlign w:val="superscript"/>
        </w:rPr>
        <w:t>3</w:t>
      </w:r>
      <w:r>
        <w:rPr>
          <w:rFonts w:ascii="Times New Roman" w:hAnsi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szCs w:val="21"/>
        </w:rPr>
        <w:t>Changh</w:t>
      </w:r>
      <w:r w:rsidR="003C13CD" w:rsidRPr="003C13CD">
        <w:rPr>
          <w:rFonts w:ascii="Times New Roman" w:hAnsi="Times New Roman" w:hint="eastAsia"/>
          <w:szCs w:val="21"/>
        </w:rPr>
        <w:t>ui</w:t>
      </w:r>
      <w:proofErr w:type="spellEnd"/>
      <w:r w:rsidR="003C13CD" w:rsidRPr="003C13CD">
        <w:rPr>
          <w:rFonts w:ascii="Times New Roman" w:hAnsi="Times New Roman" w:hint="eastAsia"/>
          <w:szCs w:val="21"/>
        </w:rPr>
        <w:t xml:space="preserve"> Liu</w:t>
      </w:r>
      <w:r w:rsidR="00F453E1">
        <w:rPr>
          <w:rFonts w:ascii="Times New Roman" w:hAnsi="Times New Roman" w:hint="eastAsia"/>
          <w:szCs w:val="21"/>
          <w:vertAlign w:val="superscript"/>
        </w:rPr>
        <w:t>2</w:t>
      </w:r>
      <w:r>
        <w:rPr>
          <w:rFonts w:ascii="Times New Roman" w:hAnsi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szCs w:val="21"/>
        </w:rPr>
        <w:t>Xingl</w:t>
      </w:r>
      <w:r w:rsidR="003C13CD" w:rsidRPr="003C13CD">
        <w:rPr>
          <w:rFonts w:ascii="Times New Roman" w:hAnsi="Times New Roman" w:hint="eastAsia"/>
          <w:szCs w:val="21"/>
        </w:rPr>
        <w:t>in</w:t>
      </w:r>
      <w:r>
        <w:rPr>
          <w:rFonts w:ascii="Times New Roman" w:hAnsi="Times New Roman" w:hint="eastAsia"/>
          <w:szCs w:val="21"/>
        </w:rPr>
        <w:t>g</w:t>
      </w:r>
      <w:proofErr w:type="spellEnd"/>
      <w:r w:rsidR="003C13CD" w:rsidRPr="003C13CD">
        <w:rPr>
          <w:rFonts w:ascii="Times New Roman" w:hAnsi="Times New Roman" w:hint="eastAsia"/>
          <w:szCs w:val="21"/>
        </w:rPr>
        <w:t xml:space="preserve"> Feng</w:t>
      </w:r>
      <w:r w:rsidR="003C13CD" w:rsidRPr="003C13CD">
        <w:rPr>
          <w:rFonts w:ascii="Times New Roman" w:hAnsi="Times New Roman" w:hint="eastAsia"/>
          <w:szCs w:val="21"/>
          <w:vertAlign w:val="superscript"/>
        </w:rPr>
        <w:t>1,2</w:t>
      </w:r>
      <w:r w:rsidR="003C13CD" w:rsidRPr="003C13CD">
        <w:rPr>
          <w:rFonts w:ascii="Times New Roman" w:hAnsi="Times New Roman" w:hint="eastAsia"/>
          <w:szCs w:val="21"/>
        </w:rPr>
        <w:t>, Lin</w:t>
      </w:r>
      <w:r>
        <w:rPr>
          <w:rFonts w:ascii="Times New Roman" w:hAnsi="Times New Roman" w:hint="eastAsia"/>
          <w:szCs w:val="21"/>
        </w:rPr>
        <w:t>g C</w:t>
      </w:r>
      <w:r w:rsidR="003C13CD" w:rsidRPr="003C13CD">
        <w:rPr>
          <w:rFonts w:ascii="Times New Roman" w:hAnsi="Times New Roman" w:hint="eastAsia"/>
          <w:szCs w:val="21"/>
        </w:rPr>
        <w:t>hen</w:t>
      </w:r>
      <w:r w:rsidR="00F453E1">
        <w:rPr>
          <w:rFonts w:ascii="Times New Roman" w:hAnsi="Times New Roman" w:hint="eastAsia"/>
          <w:szCs w:val="21"/>
          <w:vertAlign w:val="superscript"/>
        </w:rPr>
        <w:t>1</w:t>
      </w:r>
      <w:r w:rsidR="003C13CD" w:rsidRPr="003C13CD">
        <w:rPr>
          <w:rFonts w:ascii="Times New Roman" w:hAnsi="Times New Roman" w:hint="eastAsia"/>
          <w:szCs w:val="21"/>
        </w:rPr>
        <w:t xml:space="preserve">, </w:t>
      </w:r>
      <w:proofErr w:type="spellStart"/>
      <w:r w:rsidR="003C13CD" w:rsidRPr="003C13CD">
        <w:rPr>
          <w:rFonts w:ascii="Times New Roman" w:hAnsi="Times New Roman" w:hint="eastAsia"/>
          <w:szCs w:val="21"/>
        </w:rPr>
        <w:t>Hui</w:t>
      </w:r>
      <w:proofErr w:type="spellEnd"/>
      <w:r w:rsidR="003C13CD" w:rsidRPr="003C13CD">
        <w:rPr>
          <w:rFonts w:ascii="Times New Roman" w:hAnsi="Times New Roman" w:hint="eastAsia"/>
          <w:szCs w:val="21"/>
        </w:rPr>
        <w:t xml:space="preserve"> Jun Wang</w:t>
      </w:r>
      <w:r w:rsidR="00F453E1">
        <w:rPr>
          <w:rFonts w:ascii="Times New Roman" w:hAnsi="Times New Roman" w:hint="eastAsia"/>
          <w:szCs w:val="21"/>
          <w:vertAlign w:val="superscript"/>
        </w:rPr>
        <w:t>1</w:t>
      </w:r>
      <w:r w:rsidR="003C13CD" w:rsidRPr="003C13CD">
        <w:rPr>
          <w:rFonts w:ascii="Times New Roman" w:hAnsi="Times New Roman" w:hint="eastAsia"/>
          <w:szCs w:val="21"/>
        </w:rPr>
        <w:t>, Chao Liu</w:t>
      </w:r>
      <w:r w:rsidR="003C13CD" w:rsidRPr="003C13CD">
        <w:rPr>
          <w:rFonts w:ascii="Times New Roman" w:hAnsi="Times New Roman" w:hint="eastAsia"/>
          <w:szCs w:val="21"/>
          <w:vertAlign w:val="superscript"/>
        </w:rPr>
        <w:t>1,2*</w:t>
      </w:r>
    </w:p>
    <w:p w:rsidR="009856D1" w:rsidRDefault="003C13CD" w:rsidP="00F453E1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 w:rsidRPr="003C13CD">
        <w:rPr>
          <w:rFonts w:ascii="Arial" w:hAnsi="Arial" w:cs="Arial" w:hint="eastAsia"/>
          <w:kern w:val="0"/>
          <w:sz w:val="20"/>
          <w:szCs w:val="20"/>
        </w:rPr>
        <w:t>1</w:t>
      </w:r>
      <w:r>
        <w:rPr>
          <w:rFonts w:ascii="Arial" w:hAnsi="Arial" w:cs="Arial" w:hint="eastAsia"/>
          <w:kern w:val="0"/>
          <w:sz w:val="20"/>
          <w:szCs w:val="20"/>
        </w:rPr>
        <w:t>.</w:t>
      </w:r>
      <w:r w:rsidR="00F453E1" w:rsidRPr="00F453E1">
        <w:rPr>
          <w:rFonts w:ascii="Arial" w:hAnsi="Arial" w:cs="Arial"/>
          <w:sz w:val="20"/>
          <w:szCs w:val="20"/>
        </w:rPr>
        <w:t xml:space="preserve"> </w:t>
      </w:r>
      <w:r w:rsidR="00F453E1">
        <w:rPr>
          <w:rFonts w:ascii="Arial" w:hAnsi="Arial" w:cs="Arial"/>
          <w:sz w:val="20"/>
          <w:szCs w:val="20"/>
        </w:rPr>
        <w:t xml:space="preserve">Department of Forensic Medicine, School of Basic Medical Sciences, Southern Medical University, Guangzhou, Guangdong Province 510515, PR China. </w:t>
      </w:r>
    </w:p>
    <w:p w:rsidR="003C13CD" w:rsidRPr="009856D1" w:rsidRDefault="003C13CD" w:rsidP="00F453E1"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 w:hint="eastAsia"/>
          <w:kern w:val="0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="00F453E1" w:rsidRPr="002252B3">
        <w:rPr>
          <w:rFonts w:ascii="Arial" w:hAnsi="Arial" w:cs="Arial"/>
          <w:kern w:val="0"/>
          <w:sz w:val="20"/>
          <w:szCs w:val="20"/>
        </w:rPr>
        <w:t>Guangzhou Forensic Science Institute, Guangdong Province Key Laboratory of Forensic Genetics, Guangzhou 510030</w:t>
      </w:r>
      <w:proofErr w:type="gramStart"/>
      <w:r w:rsidR="00F453E1" w:rsidRPr="002252B3">
        <w:rPr>
          <w:rFonts w:ascii="Arial" w:hAnsi="Arial" w:cs="Arial"/>
          <w:kern w:val="0"/>
          <w:sz w:val="20"/>
          <w:szCs w:val="20"/>
        </w:rPr>
        <w:t>,</w:t>
      </w:r>
      <w:r w:rsidR="00F453E1">
        <w:rPr>
          <w:rFonts w:ascii="Arial" w:hAnsi="Arial" w:cs="Arial"/>
          <w:sz w:val="20"/>
          <w:szCs w:val="20"/>
        </w:rPr>
        <w:t>PR</w:t>
      </w:r>
      <w:proofErr w:type="gramEnd"/>
      <w:r w:rsidR="00F453E1" w:rsidRPr="002252B3">
        <w:rPr>
          <w:rFonts w:ascii="Arial" w:hAnsi="Arial" w:cs="Arial"/>
          <w:kern w:val="0"/>
          <w:sz w:val="20"/>
          <w:szCs w:val="20"/>
        </w:rPr>
        <w:t xml:space="preserve"> China.</w:t>
      </w:r>
    </w:p>
    <w:p w:rsidR="003C13CD" w:rsidRDefault="003C13CD" w:rsidP="00F453E1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 w:hint="eastAsia"/>
          <w:kern w:val="0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>AGCU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ScienTch</w:t>
      </w:r>
      <w:proofErr w:type="spellEnd"/>
      <w:r>
        <w:rPr>
          <w:rFonts w:ascii="Arial" w:hAnsi="Arial" w:cs="Arial"/>
          <w:sz w:val="20"/>
          <w:szCs w:val="20"/>
        </w:rPr>
        <w:t xml:space="preserve"> Incorporation, Wuxi 214174,</w:t>
      </w:r>
      <w:r w:rsidRPr="00B777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 China. Electronic</w:t>
      </w:r>
    </w:p>
    <w:p w:rsidR="003C13CD" w:rsidRDefault="009856D1" w:rsidP="00F453E1">
      <w:pPr>
        <w:spacing w:line="360" w:lineRule="auto"/>
        <w:rPr>
          <w:rFonts w:ascii="Arial" w:hAnsi="Arial" w:cs="Arial"/>
          <w:sz w:val="20"/>
          <w:szCs w:val="20"/>
        </w:rPr>
      </w:pPr>
      <w:r w:rsidRPr="009856D1">
        <w:rPr>
          <w:rFonts w:ascii="Arial" w:hAnsi="Arial" w:cs="Arial"/>
          <w:sz w:val="20"/>
          <w:szCs w:val="20"/>
        </w:rPr>
        <w:t>a. These authors contributed equally to this work.</w:t>
      </w:r>
    </w:p>
    <w:p w:rsidR="009856D1" w:rsidRPr="009856D1" w:rsidRDefault="009856D1" w:rsidP="00F453E1">
      <w:pPr>
        <w:spacing w:line="360" w:lineRule="auto"/>
        <w:rPr>
          <w:rFonts w:ascii="Arial" w:hAnsi="Arial" w:cs="Arial"/>
          <w:sz w:val="20"/>
          <w:szCs w:val="20"/>
        </w:rPr>
      </w:pPr>
      <w:r w:rsidRPr="009856D1">
        <w:rPr>
          <w:rFonts w:ascii="Arial" w:hAnsi="Arial" w:cs="Arial"/>
          <w:sz w:val="20"/>
          <w:szCs w:val="20"/>
        </w:rPr>
        <w:t xml:space="preserve">* Correspondence and requests for materials should be addressed to </w:t>
      </w:r>
      <w:r>
        <w:rPr>
          <w:rFonts w:ascii="Arial" w:hAnsi="Arial" w:cs="Arial" w:hint="eastAsia"/>
          <w:sz w:val="20"/>
          <w:szCs w:val="20"/>
        </w:rPr>
        <w:t>Chao Liu</w:t>
      </w:r>
      <w:r w:rsidRPr="009856D1">
        <w:rPr>
          <w:rFonts w:ascii="Arial" w:hAnsi="Arial" w:cs="Arial"/>
          <w:sz w:val="20"/>
          <w:szCs w:val="20"/>
        </w:rPr>
        <w:t xml:space="preserve"> (</w:t>
      </w:r>
      <w:r w:rsidR="00A0543C">
        <w:rPr>
          <w:rFonts w:ascii="Arial" w:hAnsi="Arial" w:cs="Arial" w:hint="eastAsia"/>
          <w:sz w:val="20"/>
          <w:szCs w:val="20"/>
        </w:rPr>
        <w:t>chaoliugaj123</w:t>
      </w:r>
      <w:r w:rsidRPr="009856D1">
        <w:rPr>
          <w:rFonts w:ascii="Arial" w:hAnsi="Arial" w:cs="Arial"/>
          <w:sz w:val="20"/>
          <w:szCs w:val="20"/>
        </w:rPr>
        <w:t>@1</w:t>
      </w:r>
      <w:r w:rsidR="00A0543C">
        <w:rPr>
          <w:rFonts w:ascii="Arial" w:hAnsi="Arial" w:cs="Arial" w:hint="eastAsia"/>
          <w:sz w:val="20"/>
          <w:szCs w:val="20"/>
        </w:rPr>
        <w:t>26</w:t>
      </w:r>
      <w:r w:rsidRPr="009856D1">
        <w:rPr>
          <w:rFonts w:ascii="Arial" w:hAnsi="Arial" w:cs="Arial"/>
          <w:sz w:val="20"/>
          <w:szCs w:val="20"/>
        </w:rPr>
        <w:t>.com)</w:t>
      </w:r>
    </w:p>
    <w:p w:rsidR="003C13CD" w:rsidRPr="003C13CD" w:rsidRDefault="003C13CD" w:rsidP="003C13CD">
      <w:pPr>
        <w:jc w:val="center"/>
        <w:rPr>
          <w:rFonts w:ascii="Times New Roman" w:hAnsi="Times New Roman"/>
          <w:sz w:val="24"/>
          <w:szCs w:val="24"/>
        </w:rPr>
      </w:pPr>
    </w:p>
    <w:p w:rsidR="003C13CD" w:rsidRPr="003C13CD" w:rsidRDefault="003C13CD" w:rsidP="003C13CD">
      <w:pPr>
        <w:jc w:val="center"/>
        <w:rPr>
          <w:sz w:val="32"/>
          <w:szCs w:val="32"/>
        </w:rPr>
      </w:pPr>
    </w:p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p w:rsidR="003C13CD" w:rsidRDefault="003C13CD"/>
    <w:tbl>
      <w:tblPr>
        <w:tblW w:w="10171" w:type="dxa"/>
        <w:tblInd w:w="94" w:type="dxa"/>
        <w:tblLook w:val="04A0" w:firstRow="1" w:lastRow="0" w:firstColumn="1" w:lastColumn="0" w:noHBand="0" w:noVBand="1"/>
      </w:tblPr>
      <w:tblGrid>
        <w:gridCol w:w="1037"/>
        <w:gridCol w:w="1028"/>
        <w:gridCol w:w="1028"/>
        <w:gridCol w:w="1036"/>
        <w:gridCol w:w="1027"/>
        <w:gridCol w:w="222"/>
        <w:gridCol w:w="699"/>
        <w:gridCol w:w="1027"/>
        <w:gridCol w:w="1027"/>
        <w:gridCol w:w="1020"/>
        <w:gridCol w:w="1020"/>
      </w:tblGrid>
      <w:tr w:rsidR="0044125A" w:rsidRPr="00414C39" w:rsidTr="003C13CD">
        <w:trPr>
          <w:trHeight w:val="312"/>
        </w:trPr>
        <w:tc>
          <w:tcPr>
            <w:tcW w:w="81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182178" w:rsidRDefault="00182178" w:rsidP="00182178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Supplementary </w:t>
            </w:r>
            <w:r w:rsidR="0044125A"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Table S1. Allele frequencies of 19 X-STR loci among the four ethnic populations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DXS6809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0.0188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0.0471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0.3507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0.2975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0.1136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0.1221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0.1185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0.1901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0.2133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0.2776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0.2441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0.2085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0.2375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0.2873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0.2887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0.2962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0.2113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0.2062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0.2662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0.2606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0.2322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0.1071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0.1573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34.1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0.1023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0.1056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0.0332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0.0568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0.0188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0.0237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24,25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31,34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2</w:t>
            </w:r>
            <w:r w:rsidR="00674FD6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DXS10074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0.0403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0.0498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0.0341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0.0188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0.0487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0.0446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0.0446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0.1019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0.0563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0.0687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34.1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34.2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0.2062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0.2441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0.2250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0.2062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0.1925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0.1872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0.3312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0.2770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0.3128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0.2950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0.2629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0.1730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0.1104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0.1268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0.0900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0.1964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0.1596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0.1825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0.1672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0.1754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37.3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0.0403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0.1039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0.1291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0.0948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38.3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0.0235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0.0568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0.0493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0.0403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39.2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39.3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0.0081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41.3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42.3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43.3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35,36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16,19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DXS10079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DXS10162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0.0455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0.0844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0.0782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0.1656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0.2160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0.2180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17.3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0.3409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0.3873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0.3436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0.3375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0.1445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0.1056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0.1185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0.2695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0.2840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0.2180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0.2094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0.2559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0.2962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0.1250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0.0610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0.1161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0.2857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0.2934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0.2512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0.2300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0.0341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0.1591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0.2089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0.0714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0.0681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0.0735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0.0260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0.0188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20,23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19,19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DXS6789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DXS10075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0.1039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0.1714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0.3409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0.1737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0.1422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0.0601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0.2354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0.1635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0.0081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0.0915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0.0640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0.4010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0.4531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0.3886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0.3800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0.2240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0.2793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0.2607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0.0258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0.1753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0.1995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0.2488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0.2565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0.2512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0.3175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0.0519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0.0563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0.1825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0.0474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21,22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17,18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DXS7132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DXS7423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0.0714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0.0845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0.0545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0.1737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0.1784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0.3104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0.3539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0.4085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0.2701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0.3275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0.3734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0.4484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0.3318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0.3575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0.5942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0.5446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0.4763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0.6125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0.2744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0.2113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0.2014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0.0438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0.1730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0.0844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0.0469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0.0130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12,12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14,15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DXS7424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DXS10164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0.0751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0.0130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0.6006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0.5845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0.6137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0.6500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0.2029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0.1761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0.2014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0.0308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0.0545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0.0844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0.1127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0.1137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0.1071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0.0704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0.1682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0.3571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0.2582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0.2464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0.3750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0.3653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0.4085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0.3152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0.3275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0.0828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0.2042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0.1066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14,16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10,10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DXS8378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165991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HP</w:t>
            </w:r>
            <w:r w:rsidR="00165991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RT</w:t>
            </w: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B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7.2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0.0828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0.0188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8.2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0.2403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0.2136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0.2512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0.2350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12.3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0.4302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0.4343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0.3389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0.4600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0.5049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0.4343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0.3768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0.4875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0.1786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0.2746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0.3295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0.3638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0.3791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0.3575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0.0519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0.0469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0.0735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0.1299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0.1221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0.1943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0.0130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10,11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14,14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DXS10135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0.0657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0.0731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0.1268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0.0782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0.1136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0.1455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0.1137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0.0292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0.1136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0.1362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0.0735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0.1006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0.1033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0.1209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0.1104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0.1596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0.0948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0.3133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0.2512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0.2133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0.2925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0.2581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0.1901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0.2346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0.0958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0.0892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0.0853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0.1575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0.2700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0.0828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0.0939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0.0735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0.0812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0.0728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0.0569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0.0735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0.0487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0.0640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0.0633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0.0188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0.0829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0.0450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0.0081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24,26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21.1,27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DXS10101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0.1282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0.1620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26.2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0.0235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0.0687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0.0237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0.0081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0.0995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21.1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0.0972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0.0974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0.0446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0.0569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0.0617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0.0657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0.0634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0.1185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23.1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0.1006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0.0751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0.0498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0.1867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0.1878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0.1398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0.1055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0.1714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0.1043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24.1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0.1055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0.0587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0.1090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24.2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0.1899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0.1221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0.1700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0.0698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0.0845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25.1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0.1201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0.1221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0.1114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0.0893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0.1103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26.1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0.1218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0.1315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0.1374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0.0308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26.2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0.0355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0.0475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0.1169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0.1103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0.1493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34.2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27.2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0.0747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0.1315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0.0450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36.2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28.3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0.0487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0.0493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0.0521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0.0024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0.0308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0.0211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0.0166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31.1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0.0117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32.2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0.0032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33.1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0.0016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22.1,23.1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30,31</w:t>
            </w: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30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182178" w:rsidP="00DE1C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DXS10103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Han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Tibet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Uighur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44125A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0.0065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0.0097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0.0427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0.3653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0.3850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0.1967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0.1023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0.0493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0.0900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0.1494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0.1526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0.2133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0.1600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0.3036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0.3451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0.3815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0.3425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0.0584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0.0493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0.0711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0.0049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0.0047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righ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0.0175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9947A</w:t>
            </w:r>
          </w:p>
        </w:tc>
        <w:tc>
          <w:tcPr>
            <w:tcW w:w="4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44125A">
              <w:rPr>
                <w:rFonts w:ascii="SimSun" w:hAnsi="SimSun" w:cs="SimSun" w:hint="eastAsia"/>
                <w:color w:val="000000"/>
                <w:kern w:val="0"/>
                <w:sz w:val="22"/>
              </w:rPr>
              <w:t>17,17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44125A" w:rsidRPr="00414C39" w:rsidTr="003C13CD">
        <w:trPr>
          <w:trHeight w:val="288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25A" w:rsidRPr="0044125A" w:rsidRDefault="0044125A" w:rsidP="0044125A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</w:tbl>
    <w:p w:rsidR="00FD64D9" w:rsidRDefault="00102620">
      <w:r>
        <w:rPr>
          <w:rFonts w:hint="eastAsia"/>
        </w:rPr>
        <w:t>Han: Southern Han</w:t>
      </w:r>
    </w:p>
    <w:p w:rsidR="004F32A1" w:rsidRDefault="004F32A1"/>
    <w:p w:rsidR="004F32A1" w:rsidRDefault="004F32A1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p w:rsidR="00983124" w:rsidRDefault="00983124"/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1219"/>
        <w:gridCol w:w="2695"/>
        <w:gridCol w:w="1219"/>
        <w:gridCol w:w="1945"/>
      </w:tblGrid>
      <w:tr w:rsidR="00C83EC9" w:rsidRPr="00414C39" w:rsidTr="00674FD6">
        <w:trPr>
          <w:trHeight w:val="468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182178" w:rsidRDefault="00182178" w:rsidP="00DE1C09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. </w:t>
            </w:r>
            <w:r w:rsidR="00C83EC9"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Haplotype frequencies of DXS10159-DXS10162 in Tibet males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Haplotype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Tibet 152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25-18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0.1184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24-18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0.0987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26-18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0.0987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24-19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0.0921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0.0789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24-17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0.0724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27-17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0.0658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26-17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0.0526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27-19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0.0461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24-20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28-18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27-16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27-18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25-17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26-19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26-16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23-19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25-20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22-19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26-20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21.2-19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25-16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23-18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23-21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23-17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29-17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28-16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</w:tbl>
    <w:p w:rsidR="004F32A1" w:rsidRDefault="004F32A1"/>
    <w:p w:rsidR="00C83EC9" w:rsidRDefault="00C83EC9"/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1243"/>
        <w:gridCol w:w="2748"/>
        <w:gridCol w:w="1243"/>
        <w:gridCol w:w="1983"/>
      </w:tblGrid>
      <w:tr w:rsidR="00C83EC9" w:rsidRPr="00414C39" w:rsidTr="00674FD6">
        <w:trPr>
          <w:trHeight w:val="444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182178" w:rsidRDefault="00182178" w:rsidP="00DE1C09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. </w:t>
            </w:r>
            <w:r w:rsidR="00C83EC9"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Haplotype frequencies of DXS10074-DXS10075 in Uighur males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Haplotype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Uighur 145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0.1517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0.1310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0.0897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0.0690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0.0621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0.0552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0.0552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0.0483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7-13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0.0414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0.0414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8-17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0.0414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8-18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8-16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</w:tr>
    </w:tbl>
    <w:p w:rsidR="00C83EC9" w:rsidRDefault="00C83EC9"/>
    <w:p w:rsidR="00C83EC9" w:rsidRDefault="00C83EC9"/>
    <w:p w:rsidR="00C83EC9" w:rsidRDefault="00C83EC9"/>
    <w:p w:rsidR="00C83EC9" w:rsidRDefault="00C83EC9"/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1188"/>
        <w:gridCol w:w="2626"/>
        <w:gridCol w:w="1188"/>
        <w:gridCol w:w="1895"/>
      </w:tblGrid>
      <w:tr w:rsidR="00C83EC9" w:rsidRPr="00414C39" w:rsidTr="00674FD6">
        <w:trPr>
          <w:trHeight w:val="516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182178" w:rsidP="00DE1C09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. </w:t>
            </w:r>
            <w:r w:rsidR="00C83EC9"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Haplotype frequencies of DXS6809-DXS6789 in Tibet males</w:t>
            </w:r>
            <w:r w:rsidR="00C83EC9" w:rsidRPr="00C83EC9">
              <w:rPr>
                <w:rFonts w:ascii="Times New Roman" w:hAnsi="Times New Roman"/>
                <w:b/>
                <w:bCs/>
                <w:kern w:val="0"/>
                <w:szCs w:val="21"/>
              </w:rPr>
              <w:t xml:space="preserve">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Haplotype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Tibet 152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33-20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0.0855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32-20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0.0789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33-21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0.0724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32-21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0.0658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33-15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0.0592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34-15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0.0592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34-16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0.0526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35-16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0.0395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34-20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0.0395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34-22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0.0395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33-16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32-15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35-20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0.0329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33-22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33-19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34-19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34-21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35-19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36-21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32-16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25-20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35-14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35-15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31-24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32-19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C83EC9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29-23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</w:tbl>
    <w:p w:rsidR="00C83EC9" w:rsidRDefault="00C83EC9"/>
    <w:p w:rsidR="00C83EC9" w:rsidRDefault="00C83EC9"/>
    <w:p w:rsidR="00C83EC9" w:rsidRDefault="00C83EC9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tbl>
      <w:tblPr>
        <w:tblW w:w="9820" w:type="dxa"/>
        <w:tblInd w:w="94" w:type="dxa"/>
        <w:tblLook w:val="04A0" w:firstRow="1" w:lastRow="0" w:firstColumn="1" w:lastColumn="0" w:noHBand="0" w:noVBand="1"/>
      </w:tblPr>
      <w:tblGrid>
        <w:gridCol w:w="612"/>
        <w:gridCol w:w="1736"/>
        <w:gridCol w:w="611"/>
        <w:gridCol w:w="1350"/>
        <w:gridCol w:w="611"/>
        <w:gridCol w:w="1350"/>
        <w:gridCol w:w="611"/>
        <w:gridCol w:w="1164"/>
        <w:gridCol w:w="611"/>
        <w:gridCol w:w="1164"/>
      </w:tblGrid>
      <w:tr w:rsidR="00C83EC9" w:rsidRPr="00414C39" w:rsidTr="00C83EC9">
        <w:trPr>
          <w:trHeight w:val="552"/>
        </w:trPr>
        <w:tc>
          <w:tcPr>
            <w:tcW w:w="98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A30F9C" w:rsidP="00DE1C09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14</w:t>
            </w:r>
            <w:r w:rsidR="00C83EC9"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.  Haplotype frequencies of DXS10103-DXS10101 in all four ethnic groups males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Haplotype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Han  202 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Tibet 152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Uighur 145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Hui</w:t>
            </w:r>
            <w:proofErr w:type="spellEnd"/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 132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7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3EC9" w:rsidRPr="00C83EC9" w:rsidRDefault="00C83EC9" w:rsidP="00C83EC9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0.1139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0.1711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0.0621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0.0909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0.1139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0.0592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0.0758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19-31.2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0.0594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0.0758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19-32.2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0.0446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0.0592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0.0483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0.0789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0.0379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19-29.2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0.0248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0.0621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0.0758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0.0644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0.0379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19-30.2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0.0461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0.0621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0.0303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18-31.2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0.0248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0.0345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0.0152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19-28.2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0.0690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0.0248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0.0345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0.0379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0.0347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18-30.2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0.0248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0.0345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0.0303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18-29.2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0.0345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0.0530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18-32.2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0.0248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20-31.2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0.0379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0.0455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0.0276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0.0248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0.0227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16-29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19-33.2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18-33.2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30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18-28.2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0.0152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20-30.2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16-31.2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19-28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20-32.2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0.0149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0.0152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0.0152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19-26.2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20-27.2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16-28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16-28.2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0.0207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0.0099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15-34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20-28.2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19-29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17-30.2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21-31.2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0.0152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20-33.2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19-27.2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0.0138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20-28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17-32.2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17-33.2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21-32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21-29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21-32.2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14-31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14-32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0.00495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63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16-30.2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16-33.2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20-29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0.00658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16-29.2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16-36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18-27.2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19.2-32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0.0076 </w:t>
            </w: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18-29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18"/>
                <w:szCs w:val="18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0.0050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  <w:tr w:rsidR="00C83EC9" w:rsidRPr="00414C39" w:rsidTr="00C83EC9">
        <w:trPr>
          <w:trHeight w:val="288"/>
        </w:trPr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18-28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0.0069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3EC9" w:rsidRPr="00C83EC9" w:rsidRDefault="00C83EC9" w:rsidP="00C83EC9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C83EC9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C83EC9" w:rsidRDefault="00C83EC9"/>
    <w:p w:rsidR="00BF0917" w:rsidRDefault="00102620">
      <w:r>
        <w:rPr>
          <w:rFonts w:hint="eastAsia"/>
        </w:rPr>
        <w:t>Han: Southern Han</w:t>
      </w:r>
    </w:p>
    <w:p w:rsidR="00BF0917" w:rsidRDefault="00BF0917"/>
    <w:p w:rsidR="00BF0917" w:rsidRDefault="00BF0917"/>
    <w:p w:rsidR="00BF0917" w:rsidRDefault="00BF0917"/>
    <w:p w:rsidR="00BF0917" w:rsidRDefault="00BF0917"/>
    <w:p w:rsidR="00BF0917" w:rsidRDefault="00BF0917"/>
    <w:p w:rsidR="00BF0917" w:rsidRDefault="00BF0917"/>
    <w:p w:rsidR="00BF0917" w:rsidRDefault="00BF0917"/>
    <w:p w:rsidR="00BF0917" w:rsidRDefault="00BF0917"/>
    <w:p w:rsidR="00BF0917" w:rsidRDefault="00BF0917"/>
    <w:p w:rsidR="00BF0917" w:rsidRDefault="00BF0917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p w:rsidR="00F84812" w:rsidRDefault="00F84812"/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1291"/>
        <w:gridCol w:w="3115"/>
        <w:gridCol w:w="1291"/>
        <w:gridCol w:w="2060"/>
      </w:tblGrid>
      <w:tr w:rsidR="00BF0917" w:rsidRPr="00414C39" w:rsidTr="00674FD6">
        <w:trPr>
          <w:trHeight w:val="516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A30F9C" w:rsidP="00165991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15</w:t>
            </w: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. </w:t>
            </w:r>
            <w:r w:rsidR="00BF0917"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Haplotype frequencies of DXS10103-H</w:t>
            </w:r>
            <w:r w:rsidR="00165991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PRT</w:t>
            </w:r>
            <w:r w:rsidR="00BF0917"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B-DXS10101 in Tibet males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Haplotype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Tibet 152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917" w:rsidRPr="00BF0917" w:rsidRDefault="00BF0917" w:rsidP="00BF0917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917" w:rsidRPr="00BF0917" w:rsidRDefault="00BF0917" w:rsidP="00BF0917">
            <w:pPr>
              <w:widowControl/>
              <w:jc w:val="left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Freq.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16-13-31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0.0921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19-14-31.2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0.0526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16-14-31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0.0526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16-13-33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0.0526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19-13-30.2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0.0329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19-12-28.2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0.0329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18-13-33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16-12-32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16-14-33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0.0263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19-14-32.2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19-13-31.2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18-14-31.2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19-13-33.2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16-13-32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19-13-32.2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19-12-32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18-13-32.2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16-12-31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0.0197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16-13-31.2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18-13-29.2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19-12-32.2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16-12-29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16-12-30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17-13-32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19-12-31.2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19-12-29.2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20-14-31.2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19-12-26.2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16-14-30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16-14-32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18-15-31.2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19-11-31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0.0132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21-13-32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15-13-35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16-12-31.2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19-13-30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19-14-30.2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19-11-28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18-12-31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18-13-32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19-13-29.2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16-14-34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16-12-28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19-16-34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16-14-29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19-15-28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16-13-35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15-13-33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17-14-31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20-13-28.2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16-15-31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18-14-33.2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17-14-32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19-16-30.2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19-15-31.2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16-13-34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17-14-30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19-15-32.2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18-13-31.2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18-12-28.2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20-13-32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lastRenderedPageBreak/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19-14-33.2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20-12-28.2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18-14-32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20-13-30.2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20-13-31.2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18-13-35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  <w:tr w:rsidR="00BF0917" w:rsidRPr="00414C39" w:rsidTr="00674F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>19-13-28.2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917" w:rsidRPr="00BF0917" w:rsidRDefault="00BF0917" w:rsidP="00BF0917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BF0917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0.0066 </w:t>
            </w:r>
          </w:p>
        </w:tc>
      </w:tr>
    </w:tbl>
    <w:p w:rsidR="00BF0917" w:rsidRDefault="00BF0917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p w:rsidR="00E01E7C" w:rsidRDefault="00E01E7C"/>
    <w:tbl>
      <w:tblPr>
        <w:tblW w:w="10360" w:type="dxa"/>
        <w:tblInd w:w="94" w:type="dxa"/>
        <w:tblLook w:val="04A0" w:firstRow="1" w:lastRow="0" w:firstColumn="1" w:lastColumn="0" w:noHBand="0" w:noVBand="1"/>
      </w:tblPr>
      <w:tblGrid>
        <w:gridCol w:w="1480"/>
        <w:gridCol w:w="1480"/>
        <w:gridCol w:w="1480"/>
        <w:gridCol w:w="1480"/>
        <w:gridCol w:w="1480"/>
        <w:gridCol w:w="1480"/>
        <w:gridCol w:w="1480"/>
      </w:tblGrid>
      <w:tr w:rsidR="00C16AD3" w:rsidRPr="00414C39" w:rsidTr="00C16AD3">
        <w:trPr>
          <w:trHeight w:val="432"/>
        </w:trPr>
        <w:tc>
          <w:tcPr>
            <w:tcW w:w="103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A30F9C" w:rsidP="00DE1C09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16</w:t>
            </w:r>
            <w:r w:rsidR="00C16AD3"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. P-value for allele frequency distribution of 19 X-STR loci among the selected four ethnics data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Locus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Han-Tibet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Han-</w:t>
            </w:r>
            <w:proofErr w:type="spellStart"/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Hui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Han- Uighur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Tibet-Uighur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Tibet-</w:t>
            </w:r>
            <w:proofErr w:type="spellStart"/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Hui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Uighur-</w:t>
            </w:r>
            <w:proofErr w:type="spellStart"/>
            <w:r w:rsidRPr="00C16AD3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Hui</w:t>
            </w:r>
            <w:proofErr w:type="spellEnd"/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color w:val="000000"/>
                <w:kern w:val="0"/>
                <w:sz w:val="24"/>
                <w:szCs w:val="24"/>
              </w:rPr>
              <w:t xml:space="preserve"> DXS10148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0.3580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0.1890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0.0002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0.0190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color w:val="000000"/>
                <w:kern w:val="0"/>
                <w:sz w:val="24"/>
                <w:szCs w:val="24"/>
              </w:rPr>
              <w:t xml:space="preserve"> DXS10135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0.0560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0.0750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0.0140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DXS8378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0.0030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0.9000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0.0070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0.0480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0.0520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DXS10159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0.2890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0.7570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0.2600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0.3510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0.1310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DXS10162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0.6480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0.6980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0.0230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0.1630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DXS10164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0.1980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0.5810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0.0710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0.2200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0.1000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DXS7132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0.2200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0.4790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0.0120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0.1270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0.0930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DXS10079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0.1060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0.0420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0.0130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0.1130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0.1380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DXS10074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0.3540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0.1490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0.0040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DXS10075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0.3200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0.0890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0.1960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0.5950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0.0660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DXS6809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0.1450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0.5230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0.1450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0.2330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0.0010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DXS6789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0.5290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DXS7424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0.4030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0.0020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0.0180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0.4560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0.0290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0.5980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0.0040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DXS10103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0.2720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0.0850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0.0600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0.0860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FA34B6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HP</w:t>
            </w:r>
            <w:r w:rsidR="00FA34B6">
              <w:rPr>
                <w:rFonts w:ascii="SimSun" w:hAnsi="SimSun" w:cs="SimSun" w:hint="eastAsia"/>
                <w:kern w:val="0"/>
                <w:sz w:val="24"/>
                <w:szCs w:val="24"/>
              </w:rPr>
              <w:t>RT</w:t>
            </w: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0.0060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0.6920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0.0050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DXS10101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0.0060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0.0480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DXS10134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0.0080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0.6850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0.0310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0.0210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0.0840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0.0300 </w:t>
            </w:r>
          </w:p>
        </w:tc>
      </w:tr>
      <w:tr w:rsidR="00C16AD3" w:rsidRPr="00414C39" w:rsidTr="00C16AD3">
        <w:trPr>
          <w:trHeight w:val="312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SimSun" w:hAnsi="SimSun" w:cs="SimSun"/>
                <w:kern w:val="0"/>
                <w:sz w:val="24"/>
                <w:szCs w:val="24"/>
              </w:rPr>
            </w:pPr>
            <w:r w:rsidRPr="00C16AD3">
              <w:rPr>
                <w:rFonts w:ascii="SimSun" w:hAnsi="SimSun" w:cs="SimSun" w:hint="eastAsia"/>
                <w:kern w:val="0"/>
                <w:sz w:val="24"/>
                <w:szCs w:val="24"/>
              </w:rPr>
              <w:t xml:space="preserve"> DXS7423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0.4500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0.7770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0.3260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16AD3">
              <w:rPr>
                <w:rFonts w:ascii="Times New Roman" w:hAnsi="Times New Roman"/>
                <w:kern w:val="0"/>
                <w:sz w:val="20"/>
                <w:szCs w:val="20"/>
              </w:rPr>
              <w:t xml:space="preserve">0.0000 </w:t>
            </w:r>
          </w:p>
        </w:tc>
      </w:tr>
    </w:tbl>
    <w:p w:rsidR="00C16AD3" w:rsidRDefault="00102620">
      <w:bookmarkStart w:id="0" w:name="_GoBack"/>
      <w:bookmarkEnd w:id="0"/>
      <w:r w:rsidRPr="00E800E2">
        <w:rPr>
          <w:rFonts w:hint="eastAsia"/>
        </w:rPr>
        <w:t>Han: Southern Han</w:t>
      </w:r>
    </w:p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p w:rsidR="00C16AD3" w:rsidRDefault="00C16AD3"/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2180"/>
        <w:gridCol w:w="2126"/>
        <w:gridCol w:w="1674"/>
        <w:gridCol w:w="1797"/>
        <w:gridCol w:w="2082"/>
        <w:gridCol w:w="1453"/>
        <w:gridCol w:w="1428"/>
        <w:gridCol w:w="996"/>
        <w:gridCol w:w="1784"/>
      </w:tblGrid>
      <w:tr w:rsidR="00C16AD3" w:rsidRPr="00414C39" w:rsidTr="00DE1C09">
        <w:trPr>
          <w:trHeight w:val="612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A30F9C" w:rsidP="00DE1C09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Supplementary Table S</w:t>
            </w:r>
            <w:r w:rsidR="00DE1C09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17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.</w:t>
            </w:r>
            <w:r w:rsidR="00C16AD3"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 xml:space="preserve">P </w:t>
            </w:r>
            <w:r w:rsidR="00C16AD3"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value for allele frequency distribution between the four selected population and previously published population data</w:t>
            </w:r>
          </w:p>
        </w:tc>
      </w:tr>
      <w:tr w:rsidR="00C16AD3" w:rsidRPr="00414C39" w:rsidTr="00DE1C09">
        <w:trPr>
          <w:trHeight w:val="62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Locus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Northern Han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Korean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Japanese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North German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Polish Tatars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North Italian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 Spain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Ecuador </w:t>
            </w:r>
            <w:proofErr w:type="spellStart"/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Kichwa</w:t>
            </w:r>
            <w:proofErr w:type="spellEnd"/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The Southern Han population and previously published population data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DXS8378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0.11503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0.23491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DXS7132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0.39891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0.07163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0.03589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0.00030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DXS6809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DXS6789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0.00126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0.00441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DXS7424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0.04120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0.26469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0.57934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HPRTB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0.12093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0.17571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DXS7423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6606B">
              <w:rPr>
                <w:rFonts w:ascii="Times New Roman" w:hAnsi="Times New Roman"/>
                <w:kern w:val="0"/>
                <w:sz w:val="24"/>
                <w:szCs w:val="24"/>
              </w:rPr>
              <w:t>0.47681</w:t>
            </w: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0.32193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0.00484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DE1C09" w:rsidP="00674FD6"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 w:rsidR="00674FD6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8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.</w:t>
            </w:r>
            <w:r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 xml:space="preserve">P </w:t>
            </w:r>
            <w:r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value for allele frequency distribution between</w:t>
            </w:r>
            <w:r w:rsidRPr="00DE1C09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C16AD3" w:rsidRPr="00DE1C09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Tibet and previously published population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DXS8378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DXS7132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0.00934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0.05437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0.01947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0.03745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0.00131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0.00008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 xml:space="preserve">DXS10079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DXS6809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0.00001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DXS6789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0.00298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0.00148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DXS7424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0.03280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0.05043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HPRTB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0.00708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DXS7423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0.05330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0.20863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674FD6" w:rsidRDefault="00674FD6" w:rsidP="00674FD6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 Table S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19.</w:t>
            </w:r>
            <w:r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 xml:space="preserve">P </w:t>
            </w:r>
            <w:r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value for allele frequency distribution between</w:t>
            </w:r>
            <w:r w:rsidRPr="00674FD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C16AD3" w:rsidRPr="00674FD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Uighur and previously published population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674FD6" w:rsidRDefault="00C16AD3" w:rsidP="00C16AD3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674FD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DXS8378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0.05044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0.01307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0.31755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DXS7132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0.00846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0.36528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0.88729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0.00516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0.52611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0.00004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DXS6809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DXS6789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0.00781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0.00032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DXS7424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0.00319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HPRTB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0.00466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0.00177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DXS7423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0.01135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0.24306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674FD6" w:rsidP="00674FD6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bookmarkStart w:id="1" w:name="OLE_LINK12"/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Supplementary</w:t>
            </w:r>
            <w:bookmarkEnd w:id="1"/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Table S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20.</w:t>
            </w:r>
            <w:r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 xml:space="preserve">P </w:t>
            </w:r>
            <w:r w:rsidRPr="00A30F9C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value for allele frequency distribution between</w:t>
            </w:r>
            <w:r w:rsidRPr="00674FD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proofErr w:type="spellStart"/>
            <w:r w:rsidR="00C16AD3" w:rsidRPr="00674FD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Hui</w:t>
            </w:r>
            <w:proofErr w:type="spellEnd"/>
            <w:r w:rsidR="00C16AD3" w:rsidRPr="00674FD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population and previously published ten populations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DXS8378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0.12180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0.18735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DXS7132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0.72205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0.33357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0.08248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0.02187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0.00206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0.00015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DXS6809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DXS6789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0.38503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0.00618 </w:t>
            </w: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DXS7424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0.07078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DXS101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0.48902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0.38281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HPRTB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0.03281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0.10352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0.00388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0.00385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DXS10134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C16AD3" w:rsidRPr="00414C39" w:rsidTr="00DE1C0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>DXS7423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0.47322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0.35980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0.07877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6AD3" w:rsidRPr="00C16AD3" w:rsidRDefault="00C16AD3" w:rsidP="00C16AD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16AD3">
              <w:rPr>
                <w:rFonts w:ascii="Times New Roman" w:hAnsi="Times New Roman"/>
                <w:kern w:val="0"/>
                <w:sz w:val="24"/>
                <w:szCs w:val="24"/>
              </w:rPr>
              <w:t xml:space="preserve">0.00000 </w:t>
            </w:r>
          </w:p>
        </w:tc>
      </w:tr>
    </w:tbl>
    <w:p w:rsidR="00C16AD3" w:rsidRDefault="00C16AD3"/>
    <w:p w:rsidR="00DC6867" w:rsidRDefault="00DC6867"/>
    <w:p w:rsidR="00DC6867" w:rsidRDefault="00DC6867"/>
    <w:p w:rsidR="00DC6867" w:rsidRDefault="00DC6867"/>
    <w:p w:rsidR="00DC6867" w:rsidRDefault="00DC6867"/>
    <w:p w:rsidR="00DC6867" w:rsidRDefault="00DC6867"/>
    <w:p w:rsidR="00DC6867" w:rsidRDefault="00DC6867"/>
    <w:p w:rsidR="00DC6867" w:rsidRDefault="00DC6867"/>
    <w:p w:rsidR="00DC6867" w:rsidRDefault="00DC6867"/>
    <w:p w:rsidR="00DC6867" w:rsidRDefault="00DC6867"/>
    <w:p w:rsidR="00DC6867" w:rsidRDefault="00DC6867"/>
    <w:p w:rsidR="00A02042" w:rsidRDefault="00A02042"/>
    <w:tbl>
      <w:tblPr>
        <w:tblW w:w="15280" w:type="dxa"/>
        <w:tblInd w:w="93" w:type="dxa"/>
        <w:tblLook w:val="04A0" w:firstRow="1" w:lastRow="0" w:firstColumn="1" w:lastColumn="0" w:noHBand="0" w:noVBand="1"/>
      </w:tblPr>
      <w:tblGrid>
        <w:gridCol w:w="1001"/>
        <w:gridCol w:w="803"/>
        <w:gridCol w:w="802"/>
        <w:gridCol w:w="706"/>
        <w:gridCol w:w="802"/>
        <w:gridCol w:w="802"/>
        <w:gridCol w:w="802"/>
        <w:gridCol w:w="706"/>
        <w:gridCol w:w="802"/>
        <w:gridCol w:w="802"/>
        <w:gridCol w:w="802"/>
        <w:gridCol w:w="706"/>
        <w:gridCol w:w="706"/>
        <w:gridCol w:w="706"/>
        <w:gridCol w:w="610"/>
        <w:gridCol w:w="802"/>
        <w:gridCol w:w="610"/>
        <w:gridCol w:w="802"/>
        <w:gridCol w:w="802"/>
        <w:gridCol w:w="706"/>
      </w:tblGrid>
      <w:tr w:rsidR="00546266" w:rsidRPr="00546266" w:rsidTr="00546266">
        <w:trPr>
          <w:trHeight w:val="384"/>
        </w:trPr>
        <w:tc>
          <w:tcPr>
            <w:tcW w:w="1528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06606B" w:rsidP="00674FD6">
            <w:pPr>
              <w:widowControl/>
              <w:ind w:leftChars="-44" w:left="-92"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 w:rsidRPr="00182178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lastRenderedPageBreak/>
              <w:t>Supplementary</w:t>
            </w:r>
            <w:r w:rsidRPr="0054626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546266" w:rsidRPr="0054626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Table S</w:t>
            </w:r>
            <w:r w:rsidR="00674FD6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21</w:t>
            </w:r>
            <w:r w:rsidR="00546266" w:rsidRPr="00546266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. Maximum LOD score and female THETA in Southern Han 40 two-generation families</w:t>
            </w:r>
          </w:p>
        </w:tc>
      </w:tr>
      <w:tr w:rsidR="000E602F" w:rsidRPr="00546266" w:rsidTr="00546266">
        <w:trPr>
          <w:trHeight w:val="768"/>
        </w:trPr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Female Theta\Max </w:t>
            </w:r>
            <w:proofErr w:type="spellStart"/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Lod</w:t>
            </w:r>
            <w:proofErr w:type="spellEnd"/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 Score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DXS10148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DXS10135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DXS8378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DXS10164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DXS7132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DXS10079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DXS10074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DXS10075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DXS6809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DXS6789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DXS7424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DXS10103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HPRTB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DXS10101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DXS10134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DXS7423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DXS10148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0.029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0.319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0.356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0.369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0.360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0.329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0.213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0.305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DXS10135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17.128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0.035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0.389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0.354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0.393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0.356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0.379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0.311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0.236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0.368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0.300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DXS8378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19.238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13.396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0.333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0.359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0.350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0.352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0.389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0.321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0.368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0.323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0.294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0.208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0.333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0.311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DXS10159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2.012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1.454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1.328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0.050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0.019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0.016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0.016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0.017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0.306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0.327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0.203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0.208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0.239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0.258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0.271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DXS10162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2.868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1.483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16.551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0.022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0.041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0.016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0.033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0.225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0.236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0.227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0.196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0.203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0.234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0.288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DXS10164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0.827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0.389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0.683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8.593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11.755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0.023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0.029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0.158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0.171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0.143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0.179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0.200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DXS7132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1.058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0.900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0.794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13.507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11.122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8.564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0.262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0.239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0.206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0.245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DXS10079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1.897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1.307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1.045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16.735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16.840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10.882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13.827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0.262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0.229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0.231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0.327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DXS10074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0.977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0.606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0.584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17.029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17.029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10.220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12.625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16.833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0.276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0.222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0.241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0.313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DXS10075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2.361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1.079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1.512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15.266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14.254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8.564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12.926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18.336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15.631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0.246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0.277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0.286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0.311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0.226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0.214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0.221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0.295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DXS6809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1.294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0.851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0.867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4.920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4.241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1.888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4.506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2.223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3.359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0.058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0.092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0.073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0.322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0.269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DXS6789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1.971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1.454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1.733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1.410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4.584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4.204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1.013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3.571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2.911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14.138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0.063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0.102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0.305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0.308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0.364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0.340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DXS7424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2.572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1.930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2.154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4.506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5.163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2.154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3.118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2.623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2.307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10.877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12.768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0.280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0.241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0.359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0.339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2.144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2.074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1.857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1.455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3.177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4.155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1.824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2.336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1.786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1.430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10.331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9.336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15.932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0.191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0.258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0.314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0.293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DXS10103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2.464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2.464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1.935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4.819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4.809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1.591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2.858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3.229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3.833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3.642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2.176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2.000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2.176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4.180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0.053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0.017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0.259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0.167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HPRTB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4.639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3.494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3.782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3.782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5.238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3.769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2.727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3.454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3.004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3.166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1.659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2.499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3.312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2.439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8.036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0.070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0.250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0.170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DXS10101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3.810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2.799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2.596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4.401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4.995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1.987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2.905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3.629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3.135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4.887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3.019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2.571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2.649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3.288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15.559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10.869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0.261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0.164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DXS10134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1.454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1.047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1.328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3.515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3.571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2.930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2.111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3.011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3.539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2.529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2.286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1.080 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1.114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1.575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2.835 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2.954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3.571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0.118 </w:t>
            </w:r>
          </w:p>
        </w:tc>
      </w:tr>
      <w:tr w:rsidR="000E602F" w:rsidRPr="00546266" w:rsidTr="00546266">
        <w:trPr>
          <w:trHeight w:val="288"/>
        </w:trPr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DXS7423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2.000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1.787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1.430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2.274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2.375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1.442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2.045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1.381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1.502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1.647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2.499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1.132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1.279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1.578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4.425 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4.836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5.912 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7.330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center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46266" w:rsidRPr="00546266" w:rsidTr="00546266">
        <w:trPr>
          <w:trHeight w:val="288"/>
        </w:trPr>
        <w:tc>
          <w:tcPr>
            <w:tcW w:w="41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Max </w:t>
            </w:r>
            <w:proofErr w:type="spellStart"/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>Lod</w:t>
            </w:r>
            <w:proofErr w:type="spellEnd"/>
            <w:r w:rsidRPr="00546266">
              <w:rPr>
                <w:rFonts w:ascii="SimSun" w:hAnsi="SimSun" w:cs="SimSun" w:hint="eastAsia"/>
                <w:color w:val="000000"/>
                <w:kern w:val="0"/>
                <w:sz w:val="16"/>
                <w:szCs w:val="16"/>
              </w:rPr>
              <w:t xml:space="preserve"> Score &gt; 3.0 means significant linkage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6266" w:rsidRPr="00546266" w:rsidRDefault="00546266" w:rsidP="000E602F">
            <w:pPr>
              <w:widowControl/>
              <w:ind w:leftChars="-44" w:left="-92"/>
              <w:jc w:val="left"/>
              <w:rPr>
                <w:rFonts w:ascii="SimSun" w:hAnsi="SimSun" w:cs="SimSun"/>
                <w:color w:val="000000"/>
                <w:kern w:val="0"/>
                <w:sz w:val="16"/>
                <w:szCs w:val="16"/>
              </w:rPr>
            </w:pPr>
          </w:p>
        </w:tc>
      </w:tr>
    </w:tbl>
    <w:p w:rsidR="00E01E7C" w:rsidRDefault="00E01E7C"/>
    <w:p w:rsidR="0057275A" w:rsidRDefault="0057275A" w:rsidP="006862F8">
      <w:pPr>
        <w:ind w:leftChars="-135" w:left="-283"/>
      </w:pPr>
    </w:p>
    <w:p w:rsidR="0057275A" w:rsidRDefault="0057275A"/>
    <w:p w:rsidR="0057275A" w:rsidRDefault="0057275A" w:rsidP="0057275A">
      <w:pPr>
        <w:ind w:leftChars="-270" w:left="-567"/>
      </w:pPr>
    </w:p>
    <w:p w:rsidR="0057275A" w:rsidRDefault="0057275A"/>
    <w:p w:rsidR="0057275A" w:rsidRDefault="0057275A"/>
    <w:p w:rsidR="0057275A" w:rsidRDefault="0057275A"/>
    <w:p w:rsidR="0057275A" w:rsidRDefault="0057275A"/>
    <w:p w:rsidR="0057275A" w:rsidRDefault="0057275A"/>
    <w:tbl>
      <w:tblPr>
        <w:tblW w:w="12840" w:type="dxa"/>
        <w:tblInd w:w="91" w:type="dxa"/>
        <w:tblLook w:val="04A0" w:firstRow="1" w:lastRow="0" w:firstColumn="1" w:lastColumn="0" w:noHBand="0" w:noVBand="1"/>
      </w:tblPr>
      <w:tblGrid>
        <w:gridCol w:w="5098"/>
        <w:gridCol w:w="4485"/>
        <w:gridCol w:w="3257"/>
      </w:tblGrid>
      <w:tr w:rsidR="0006606B" w:rsidRPr="0006606B" w:rsidTr="0006606B">
        <w:trPr>
          <w:trHeight w:val="396"/>
        </w:trPr>
        <w:tc>
          <w:tcPr>
            <w:tcW w:w="12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lastRenderedPageBreak/>
              <w:t xml:space="preserve">Supplementary Table S22. allele frequency distribution between Southern Han and </w:t>
            </w:r>
            <w:proofErr w:type="spellStart"/>
            <w:r w:rsidRPr="0006606B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Guanzhong</w:t>
            </w:r>
            <w:proofErr w:type="spellEnd"/>
            <w:r w:rsidRPr="0006606B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 xml:space="preserve"> Han</w:t>
            </w:r>
          </w:p>
        </w:tc>
      </w:tr>
      <w:tr w:rsidR="0006606B" w:rsidRPr="0006606B" w:rsidTr="0006606B">
        <w:trPr>
          <w:trHeight w:val="360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4"/>
                <w:szCs w:val="24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4"/>
                <w:szCs w:val="24"/>
              </w:rPr>
              <w:t>X</w:t>
            </w:r>
            <w:r w:rsidRPr="0006606B">
              <w:rPr>
                <w:rFonts w:ascii="SimSun" w:hAnsi="SimSun" w:cs="SimSun" w:hint="eastAsia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DXS10148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0.2818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30.74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DXS10135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0.0927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35.95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DXS8378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0.4006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5.13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DXS10159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0.0287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18.61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DXS10162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0.5983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10.20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DXS10164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0.0397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14.72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DXS7132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0.5204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6.17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DXS10079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0.4306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12.19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DXS10074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0.4859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10.50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DXS10075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0.4097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11.41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DXS6809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0.0535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20.79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DXS6789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0.0299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19.93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DXS7424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0.0087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23.61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0.8068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8.54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DXS10103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0.0669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16.00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HPRTB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0.3469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8.95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DXS10101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0.6036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19.67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DXS10134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0.0286 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41.35 </w:t>
            </w:r>
          </w:p>
        </w:tc>
      </w:tr>
      <w:tr w:rsidR="0006606B" w:rsidRPr="0006606B" w:rsidTr="0006606B">
        <w:trPr>
          <w:trHeight w:val="288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DXS7423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b/>
                <w:bCs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b/>
                <w:bCs/>
                <w:color w:val="000000"/>
                <w:kern w:val="0"/>
                <w:sz w:val="22"/>
              </w:rPr>
              <w:t xml:space="preserve">0.0063 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center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16.19 </w:t>
            </w:r>
          </w:p>
        </w:tc>
      </w:tr>
      <w:tr w:rsidR="0006606B" w:rsidRPr="0006606B" w:rsidTr="0006606B">
        <w:trPr>
          <w:trHeight w:val="288"/>
        </w:trPr>
        <w:tc>
          <w:tcPr>
            <w:tcW w:w="9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P&lt;0.01 indicated </w:t>
            </w:r>
            <w:r w:rsidR="00F4208C">
              <w:rPr>
                <w:rFonts w:ascii="SimSun" w:hAnsi="SimSun" w:cs="SimSun" w:hint="eastAsia"/>
                <w:color w:val="000000"/>
                <w:kern w:val="0"/>
                <w:sz w:val="22"/>
              </w:rPr>
              <w:t xml:space="preserve">significant </w:t>
            </w:r>
            <w:r w:rsidRPr="0006606B">
              <w:rPr>
                <w:rFonts w:ascii="SimSun" w:hAnsi="SimSun" w:cs="SimSun" w:hint="eastAsia"/>
                <w:color w:val="000000"/>
                <w:kern w:val="0"/>
                <w:sz w:val="22"/>
              </w:rPr>
              <w:t>in bold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606B" w:rsidRPr="0006606B" w:rsidRDefault="0006606B" w:rsidP="0006606B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</w:rPr>
            </w:pPr>
          </w:p>
        </w:tc>
      </w:tr>
    </w:tbl>
    <w:p w:rsidR="0006606B" w:rsidRDefault="0006606B"/>
    <w:p w:rsidR="0006606B" w:rsidRDefault="0006606B"/>
    <w:p w:rsidR="0006606B" w:rsidRDefault="0006606B"/>
    <w:p w:rsidR="0006606B" w:rsidRDefault="0006606B"/>
    <w:p w:rsidR="0006606B" w:rsidRDefault="0006606B"/>
    <w:p w:rsidR="0006606B" w:rsidRDefault="0006606B"/>
    <w:p w:rsidR="0006606B" w:rsidRDefault="0006606B"/>
    <w:p w:rsidR="0006606B" w:rsidRDefault="0006606B"/>
    <w:p w:rsidR="0006606B" w:rsidRDefault="0006606B"/>
    <w:p w:rsidR="0006606B" w:rsidRDefault="0006606B"/>
    <w:p w:rsidR="0006606B" w:rsidRDefault="0006606B"/>
    <w:p w:rsidR="00E01E7C" w:rsidRPr="00E01E7C" w:rsidRDefault="00E01E7C" w:rsidP="00E01E7C">
      <w:pPr>
        <w:widowControl/>
        <w:jc w:val="left"/>
        <w:rPr>
          <w:rFonts w:ascii="Times New Roman" w:hAnsi="Times New Roman"/>
          <w:b/>
          <w:bCs/>
          <w:kern w:val="0"/>
          <w:sz w:val="18"/>
          <w:szCs w:val="18"/>
        </w:rPr>
      </w:pPr>
      <w:proofErr w:type="gramStart"/>
      <w:r w:rsidRPr="00E01E7C">
        <w:rPr>
          <w:rFonts w:ascii="Times New Roman" w:hAnsi="Times New Roman"/>
          <w:b/>
          <w:bCs/>
          <w:kern w:val="0"/>
          <w:sz w:val="18"/>
          <w:szCs w:val="18"/>
        </w:rPr>
        <w:lastRenderedPageBreak/>
        <w:t>Supplementary Figure S1.</w:t>
      </w:r>
      <w:proofErr w:type="gramEnd"/>
      <w:r w:rsidRPr="00E01E7C">
        <w:rPr>
          <w:rFonts w:ascii="Times New Roman" w:hAnsi="Times New Roman" w:hint="eastAsia"/>
          <w:b/>
          <w:bCs/>
          <w:kern w:val="0"/>
          <w:sz w:val="18"/>
          <w:szCs w:val="18"/>
        </w:rPr>
        <w:t xml:space="preserve"> </w:t>
      </w:r>
      <w:r w:rsidRPr="00E01E7C">
        <w:rPr>
          <w:rFonts w:ascii="Times New Roman" w:hAnsi="Times New Roman"/>
          <w:b/>
          <w:bCs/>
          <w:kern w:val="0"/>
          <w:sz w:val="18"/>
          <w:szCs w:val="18"/>
        </w:rPr>
        <w:t>Manual of</w:t>
      </w:r>
      <w:r w:rsidRPr="00E01E7C">
        <w:rPr>
          <w:rFonts w:ascii="Times New Roman" w:hAnsi="Times New Roman" w:hint="eastAsia"/>
          <w:b/>
          <w:bCs/>
          <w:kern w:val="0"/>
          <w:sz w:val="18"/>
          <w:szCs w:val="18"/>
        </w:rPr>
        <w:t xml:space="preserve"> 19</w:t>
      </w:r>
      <w:r w:rsidRPr="00E01E7C">
        <w:rPr>
          <w:rFonts w:ascii="Times New Roman" w:hAnsi="Times New Roman"/>
          <w:b/>
          <w:bCs/>
          <w:kern w:val="0"/>
          <w:sz w:val="18"/>
          <w:szCs w:val="18"/>
        </w:rPr>
        <w:t xml:space="preserve"> </w:t>
      </w:r>
      <w:r w:rsidRPr="00E01E7C">
        <w:rPr>
          <w:rFonts w:ascii="Times New Roman" w:hAnsi="Times New Roman" w:hint="eastAsia"/>
          <w:b/>
          <w:bCs/>
          <w:kern w:val="0"/>
          <w:sz w:val="18"/>
          <w:szCs w:val="18"/>
        </w:rPr>
        <w:t>X-STR</w:t>
      </w:r>
      <w:r w:rsidRPr="00E01E7C">
        <w:rPr>
          <w:rFonts w:ascii="Times New Roman" w:hAnsi="Times New Roman"/>
          <w:b/>
          <w:bCs/>
          <w:kern w:val="0"/>
          <w:sz w:val="18"/>
          <w:szCs w:val="18"/>
        </w:rPr>
        <w:t xml:space="preserve"> </w:t>
      </w:r>
      <w:proofErr w:type="gramStart"/>
      <w:r w:rsidRPr="00E01E7C">
        <w:rPr>
          <w:rFonts w:ascii="Times New Roman" w:hAnsi="Times New Roman"/>
          <w:b/>
          <w:bCs/>
          <w:kern w:val="0"/>
          <w:sz w:val="18"/>
          <w:szCs w:val="18"/>
        </w:rPr>
        <w:t>System</w:t>
      </w:r>
      <w:proofErr w:type="gramEnd"/>
    </w:p>
    <w:p w:rsidR="00E01E7C" w:rsidRPr="00A342BF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jc w:val="center"/>
        <w:rPr>
          <w:b/>
          <w:sz w:val="30"/>
        </w:rPr>
      </w:pPr>
      <w:r w:rsidRPr="00A342BF">
        <w:rPr>
          <w:b/>
          <w:sz w:val="30"/>
        </w:rPr>
        <w:t>AGCU</w:t>
      </w:r>
      <w:r>
        <w:rPr>
          <w:rFonts w:eastAsia="SimSun" w:hint="eastAsia"/>
          <w:b/>
          <w:sz w:val="30"/>
          <w:lang w:eastAsia="zh-CN"/>
        </w:rPr>
        <w:t xml:space="preserve"> </w:t>
      </w:r>
      <w:bookmarkStart w:id="2" w:name="OLE_LINK10"/>
      <w:bookmarkStart w:id="3" w:name="OLE_LINK11"/>
      <w:r>
        <w:rPr>
          <w:rFonts w:eastAsia="SimSun" w:hint="eastAsia"/>
          <w:b/>
          <w:sz w:val="30"/>
          <w:lang w:eastAsia="zh-CN"/>
        </w:rPr>
        <w:t>X19</w:t>
      </w:r>
      <w:bookmarkEnd w:id="2"/>
      <w:bookmarkEnd w:id="3"/>
      <w:r>
        <w:rPr>
          <w:rFonts w:eastAsia="SimSun" w:hint="eastAsia"/>
          <w:b/>
          <w:sz w:val="30"/>
          <w:lang w:eastAsia="zh-CN"/>
        </w:rPr>
        <w:t xml:space="preserve"> </w:t>
      </w:r>
      <w:r w:rsidRPr="00A342BF">
        <w:rPr>
          <w:b/>
          <w:sz w:val="30"/>
        </w:rPr>
        <w:t>STR Kit</w:t>
      </w:r>
    </w:p>
    <w:p w:rsidR="00E01E7C" w:rsidRPr="00A342BF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jc w:val="center"/>
      </w:pPr>
    </w:p>
    <w:p w:rsidR="00E01E7C" w:rsidRPr="00E01E7C" w:rsidRDefault="00E01E7C" w:rsidP="00E01E7C">
      <w:pPr>
        <w:snapToGrid w:val="0"/>
        <w:spacing w:line="300" w:lineRule="auto"/>
        <w:ind w:right="-11"/>
      </w:pPr>
      <w:bookmarkStart w:id="4" w:name="OLE_LINK1"/>
      <w:bookmarkStart w:id="5" w:name="OLE_LINK2"/>
      <w:bookmarkEnd w:id="4"/>
      <w:r>
        <w:t xml:space="preserve">AGCU </w:t>
      </w:r>
      <w:r w:rsidRPr="00B7770E">
        <w:t>X19</w:t>
      </w:r>
      <w:r w:rsidRPr="00E36F90">
        <w:t xml:space="preserve"> STR Kit is used to detect short tandem repeat</w:t>
      </w:r>
      <w:r w:rsidRPr="00E36F90">
        <w:rPr>
          <w:rFonts w:hint="eastAsia"/>
        </w:rPr>
        <w:t xml:space="preserve"> </w:t>
      </w:r>
      <w:r w:rsidRPr="00E36F90">
        <w:t xml:space="preserve">(STR) loci, </w:t>
      </w:r>
      <w:bookmarkStart w:id="6" w:name="OLE_LINK3"/>
      <w:bookmarkStart w:id="7" w:name="OLE_LINK4"/>
      <w:r>
        <w:t xml:space="preserve">which </w:t>
      </w:r>
      <w:r>
        <w:rPr>
          <w:rFonts w:hint="eastAsia"/>
        </w:rPr>
        <w:t>utilizes</w:t>
      </w:r>
      <w:r>
        <w:t xml:space="preserve"> five-</w:t>
      </w:r>
      <w:r>
        <w:rPr>
          <w:rFonts w:hint="eastAsia"/>
        </w:rPr>
        <w:t>dye</w:t>
      </w:r>
      <w:r w:rsidRPr="00E36F90">
        <w:t xml:space="preserve"> fluorescent</w:t>
      </w:r>
      <w:bookmarkEnd w:id="6"/>
      <w:bookmarkEnd w:id="7"/>
      <w:r w:rsidRPr="00E36F90">
        <w:rPr>
          <w:rFonts w:hint="eastAsia"/>
        </w:rPr>
        <w:t xml:space="preserve"> </w:t>
      </w:r>
      <w:r>
        <w:rPr>
          <w:rFonts w:hint="eastAsia"/>
        </w:rPr>
        <w:t xml:space="preserve">system </w:t>
      </w:r>
      <w:r w:rsidRPr="00E36F90">
        <w:t>(FAM for blue, HEX for green, TAMRA for yellow, R</w:t>
      </w:r>
      <w:r>
        <w:rPr>
          <w:rFonts w:hint="eastAsia"/>
        </w:rPr>
        <w:t>OX</w:t>
      </w:r>
      <w:r w:rsidRPr="00E36F90">
        <w:t xml:space="preserve"> for red and</w:t>
      </w:r>
      <w:r>
        <w:rPr>
          <w:rFonts w:hint="eastAsia"/>
        </w:rPr>
        <w:t xml:space="preserve"> SIZ for orange) and multiplex PCR techniques.</w:t>
      </w:r>
    </w:p>
    <w:p w:rsidR="00E01E7C" w:rsidRDefault="00E01E7C" w:rsidP="00E01E7C">
      <w:pPr>
        <w:snapToGrid w:val="0"/>
        <w:spacing w:line="300" w:lineRule="auto"/>
        <w:ind w:right="-11"/>
      </w:pPr>
      <w:r>
        <w:rPr>
          <w:rFonts w:hint="eastAsia"/>
          <w:b/>
          <w:sz w:val="24"/>
        </w:rPr>
        <w:t xml:space="preserve">1. </w:t>
      </w:r>
      <w:r w:rsidRPr="00CC1A6A">
        <w:rPr>
          <w:rFonts w:hint="eastAsia"/>
          <w:b/>
          <w:sz w:val="24"/>
        </w:rPr>
        <w:t>Kit Compon</w:t>
      </w:r>
      <w:r>
        <w:rPr>
          <w:rFonts w:hint="eastAsia"/>
          <w:b/>
          <w:sz w:val="24"/>
        </w:rPr>
        <w:t>ent</w:t>
      </w:r>
      <w:r w:rsidRPr="00CC1A6A">
        <w:rPr>
          <w:rFonts w:hint="eastAsia"/>
          <w:b/>
          <w:sz w:val="24"/>
        </w:rPr>
        <w:t>s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</w:rPr>
        <w:t>(for 100 reactions)</w:t>
      </w:r>
      <w:r w:rsidRPr="00D83E02">
        <w:rPr>
          <w:rFonts w:hint="eastAsia"/>
          <w:kern w:val="0"/>
          <w:sz w:val="24"/>
        </w:rPr>
        <w:t xml:space="preserve"> </w:t>
      </w:r>
    </w:p>
    <w:tbl>
      <w:tblPr>
        <w:tblW w:w="670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38"/>
        <w:gridCol w:w="106"/>
        <w:gridCol w:w="1143"/>
        <w:gridCol w:w="256"/>
        <w:gridCol w:w="3164"/>
      </w:tblGrid>
      <w:tr w:rsidR="00E01E7C" w:rsidRPr="00414C39" w:rsidTr="000B4AA2">
        <w:trPr>
          <w:jc w:val="center"/>
        </w:trPr>
        <w:tc>
          <w:tcPr>
            <w:tcW w:w="6707" w:type="dxa"/>
            <w:gridSpan w:val="5"/>
            <w:tcBorders>
              <w:right w:val="nil"/>
            </w:tcBorders>
          </w:tcPr>
          <w:p w:rsidR="00E01E7C" w:rsidRPr="00414C39" w:rsidRDefault="00E01E7C" w:rsidP="000B4AA2">
            <w:pPr>
              <w:ind w:firstLineChars="637" w:firstLine="1529"/>
              <w:rPr>
                <w:szCs w:val="21"/>
              </w:rPr>
            </w:pPr>
            <w:r w:rsidRPr="00414C39">
              <w:rPr>
                <w:sz w:val="24"/>
              </w:rPr>
              <w:t>Pre-amplification Components</w:t>
            </w:r>
          </w:p>
        </w:tc>
      </w:tr>
      <w:tr w:rsidR="00E01E7C" w:rsidRPr="00414C39" w:rsidTr="000B4AA2">
        <w:trPr>
          <w:jc w:val="center"/>
        </w:trPr>
        <w:tc>
          <w:tcPr>
            <w:tcW w:w="2038" w:type="dxa"/>
            <w:tcBorders>
              <w:right w:val="nil"/>
            </w:tcBorders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szCs w:val="21"/>
              </w:rPr>
              <w:t>Component</w:t>
            </w:r>
          </w:p>
        </w:tc>
        <w:tc>
          <w:tcPr>
            <w:tcW w:w="1505" w:type="dxa"/>
            <w:gridSpan w:val="3"/>
            <w:tcBorders>
              <w:left w:val="nil"/>
              <w:right w:val="nil"/>
            </w:tcBorders>
          </w:tcPr>
          <w:p w:rsidR="00E01E7C" w:rsidRPr="00414C39" w:rsidRDefault="00E01E7C" w:rsidP="000B4AA2">
            <w:pPr>
              <w:ind w:firstLineChars="150" w:firstLine="315"/>
              <w:rPr>
                <w:szCs w:val="21"/>
              </w:rPr>
            </w:pPr>
            <w:r w:rsidRPr="00414C39">
              <w:rPr>
                <w:szCs w:val="21"/>
              </w:rPr>
              <w:t>Size</w:t>
            </w:r>
          </w:p>
        </w:tc>
        <w:tc>
          <w:tcPr>
            <w:tcW w:w="3164" w:type="dxa"/>
            <w:tcBorders>
              <w:left w:val="nil"/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szCs w:val="21"/>
              </w:rPr>
              <w:t>Note</w:t>
            </w:r>
          </w:p>
        </w:tc>
      </w:tr>
      <w:tr w:rsidR="00E01E7C" w:rsidRPr="00414C39" w:rsidTr="000B4AA2">
        <w:trPr>
          <w:jc w:val="center"/>
        </w:trPr>
        <w:tc>
          <w:tcPr>
            <w:tcW w:w="2038" w:type="dxa"/>
            <w:tcBorders>
              <w:bottom w:val="nil"/>
              <w:right w:val="nil"/>
            </w:tcBorders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szCs w:val="21"/>
              </w:rPr>
              <w:t>Reaction Mix</w:t>
            </w:r>
          </w:p>
        </w:tc>
        <w:tc>
          <w:tcPr>
            <w:tcW w:w="1249" w:type="dxa"/>
            <w:gridSpan w:val="2"/>
            <w:tcBorders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szCs w:val="21"/>
              </w:rPr>
              <w:t>1000μL×</w:t>
            </w:r>
            <w:r w:rsidRPr="00414C39">
              <w:rPr>
                <w:rFonts w:hint="eastAsia"/>
                <w:szCs w:val="21"/>
              </w:rPr>
              <w:t>1</w:t>
            </w:r>
            <w:r w:rsidRPr="00414C39">
              <w:rPr>
                <w:szCs w:val="21"/>
              </w:rPr>
              <w:t xml:space="preserve"> </w:t>
            </w:r>
          </w:p>
        </w:tc>
        <w:tc>
          <w:tcPr>
            <w:tcW w:w="3420" w:type="dxa"/>
            <w:gridSpan w:val="2"/>
            <w:tcBorders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PCR buffer, MgCl</w:t>
            </w:r>
            <w:r w:rsidRPr="00414C39">
              <w:rPr>
                <w:rFonts w:hint="eastAsia"/>
                <w:szCs w:val="21"/>
                <w:vertAlign w:val="subscript"/>
              </w:rPr>
              <w:t>2</w:t>
            </w:r>
            <w:r w:rsidRPr="00414C39">
              <w:rPr>
                <w:rFonts w:hint="eastAsia"/>
                <w:szCs w:val="21"/>
              </w:rPr>
              <w:t xml:space="preserve">, </w:t>
            </w:r>
            <w:proofErr w:type="spellStart"/>
            <w:r w:rsidRPr="00414C39">
              <w:rPr>
                <w:rFonts w:hint="eastAsia"/>
                <w:szCs w:val="21"/>
              </w:rPr>
              <w:t>d</w:t>
            </w:r>
            <w:r w:rsidRPr="00414C39">
              <w:rPr>
                <w:szCs w:val="21"/>
              </w:rPr>
              <w:t>N</w:t>
            </w:r>
            <w:r w:rsidRPr="00414C39">
              <w:rPr>
                <w:rFonts w:hint="eastAsia"/>
                <w:szCs w:val="21"/>
              </w:rPr>
              <w:t>TP</w:t>
            </w:r>
            <w:proofErr w:type="spellEnd"/>
            <w:r w:rsidRPr="00414C39">
              <w:rPr>
                <w:szCs w:val="21"/>
              </w:rPr>
              <w:t xml:space="preserve"> </w:t>
            </w:r>
            <w:r w:rsidRPr="00414C39">
              <w:rPr>
                <w:rFonts w:hint="eastAsia"/>
                <w:szCs w:val="21"/>
              </w:rPr>
              <w:t>mix</w:t>
            </w:r>
          </w:p>
        </w:tc>
      </w:tr>
      <w:tr w:rsidR="00E01E7C" w:rsidRPr="00414C39" w:rsidTr="000B4AA2">
        <w:trPr>
          <w:jc w:val="center"/>
        </w:trPr>
        <w:tc>
          <w:tcPr>
            <w:tcW w:w="2144" w:type="dxa"/>
            <w:gridSpan w:val="2"/>
            <w:tcBorders>
              <w:top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szCs w:val="21"/>
              </w:rPr>
              <w:t>X</w:t>
            </w:r>
            <w:r w:rsidRPr="00414C39">
              <w:rPr>
                <w:rFonts w:hint="eastAsia"/>
                <w:szCs w:val="21"/>
              </w:rPr>
              <w:t xml:space="preserve">19 </w:t>
            </w:r>
            <w:r w:rsidRPr="00414C39">
              <w:rPr>
                <w:szCs w:val="21"/>
              </w:rPr>
              <w:t>Primers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5</w:t>
            </w:r>
            <w:r w:rsidRPr="00414C39">
              <w:rPr>
                <w:szCs w:val="21"/>
              </w:rPr>
              <w:t>00μL×</w:t>
            </w:r>
            <w:r w:rsidRPr="00414C39">
              <w:rPr>
                <w:rFonts w:hint="eastAsia"/>
                <w:szCs w:val="21"/>
              </w:rPr>
              <w:t>1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rPr>
                <w:szCs w:val="21"/>
                <w:lang w:val="pt-BR"/>
              </w:rPr>
            </w:pPr>
            <w:r w:rsidRPr="00414C39">
              <w:rPr>
                <w:rFonts w:hint="eastAsia"/>
                <w:szCs w:val="21"/>
                <w:lang w:val="pt-BR"/>
              </w:rPr>
              <w:t xml:space="preserve">          19 primer pairs</w:t>
            </w:r>
          </w:p>
        </w:tc>
      </w:tr>
      <w:tr w:rsidR="00E01E7C" w:rsidRPr="00414C39" w:rsidTr="000B4AA2">
        <w:trPr>
          <w:jc w:val="center"/>
        </w:trPr>
        <w:tc>
          <w:tcPr>
            <w:tcW w:w="2144" w:type="dxa"/>
            <w:gridSpan w:val="2"/>
            <w:tcBorders>
              <w:top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A</w:t>
            </w:r>
            <w:r w:rsidRPr="00414C39">
              <w:rPr>
                <w:szCs w:val="21"/>
              </w:rPr>
              <w:t>-</w:t>
            </w:r>
            <w:proofErr w:type="spellStart"/>
            <w:r w:rsidRPr="00414C39">
              <w:rPr>
                <w:szCs w:val="21"/>
              </w:rPr>
              <w:t>Taq</w:t>
            </w:r>
            <w:proofErr w:type="spellEnd"/>
            <w:r w:rsidRPr="00414C39">
              <w:rPr>
                <w:szCs w:val="21"/>
              </w:rPr>
              <w:t xml:space="preserve"> Polymerase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5</w:t>
            </w:r>
            <w:r w:rsidRPr="00414C39">
              <w:rPr>
                <w:szCs w:val="21"/>
              </w:rPr>
              <w:t>0μL×</w:t>
            </w:r>
            <w:r w:rsidRPr="00414C39">
              <w:rPr>
                <w:rFonts w:hint="eastAsia"/>
                <w:szCs w:val="21"/>
              </w:rPr>
              <w:t>1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ind w:firstLineChars="650" w:firstLine="1365"/>
              <w:rPr>
                <w:szCs w:val="21"/>
              </w:rPr>
            </w:pPr>
            <w:r w:rsidRPr="00414C39">
              <w:rPr>
                <w:szCs w:val="21"/>
              </w:rPr>
              <w:t>5U/</w:t>
            </w:r>
            <w:proofErr w:type="spellStart"/>
            <w:r w:rsidRPr="00414C39">
              <w:rPr>
                <w:szCs w:val="21"/>
              </w:rPr>
              <w:t>μL</w:t>
            </w:r>
            <w:proofErr w:type="spellEnd"/>
            <w:r w:rsidRPr="00414C39">
              <w:rPr>
                <w:szCs w:val="21"/>
              </w:rPr>
              <w:t xml:space="preserve"> </w:t>
            </w:r>
          </w:p>
        </w:tc>
      </w:tr>
      <w:tr w:rsidR="00E01E7C" w:rsidRPr="00414C39" w:rsidTr="000B4AA2">
        <w:trPr>
          <w:jc w:val="center"/>
        </w:trPr>
        <w:tc>
          <w:tcPr>
            <w:tcW w:w="2144" w:type="dxa"/>
            <w:gridSpan w:val="2"/>
            <w:tcBorders>
              <w:top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szCs w:val="21"/>
              </w:rPr>
              <w:t>Control DNA</w:t>
            </w:r>
            <w:r w:rsidRPr="00414C39">
              <w:rPr>
                <w:rFonts w:hint="eastAsia"/>
                <w:szCs w:val="21"/>
              </w:rPr>
              <w:t xml:space="preserve"> 9947A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szCs w:val="21"/>
              </w:rPr>
              <w:t>20μL×</w:t>
            </w:r>
            <w:r w:rsidRPr="00414C39">
              <w:rPr>
                <w:rFonts w:hint="eastAsia"/>
                <w:szCs w:val="21"/>
              </w:rPr>
              <w:t>1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E7C" w:rsidRPr="00414C39" w:rsidRDefault="00E01E7C" w:rsidP="000B4AA2">
            <w:pPr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 xml:space="preserve">    </w:t>
            </w:r>
            <w:r w:rsidRPr="00414C39">
              <w:rPr>
                <w:szCs w:val="21"/>
              </w:rPr>
              <w:t>0.5ng/μL</w:t>
            </w:r>
            <w:r w:rsidRPr="00414C39">
              <w:rPr>
                <w:rFonts w:hint="eastAsia"/>
                <w:szCs w:val="21"/>
              </w:rPr>
              <w:t>9947A genomic DNA</w:t>
            </w:r>
          </w:p>
        </w:tc>
      </w:tr>
      <w:tr w:rsidR="00E01E7C" w:rsidRPr="00414C39" w:rsidTr="000B4AA2">
        <w:trPr>
          <w:jc w:val="center"/>
        </w:trPr>
        <w:tc>
          <w:tcPr>
            <w:tcW w:w="2144" w:type="dxa"/>
            <w:gridSpan w:val="2"/>
            <w:tcBorders>
              <w:top w:val="nil"/>
              <w:right w:val="nil"/>
            </w:tcBorders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s</w:t>
            </w:r>
            <w:r w:rsidRPr="00414C39">
              <w:rPr>
                <w:szCs w:val="21"/>
              </w:rPr>
              <w:t>dH</w:t>
            </w:r>
            <w:r w:rsidRPr="00414C39">
              <w:rPr>
                <w:szCs w:val="21"/>
                <w:vertAlign w:val="subscript"/>
              </w:rPr>
              <w:t>2</w:t>
            </w:r>
            <w:r w:rsidRPr="00414C39">
              <w:rPr>
                <w:szCs w:val="21"/>
              </w:rPr>
              <w:t>O</w:t>
            </w:r>
          </w:p>
        </w:tc>
        <w:tc>
          <w:tcPr>
            <w:tcW w:w="1143" w:type="dxa"/>
            <w:tcBorders>
              <w:top w:val="nil"/>
              <w:left w:val="nil"/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925</w:t>
            </w:r>
            <w:r w:rsidRPr="00414C39">
              <w:rPr>
                <w:szCs w:val="21"/>
              </w:rPr>
              <w:t>μL×</w:t>
            </w:r>
            <w:r w:rsidRPr="00414C39">
              <w:rPr>
                <w:rFonts w:hint="eastAsia"/>
                <w:szCs w:val="21"/>
              </w:rPr>
              <w:t>1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right w:val="nil"/>
            </w:tcBorders>
          </w:tcPr>
          <w:p w:rsidR="00E01E7C" w:rsidRPr="00414C39" w:rsidRDefault="00E01E7C" w:rsidP="000B4AA2">
            <w:pPr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 xml:space="preserve">      Sterile deionized w</w:t>
            </w:r>
            <w:r w:rsidRPr="00414C39">
              <w:rPr>
                <w:szCs w:val="21"/>
              </w:rPr>
              <w:t>ater</w:t>
            </w:r>
          </w:p>
        </w:tc>
      </w:tr>
      <w:tr w:rsidR="00E01E7C" w:rsidRPr="00414C39" w:rsidTr="000B4AA2">
        <w:trPr>
          <w:jc w:val="center"/>
        </w:trPr>
        <w:tc>
          <w:tcPr>
            <w:tcW w:w="6707" w:type="dxa"/>
            <w:gridSpan w:val="5"/>
            <w:tcBorders>
              <w:right w:val="nil"/>
            </w:tcBorders>
          </w:tcPr>
          <w:p w:rsidR="00E01E7C" w:rsidRPr="00414C39" w:rsidRDefault="00E01E7C" w:rsidP="000B4AA2">
            <w:pPr>
              <w:ind w:firstLineChars="588" w:firstLine="1411"/>
              <w:rPr>
                <w:szCs w:val="21"/>
              </w:rPr>
            </w:pPr>
            <w:r w:rsidRPr="00414C39">
              <w:rPr>
                <w:sz w:val="24"/>
              </w:rPr>
              <w:t>Post-amplification Components</w:t>
            </w:r>
          </w:p>
        </w:tc>
      </w:tr>
      <w:tr w:rsidR="00E01E7C" w:rsidRPr="00414C39" w:rsidTr="000B4AA2">
        <w:trPr>
          <w:jc w:val="center"/>
        </w:trPr>
        <w:tc>
          <w:tcPr>
            <w:tcW w:w="2144" w:type="dxa"/>
            <w:gridSpan w:val="2"/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szCs w:val="21"/>
              </w:rPr>
              <w:t>Component</w:t>
            </w:r>
          </w:p>
        </w:tc>
        <w:tc>
          <w:tcPr>
            <w:tcW w:w="1143" w:type="dxa"/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szCs w:val="21"/>
              </w:rPr>
              <w:t>Size</w:t>
            </w:r>
          </w:p>
        </w:tc>
        <w:tc>
          <w:tcPr>
            <w:tcW w:w="3420" w:type="dxa"/>
            <w:gridSpan w:val="2"/>
            <w:tcBorders>
              <w:right w:val="nil"/>
            </w:tcBorders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szCs w:val="21"/>
              </w:rPr>
              <w:t>Note</w:t>
            </w:r>
          </w:p>
        </w:tc>
      </w:tr>
      <w:tr w:rsidR="00E01E7C" w:rsidRPr="00414C39" w:rsidTr="000B4AA2">
        <w:trPr>
          <w:jc w:val="center"/>
        </w:trPr>
        <w:tc>
          <w:tcPr>
            <w:tcW w:w="2144" w:type="dxa"/>
            <w:gridSpan w:val="2"/>
            <w:tcBorders>
              <w:bottom w:val="nil"/>
            </w:tcBorders>
          </w:tcPr>
          <w:p w:rsidR="00E01E7C" w:rsidRPr="00414C39" w:rsidRDefault="00E01E7C" w:rsidP="000B4AA2">
            <w:pPr>
              <w:jc w:val="left"/>
              <w:rPr>
                <w:sz w:val="24"/>
              </w:rPr>
            </w:pPr>
            <w:r w:rsidRPr="00414C39">
              <w:rPr>
                <w:szCs w:val="21"/>
              </w:rPr>
              <w:t>X</w:t>
            </w:r>
            <w:r w:rsidRPr="00414C39">
              <w:rPr>
                <w:rFonts w:hint="eastAsia"/>
                <w:szCs w:val="21"/>
              </w:rPr>
              <w:t>19</w:t>
            </w:r>
            <w:r w:rsidRPr="00414C39">
              <w:rPr>
                <w:szCs w:val="21"/>
              </w:rPr>
              <w:t xml:space="preserve"> Allelic Ladder</w:t>
            </w:r>
          </w:p>
        </w:tc>
        <w:tc>
          <w:tcPr>
            <w:tcW w:w="1143" w:type="dxa"/>
            <w:tcBorders>
              <w:bottom w:val="nil"/>
            </w:tcBorders>
            <w:vAlign w:val="center"/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szCs w:val="21"/>
              </w:rPr>
              <w:t>25μL</w:t>
            </w:r>
            <w:r w:rsidRPr="00414C39">
              <w:rPr>
                <w:rFonts w:hint="eastAsia"/>
                <w:szCs w:val="21"/>
              </w:rPr>
              <w:t xml:space="preserve"> </w:t>
            </w:r>
            <w:r w:rsidRPr="00414C39">
              <w:rPr>
                <w:szCs w:val="21"/>
              </w:rPr>
              <w:t>×1</w:t>
            </w:r>
          </w:p>
        </w:tc>
        <w:tc>
          <w:tcPr>
            <w:tcW w:w="3420" w:type="dxa"/>
            <w:gridSpan w:val="2"/>
            <w:tcBorders>
              <w:bottom w:val="nil"/>
              <w:right w:val="nil"/>
            </w:tcBorders>
            <w:vAlign w:val="center"/>
          </w:tcPr>
          <w:p w:rsidR="00E01E7C" w:rsidRPr="00414C39" w:rsidRDefault="00E01E7C" w:rsidP="000B4AA2">
            <w:pPr>
              <w:jc w:val="center"/>
              <w:rPr>
                <w:sz w:val="24"/>
              </w:rPr>
            </w:pPr>
            <w:r w:rsidRPr="00414C39">
              <w:rPr>
                <w:rFonts w:hint="eastAsia"/>
                <w:szCs w:val="21"/>
              </w:rPr>
              <w:t>Allelic ladders for 19 loci</w:t>
            </w:r>
          </w:p>
        </w:tc>
      </w:tr>
      <w:tr w:rsidR="00E01E7C" w:rsidRPr="00414C39" w:rsidTr="000B4AA2">
        <w:trPr>
          <w:jc w:val="center"/>
        </w:trPr>
        <w:tc>
          <w:tcPr>
            <w:tcW w:w="2144" w:type="dxa"/>
            <w:gridSpan w:val="2"/>
            <w:tcBorders>
              <w:top w:val="nil"/>
            </w:tcBorders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szCs w:val="21"/>
              </w:rPr>
              <w:t>AGCU Marker SIZ-500</w:t>
            </w:r>
          </w:p>
        </w:tc>
        <w:tc>
          <w:tcPr>
            <w:tcW w:w="1143" w:type="dxa"/>
            <w:tcBorders>
              <w:top w:val="nil"/>
            </w:tcBorders>
            <w:vAlign w:val="center"/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125</w:t>
            </w:r>
            <w:r w:rsidRPr="00414C39">
              <w:rPr>
                <w:szCs w:val="21"/>
              </w:rPr>
              <w:t>μL×1</w:t>
            </w:r>
          </w:p>
        </w:tc>
        <w:tc>
          <w:tcPr>
            <w:tcW w:w="3420" w:type="dxa"/>
            <w:gridSpan w:val="2"/>
            <w:tcBorders>
              <w:top w:val="nil"/>
              <w:right w:val="nil"/>
            </w:tcBorders>
            <w:vAlign w:val="center"/>
          </w:tcPr>
          <w:p w:rsidR="00E01E7C" w:rsidRPr="00414C39" w:rsidRDefault="00E01E7C" w:rsidP="000B4AA2">
            <w:pPr>
              <w:jc w:val="center"/>
              <w:rPr>
                <w:szCs w:val="21"/>
              </w:rPr>
            </w:pPr>
            <w:r w:rsidRPr="00414C39">
              <w:rPr>
                <w:szCs w:val="21"/>
              </w:rPr>
              <w:t xml:space="preserve">Internal DNA </w:t>
            </w:r>
            <w:r w:rsidRPr="00414C39">
              <w:rPr>
                <w:rFonts w:hint="eastAsia"/>
                <w:szCs w:val="21"/>
              </w:rPr>
              <w:t>s</w:t>
            </w:r>
            <w:r w:rsidRPr="00414C39">
              <w:rPr>
                <w:szCs w:val="21"/>
              </w:rPr>
              <w:t xml:space="preserve">izing </w:t>
            </w:r>
            <w:r w:rsidRPr="00414C39">
              <w:rPr>
                <w:rFonts w:hint="eastAsia"/>
                <w:szCs w:val="21"/>
              </w:rPr>
              <w:t>s</w:t>
            </w:r>
            <w:r w:rsidRPr="00414C39">
              <w:rPr>
                <w:szCs w:val="21"/>
              </w:rPr>
              <w:t>tandard</w:t>
            </w:r>
          </w:p>
        </w:tc>
      </w:tr>
    </w:tbl>
    <w:p w:rsidR="00E01E7C" w:rsidRDefault="00E01E7C" w:rsidP="00E01E7C">
      <w:pPr>
        <w:ind w:left="517" w:hangingChars="245" w:hanging="517"/>
        <w:rPr>
          <w:b/>
          <w:szCs w:val="21"/>
        </w:rPr>
      </w:pPr>
    </w:p>
    <w:p w:rsidR="00E01E7C" w:rsidRDefault="00E01E7C" w:rsidP="00E01E7C">
      <w:pPr>
        <w:ind w:left="517" w:hangingChars="245" w:hanging="517"/>
        <w:rPr>
          <w:szCs w:val="21"/>
        </w:rPr>
      </w:pPr>
      <w:r w:rsidRPr="002D791A">
        <w:rPr>
          <w:rFonts w:hint="eastAsia"/>
          <w:b/>
          <w:szCs w:val="21"/>
        </w:rPr>
        <w:t>Note</w:t>
      </w:r>
      <w:r w:rsidRPr="002D791A">
        <w:rPr>
          <w:rFonts w:hint="eastAsia"/>
          <w:szCs w:val="21"/>
        </w:rPr>
        <w:t xml:space="preserve">: </w:t>
      </w:r>
      <w:r w:rsidRPr="004E01BC">
        <w:rPr>
          <w:rFonts w:hint="eastAsia"/>
          <w:szCs w:val="21"/>
        </w:rPr>
        <w:t>You may need to vortex briefly and centrifuge shortly before using the re</w:t>
      </w:r>
      <w:r>
        <w:rPr>
          <w:rFonts w:hint="eastAsia"/>
          <w:szCs w:val="21"/>
        </w:rPr>
        <w:t>a</w:t>
      </w:r>
      <w:r w:rsidRPr="004E01BC">
        <w:rPr>
          <w:rFonts w:hint="eastAsia"/>
          <w:szCs w:val="21"/>
        </w:rPr>
        <w:t>gents.</w:t>
      </w:r>
    </w:p>
    <w:p w:rsidR="00E01E7C" w:rsidRDefault="00E01E7C" w:rsidP="00E01E7C">
      <w:pPr>
        <w:ind w:left="514" w:hangingChars="245" w:hanging="514"/>
        <w:rPr>
          <w:szCs w:val="21"/>
        </w:rPr>
      </w:pPr>
    </w:p>
    <w:p w:rsidR="00E01E7C" w:rsidRDefault="00E01E7C" w:rsidP="00E01E7C">
      <w:pPr>
        <w:rPr>
          <w:szCs w:val="21"/>
        </w:rPr>
      </w:pPr>
    </w:p>
    <w:p w:rsidR="00E01E7C" w:rsidRDefault="005F5FFB" w:rsidP="00E01E7C">
      <w:pPr>
        <w:snapToGrid w:val="0"/>
        <w:spacing w:line="300" w:lineRule="auto"/>
        <w:ind w:right="-11"/>
        <w:rPr>
          <w:b/>
          <w:sz w:val="24"/>
        </w:rPr>
      </w:pPr>
      <w:r>
        <w:rPr>
          <w:rFonts w:ascii="Times New Roman Bold" w:hAnsi="Times New Roman Bold"/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s1027" type="#_x0000_t75" style="position:absolute;left:0;text-align:left;margin-left:623.55pt;margin-top:2.35pt;width:117pt;height:66.15pt;z-index:1;visibility:visible;mso-position-horizontal-relative:page;mso-position-vertical-relative:page">
            <v:imagedata r:id="rId5" o:title=""/>
            <w10:wrap anchorx="page" anchory="page"/>
          </v:shape>
        </w:pict>
      </w:r>
      <w:r w:rsidR="00E01E7C">
        <w:rPr>
          <w:rFonts w:hint="eastAsia"/>
          <w:b/>
          <w:sz w:val="24"/>
        </w:rPr>
        <w:t>2</w:t>
      </w:r>
      <w:r w:rsidR="00E01E7C" w:rsidRPr="00C766E5">
        <w:rPr>
          <w:rFonts w:hint="eastAsia"/>
          <w:b/>
          <w:sz w:val="24"/>
        </w:rPr>
        <w:t>. PCR Reaction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4352"/>
      </w:tblGrid>
      <w:tr w:rsidR="00E01E7C" w:rsidRPr="00414C39" w:rsidTr="000B4AA2">
        <w:trPr>
          <w:jc w:val="center"/>
        </w:trPr>
        <w:tc>
          <w:tcPr>
            <w:tcW w:w="217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jc w:val="center"/>
              <w:rPr>
                <w:szCs w:val="21"/>
              </w:rPr>
            </w:pPr>
            <w:bookmarkStart w:id="8" w:name="OLE_LINK5"/>
            <w:bookmarkStart w:id="9" w:name="OLE_LINK6"/>
            <w:bookmarkStart w:id="10" w:name="OLE_LINK7"/>
            <w:r w:rsidRPr="00414C39">
              <w:rPr>
                <w:rFonts w:hint="eastAsia"/>
                <w:szCs w:val="21"/>
              </w:rPr>
              <w:t>Human genomic DNA</w:t>
            </w:r>
          </w:p>
        </w:tc>
        <w:tc>
          <w:tcPr>
            <w:tcW w:w="435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 xml:space="preserve">0.5ng-2ng </w:t>
            </w:r>
            <w:r w:rsidRPr="00414C39">
              <w:rPr>
                <w:szCs w:val="21"/>
              </w:rPr>
              <w:t>extracted</w:t>
            </w:r>
            <w:r w:rsidRPr="00414C39">
              <w:rPr>
                <w:rFonts w:hint="eastAsia"/>
                <w:szCs w:val="21"/>
              </w:rPr>
              <w:t xml:space="preserve"> genomic DNA</w:t>
            </w:r>
          </w:p>
        </w:tc>
      </w:tr>
      <w:tr w:rsidR="00E01E7C" w:rsidRPr="00414C39" w:rsidTr="000B4AA2">
        <w:trPr>
          <w:jc w:val="center"/>
        </w:trPr>
        <w:tc>
          <w:tcPr>
            <w:tcW w:w="2177" w:type="dxa"/>
            <w:tcBorders>
              <w:top w:val="nil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jc w:val="left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Reaction Mix</w:t>
            </w:r>
          </w:p>
        </w:tc>
        <w:tc>
          <w:tcPr>
            <w:tcW w:w="4352" w:type="dxa"/>
            <w:tcBorders>
              <w:top w:val="nil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10.0</w:t>
            </w:r>
            <w:r w:rsidRPr="00414C39">
              <w:rPr>
                <w:szCs w:val="21"/>
              </w:rPr>
              <w:t>μL</w:t>
            </w:r>
          </w:p>
        </w:tc>
      </w:tr>
      <w:tr w:rsidR="00E01E7C" w:rsidRPr="00414C39" w:rsidTr="000B4AA2">
        <w:trPr>
          <w:jc w:val="center"/>
        </w:trPr>
        <w:tc>
          <w:tcPr>
            <w:tcW w:w="2177" w:type="dxa"/>
            <w:tcBorders>
              <w:top w:val="nil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X19 Primers</w:t>
            </w:r>
          </w:p>
        </w:tc>
        <w:tc>
          <w:tcPr>
            <w:tcW w:w="4352" w:type="dxa"/>
            <w:tcBorders>
              <w:top w:val="nil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5.0</w:t>
            </w:r>
            <w:r w:rsidRPr="00414C39">
              <w:rPr>
                <w:szCs w:val="21"/>
              </w:rPr>
              <w:t>μL</w:t>
            </w:r>
          </w:p>
        </w:tc>
      </w:tr>
      <w:tr w:rsidR="00E01E7C" w:rsidRPr="00414C39" w:rsidTr="000B4AA2">
        <w:trPr>
          <w:jc w:val="center"/>
        </w:trPr>
        <w:tc>
          <w:tcPr>
            <w:tcW w:w="2177" w:type="dxa"/>
            <w:tcBorders>
              <w:top w:val="nil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A-</w:t>
            </w:r>
            <w:proofErr w:type="spellStart"/>
            <w:r w:rsidRPr="00414C39">
              <w:rPr>
                <w:rFonts w:hint="eastAsia"/>
                <w:szCs w:val="21"/>
              </w:rPr>
              <w:t>Taq</w:t>
            </w:r>
            <w:proofErr w:type="spellEnd"/>
            <w:r w:rsidRPr="00414C39">
              <w:rPr>
                <w:rFonts w:hint="eastAsia"/>
                <w:szCs w:val="21"/>
              </w:rPr>
              <w:t xml:space="preserve"> Polymerase</w:t>
            </w:r>
          </w:p>
        </w:tc>
        <w:tc>
          <w:tcPr>
            <w:tcW w:w="4352" w:type="dxa"/>
            <w:tcBorders>
              <w:top w:val="nil"/>
              <w:bottom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0.5</w:t>
            </w:r>
            <w:r w:rsidRPr="00414C39">
              <w:rPr>
                <w:szCs w:val="21"/>
              </w:rPr>
              <w:t>μL</w:t>
            </w:r>
          </w:p>
        </w:tc>
      </w:tr>
      <w:tr w:rsidR="00E01E7C" w:rsidRPr="00414C39" w:rsidTr="000B4AA2">
        <w:trPr>
          <w:jc w:val="center"/>
        </w:trPr>
        <w:tc>
          <w:tcPr>
            <w:tcW w:w="2177" w:type="dxa"/>
            <w:tcBorders>
              <w:top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s</w:t>
            </w:r>
            <w:r w:rsidRPr="00414C39">
              <w:rPr>
                <w:szCs w:val="21"/>
              </w:rPr>
              <w:t>dH</w:t>
            </w:r>
            <w:r w:rsidRPr="00414C39">
              <w:rPr>
                <w:szCs w:val="21"/>
                <w:vertAlign w:val="subscript"/>
              </w:rPr>
              <w:t>2</w:t>
            </w:r>
            <w:r w:rsidRPr="00414C39">
              <w:rPr>
                <w:szCs w:val="21"/>
              </w:rPr>
              <w:t>O</w:t>
            </w:r>
          </w:p>
        </w:tc>
        <w:tc>
          <w:tcPr>
            <w:tcW w:w="4352" w:type="dxa"/>
            <w:tcBorders>
              <w:top w:val="nil"/>
            </w:tcBorders>
            <w:shd w:val="clear" w:color="auto" w:fill="auto"/>
          </w:tcPr>
          <w:p w:rsidR="00E01E7C" w:rsidRPr="00414C39" w:rsidRDefault="00E01E7C" w:rsidP="000B4AA2">
            <w:pPr>
              <w:snapToGrid w:val="0"/>
              <w:spacing w:line="300" w:lineRule="auto"/>
              <w:ind w:right="-11"/>
              <w:jc w:val="center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to 25.0</w:t>
            </w:r>
            <w:r w:rsidRPr="00414C39">
              <w:rPr>
                <w:szCs w:val="21"/>
              </w:rPr>
              <w:t>μL</w:t>
            </w:r>
          </w:p>
        </w:tc>
      </w:tr>
      <w:bookmarkEnd w:id="5"/>
      <w:bookmarkEnd w:id="8"/>
      <w:bookmarkEnd w:id="9"/>
      <w:bookmarkEnd w:id="10"/>
    </w:tbl>
    <w:p w:rsidR="00E01E7C" w:rsidRDefault="00E01E7C" w:rsidP="00E01E7C">
      <w:pPr>
        <w:pStyle w:val="Formatlibre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jc w:val="center"/>
        <w:rPr>
          <w:rFonts w:eastAsia="SimSun"/>
          <w:lang w:eastAsia="zh-CN"/>
        </w:rPr>
      </w:pPr>
    </w:p>
    <w:p w:rsidR="00E01E7C" w:rsidRDefault="00E01E7C" w:rsidP="00E01E7C">
      <w:pPr>
        <w:pStyle w:val="Formatlibre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jc w:val="center"/>
        <w:rPr>
          <w:rFonts w:eastAsia="SimSun"/>
          <w:lang w:eastAsia="zh-CN"/>
        </w:rPr>
      </w:pPr>
    </w:p>
    <w:p w:rsidR="00E01E7C" w:rsidRDefault="00E01E7C" w:rsidP="00E01E7C">
      <w:pPr>
        <w:pStyle w:val="Formatlibre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jc w:val="center"/>
        <w:rPr>
          <w:rFonts w:eastAsia="SimSun"/>
          <w:lang w:eastAsia="zh-CN"/>
        </w:rPr>
      </w:pPr>
    </w:p>
    <w:p w:rsidR="00E01E7C" w:rsidRPr="001B3D7B" w:rsidRDefault="00E01E7C" w:rsidP="00E01E7C">
      <w:pPr>
        <w:pStyle w:val="Formatlibre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jc w:val="center"/>
        <w:rPr>
          <w:rFonts w:eastAsia="SimSun"/>
          <w:lang w:eastAsia="zh-CN"/>
        </w:rPr>
      </w:pPr>
    </w:p>
    <w:p w:rsidR="00E01E7C" w:rsidRPr="004D46BC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spacing w:line="300" w:lineRule="auto"/>
        <w:rPr>
          <w:rFonts w:eastAsia="SimSun"/>
          <w:lang w:eastAsia="zh-CN"/>
        </w:rPr>
      </w:pPr>
    </w:p>
    <w:p w:rsidR="00E01E7C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spacing w:line="300" w:lineRule="auto"/>
        <w:ind w:firstLineChars="3050" w:firstLine="6405"/>
        <w:rPr>
          <w:rFonts w:eastAsia="SimSun"/>
          <w:lang w:eastAsia="zh-CN"/>
        </w:rPr>
      </w:pPr>
      <w:r>
        <w:t>Thermal Cycling Parameters: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060"/>
        <w:gridCol w:w="2060"/>
      </w:tblGrid>
      <w:tr w:rsidR="00E01E7C" w:rsidRPr="00414C39" w:rsidTr="00E01E7C">
        <w:trPr>
          <w:jc w:val="center"/>
        </w:trPr>
        <w:tc>
          <w:tcPr>
            <w:tcW w:w="2409" w:type="dxa"/>
            <w:vAlign w:val="center"/>
          </w:tcPr>
          <w:p w:rsidR="00E01E7C" w:rsidRPr="00414C39" w:rsidRDefault="00E01E7C" w:rsidP="000B4AA2">
            <w:pPr>
              <w:autoSpaceDE w:val="0"/>
              <w:autoSpaceDN w:val="0"/>
              <w:adjustRightInd w:val="0"/>
              <w:jc w:val="center"/>
              <w:rPr>
                <w:rFonts w:eastAsia="DINPro-Bold"/>
                <w:bCs/>
                <w:szCs w:val="21"/>
              </w:rPr>
            </w:pPr>
            <w:bookmarkStart w:id="11" w:name="OLE_LINK8"/>
            <w:bookmarkStart w:id="12" w:name="OLE_LINK9"/>
            <w:r w:rsidRPr="00414C39">
              <w:rPr>
                <w:rFonts w:eastAsia="DINPro-Bold"/>
                <w:bCs/>
                <w:szCs w:val="21"/>
              </w:rPr>
              <w:t>Initial</w:t>
            </w:r>
            <w:r w:rsidRPr="00414C39">
              <w:rPr>
                <w:rFonts w:eastAsia="DINPro-Bold" w:hint="eastAsia"/>
                <w:bCs/>
                <w:szCs w:val="21"/>
              </w:rPr>
              <w:t xml:space="preserve"> I</w:t>
            </w:r>
            <w:r w:rsidRPr="00414C39">
              <w:rPr>
                <w:rFonts w:eastAsia="DINPro-Bold"/>
                <w:bCs/>
                <w:szCs w:val="21"/>
              </w:rPr>
              <w:t>ncubation</w:t>
            </w:r>
          </w:p>
          <w:p w:rsidR="00E01E7C" w:rsidRPr="00414C39" w:rsidRDefault="00E01E7C" w:rsidP="000B4AA2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414C39">
              <w:rPr>
                <w:rFonts w:eastAsia="DINPro-Bold" w:hint="eastAsia"/>
                <w:bCs/>
                <w:szCs w:val="21"/>
              </w:rPr>
              <w:t>S</w:t>
            </w:r>
            <w:r w:rsidRPr="00414C39">
              <w:rPr>
                <w:rFonts w:eastAsia="DINPro-Bold"/>
                <w:bCs/>
                <w:szCs w:val="21"/>
              </w:rPr>
              <w:t>tep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/>
                <w:szCs w:val="21"/>
                <w:lang w:eastAsia="zh-CN"/>
              </w:rPr>
              <w:t>H</w:t>
            </w:r>
            <w:r w:rsidRPr="00225E83">
              <w:rPr>
                <w:rFonts w:eastAsia="SimSun" w:hint="eastAsia"/>
                <w:szCs w:val="21"/>
                <w:lang w:eastAsia="zh-CN"/>
              </w:rPr>
              <w:t>old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C35D08">
              <w:rPr>
                <w:rFonts w:eastAsia="SimSun"/>
                <w:szCs w:val="21"/>
                <w:lang w:eastAsia="zh-CN"/>
              </w:rPr>
              <w:t>95</w:t>
            </w:r>
            <w:r w:rsidRPr="00C35D08">
              <w:rPr>
                <w:szCs w:val="21"/>
              </w:rPr>
              <w:t>ºC</w:t>
            </w:r>
            <w:r w:rsidRPr="00225E83">
              <w:rPr>
                <w:rFonts w:eastAsia="SimSun" w:hint="eastAsia"/>
                <w:szCs w:val="21"/>
                <w:lang w:eastAsia="zh-CN"/>
              </w:rPr>
              <w:t xml:space="preserve"> 2min</w:t>
            </w:r>
          </w:p>
        </w:tc>
      </w:tr>
      <w:tr w:rsidR="00E01E7C" w:rsidRPr="00414C39" w:rsidTr="00E01E7C">
        <w:trPr>
          <w:jc w:val="center"/>
        </w:trPr>
        <w:tc>
          <w:tcPr>
            <w:tcW w:w="2409" w:type="dxa"/>
            <w:vMerge w:val="restart"/>
            <w:vAlign w:val="center"/>
          </w:tcPr>
          <w:p w:rsidR="00E01E7C" w:rsidRPr="004D2544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jc w:val="center"/>
              <w:rPr>
                <w:rFonts w:eastAsia="SimSun"/>
                <w:szCs w:val="21"/>
                <w:lang w:eastAsia="zh-CN"/>
              </w:rPr>
            </w:pPr>
            <w:r w:rsidRPr="004D2544">
              <w:rPr>
                <w:rFonts w:eastAsia="SimSun" w:hint="eastAsia"/>
                <w:szCs w:val="21"/>
                <w:lang w:eastAsia="zh-CN"/>
              </w:rPr>
              <w:t xml:space="preserve">Cycle 1             </w:t>
            </w:r>
            <w:r w:rsidRPr="004D2544">
              <w:rPr>
                <w:rFonts w:eastAsia="SimSun"/>
                <w:szCs w:val="21"/>
                <w:lang w:eastAsia="zh-CN"/>
              </w:rPr>
              <w:t>F</w:t>
            </w:r>
            <w:r w:rsidRPr="004D2544">
              <w:rPr>
                <w:rFonts w:eastAsia="SimSun" w:hint="eastAsia"/>
                <w:szCs w:val="21"/>
                <w:lang w:eastAsia="zh-CN"/>
              </w:rPr>
              <w:t>or 10</w:t>
            </w:r>
            <w:r>
              <w:rPr>
                <w:rFonts w:eastAsia="SimSun"/>
                <w:szCs w:val="21"/>
                <w:lang w:eastAsia="zh-CN"/>
              </w:rPr>
              <w:t xml:space="preserve"> </w:t>
            </w:r>
            <w:r w:rsidRPr="004D2544">
              <w:rPr>
                <w:rFonts w:eastAsia="SimSun" w:hint="eastAsia"/>
                <w:szCs w:val="21"/>
                <w:lang w:eastAsia="zh-CN"/>
              </w:rPr>
              <w:t>cycles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Denature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94</w:t>
            </w:r>
            <w:r w:rsidRPr="00C35D08">
              <w:rPr>
                <w:szCs w:val="21"/>
              </w:rPr>
              <w:t>ºC</w:t>
            </w:r>
            <w:r>
              <w:rPr>
                <w:rFonts w:eastAsia="SimSun" w:hint="eastAsia"/>
                <w:szCs w:val="21"/>
                <w:lang w:eastAsia="zh-CN"/>
              </w:rPr>
              <w:t xml:space="preserve"> 30sec</w:t>
            </w:r>
          </w:p>
        </w:tc>
      </w:tr>
      <w:tr w:rsidR="00E01E7C" w:rsidRPr="00414C39" w:rsidTr="00E01E7C">
        <w:trPr>
          <w:jc w:val="center"/>
        </w:trPr>
        <w:tc>
          <w:tcPr>
            <w:tcW w:w="2409" w:type="dxa"/>
            <w:vMerge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Anneal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>
              <w:rPr>
                <w:rFonts w:eastAsia="SimSun" w:hint="eastAsia"/>
                <w:szCs w:val="21"/>
                <w:lang w:eastAsia="zh-CN"/>
              </w:rPr>
              <w:t>60</w:t>
            </w:r>
            <w:r w:rsidRPr="00C35D08">
              <w:rPr>
                <w:szCs w:val="21"/>
              </w:rPr>
              <w:t>ºC</w:t>
            </w:r>
            <w:r w:rsidRPr="00225E83">
              <w:rPr>
                <w:rFonts w:eastAsia="SimSun" w:hint="eastAsia"/>
                <w:szCs w:val="21"/>
                <w:lang w:eastAsia="zh-CN"/>
              </w:rPr>
              <w:t xml:space="preserve"> 1min</w:t>
            </w:r>
          </w:p>
        </w:tc>
      </w:tr>
      <w:tr w:rsidR="00E01E7C" w:rsidRPr="00414C39" w:rsidTr="00E01E7C">
        <w:trPr>
          <w:jc w:val="center"/>
        </w:trPr>
        <w:tc>
          <w:tcPr>
            <w:tcW w:w="2409" w:type="dxa"/>
            <w:vMerge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Extend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>
              <w:rPr>
                <w:rFonts w:eastAsia="SimSun" w:hint="eastAsia"/>
                <w:szCs w:val="21"/>
                <w:lang w:eastAsia="zh-CN"/>
              </w:rPr>
              <w:t>65</w:t>
            </w:r>
            <w:r w:rsidRPr="00C35D08">
              <w:rPr>
                <w:szCs w:val="21"/>
              </w:rPr>
              <w:t>ºC</w:t>
            </w:r>
            <w:r>
              <w:rPr>
                <w:rFonts w:eastAsia="SimSun" w:hint="eastAsia"/>
                <w:szCs w:val="21"/>
                <w:lang w:eastAsia="zh-CN"/>
              </w:rPr>
              <w:t xml:space="preserve"> </w:t>
            </w:r>
            <w:r w:rsidRPr="00225E83">
              <w:rPr>
                <w:rFonts w:eastAsia="SimSun" w:hint="eastAsia"/>
                <w:szCs w:val="21"/>
                <w:lang w:eastAsia="zh-CN"/>
              </w:rPr>
              <w:t>1min</w:t>
            </w:r>
          </w:p>
        </w:tc>
      </w:tr>
      <w:tr w:rsidR="00E01E7C" w:rsidRPr="00414C39" w:rsidTr="00E01E7C">
        <w:trPr>
          <w:trHeight w:val="70"/>
          <w:jc w:val="center"/>
        </w:trPr>
        <w:tc>
          <w:tcPr>
            <w:tcW w:w="2409" w:type="dxa"/>
            <w:vMerge w:val="restart"/>
            <w:vAlign w:val="center"/>
          </w:tcPr>
          <w:p w:rsidR="00E01E7C" w:rsidRPr="004D2544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4D2544">
              <w:rPr>
                <w:rFonts w:eastAsia="SimSun" w:hint="eastAsia"/>
                <w:szCs w:val="21"/>
                <w:lang w:eastAsia="zh-CN"/>
              </w:rPr>
              <w:t>Cycle 2             For 20 cycles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Denature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9</w:t>
            </w:r>
            <w:r>
              <w:rPr>
                <w:rFonts w:eastAsia="SimSun" w:hint="eastAsia"/>
                <w:szCs w:val="21"/>
                <w:lang w:eastAsia="zh-CN"/>
              </w:rPr>
              <w:t>4</w:t>
            </w:r>
            <w:r w:rsidRPr="00C35D08">
              <w:rPr>
                <w:szCs w:val="21"/>
              </w:rPr>
              <w:t>ºC</w:t>
            </w:r>
            <w:r w:rsidRPr="00225E83">
              <w:rPr>
                <w:rFonts w:eastAsia="SimSun" w:hint="eastAsia"/>
                <w:szCs w:val="21"/>
                <w:lang w:eastAsia="zh-CN"/>
              </w:rPr>
              <w:t xml:space="preserve"> </w:t>
            </w:r>
            <w:r>
              <w:rPr>
                <w:rFonts w:eastAsia="SimSun" w:hint="eastAsia"/>
                <w:szCs w:val="21"/>
                <w:lang w:eastAsia="zh-CN"/>
              </w:rPr>
              <w:t>30sec</w:t>
            </w:r>
          </w:p>
        </w:tc>
      </w:tr>
      <w:tr w:rsidR="00E01E7C" w:rsidRPr="00414C39" w:rsidTr="00E01E7C">
        <w:trPr>
          <w:jc w:val="center"/>
        </w:trPr>
        <w:tc>
          <w:tcPr>
            <w:tcW w:w="2409" w:type="dxa"/>
            <w:vMerge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Anneal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>
              <w:rPr>
                <w:rFonts w:eastAsia="SimSun" w:hint="eastAsia"/>
                <w:szCs w:val="21"/>
                <w:lang w:eastAsia="zh-CN"/>
              </w:rPr>
              <w:t>59</w:t>
            </w:r>
            <w:r w:rsidRPr="00C35D08">
              <w:rPr>
                <w:szCs w:val="21"/>
              </w:rPr>
              <w:t>ºC</w:t>
            </w:r>
            <w:r>
              <w:rPr>
                <w:rFonts w:eastAsia="SimSun" w:hint="eastAsia"/>
                <w:szCs w:val="21"/>
                <w:lang w:eastAsia="zh-CN"/>
              </w:rPr>
              <w:t xml:space="preserve"> </w:t>
            </w:r>
            <w:r w:rsidRPr="00225E83">
              <w:rPr>
                <w:rFonts w:eastAsia="SimSun" w:hint="eastAsia"/>
                <w:szCs w:val="21"/>
                <w:lang w:eastAsia="zh-CN"/>
              </w:rPr>
              <w:t>1min</w:t>
            </w:r>
          </w:p>
        </w:tc>
      </w:tr>
      <w:tr w:rsidR="00E01E7C" w:rsidRPr="00414C39" w:rsidTr="00E01E7C">
        <w:trPr>
          <w:jc w:val="center"/>
        </w:trPr>
        <w:tc>
          <w:tcPr>
            <w:tcW w:w="2409" w:type="dxa"/>
            <w:vMerge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Extend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72</w:t>
            </w:r>
            <w:r w:rsidRPr="00C35D08">
              <w:rPr>
                <w:szCs w:val="21"/>
              </w:rPr>
              <w:t>ºC</w:t>
            </w:r>
            <w:r w:rsidRPr="00225E83">
              <w:rPr>
                <w:rFonts w:eastAsia="SimSun" w:hint="eastAsia"/>
                <w:szCs w:val="21"/>
                <w:lang w:eastAsia="zh-CN"/>
              </w:rPr>
              <w:t xml:space="preserve"> 1min</w:t>
            </w:r>
          </w:p>
        </w:tc>
      </w:tr>
      <w:tr w:rsidR="00E01E7C" w:rsidRPr="00414C39" w:rsidTr="00E01E7C">
        <w:trPr>
          <w:jc w:val="center"/>
        </w:trPr>
        <w:tc>
          <w:tcPr>
            <w:tcW w:w="2409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Final Extension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>H</w:t>
            </w:r>
            <w:r>
              <w:rPr>
                <w:rFonts w:eastAsia="SimSun" w:hint="eastAsia"/>
                <w:szCs w:val="21"/>
                <w:lang w:eastAsia="zh-CN"/>
              </w:rPr>
              <w:t>old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>
              <w:rPr>
                <w:rFonts w:eastAsia="SimSun" w:hint="eastAsia"/>
                <w:szCs w:val="21"/>
                <w:lang w:eastAsia="zh-CN"/>
              </w:rPr>
              <w:t>60</w:t>
            </w:r>
            <w:r w:rsidRPr="00C35D08">
              <w:rPr>
                <w:szCs w:val="21"/>
              </w:rPr>
              <w:t>ºC</w:t>
            </w:r>
            <w:r w:rsidRPr="00225E83">
              <w:rPr>
                <w:szCs w:val="21"/>
              </w:rPr>
              <w:t xml:space="preserve"> </w:t>
            </w:r>
            <w:r>
              <w:rPr>
                <w:rFonts w:eastAsia="SimSun" w:hint="eastAsia"/>
                <w:szCs w:val="21"/>
                <w:lang w:eastAsia="zh-CN"/>
              </w:rPr>
              <w:t>3</w:t>
            </w:r>
            <w:r w:rsidRPr="00225E83">
              <w:rPr>
                <w:rFonts w:eastAsia="SimSun" w:hint="eastAsia"/>
                <w:szCs w:val="21"/>
                <w:lang w:eastAsia="zh-CN"/>
              </w:rPr>
              <w:t>0</w:t>
            </w:r>
            <w:r w:rsidRPr="00225E83">
              <w:rPr>
                <w:szCs w:val="21"/>
              </w:rPr>
              <w:t>min</w:t>
            </w:r>
          </w:p>
        </w:tc>
      </w:tr>
      <w:tr w:rsidR="00E01E7C" w:rsidRPr="00414C39" w:rsidTr="00E01E7C">
        <w:trPr>
          <w:jc w:val="center"/>
        </w:trPr>
        <w:tc>
          <w:tcPr>
            <w:tcW w:w="2409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rFonts w:eastAsia="SimSun" w:hint="eastAsia"/>
                <w:szCs w:val="21"/>
                <w:lang w:eastAsia="zh-CN"/>
              </w:rPr>
              <w:t xml:space="preserve">Final </w:t>
            </w:r>
            <w:r>
              <w:rPr>
                <w:rFonts w:eastAsia="SimSun" w:hint="eastAsia"/>
                <w:szCs w:val="21"/>
                <w:lang w:eastAsia="zh-CN"/>
              </w:rPr>
              <w:t>Step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spacing w:line="300" w:lineRule="auto"/>
              <w:jc w:val="center"/>
              <w:rPr>
                <w:rFonts w:eastAsia="SimSun"/>
                <w:szCs w:val="21"/>
                <w:lang w:eastAsia="zh-CN"/>
              </w:rPr>
            </w:pPr>
            <w:r>
              <w:rPr>
                <w:rFonts w:eastAsia="SimSun" w:hint="eastAsia"/>
                <w:szCs w:val="21"/>
                <w:lang w:eastAsia="zh-CN"/>
              </w:rPr>
              <w:t>Hold</w:t>
            </w:r>
          </w:p>
        </w:tc>
        <w:tc>
          <w:tcPr>
            <w:tcW w:w="2060" w:type="dxa"/>
            <w:vAlign w:val="center"/>
          </w:tcPr>
          <w:p w:rsidR="00E01E7C" w:rsidRPr="00225E83" w:rsidRDefault="00E01E7C" w:rsidP="000B4AA2">
            <w:pPr>
              <w:pStyle w:val="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</w:tabs>
              <w:ind w:firstLineChars="200" w:firstLine="420"/>
              <w:rPr>
                <w:rFonts w:eastAsia="SimSun"/>
                <w:szCs w:val="21"/>
                <w:lang w:eastAsia="zh-CN"/>
              </w:rPr>
            </w:pPr>
            <w:r w:rsidRPr="00225E83">
              <w:rPr>
                <w:szCs w:val="21"/>
              </w:rPr>
              <w:t>4</w:t>
            </w:r>
            <w:r w:rsidRPr="00C35D08">
              <w:rPr>
                <w:szCs w:val="21"/>
              </w:rPr>
              <w:t>ºC</w:t>
            </w:r>
            <w:r>
              <w:rPr>
                <w:rFonts w:eastAsia="SimSun" w:hint="eastAsia"/>
                <w:szCs w:val="21"/>
                <w:lang w:eastAsia="zh-CN"/>
              </w:rPr>
              <w:t xml:space="preserve"> </w:t>
            </w:r>
            <w:r w:rsidRPr="00225E83">
              <w:rPr>
                <w:szCs w:val="21"/>
              </w:rPr>
              <w:t>forever</w:t>
            </w:r>
          </w:p>
        </w:tc>
      </w:tr>
    </w:tbl>
    <w:bookmarkEnd w:id="11"/>
    <w:bookmarkEnd w:id="12"/>
    <w:p w:rsidR="00E01E7C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ind w:left="618" w:hanging="618"/>
        <w:rPr>
          <w:rFonts w:ascii="Times New Roman Bold" w:hAnsi="Times New Roman Bold"/>
        </w:rPr>
      </w:pPr>
      <w:r>
        <w:rPr>
          <w:rFonts w:ascii="Times New Roman Bold" w:hAnsi="Times New Roman Bold"/>
        </w:rPr>
        <w:t>Note:</w:t>
      </w:r>
      <w:r>
        <w:t xml:space="preserve"> Amplification </w:t>
      </w:r>
      <w:r>
        <w:rPr>
          <w:rFonts w:eastAsia="SimSun" w:hint="eastAsia"/>
          <w:lang w:eastAsia="zh-CN"/>
        </w:rPr>
        <w:t xml:space="preserve">parameters </w:t>
      </w:r>
      <w:r>
        <w:t>and detection instrument</w:t>
      </w:r>
      <w:r>
        <w:rPr>
          <w:rFonts w:eastAsia="SimSun" w:hint="eastAsia"/>
          <w:lang w:eastAsia="zh-CN"/>
        </w:rPr>
        <w:t xml:space="preserve">s </w:t>
      </w:r>
      <w:r>
        <w:t>may vary. You may need to optimize protocols including cycle number</w:t>
      </w:r>
      <w:r>
        <w:rPr>
          <w:rFonts w:eastAsia="SimSun" w:hint="eastAsia"/>
          <w:lang w:eastAsia="zh-CN"/>
        </w:rPr>
        <w:t>s</w:t>
      </w:r>
      <w:r>
        <w:t xml:space="preserve"> and annealing temperature for each laboratory instrument. </w:t>
      </w:r>
    </w:p>
    <w:p w:rsidR="00E01E7C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rPr>
          <w:rFonts w:ascii="Times New Roman Bold" w:eastAsia="SimSun" w:hAnsi="Times New Roman Bold"/>
          <w:sz w:val="24"/>
          <w:lang w:eastAsia="zh-CN"/>
        </w:rPr>
      </w:pPr>
    </w:p>
    <w:p w:rsidR="00E01E7C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rPr>
          <w:rFonts w:ascii="Times New Roman Bold" w:hAnsi="Times New Roman Bold"/>
          <w:sz w:val="24"/>
        </w:rPr>
      </w:pPr>
      <w:r>
        <w:rPr>
          <w:rFonts w:ascii="Times New Roman Bold" w:hAnsi="Times New Roman Bold"/>
          <w:sz w:val="24"/>
        </w:rPr>
        <w:t>3.</w:t>
      </w:r>
      <w:r>
        <w:rPr>
          <w:sz w:val="24"/>
        </w:rPr>
        <w:t xml:space="preserve"> </w:t>
      </w:r>
      <w:r>
        <w:rPr>
          <w:rFonts w:ascii="Times New Roman Bold" w:hAnsi="Times New Roman Bold"/>
          <w:sz w:val="24"/>
        </w:rPr>
        <w:t>Electrophoresis</w:t>
      </w:r>
    </w:p>
    <w:p w:rsidR="00E01E7C" w:rsidRPr="00CE18BC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rPr>
          <w:kern w:val="0"/>
          <w:szCs w:val="21"/>
        </w:rPr>
      </w:pPr>
      <w:r w:rsidRPr="00CE18BC">
        <w:rPr>
          <w:kern w:val="0"/>
          <w:szCs w:val="21"/>
        </w:rPr>
        <w:t>Prepare a loading cocktail by combining</w:t>
      </w:r>
      <w:r>
        <w:rPr>
          <w:kern w:val="0"/>
          <w:szCs w:val="21"/>
        </w:rPr>
        <w:t xml:space="preserve"> 0.5μL of AGCU Marker SIZ-500, </w:t>
      </w:r>
      <w:r>
        <w:rPr>
          <w:rFonts w:eastAsia="SimSun" w:hint="eastAsia"/>
          <w:kern w:val="0"/>
          <w:szCs w:val="21"/>
          <w:lang w:eastAsia="zh-CN"/>
        </w:rPr>
        <w:t>9.5</w:t>
      </w:r>
      <w:r w:rsidRPr="00CE18BC">
        <w:rPr>
          <w:kern w:val="0"/>
          <w:szCs w:val="21"/>
        </w:rPr>
        <w:t xml:space="preserve">μL of Hi-Di™ </w:t>
      </w:r>
      <w:proofErr w:type="spellStart"/>
      <w:r w:rsidRPr="00CE18BC">
        <w:rPr>
          <w:kern w:val="0"/>
          <w:szCs w:val="21"/>
        </w:rPr>
        <w:t>formamide</w:t>
      </w:r>
      <w:proofErr w:type="spellEnd"/>
      <w:r w:rsidRPr="00CE18BC">
        <w:rPr>
          <w:kern w:val="0"/>
          <w:szCs w:val="21"/>
        </w:rPr>
        <w:t xml:space="preserve"> and 1μL of amplified sample (or 0.5-1μl of </w:t>
      </w:r>
      <w:r>
        <w:rPr>
          <w:rFonts w:eastAsia="SimSun" w:hint="eastAsia"/>
          <w:kern w:val="0"/>
          <w:szCs w:val="21"/>
          <w:lang w:eastAsia="zh-CN"/>
        </w:rPr>
        <w:t xml:space="preserve">X19 </w:t>
      </w:r>
      <w:r w:rsidRPr="00CE18BC">
        <w:rPr>
          <w:kern w:val="0"/>
          <w:szCs w:val="21"/>
        </w:rPr>
        <w:t>allelic ladder mix). Heat samples to 95°C for 3 minutes to denature, then immediately chill on crushed ice or in an ice-water bath for 3 minutes. And then start</w:t>
      </w:r>
      <w:r w:rsidRPr="00CE18BC">
        <w:rPr>
          <w:rFonts w:ascii="Times New Roman Bold" w:hAnsi="Times New Roman Bold"/>
          <w:szCs w:val="21"/>
        </w:rPr>
        <w:t xml:space="preserve"> </w:t>
      </w:r>
      <w:r w:rsidRPr="00CE18BC">
        <w:rPr>
          <w:kern w:val="0"/>
          <w:szCs w:val="21"/>
        </w:rPr>
        <w:t xml:space="preserve">electrophoresis. </w:t>
      </w:r>
    </w:p>
    <w:p w:rsidR="00E01E7C" w:rsidRDefault="00E01E7C" w:rsidP="00E01E7C">
      <w:pPr>
        <w:pStyle w:val="1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</w:tabs>
        <w:rPr>
          <w:rFonts w:ascii="Times New Roman Bold" w:eastAsia="SimSun" w:hAnsi="Times New Roman Bold"/>
          <w:sz w:val="24"/>
          <w:lang w:eastAsia="zh-CN"/>
        </w:rPr>
      </w:pPr>
    </w:p>
    <w:p w:rsidR="00E01E7C" w:rsidRDefault="00E01E7C" w:rsidP="00E01E7C">
      <w:pPr>
        <w:snapToGrid w:val="0"/>
        <w:spacing w:line="300" w:lineRule="auto"/>
        <w:ind w:right="-11"/>
        <w:rPr>
          <w:szCs w:val="21"/>
        </w:rPr>
      </w:pPr>
      <w:r>
        <w:rPr>
          <w:rFonts w:hint="eastAsia"/>
          <w:b/>
          <w:sz w:val="24"/>
        </w:rPr>
        <w:t xml:space="preserve">Genotyping Results of 9947A </w:t>
      </w:r>
      <w:r w:rsidRPr="00F67702">
        <w:rPr>
          <w:rFonts w:hint="eastAsia"/>
          <w:szCs w:val="21"/>
        </w:rPr>
        <w:t>(0.5ng/25</w:t>
      </w:r>
      <w:r w:rsidRPr="00F67702">
        <w:rPr>
          <w:szCs w:val="21"/>
        </w:rPr>
        <w:t>μL</w:t>
      </w:r>
      <w:r w:rsidRPr="00F67702">
        <w:rPr>
          <w:rFonts w:hint="eastAsia"/>
          <w:szCs w:val="21"/>
        </w:rPr>
        <w:t>)</w:t>
      </w:r>
    </w:p>
    <w:p w:rsidR="00E33EFE" w:rsidRPr="00F67702" w:rsidRDefault="00E33EFE" w:rsidP="00E01E7C">
      <w:pPr>
        <w:snapToGrid w:val="0"/>
        <w:spacing w:line="300" w:lineRule="auto"/>
        <w:ind w:right="-11"/>
        <w:rPr>
          <w:szCs w:val="21"/>
        </w:rPr>
      </w:pPr>
    </w:p>
    <w:p w:rsidR="00E01E7C" w:rsidRDefault="005F5FFB" w:rsidP="00E33EFE">
      <w:pPr>
        <w:jc w:val="center"/>
      </w:pPr>
      <w:r>
        <w:rPr>
          <w:noProof/>
        </w:rPr>
        <w:lastRenderedPageBreak/>
        <w:pict>
          <v:shape id="图片 1" o:spid="_x0000_i1025" type="#_x0000_t75" style="width:327.75pt;height:192.35pt;visibility:visible">
            <v:imagedata r:id="rId6" o:title=""/>
          </v:shape>
        </w:pict>
      </w:r>
    </w:p>
    <w:p w:rsidR="00E01E7C" w:rsidRDefault="00E01E7C" w:rsidP="00E01E7C"/>
    <w:p w:rsidR="00E01E7C" w:rsidRDefault="005F5FFB" w:rsidP="00E01E7C">
      <w:r>
        <w:rPr>
          <w:rFonts w:ascii="Times New Roman Bold" w:hAnsi="Times New Roman Bold"/>
          <w:noProof/>
          <w:sz w:val="24"/>
        </w:rPr>
        <w:pict>
          <v:shape id="图片 3" o:spid="_x0000_s1026" type="#_x0000_t75" style="position:absolute;left:0;text-align:left;margin-left:622.8pt;margin-top:9.85pt;width:117pt;height:66.15pt;z-index:2;visibility:visible;mso-position-horizontal-relative:page;mso-position-vertical-relative:page">
            <v:imagedata r:id="rId5" o:title=""/>
            <w10:wrap anchorx="page" anchory="page"/>
          </v:shape>
        </w:pict>
      </w:r>
    </w:p>
    <w:p w:rsidR="00E01E7C" w:rsidRPr="000B31CA" w:rsidRDefault="00E01E7C" w:rsidP="00E33EFE">
      <w:pPr>
        <w:ind w:firstLineChars="2688" w:firstLine="6476"/>
        <w:rPr>
          <w:b/>
          <w:sz w:val="24"/>
        </w:rPr>
      </w:pPr>
      <w:r w:rsidRPr="000B31CA">
        <w:rPr>
          <w:rFonts w:hint="eastAsia"/>
          <w:b/>
          <w:sz w:val="24"/>
        </w:rPr>
        <w:t xml:space="preserve">Information of </w:t>
      </w:r>
      <w:r>
        <w:rPr>
          <w:rFonts w:hint="eastAsia"/>
          <w:b/>
          <w:sz w:val="24"/>
        </w:rPr>
        <w:t>19</w:t>
      </w:r>
      <w:r w:rsidRPr="000B31CA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X-</w:t>
      </w:r>
      <w:r w:rsidRPr="000B31CA">
        <w:rPr>
          <w:rFonts w:hint="eastAsia"/>
          <w:b/>
          <w:sz w:val="24"/>
        </w:rPr>
        <w:t>STR loci</w:t>
      </w:r>
    </w:p>
    <w:tbl>
      <w:tblPr>
        <w:tblW w:w="653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255"/>
        <w:gridCol w:w="1128"/>
        <w:gridCol w:w="2828"/>
        <w:gridCol w:w="1323"/>
      </w:tblGrid>
      <w:tr w:rsidR="00E01E7C" w:rsidRPr="00414C39" w:rsidTr="00E33EFE">
        <w:trPr>
          <w:jc w:val="center"/>
        </w:trPr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Locus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jc w:val="left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Label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ind w:firstLineChars="200" w:firstLine="420"/>
              <w:jc w:val="left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X19 Allelic Ladder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ind w:firstLineChars="200" w:firstLine="420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9947A</w:t>
            </w:r>
          </w:p>
          <w:p w:rsidR="00E01E7C" w:rsidRPr="00414C39" w:rsidRDefault="00E01E7C" w:rsidP="000B4AA2">
            <w:pPr>
              <w:ind w:firstLineChars="100" w:firstLine="210"/>
              <w:rPr>
                <w:szCs w:val="21"/>
              </w:rPr>
            </w:pPr>
            <w:r w:rsidRPr="00414C39">
              <w:rPr>
                <w:rFonts w:hint="eastAsia"/>
                <w:szCs w:val="21"/>
              </w:rPr>
              <w:t>Genotype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DXS8378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FAM</w:t>
            </w:r>
          </w:p>
        </w:tc>
        <w:tc>
          <w:tcPr>
            <w:tcW w:w="28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8,9,10,11,12,13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10/11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DXS7423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FAM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13,14,15,16,17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14/15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DXS10148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FAM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17,18,19,20,21,22.1,23.1,24.1,25.1,26.1,27.1,</w:t>
            </w:r>
          </w:p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28.1,29.1,30.1,31.1,32.1,33.1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 xml:space="preserve"> 22.1/23.1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DXS10159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FAM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21,22,23,24,25,26,27,28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24/25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DXS10134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FAM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31,</w:t>
            </w:r>
            <w:r w:rsidRPr="00414C39">
              <w:rPr>
                <w:rFonts w:hint="eastAsia"/>
                <w:sz w:val="20"/>
              </w:rPr>
              <w:t>32,</w:t>
            </w:r>
            <w:r w:rsidRPr="00414C39">
              <w:rPr>
                <w:sz w:val="20"/>
              </w:rPr>
              <w:t>33,34,35,36,</w:t>
            </w:r>
            <w:r w:rsidRPr="00414C39">
              <w:rPr>
                <w:rFonts w:hint="eastAsia"/>
                <w:sz w:val="20"/>
              </w:rPr>
              <w:t>37,</w:t>
            </w:r>
            <w:r w:rsidRPr="00414C39">
              <w:rPr>
                <w:sz w:val="20"/>
              </w:rPr>
              <w:t>38,</w:t>
            </w:r>
            <w:r w:rsidRPr="00414C39">
              <w:rPr>
                <w:rFonts w:hint="eastAsia"/>
                <w:sz w:val="20"/>
              </w:rPr>
              <w:t>39,40,</w:t>
            </w:r>
            <w:r w:rsidRPr="00414C39">
              <w:rPr>
                <w:sz w:val="20"/>
              </w:rPr>
              <w:t>41,42.3,43.3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35/36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DXS7424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HEX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9,</w:t>
            </w:r>
            <w:r w:rsidRPr="00414C39">
              <w:rPr>
                <w:sz w:val="20"/>
              </w:rPr>
              <w:t>11,12,13,14,15,16,17,18,19,20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14/16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DXS10164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HEX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 xml:space="preserve"> </w:t>
            </w:r>
            <w:r w:rsidRPr="00414C39">
              <w:rPr>
                <w:sz w:val="20"/>
              </w:rPr>
              <w:t>8,9,10,11,12,13,14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10/10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DXS10162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HEX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14,15,15.2,16,17,17.2,18,19,20,21,22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19/19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DXS7132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HEX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11,12,13,14,15,16,17,18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12/12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DXS10079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HEX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15,16,17,18,19,20,21,22,23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20/23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lastRenderedPageBreak/>
              <w:t>DXS6789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HEX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15,16,17,18,19,20,21,22,23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21/22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TAMRA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18,19,20,21,22,23,24,25,26,27,28,29,30,31,</w:t>
            </w:r>
            <w:r w:rsidRPr="00414C39">
              <w:rPr>
                <w:rFonts w:hint="eastAsia"/>
                <w:sz w:val="20"/>
              </w:rPr>
              <w:t>32,</w:t>
            </w:r>
            <w:r w:rsidRPr="00414C39">
              <w:rPr>
                <w:sz w:val="20"/>
              </w:rPr>
              <w:t>33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24/26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DXS10103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TAMRA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15,16,17,18,19,20,21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17/17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DXS10101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TAMRA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26.2,27,28,28.2,29,29.2,30,30.2,31,31.2,32,</w:t>
            </w:r>
          </w:p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32.2,33,34,35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30/31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HPRTB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TAMRA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8,</w:t>
            </w:r>
            <w:r w:rsidRPr="00414C39">
              <w:rPr>
                <w:sz w:val="20"/>
              </w:rPr>
              <w:t>9,10,11,12,13,14,15,16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14/14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DXS6809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TAMRA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25.2,26.2,29,30,31,32,33,34,35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31/34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DXS10075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ROX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12,13,14,14.2,15,16,16.2,17,17.2,18,18.2,19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17/18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DXS10074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ROX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12,13,14,15,16,17,18,19,20,21,22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16/19</w:t>
            </w:r>
          </w:p>
        </w:tc>
      </w:tr>
      <w:tr w:rsidR="00E01E7C" w:rsidRPr="00414C39" w:rsidTr="00E33EFE">
        <w:trPr>
          <w:jc w:val="center"/>
        </w:trPr>
        <w:tc>
          <w:tcPr>
            <w:tcW w:w="1255" w:type="dxa"/>
            <w:shd w:val="clear" w:color="auto" w:fill="auto"/>
            <w:vAlign w:val="center"/>
          </w:tcPr>
          <w:p w:rsidR="00E01E7C" w:rsidRPr="00414C39" w:rsidRDefault="00E01E7C" w:rsidP="000B4AA2">
            <w:pPr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DXS10135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ROX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rFonts w:hint="eastAsia"/>
                <w:sz w:val="20"/>
              </w:rPr>
              <w:t>14,16,</w:t>
            </w:r>
            <w:r w:rsidRPr="00414C39">
              <w:rPr>
                <w:sz w:val="20"/>
              </w:rPr>
              <w:t>18,19,20,21,22,23,24,25,26,27,28,29,30,</w:t>
            </w:r>
          </w:p>
          <w:p w:rsidR="00E01E7C" w:rsidRPr="00414C39" w:rsidRDefault="00E01E7C" w:rsidP="000B4AA2">
            <w:pPr>
              <w:jc w:val="center"/>
              <w:rPr>
                <w:sz w:val="20"/>
              </w:rPr>
            </w:pPr>
            <w:r w:rsidRPr="00414C39">
              <w:rPr>
                <w:sz w:val="20"/>
              </w:rPr>
              <w:t>31,32,33,34,35,36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01E7C" w:rsidRPr="00414C39" w:rsidRDefault="00E01E7C" w:rsidP="000B4AA2">
            <w:pPr>
              <w:jc w:val="center"/>
              <w:rPr>
                <w:rFonts w:ascii="SimSun" w:hAnsi="SimSun" w:cs="SimSun"/>
                <w:color w:val="000000"/>
                <w:sz w:val="20"/>
              </w:rPr>
            </w:pPr>
            <w:r w:rsidRPr="00414C39">
              <w:rPr>
                <w:rFonts w:hint="eastAsia"/>
                <w:color w:val="000000"/>
                <w:sz w:val="20"/>
              </w:rPr>
              <w:t>21.1/27</w:t>
            </w:r>
          </w:p>
        </w:tc>
      </w:tr>
    </w:tbl>
    <w:p w:rsidR="00E01E7C" w:rsidRDefault="00E01E7C" w:rsidP="00E01E7C"/>
    <w:p w:rsidR="00E01E7C" w:rsidRDefault="00E01E7C" w:rsidP="00E01E7C"/>
    <w:p w:rsidR="00E01E7C" w:rsidRPr="0055589B" w:rsidRDefault="00E01E7C" w:rsidP="00E01E7C">
      <w:pPr>
        <w:kinsoku w:val="0"/>
        <w:overflowPunct w:val="0"/>
        <w:autoSpaceDE w:val="0"/>
        <w:autoSpaceDN w:val="0"/>
        <w:adjustRightInd w:val="0"/>
        <w:snapToGrid w:val="0"/>
        <w:jc w:val="center"/>
        <w:textAlignment w:val="center"/>
        <w:rPr>
          <w:rFonts w:eastAsia="KaiTi_GB2312"/>
          <w:kern w:val="0"/>
          <w:sz w:val="18"/>
          <w:szCs w:val="18"/>
        </w:rPr>
      </w:pPr>
    </w:p>
    <w:p w:rsidR="00E01E7C" w:rsidRPr="00E01E7C" w:rsidRDefault="00E01E7C" w:rsidP="00E01E7C">
      <w:pPr>
        <w:widowControl/>
        <w:jc w:val="left"/>
        <w:rPr>
          <w:rFonts w:ascii="Times New Roman" w:hAnsi="Times New Roman"/>
          <w:b/>
          <w:bCs/>
          <w:kern w:val="0"/>
          <w:sz w:val="18"/>
          <w:szCs w:val="18"/>
        </w:rPr>
      </w:pPr>
    </w:p>
    <w:sectPr w:rsidR="00E01E7C" w:rsidRPr="00E01E7C" w:rsidSect="00E01E7C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DINPro-Bold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KaiTi_GB2312">
    <w:altName w:val="微软雅黑"/>
    <w:panose1 w:val="02010609060101010101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125A"/>
    <w:rsid w:val="0006606B"/>
    <w:rsid w:val="000A5C21"/>
    <w:rsid w:val="000B4AA2"/>
    <w:rsid w:val="000E602F"/>
    <w:rsid w:val="00102620"/>
    <w:rsid w:val="00165991"/>
    <w:rsid w:val="00182178"/>
    <w:rsid w:val="00215E90"/>
    <w:rsid w:val="00315400"/>
    <w:rsid w:val="003C13CD"/>
    <w:rsid w:val="00414C39"/>
    <w:rsid w:val="0044125A"/>
    <w:rsid w:val="004F32A1"/>
    <w:rsid w:val="00546266"/>
    <w:rsid w:val="0057275A"/>
    <w:rsid w:val="005F5FFB"/>
    <w:rsid w:val="00674FD6"/>
    <w:rsid w:val="006862F8"/>
    <w:rsid w:val="008B40EA"/>
    <w:rsid w:val="00931D7D"/>
    <w:rsid w:val="00983124"/>
    <w:rsid w:val="009856D1"/>
    <w:rsid w:val="00A02042"/>
    <w:rsid w:val="00A0543C"/>
    <w:rsid w:val="00A10324"/>
    <w:rsid w:val="00A30F9C"/>
    <w:rsid w:val="00A73912"/>
    <w:rsid w:val="00BF0917"/>
    <w:rsid w:val="00C16AD3"/>
    <w:rsid w:val="00C83EC9"/>
    <w:rsid w:val="00DC6867"/>
    <w:rsid w:val="00DE1C09"/>
    <w:rsid w:val="00E01E7C"/>
    <w:rsid w:val="00E33EFE"/>
    <w:rsid w:val="00E800E2"/>
    <w:rsid w:val="00F4208C"/>
    <w:rsid w:val="00F453E1"/>
    <w:rsid w:val="00F84812"/>
    <w:rsid w:val="00FA34B6"/>
    <w:rsid w:val="00FD64D9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4D9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4125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4125A"/>
    <w:rPr>
      <w:color w:val="800080"/>
      <w:u w:val="single"/>
    </w:rPr>
  </w:style>
  <w:style w:type="paragraph" w:customStyle="1" w:styleId="font5">
    <w:name w:val="font5"/>
    <w:basedOn w:val="Normal"/>
    <w:rsid w:val="0044125A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18"/>
      <w:szCs w:val="18"/>
    </w:rPr>
  </w:style>
  <w:style w:type="paragraph" w:customStyle="1" w:styleId="font6">
    <w:name w:val="font6"/>
    <w:basedOn w:val="Normal"/>
    <w:rsid w:val="0044125A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18"/>
      <w:szCs w:val="18"/>
    </w:rPr>
  </w:style>
  <w:style w:type="paragraph" w:customStyle="1" w:styleId="xl70">
    <w:name w:val="xl70"/>
    <w:basedOn w:val="Normal"/>
    <w:rsid w:val="0044125A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xl71">
    <w:name w:val="xl71"/>
    <w:basedOn w:val="Normal"/>
    <w:rsid w:val="0044125A"/>
    <w:pPr>
      <w:widowControl/>
      <w:spacing w:before="100" w:beforeAutospacing="1" w:after="100" w:afterAutospacing="1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xl72">
    <w:name w:val="xl72"/>
    <w:basedOn w:val="Normal"/>
    <w:rsid w:val="0044125A"/>
    <w:pPr>
      <w:widowControl/>
      <w:spacing w:before="100" w:beforeAutospacing="1" w:after="100" w:afterAutospacing="1"/>
      <w:jc w:val="center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xl73">
    <w:name w:val="xl73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xl74">
    <w:name w:val="xl74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xl75">
    <w:name w:val="xl75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xl76">
    <w:name w:val="xl76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xl77">
    <w:name w:val="xl77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kern w:val="0"/>
      <w:sz w:val="20"/>
      <w:szCs w:val="20"/>
    </w:rPr>
  </w:style>
  <w:style w:type="paragraph" w:customStyle="1" w:styleId="xl78">
    <w:name w:val="xl78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xl79">
    <w:name w:val="xl79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kern w:val="0"/>
      <w:szCs w:val="21"/>
    </w:rPr>
  </w:style>
  <w:style w:type="paragraph" w:customStyle="1" w:styleId="xl81">
    <w:name w:val="xl81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xl82">
    <w:name w:val="xl82"/>
    <w:basedOn w:val="Normal"/>
    <w:rsid w:val="0044125A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xl84">
    <w:name w:val="xl84"/>
    <w:basedOn w:val="Normal"/>
    <w:rsid w:val="0044125A"/>
    <w:pPr>
      <w:widowControl/>
      <w:spacing w:before="100" w:beforeAutospacing="1" w:after="100" w:afterAutospacing="1"/>
      <w:jc w:val="center"/>
    </w:pPr>
    <w:rPr>
      <w:rFonts w:ascii="SimSun" w:hAnsi="SimSun" w:cs="SimSun"/>
      <w:kern w:val="0"/>
      <w:sz w:val="24"/>
      <w:szCs w:val="24"/>
    </w:rPr>
  </w:style>
  <w:style w:type="paragraph" w:customStyle="1" w:styleId="xl85">
    <w:name w:val="xl85"/>
    <w:basedOn w:val="Normal"/>
    <w:rsid w:val="0044125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SimSun" w:hAnsi="SimSun" w:cs="SimSun"/>
      <w:b/>
      <w:bCs/>
      <w:kern w:val="0"/>
      <w:sz w:val="24"/>
      <w:szCs w:val="24"/>
    </w:rPr>
  </w:style>
  <w:style w:type="paragraph" w:customStyle="1" w:styleId="xl86">
    <w:name w:val="xl86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kern w:val="0"/>
      <w:sz w:val="20"/>
      <w:szCs w:val="20"/>
    </w:rPr>
  </w:style>
  <w:style w:type="paragraph" w:customStyle="1" w:styleId="xl87">
    <w:name w:val="xl87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xl88">
    <w:name w:val="xl88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SimSun" w:hAnsi="SimSun" w:cs="SimSun"/>
      <w:kern w:val="0"/>
      <w:sz w:val="24"/>
      <w:szCs w:val="24"/>
    </w:rPr>
  </w:style>
  <w:style w:type="paragraph" w:customStyle="1" w:styleId="xl89">
    <w:name w:val="xl89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SimSun" w:hAnsi="SimSun" w:cs="SimSun"/>
      <w:kern w:val="0"/>
      <w:sz w:val="24"/>
      <w:szCs w:val="24"/>
    </w:rPr>
  </w:style>
  <w:style w:type="paragraph" w:customStyle="1" w:styleId="xl90">
    <w:name w:val="xl90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SimSun" w:hAnsi="SimSun" w:cs="SimSun"/>
      <w:kern w:val="0"/>
      <w:sz w:val="24"/>
      <w:szCs w:val="24"/>
    </w:rPr>
  </w:style>
  <w:style w:type="paragraph" w:customStyle="1" w:styleId="xl91">
    <w:name w:val="xl91"/>
    <w:basedOn w:val="Normal"/>
    <w:rsid w:val="0044125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SimSun" w:hAnsi="SimSun" w:cs="SimSun"/>
      <w:kern w:val="0"/>
      <w:sz w:val="24"/>
      <w:szCs w:val="24"/>
    </w:rPr>
  </w:style>
  <w:style w:type="paragraph" w:customStyle="1" w:styleId="Formatlibre">
    <w:name w:val="Format libre"/>
    <w:rsid w:val="00E01E7C"/>
    <w:rPr>
      <w:rFonts w:ascii="Times New Roman" w:eastAsia="ヒラギノ角ゴ Pro W3" w:hAnsi="Times New Roman"/>
      <w:color w:val="000000"/>
      <w:lang w:val="en-US" w:eastAsia="fr-FR"/>
    </w:rPr>
  </w:style>
  <w:style w:type="paragraph" w:customStyle="1" w:styleId="1">
    <w:name w:val="正文1"/>
    <w:rsid w:val="00E01E7C"/>
    <w:pPr>
      <w:widowControl w:val="0"/>
      <w:jc w:val="both"/>
    </w:pPr>
    <w:rPr>
      <w:rFonts w:ascii="Times New Roman" w:eastAsia="ヒラギノ角ゴ Pro W3" w:hAnsi="Times New Roman"/>
      <w:color w:val="000000"/>
      <w:kern w:val="2"/>
      <w:sz w:val="21"/>
      <w:lang w:val="en-US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E7C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01E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4468</Words>
  <Characters>25472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Macmillan Publishing Ltd</Company>
  <LinksUpToDate>false</LinksUpToDate>
  <CharactersWithSpaces>29881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Alice, Scott</cp:lastModifiedBy>
  <cp:revision>2</cp:revision>
  <dcterms:created xsi:type="dcterms:W3CDTF">2017-02-15T15:17:00Z</dcterms:created>
  <dcterms:modified xsi:type="dcterms:W3CDTF">2017-02-15T15:17:00Z</dcterms:modified>
</cp:coreProperties>
</file>