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D5D" w:rsidRPr="00572D5D" w:rsidRDefault="00572D5D" w:rsidP="00572D5D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572D5D">
        <w:rPr>
          <w:rFonts w:ascii="Times New Roman" w:hAnsi="Times New Roman" w:cs="Times New Roman"/>
          <w:b/>
          <w:kern w:val="0"/>
          <w:sz w:val="24"/>
          <w:szCs w:val="24"/>
        </w:rPr>
        <w:t>Hypoxia induces H19 expression through direct and indirect Hif-1α activity, promoting oncogenic effects in glioblastoma</w:t>
      </w:r>
    </w:p>
    <w:p w:rsidR="00572D5D" w:rsidRPr="00572D5D" w:rsidRDefault="00572D5D" w:rsidP="00572D5D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572D5D" w:rsidRPr="00572D5D" w:rsidRDefault="00572D5D" w:rsidP="00572D5D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72D5D">
        <w:rPr>
          <w:rFonts w:ascii="Times New Roman" w:hAnsi="Times New Roman" w:cs="Times New Roman"/>
          <w:kern w:val="0"/>
          <w:sz w:val="24"/>
          <w:szCs w:val="24"/>
        </w:rPr>
        <w:t>Weining Wu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*, Qi Hu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*, Er Nie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*, Tianfu, Yu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, Youzhi Wu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, Tongle Zhi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, Kuan Jiang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, Feng Shen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, Yingyi Wang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, Junxia Zhang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>, Yongping You</w:t>
      </w: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</w:p>
    <w:p w:rsidR="00572D5D" w:rsidRPr="00572D5D" w:rsidRDefault="00572D5D" w:rsidP="00572D5D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 xml:space="preserve"> Department of Neurosurgery, The First Affiliated Hospital of Nanjing Medical University, Nanjing, Jiangsu 210000, China.</w:t>
      </w:r>
    </w:p>
    <w:p w:rsidR="00572D5D" w:rsidRPr="00572D5D" w:rsidRDefault="00572D5D" w:rsidP="00572D5D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72D5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</w:t>
      </w:r>
      <w:r w:rsidRPr="00572D5D">
        <w:rPr>
          <w:rFonts w:ascii="Times New Roman" w:hAnsi="Times New Roman" w:cs="Times New Roman"/>
          <w:kern w:val="0"/>
          <w:sz w:val="24"/>
          <w:szCs w:val="24"/>
        </w:rPr>
        <w:t xml:space="preserve"> These authors contributed equally to this work.</w:t>
      </w:r>
    </w:p>
    <w:p w:rsidR="00572D5D" w:rsidRPr="00572D5D" w:rsidRDefault="00572D5D" w:rsidP="00572D5D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72D5D">
        <w:rPr>
          <w:rFonts w:ascii="Times New Roman" w:hAnsi="Times New Roman" w:cs="Times New Roman"/>
          <w:kern w:val="0"/>
          <w:sz w:val="24"/>
          <w:szCs w:val="24"/>
        </w:rPr>
        <w:t xml:space="preserve">Corresponding author: Yongping You, Professor, Chief physician of Neurosurgery Department, The First Affiliated Hospital of Nanjing Medical University, Nanjing, China. </w:t>
      </w:r>
    </w:p>
    <w:p w:rsidR="00572D5D" w:rsidRPr="00572D5D" w:rsidRDefault="00572D5D" w:rsidP="00572D5D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72D5D">
        <w:rPr>
          <w:rFonts w:ascii="Times New Roman" w:hAnsi="Times New Roman" w:cs="Times New Roman"/>
          <w:kern w:val="0"/>
          <w:sz w:val="24"/>
          <w:szCs w:val="24"/>
        </w:rPr>
        <w:t>Correspondence: YYPL9@njmu.edu.cn.</w:t>
      </w:r>
    </w:p>
    <w:p w:rsidR="004049C3" w:rsidRDefault="00552398" w:rsidP="00652A77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kern w:val="0"/>
          <w:sz w:val="24"/>
          <w:szCs w:val="24"/>
        </w:rPr>
        <w:lastRenderedPageBreak/>
        <w:drawing>
          <wp:inline distT="0" distB="0" distL="0" distR="0">
            <wp:extent cx="5263896" cy="875080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 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896" cy="875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35C9" w:rsidRDefault="007B35C9" w:rsidP="00652A77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.</w:t>
      </w:r>
    </w:p>
    <w:p w:rsidR="007B35C9" w:rsidRPr="00411625" w:rsidRDefault="00411625" w:rsidP="0041162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1625">
        <w:rPr>
          <w:rFonts w:ascii="Times New Roman" w:hAnsi="Times New Roman" w:cs="Times New Roman"/>
          <w:b/>
          <w:kern w:val="0"/>
          <w:sz w:val="24"/>
          <w:szCs w:val="24"/>
        </w:rPr>
        <w:t>A.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35C9" w:rsidRPr="00411625">
        <w:rPr>
          <w:rFonts w:ascii="Times New Roman" w:hAnsi="Times New Roman" w:cs="Times New Roman"/>
          <w:kern w:val="0"/>
          <w:sz w:val="24"/>
          <w:szCs w:val="24"/>
        </w:rPr>
        <w:t xml:space="preserve">Re-express Hif-1α in U87 </w:t>
      </w:r>
      <w:r w:rsidR="007B35C9" w:rsidRPr="00411625">
        <w:rPr>
          <w:rFonts w:ascii="Times New Roman" w:hAnsi="Times New Roman" w:cs="Times New Roman" w:hint="eastAsia"/>
          <w:kern w:val="0"/>
          <w:sz w:val="24"/>
          <w:szCs w:val="24"/>
        </w:rPr>
        <w:t xml:space="preserve">and U251 cells transfected with </w:t>
      </w:r>
      <w:r w:rsidR="007B35C9" w:rsidRPr="00411625">
        <w:rPr>
          <w:rFonts w:ascii="Times New Roman" w:hAnsi="Times New Roman" w:cs="Times New Roman"/>
          <w:kern w:val="0"/>
          <w:sz w:val="24"/>
          <w:szCs w:val="24"/>
        </w:rPr>
        <w:t>Hif-1α siRNA1 under hypoxia for 24h</w:t>
      </w:r>
      <w:r w:rsidR="001F02BE" w:rsidRPr="00411625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All experiments were repeated three times with similar results. (*p&lt;0.05, **p&lt;0.01)</w:t>
      </w:r>
    </w:p>
    <w:p w:rsidR="005810E3" w:rsidRPr="00411625" w:rsidRDefault="00411625" w:rsidP="0041162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1625">
        <w:rPr>
          <w:rFonts w:ascii="Times New Roman" w:hAnsi="Times New Roman" w:cs="Times New Roman"/>
          <w:b/>
          <w:kern w:val="0"/>
          <w:sz w:val="24"/>
          <w:szCs w:val="24"/>
        </w:rPr>
        <w:t>B.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810E3" w:rsidRPr="00411625">
        <w:rPr>
          <w:rFonts w:ascii="Times New Roman" w:hAnsi="Times New Roman" w:cs="Times New Roman"/>
          <w:kern w:val="0"/>
          <w:sz w:val="24"/>
          <w:szCs w:val="24"/>
        </w:rPr>
        <w:t>Th</w:t>
      </w:r>
      <w:r w:rsidR="005810E3" w:rsidRPr="00411625">
        <w:rPr>
          <w:rFonts w:ascii="Times New Roman" w:hAnsi="Times New Roman" w:cs="Times New Roman" w:hint="eastAsia"/>
          <w:kern w:val="0"/>
          <w:sz w:val="24"/>
          <w:szCs w:val="24"/>
        </w:rPr>
        <w:t xml:space="preserve">e </w:t>
      </w:r>
      <w:r w:rsidR="005810E3" w:rsidRPr="00411625">
        <w:rPr>
          <w:rFonts w:ascii="Times New Roman" w:hAnsi="Times New Roman" w:cs="Times New Roman"/>
          <w:kern w:val="0"/>
          <w:sz w:val="24"/>
          <w:szCs w:val="24"/>
        </w:rPr>
        <w:t>different phenotypes of H19 induction under hypoxia in multiple GBM cell lines including U373, U118 and two primary GBM cell lines from two patients.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All experiments were repeated three times with similar results. (*p&lt;0.05, **p&lt;0.01)</w:t>
      </w:r>
    </w:p>
    <w:p w:rsidR="005810E3" w:rsidRPr="00411625" w:rsidRDefault="00411625" w:rsidP="0041162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1625">
        <w:rPr>
          <w:rFonts w:ascii="Times New Roman" w:hAnsi="Times New Roman" w:cs="Times New Roman"/>
          <w:b/>
          <w:kern w:val="0"/>
          <w:sz w:val="24"/>
          <w:szCs w:val="24"/>
        </w:rPr>
        <w:t>C.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5224B" w:rsidRPr="00411625">
        <w:rPr>
          <w:rFonts w:ascii="Times New Roman" w:hAnsi="Times New Roman" w:cs="Times New Roman"/>
          <w:kern w:val="0"/>
          <w:sz w:val="24"/>
          <w:szCs w:val="24"/>
        </w:rPr>
        <w:t>The phenotype of hypoxia-stimulated H19 induction in U87 cells transfected with PTEN plasmid.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All experiments were repeated three times with similar results. (*p&lt;0.05, **p&lt;0.01)</w:t>
      </w:r>
    </w:p>
    <w:p w:rsidR="00C5224B" w:rsidRPr="00411625" w:rsidRDefault="00411625" w:rsidP="0041162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1625">
        <w:rPr>
          <w:rFonts w:ascii="Times New Roman" w:hAnsi="Times New Roman" w:cs="Times New Roman"/>
          <w:b/>
          <w:kern w:val="0"/>
          <w:sz w:val="24"/>
          <w:szCs w:val="24"/>
        </w:rPr>
        <w:t>D.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r w:rsidR="00C5224B" w:rsidRPr="00411625">
        <w:rPr>
          <w:rFonts w:ascii="Times New Roman" w:hAnsi="Times New Roman" w:cs="Times New Roman"/>
          <w:kern w:val="0"/>
          <w:sz w:val="24"/>
          <w:szCs w:val="24"/>
        </w:rPr>
        <w:t xml:space="preserve">PTEN status in human clinical specimens </w:t>
      </w:r>
      <w:r w:rsidRPr="00411625">
        <w:rPr>
          <w:rFonts w:ascii="Times New Roman" w:hAnsi="Times New Roman" w:cs="Times New Roman" w:hint="eastAsia"/>
          <w:kern w:val="0"/>
          <w:sz w:val="24"/>
          <w:szCs w:val="24"/>
        </w:rPr>
        <w:t xml:space="preserve">were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analyzed by western blot. The expression of PTEN was normalized to β-actin.</w:t>
      </w:r>
    </w:p>
    <w:p w:rsidR="007B35C9" w:rsidRDefault="007B35C9" w:rsidP="00652A77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0"/>
          <w:sz w:val="24"/>
          <w:szCs w:val="24"/>
        </w:rPr>
        <w:lastRenderedPageBreak/>
        <w:drawing>
          <wp:inline distT="0" distB="0" distL="0" distR="0">
            <wp:extent cx="4995672" cy="798880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 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672" cy="798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25" w:rsidRDefault="004049C3" w:rsidP="00652A7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Supplementary Figure </w:t>
      </w:r>
      <w:r w:rsidR="007B35C9">
        <w:rPr>
          <w:rFonts w:ascii="Times New Roman" w:hAnsi="Times New Roman" w:cs="Times New Roman" w:hint="eastAsia"/>
          <w:b/>
          <w:kern w:val="0"/>
          <w:sz w:val="24"/>
          <w:szCs w:val="24"/>
        </w:rPr>
        <w:t>2</w:t>
      </w:r>
      <w:r w:rsidR="00AE1AC9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="00AE1AC9" w:rsidRPr="00AE1AC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</w:p>
    <w:p w:rsidR="00086A1B" w:rsidRDefault="00086A1B" w:rsidP="00652A7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E1AC9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="00AE1AC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E1AC9" w:rsidRPr="00AE1AC9">
        <w:rPr>
          <w:rFonts w:ascii="Times New Roman" w:hAnsi="Times New Roman" w:cs="Times New Roman"/>
          <w:kern w:val="0"/>
          <w:sz w:val="24"/>
          <w:szCs w:val="24"/>
        </w:rPr>
        <w:t>U87 and U251 cells transfected with a negative control siRNA or SP1 siRNA befo</w:t>
      </w:r>
      <w:r w:rsidR="00AE1AC9">
        <w:rPr>
          <w:rFonts w:ascii="Times New Roman" w:hAnsi="Times New Roman" w:cs="Times New Roman"/>
          <w:kern w:val="0"/>
          <w:sz w:val="24"/>
          <w:szCs w:val="24"/>
        </w:rPr>
        <w:t xml:space="preserve">re </w:t>
      </w:r>
      <w:r w:rsidR="00AE1AC9">
        <w:rPr>
          <w:rFonts w:ascii="Times New Roman" w:hAnsi="Times New Roman" w:cs="Times New Roman"/>
          <w:kern w:val="0"/>
          <w:sz w:val="24"/>
          <w:szCs w:val="24"/>
        </w:rPr>
        <w:lastRenderedPageBreak/>
        <w:t>culture under hypoxia for 24</w:t>
      </w:r>
      <w:r w:rsidR="00AE1AC9" w:rsidRPr="00AE1AC9">
        <w:rPr>
          <w:rFonts w:ascii="Times New Roman" w:hAnsi="Times New Roman" w:cs="Times New Roman"/>
          <w:kern w:val="0"/>
          <w:sz w:val="24"/>
          <w:szCs w:val="24"/>
        </w:rPr>
        <w:t>h</w:t>
      </w:r>
      <w:r w:rsidR="00AE1AC9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</w:p>
    <w:p w:rsidR="00086A1B" w:rsidRPr="00086A1B" w:rsidRDefault="00086A1B" w:rsidP="00652A7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B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U87 cells </w:t>
      </w:r>
      <w:r w:rsidRPr="00AE1AC9">
        <w:rPr>
          <w:rFonts w:ascii="Times New Roman" w:hAnsi="Times New Roman" w:cs="Times New Roman"/>
          <w:kern w:val="0"/>
          <w:sz w:val="24"/>
          <w:szCs w:val="24"/>
        </w:rPr>
        <w:t>transfected with a negative control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or sh-SP1 lentivirus were injected subcutaneously into nude mice. The frozen sections of xenografts from nude mice were analyzed by double-stained IF.</w:t>
      </w:r>
    </w:p>
    <w:p w:rsidR="00AE1AC9" w:rsidRDefault="00086A1B" w:rsidP="00652A7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="00AE1AC9" w:rsidRPr="00AE1AC9">
        <w:rPr>
          <w:rFonts w:ascii="Times New Roman" w:hAnsi="Times New Roman" w:cs="Times New Roman"/>
          <w:kern w:val="0"/>
          <w:sz w:val="24"/>
          <w:szCs w:val="24"/>
        </w:rPr>
        <w:t xml:space="preserve"> U87 and U251 cells co-transfected with Hif-1α siRNA and the SP1 expression plasmid with hypoxic treatment for 24h. All experiments were repeated three times with similar results. (*p&lt;0.05, **p&lt;0.01)</w:t>
      </w:r>
    </w:p>
    <w:p w:rsidR="00411625" w:rsidRDefault="00411625" w:rsidP="00652A7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571F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D.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Two reporter plasmids harboring wild type or mutant GC-boxes</w:t>
      </w:r>
      <w:r w:rsidR="00963174">
        <w:rPr>
          <w:rFonts w:ascii="Times New Roman" w:hAnsi="Times New Roman" w:cs="Times New Roman"/>
          <w:kern w:val="0"/>
          <w:sz w:val="24"/>
          <w:szCs w:val="24"/>
        </w:rPr>
        <w:t xml:space="preserve"> and mutated HREs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were co-transfected with the</w:t>
      </w:r>
      <w:r w:rsidRPr="009631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63174" w:rsidRPr="00963174">
        <w:rPr>
          <w:rFonts w:ascii="Times New Roman" w:hAnsi="Times New Roman" w:cs="Times New Roman"/>
          <w:kern w:val="0"/>
          <w:sz w:val="24"/>
          <w:szCs w:val="24"/>
        </w:rPr>
        <w:t>Hif-1α</w:t>
      </w:r>
      <w:r w:rsidR="0096317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expression plasmid or empty vector and the Renilla plasmid into U87 and U251 cells. Relative luciferase activity was analyzed after 24h treatment. (*p&lt;0.05, **p&lt;0.01)</w:t>
      </w:r>
    </w:p>
    <w:p w:rsidR="00963174" w:rsidRDefault="00963174" w:rsidP="00652A7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571F9">
        <w:rPr>
          <w:rFonts w:ascii="Times New Roman" w:hAnsi="Times New Roman" w:cs="Times New Roman"/>
          <w:b/>
          <w:kern w:val="0"/>
          <w:sz w:val="24"/>
          <w:szCs w:val="24"/>
        </w:rPr>
        <w:t>E</w:t>
      </w:r>
      <w:r w:rsidRPr="009571F9"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 xml:space="preserve">Two reporter plasmids harboring wild type or mutant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HREs and mutated SP1 binding sites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were co-transfected with the</w:t>
      </w:r>
      <w:r w:rsidRPr="00963174">
        <w:rPr>
          <w:rFonts w:ascii="Times New Roman" w:hAnsi="Times New Roman" w:cs="Times New Roman"/>
          <w:kern w:val="0"/>
          <w:sz w:val="24"/>
          <w:szCs w:val="24"/>
        </w:rPr>
        <w:t xml:space="preserve"> Hif-1α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411625">
        <w:rPr>
          <w:rFonts w:ascii="Times New Roman" w:hAnsi="Times New Roman" w:cs="Times New Roman"/>
          <w:kern w:val="0"/>
          <w:sz w:val="24"/>
          <w:szCs w:val="24"/>
        </w:rPr>
        <w:t>expression plasmid or empty vector and the Renilla plasmid into U87 and U251 cells. Relative luciferase activity was analyzed after 24h treatment. (*p&lt;0.05, **p&lt;0.01)</w:t>
      </w:r>
    </w:p>
    <w:p w:rsidR="00AE1AC9" w:rsidRDefault="00AE1AC9" w:rsidP="00AE1AC9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572D5D" w:rsidRDefault="00572D5D" w:rsidP="00AE1AC9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DDC690F">
            <wp:extent cx="4608830" cy="672465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672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2D5D" w:rsidRPr="008668E9" w:rsidRDefault="00572D5D" w:rsidP="00572D5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668E9">
        <w:rPr>
          <w:rFonts w:ascii="Times New Roman" w:hAnsi="Times New Roman" w:cs="Times New Roman" w:hint="eastAsia"/>
          <w:b/>
          <w:sz w:val="24"/>
          <w:szCs w:val="24"/>
        </w:rPr>
        <w:t xml:space="preserve">Supplementary CHIP </w:t>
      </w:r>
      <w:r w:rsidRPr="008668E9">
        <w:rPr>
          <w:rFonts w:ascii="Times New Roman" w:hAnsi="Times New Roman" w:cs="Times New Roman"/>
          <w:b/>
          <w:sz w:val="24"/>
          <w:szCs w:val="24"/>
        </w:rPr>
        <w:t xml:space="preserve">assays </w:t>
      </w:r>
      <w:r w:rsidRPr="008668E9">
        <w:rPr>
          <w:rFonts w:ascii="Times New Roman" w:hAnsi="Times New Roman" w:cs="Times New Roman" w:hint="eastAsia"/>
          <w:b/>
          <w:sz w:val="24"/>
          <w:szCs w:val="24"/>
        </w:rPr>
        <w:t>validation</w:t>
      </w:r>
    </w:p>
    <w:p w:rsidR="00572D5D" w:rsidRPr="008668E9" w:rsidRDefault="00572D5D" w:rsidP="00572D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68E9">
        <w:rPr>
          <w:rFonts w:ascii="Times New Roman" w:hAnsi="Times New Roman" w:cs="Times New Roman"/>
          <w:sz w:val="24"/>
          <w:szCs w:val="24"/>
        </w:rPr>
        <w:t xml:space="preserve">Chromatin complexes in Input, IgG and relevant gene (Hif-1α or SP1) group were examined by western blot assays with respective antibody. It is confirmed that </w:t>
      </w:r>
    </w:p>
    <w:p w:rsidR="00572D5D" w:rsidRPr="00572D5D" w:rsidRDefault="00572D5D" w:rsidP="00572D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68E9">
        <w:rPr>
          <w:rFonts w:ascii="Times New Roman" w:hAnsi="Times New Roman" w:cs="Times New Roman"/>
          <w:sz w:val="24"/>
          <w:szCs w:val="24"/>
        </w:rPr>
        <w:t>Hif-1α or SP1 successfully immunoprecipitate chromatin complexes before QPCR assays in U87 and U251 cells.</w:t>
      </w:r>
    </w:p>
    <w:sectPr w:rsidR="00572D5D" w:rsidRPr="00572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AFC" w:rsidRDefault="00277AFC" w:rsidP="00AE1AC9">
      <w:r>
        <w:separator/>
      </w:r>
    </w:p>
  </w:endnote>
  <w:endnote w:type="continuationSeparator" w:id="0">
    <w:p w:rsidR="00277AFC" w:rsidRDefault="00277AFC" w:rsidP="00AE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AFC" w:rsidRDefault="00277AFC" w:rsidP="00AE1AC9">
      <w:r>
        <w:separator/>
      </w:r>
    </w:p>
  </w:footnote>
  <w:footnote w:type="continuationSeparator" w:id="0">
    <w:p w:rsidR="00277AFC" w:rsidRDefault="00277AFC" w:rsidP="00AE1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507E7"/>
    <w:multiLevelType w:val="hybridMultilevel"/>
    <w:tmpl w:val="0892355C"/>
    <w:lvl w:ilvl="0" w:tplc="8CE6CBCC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2709F1"/>
    <w:multiLevelType w:val="hybridMultilevel"/>
    <w:tmpl w:val="F8E40F74"/>
    <w:lvl w:ilvl="0" w:tplc="11A8B3F6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B9913EF"/>
    <w:multiLevelType w:val="multilevel"/>
    <w:tmpl w:val="0892355C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CC"/>
    <w:rsid w:val="00086A1B"/>
    <w:rsid w:val="00182B3B"/>
    <w:rsid w:val="001F02BE"/>
    <w:rsid w:val="00237BD0"/>
    <w:rsid w:val="00277AFC"/>
    <w:rsid w:val="004049C3"/>
    <w:rsid w:val="00411625"/>
    <w:rsid w:val="004C61C0"/>
    <w:rsid w:val="00552398"/>
    <w:rsid w:val="00572D5D"/>
    <w:rsid w:val="005810E3"/>
    <w:rsid w:val="005856F3"/>
    <w:rsid w:val="00610729"/>
    <w:rsid w:val="00652A77"/>
    <w:rsid w:val="007B35C9"/>
    <w:rsid w:val="008E633D"/>
    <w:rsid w:val="009571F9"/>
    <w:rsid w:val="00963174"/>
    <w:rsid w:val="00967CD1"/>
    <w:rsid w:val="009B7228"/>
    <w:rsid w:val="00AE1AC9"/>
    <w:rsid w:val="00B11A9D"/>
    <w:rsid w:val="00BE6CCC"/>
    <w:rsid w:val="00C5224B"/>
    <w:rsid w:val="00CF5425"/>
    <w:rsid w:val="00DA09CD"/>
    <w:rsid w:val="00DA1A9E"/>
    <w:rsid w:val="00DA33B2"/>
    <w:rsid w:val="00E64AED"/>
    <w:rsid w:val="00F4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3B5C4A-AC1B-47AD-B583-ECA74E6F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A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AC9"/>
    <w:rPr>
      <w:sz w:val="18"/>
      <w:szCs w:val="18"/>
    </w:rPr>
  </w:style>
  <w:style w:type="paragraph" w:styleId="a5">
    <w:name w:val="List Paragraph"/>
    <w:basedOn w:val="a"/>
    <w:uiPriority w:val="34"/>
    <w:qFormat/>
    <w:rsid w:val="007B35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2016-09-02T06:32:00Z</dcterms:created>
  <dcterms:modified xsi:type="dcterms:W3CDTF">2017-01-13T07:41:00Z</dcterms:modified>
</cp:coreProperties>
</file>