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CC1" w:rsidRPr="00BC13C7" w:rsidRDefault="000D6CC1" w:rsidP="000D6CC1">
      <w:pPr>
        <w:pStyle w:val="Heading1"/>
        <w:numPr>
          <w:ilvl w:val="0"/>
          <w:numId w:val="0"/>
        </w:numPr>
        <w:spacing w:after="120"/>
        <w:ind w:left="432" w:hanging="432"/>
        <w:jc w:val="center"/>
      </w:pPr>
      <w:r w:rsidRPr="00BC13C7">
        <w:t>Online supplementary material: Appendix</w:t>
      </w:r>
    </w:p>
    <w:p w:rsidR="000D6CC1" w:rsidRPr="00BC13C7" w:rsidRDefault="000D6CC1" w:rsidP="000D6CC1">
      <w:pPr>
        <w:pStyle w:val="Heading1"/>
        <w:numPr>
          <w:ilvl w:val="0"/>
          <w:numId w:val="0"/>
        </w:numPr>
        <w:spacing w:after="120"/>
        <w:ind w:left="432" w:hanging="432"/>
        <w:jc w:val="center"/>
      </w:pPr>
      <w:r w:rsidRPr="00BC13C7">
        <w:t>Table A1: Sample composition, in % of group and category</w:t>
      </w:r>
    </w:p>
    <w:tbl>
      <w:tblPr>
        <w:tblW w:w="13126" w:type="dxa"/>
        <w:tblLayout w:type="fixed"/>
        <w:tblLook w:val="04A0" w:firstRow="1" w:lastRow="0" w:firstColumn="1" w:lastColumn="0" w:noHBand="0" w:noVBand="1"/>
      </w:tblPr>
      <w:tblGrid>
        <w:gridCol w:w="1696"/>
        <w:gridCol w:w="576"/>
        <w:gridCol w:w="473"/>
        <w:gridCol w:w="568"/>
        <w:gridCol w:w="510"/>
        <w:gridCol w:w="651"/>
        <w:gridCol w:w="483"/>
        <w:gridCol w:w="850"/>
        <w:gridCol w:w="467"/>
        <w:gridCol w:w="521"/>
        <w:gridCol w:w="519"/>
        <w:gridCol w:w="567"/>
        <w:gridCol w:w="425"/>
        <w:gridCol w:w="567"/>
        <w:gridCol w:w="425"/>
        <w:gridCol w:w="568"/>
        <w:gridCol w:w="425"/>
        <w:gridCol w:w="469"/>
        <w:gridCol w:w="523"/>
        <w:gridCol w:w="469"/>
        <w:gridCol w:w="425"/>
        <w:gridCol w:w="425"/>
        <w:gridCol w:w="524"/>
      </w:tblGrid>
      <w:tr w:rsidR="000D6CC1" w:rsidRPr="00BC13C7" w:rsidTr="00F83E0F">
        <w:trPr>
          <w:trHeight w:val="48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>Group</w:t>
            </w: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>Place of residence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>Current personal economic situation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>Religion</w:t>
            </w:r>
          </w:p>
        </w:tc>
      </w:tr>
      <w:tr w:rsidR="000D6CC1" w:rsidRPr="00BC13C7" w:rsidTr="00F83E0F">
        <w:trPr>
          <w:cantSplit/>
          <w:trHeight w:val="144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18-24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25-34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35-44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45-54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55-64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65+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 xml:space="preserve">primary 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 xml:space="preserve">secondary 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 xml:space="preserve">tertiary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countryside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town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suburbs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big city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very difficult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difficult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coping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comfortable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none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Catholic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Protestant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ind w:left="113" w:right="113"/>
              <w:jc w:val="center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  <w:lang w:eastAsia="en-GB"/>
              </w:rPr>
              <w:t>other</w:t>
            </w:r>
          </w:p>
        </w:tc>
      </w:tr>
      <w:tr w:rsidR="000D6CC1" w:rsidRPr="00BC13C7" w:rsidTr="00F83E0F">
        <w:trPr>
          <w:trHeight w:val="4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French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</w:tr>
      <w:tr w:rsidR="000D6CC1" w:rsidRPr="00BC13C7" w:rsidTr="00F83E0F">
        <w:trPr>
          <w:trHeight w:val="4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Walloons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</w:tr>
      <w:tr w:rsidR="000D6CC1" w:rsidRPr="00BC13C7" w:rsidTr="00F83E0F">
        <w:trPr>
          <w:trHeight w:val="4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Flemings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</w:tr>
      <w:tr w:rsidR="000D6CC1" w:rsidRPr="00BC13C7" w:rsidTr="00F83E0F">
        <w:trPr>
          <w:trHeight w:val="4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Romands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</w:tr>
      <w:tr w:rsidR="000D6CC1" w:rsidRPr="00BC13C7" w:rsidTr="00F83E0F">
        <w:trPr>
          <w:trHeight w:val="4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Swiss-</w:t>
            </w: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German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0D6CC1" w:rsidRPr="00BC13C7" w:rsidTr="00F83E0F">
        <w:trPr>
          <w:trHeight w:val="4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Québécois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</w:tr>
      <w:tr w:rsidR="000D6CC1" w:rsidRPr="00BC13C7" w:rsidTr="00F83E0F">
        <w:trPr>
          <w:trHeight w:val="48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rPr>
                <w:rFonts w:cstheme="minorHAnsi"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Anglo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</w:rPr>
              <w:t>-</w:t>
            </w:r>
            <w:r w:rsidRPr="00BC13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Canadians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CC1" w:rsidRPr="00BC13C7" w:rsidRDefault="000D6CC1" w:rsidP="00F83E0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BC13C7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</w:tr>
    </w:tbl>
    <w:p w:rsidR="000D6CC1" w:rsidRPr="00BC13C7" w:rsidRDefault="000D6CC1" w:rsidP="000D6CC1">
      <w:pPr>
        <w:spacing w:after="120"/>
      </w:pPr>
    </w:p>
    <w:p w:rsidR="000D6CC1" w:rsidRPr="00BC13C7" w:rsidRDefault="000D6CC1" w:rsidP="000D6CC1">
      <w:pPr>
        <w:spacing w:after="120"/>
      </w:pPr>
      <w:r w:rsidRPr="00BC13C7">
        <w:br w:type="page"/>
      </w:r>
    </w:p>
    <w:p w:rsidR="000D6CC1" w:rsidRPr="00BC13C7" w:rsidRDefault="000D6CC1" w:rsidP="000D6CC1">
      <w:pPr>
        <w:pStyle w:val="Heading1"/>
        <w:numPr>
          <w:ilvl w:val="0"/>
          <w:numId w:val="0"/>
        </w:numPr>
        <w:spacing w:after="120"/>
        <w:ind w:left="432" w:hanging="432"/>
        <w:jc w:val="center"/>
        <w:rPr>
          <w:bCs/>
        </w:rPr>
      </w:pPr>
      <w:r w:rsidRPr="00BC13C7">
        <w:lastRenderedPageBreak/>
        <w:t>Table A2: OLS regressions for 6 political culture dimensions, Belgium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8"/>
        <w:gridCol w:w="1353"/>
        <w:gridCol w:w="1682"/>
        <w:gridCol w:w="1168"/>
        <w:gridCol w:w="1185"/>
        <w:gridCol w:w="968"/>
        <w:gridCol w:w="1072"/>
      </w:tblGrid>
      <w:tr w:rsidR="000D6CC1" w:rsidRPr="00BC13C7" w:rsidTr="00F83E0F">
        <w:trPr>
          <w:tblHeader/>
        </w:trPr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proofErr w:type="spellStart"/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Supranat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ionalism</w:t>
            </w:r>
            <w:proofErr w:type="spellEnd"/>
          </w:p>
        </w:tc>
        <w:tc>
          <w:tcPr>
            <w:tcW w:w="1600" w:type="dxa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Cannabis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Equality 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Gender 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Reg. autonomy</w:t>
            </w:r>
          </w:p>
        </w:tc>
      </w:tr>
      <w:tr w:rsidR="000D6CC1" w:rsidRPr="00BC13C7" w:rsidTr="00F83E0F">
        <w:tc>
          <w:tcPr>
            <w:tcW w:w="2263" w:type="dxa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French mother tongue</w:t>
            </w:r>
            <w:r w:rsidRPr="00BC13C7">
              <w:rPr>
                <w:rFonts w:eastAsia="Times New Roman" w:cstheme="minorHAnsi"/>
                <w:sz w:val="20"/>
                <w:szCs w:val="20"/>
              </w:rPr>
              <w:br/>
              <w:t>(reference: Dutch)</w:t>
            </w: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0.271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0.090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</w:tr>
      <w:tr w:rsidR="000D6CC1" w:rsidRPr="00BC13C7" w:rsidTr="00F83E0F">
        <w:tc>
          <w:tcPr>
            <w:tcW w:w="2263" w:type="dxa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-0.059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-0.053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Age (young -&gt; old)</w:t>
            </w: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0.038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0.126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0.037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-0.015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-0.017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Education (low -&gt; high)</w:t>
            </w: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0.077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0.095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-0.101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-0.108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0.061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-0.045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Life (bad -&gt; good)</w:t>
            </w: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0.122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0.073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-0.080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-0.013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Place (rural -&gt; urban)</w:t>
            </w: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-0.061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-0.024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 xml:space="preserve">Male </w:t>
            </w: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-0.266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-0.059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-0.053</w:t>
            </w:r>
          </w:p>
        </w:tc>
      </w:tr>
      <w:tr w:rsidR="000D6CC1" w:rsidRPr="00BC13C7" w:rsidTr="00F83E0F">
        <w:tc>
          <w:tcPr>
            <w:tcW w:w="2263" w:type="dxa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Catholic</w:t>
            </w:r>
            <w:r w:rsidRPr="00BC13C7">
              <w:rPr>
                <w:rFonts w:eastAsia="Times New Roman" w:cstheme="minorHAnsi"/>
                <w:sz w:val="20"/>
                <w:szCs w:val="20"/>
              </w:rPr>
              <w:br/>
              <w:t>(ref.: no religion)</w:t>
            </w: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0.129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0.335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-0.072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-0.195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-0.029</w:t>
            </w:r>
          </w:p>
        </w:tc>
      </w:tr>
      <w:tr w:rsidR="000D6CC1" w:rsidRPr="00BC13C7" w:rsidTr="00F83E0F">
        <w:tc>
          <w:tcPr>
            <w:tcW w:w="2263" w:type="dxa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-0.047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-0.065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-0.036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-0.058</w:t>
            </w:r>
          </w:p>
        </w:tc>
      </w:tr>
      <w:tr w:rsidR="000D6CC1" w:rsidRPr="00BC13C7" w:rsidTr="00F83E0F">
        <w:tc>
          <w:tcPr>
            <w:tcW w:w="2263" w:type="dxa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Protestant (ref.: no religion)</w:t>
            </w: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-0.076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0.305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-0.562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-0.13</w:t>
            </w:r>
          </w:p>
        </w:tc>
      </w:tr>
      <w:tr w:rsidR="000D6CC1" w:rsidRPr="00BC13C7" w:rsidTr="00F83E0F">
        <w:tc>
          <w:tcPr>
            <w:tcW w:w="2263" w:type="dxa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-0.087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-0.126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-0.176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-0.096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-0.103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-0.155</w:t>
            </w:r>
          </w:p>
        </w:tc>
      </w:tr>
      <w:tr w:rsidR="000D6CC1" w:rsidRPr="00BC13C7" w:rsidTr="00F83E0F">
        <w:tc>
          <w:tcPr>
            <w:tcW w:w="2263" w:type="dxa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Other religion (ref.: no religion)</w:t>
            </w: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0.105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0.293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-0.389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-0.09</w:t>
            </w:r>
          </w:p>
        </w:tc>
      </w:tr>
      <w:tr w:rsidR="000D6CC1" w:rsidRPr="00BC13C7" w:rsidTr="00F83E0F">
        <w:tc>
          <w:tcPr>
            <w:tcW w:w="2263" w:type="dxa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-0.089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-0.053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-0.08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Constant</w:t>
            </w: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1.814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2.733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1.948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3.276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3.427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3.281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-0.094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-0.138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-0.188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-0.103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-0.111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-0.169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Observations</w:t>
            </w: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1,377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1,312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1,290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1,400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1,400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1,360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R</w:t>
            </w:r>
            <w:r w:rsidRPr="00BC13C7">
              <w:rPr>
                <w:rFonts w:eastAsia="Times New Roman" w:cstheme="minorHAns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Adjusted R</w:t>
            </w:r>
            <w:r w:rsidRPr="00BC13C7">
              <w:rPr>
                <w:rFonts w:eastAsia="Times New Roman" w:cstheme="minorHAns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Residual Std. Error</w:t>
            </w: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0.536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1367)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0.761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1302)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1.030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1280)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0.594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1390)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0.636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1390)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0.946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1350)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F Statistic</w:t>
            </w:r>
          </w:p>
        </w:tc>
        <w:tc>
          <w:tcPr>
            <w:tcW w:w="2196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10.518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1367)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2.924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1302)</w:t>
            </w:r>
          </w:p>
        </w:tc>
        <w:tc>
          <w:tcPr>
            <w:tcW w:w="1600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12.041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1280)</w:t>
            </w:r>
          </w:p>
        </w:tc>
        <w:tc>
          <w:tcPr>
            <w:tcW w:w="16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14.396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1390)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19.859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1390)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1.102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1350)</w:t>
            </w:r>
          </w:p>
        </w:tc>
      </w:tr>
    </w:tbl>
    <w:p w:rsidR="000D6CC1" w:rsidRPr="00BC13C7" w:rsidRDefault="000D6CC1" w:rsidP="000D6CC1">
      <w:pPr>
        <w:spacing w:after="120"/>
        <w:rPr>
          <w:rFonts w:eastAsia="Times New Roman" w:cstheme="minorHAnsi"/>
        </w:rPr>
      </w:pPr>
      <w:r w:rsidRPr="00BC13C7">
        <w:rPr>
          <w:rFonts w:eastAsia="Times New Roman" w:cstheme="minorHAnsi"/>
        </w:rPr>
        <w:t>Note: p&lt;0.1; </w:t>
      </w:r>
      <w:r w:rsidRPr="00BC13C7">
        <w:rPr>
          <w:rFonts w:eastAsia="Times New Roman" w:cstheme="minorHAnsi"/>
          <w:vertAlign w:val="superscript"/>
        </w:rPr>
        <w:t>**</w:t>
      </w:r>
      <w:r w:rsidRPr="00BC13C7">
        <w:rPr>
          <w:rFonts w:eastAsia="Times New Roman" w:cstheme="minorHAnsi"/>
        </w:rPr>
        <w:t>p&lt;0.05; </w:t>
      </w:r>
      <w:r w:rsidRPr="00BC13C7">
        <w:rPr>
          <w:rFonts w:eastAsia="Times New Roman" w:cstheme="minorHAnsi"/>
          <w:vertAlign w:val="superscript"/>
        </w:rPr>
        <w:t>***</w:t>
      </w:r>
      <w:r w:rsidRPr="00BC13C7">
        <w:rPr>
          <w:rFonts w:eastAsia="Times New Roman" w:cstheme="minorHAnsi"/>
        </w:rPr>
        <w:t xml:space="preserve">p&lt;0.01 </w:t>
      </w:r>
    </w:p>
    <w:p w:rsidR="000D6CC1" w:rsidRPr="00BC13C7" w:rsidRDefault="000D6CC1" w:rsidP="000D6CC1">
      <w:pPr>
        <w:spacing w:after="120"/>
      </w:pPr>
      <w:r w:rsidRPr="00BC13C7">
        <w:br w:type="page"/>
      </w:r>
    </w:p>
    <w:p w:rsidR="000D6CC1" w:rsidRPr="00BC13C7" w:rsidRDefault="000D6CC1" w:rsidP="000D6CC1">
      <w:pPr>
        <w:pStyle w:val="Heading1"/>
        <w:numPr>
          <w:ilvl w:val="0"/>
          <w:numId w:val="0"/>
        </w:numPr>
        <w:spacing w:after="120"/>
        <w:ind w:left="432" w:hanging="432"/>
        <w:jc w:val="center"/>
        <w:rPr>
          <w:bCs/>
        </w:rPr>
      </w:pPr>
      <w:r w:rsidRPr="00BC13C7">
        <w:lastRenderedPageBreak/>
        <w:t>Table A3: OLS regressions for 6 political culture dimensions, Canada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1120"/>
        <w:gridCol w:w="1734"/>
        <w:gridCol w:w="1207"/>
        <w:gridCol w:w="1151"/>
        <w:gridCol w:w="1177"/>
        <w:gridCol w:w="1347"/>
      </w:tblGrid>
      <w:tr w:rsidR="000D6CC1" w:rsidRPr="00BC13C7" w:rsidTr="00F83E0F">
        <w:trPr>
          <w:tblHeader/>
        </w:trPr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Supranat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ionalism</w:t>
            </w:r>
            <w:proofErr w:type="spellEnd"/>
          </w:p>
        </w:tc>
        <w:tc>
          <w:tcPr>
            <w:tcW w:w="1636" w:type="dxa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Cannabis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Equality 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Gender 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Reg. autonomy</w:t>
            </w:r>
          </w:p>
        </w:tc>
      </w:tr>
      <w:tr w:rsidR="000D6CC1" w:rsidRPr="00BC13C7" w:rsidTr="00F83E0F">
        <w:tc>
          <w:tcPr>
            <w:tcW w:w="0" w:type="auto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French mother tongue</w:t>
            </w:r>
          </w:p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(reference: English)</w:t>
            </w: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-0.063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0.233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-0.058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0.253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0D6CC1" w:rsidRPr="00BC13C7" w:rsidTr="00F83E0F">
        <w:tc>
          <w:tcPr>
            <w:tcW w:w="0" w:type="auto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-0.036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-0.076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-0.058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Age (young -&gt; old)</w:t>
            </w: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0.034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0.070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-0.017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Education (low -&gt; high)</w:t>
            </w: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0.102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0.122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-0.061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-0.046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Life (bad -&gt; good)</w:t>
            </w: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0.098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0.124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-0.054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0.042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-0.014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-0.029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Place (rural -&gt; urban)</w:t>
            </w: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-0.033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-0.026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 xml:space="preserve">Male </w:t>
            </w: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-0.096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-0.065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-0.071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-0.266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-0.042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-0.051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-0.039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-0.053</w:t>
            </w:r>
          </w:p>
        </w:tc>
      </w:tr>
      <w:tr w:rsidR="000D6CC1" w:rsidRPr="00BC13C7" w:rsidTr="00F83E0F">
        <w:tc>
          <w:tcPr>
            <w:tcW w:w="0" w:type="auto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Catholic</w:t>
            </w:r>
            <w:r w:rsidRPr="00BC13C7">
              <w:rPr>
                <w:rFonts w:eastAsia="Times New Roman" w:cstheme="minorHAnsi"/>
                <w:sz w:val="20"/>
                <w:szCs w:val="20"/>
              </w:rPr>
              <w:br/>
              <w:t>(ref.: no religion)</w:t>
            </w: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0.102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0.435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-0.128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-0.035</w:t>
            </w:r>
          </w:p>
        </w:tc>
      </w:tr>
      <w:tr w:rsidR="000D6CC1" w:rsidRPr="00BC13C7" w:rsidTr="00F83E0F">
        <w:tc>
          <w:tcPr>
            <w:tcW w:w="0" w:type="auto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-0.039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-0.083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-0.063</w:t>
            </w:r>
          </w:p>
        </w:tc>
      </w:tr>
      <w:tr w:rsidR="000D6CC1" w:rsidRPr="00BC13C7" w:rsidTr="00F83E0F">
        <w:trPr>
          <w:trHeight w:val="494"/>
        </w:trPr>
        <w:tc>
          <w:tcPr>
            <w:tcW w:w="0" w:type="auto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Protestant</w:t>
            </w:r>
            <w:r w:rsidRPr="00BC13C7">
              <w:rPr>
                <w:rFonts w:eastAsia="Times New Roman" w:cstheme="minorHAnsi"/>
                <w:sz w:val="20"/>
                <w:szCs w:val="20"/>
              </w:rPr>
              <w:br/>
              <w:t>(ref.: no religion)</w:t>
            </w: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-0.173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0.459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-0.261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-0.402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0.078</w:t>
            </w:r>
          </w:p>
        </w:tc>
      </w:tr>
      <w:tr w:rsidR="000D6CC1" w:rsidRPr="00BC13C7" w:rsidTr="00F83E0F">
        <w:tc>
          <w:tcPr>
            <w:tcW w:w="0" w:type="auto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-0.085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-0.115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-0.064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-0.088</w:t>
            </w:r>
          </w:p>
        </w:tc>
      </w:tr>
      <w:tr w:rsidR="000D6CC1" w:rsidRPr="00BC13C7" w:rsidTr="00F83E0F">
        <w:tc>
          <w:tcPr>
            <w:tcW w:w="0" w:type="auto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Other religion</w:t>
            </w:r>
            <w:r w:rsidRPr="00BC13C7">
              <w:rPr>
                <w:rFonts w:eastAsia="Times New Roman" w:cstheme="minorHAnsi"/>
                <w:sz w:val="20"/>
                <w:szCs w:val="20"/>
              </w:rPr>
              <w:br/>
              <w:t>(ref.: no religion)</w:t>
            </w: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0.411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-0.135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-0.352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-0.316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0D6CC1" w:rsidRPr="00BC13C7" w:rsidTr="00F83E0F">
        <w:tc>
          <w:tcPr>
            <w:tcW w:w="0" w:type="auto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-0.088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-0.121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-0.073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-0.09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Constant</w:t>
            </w: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2.110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2.796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1.355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3.528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3.275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3.063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-0.114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-0.177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-0.134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-0.146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-0.186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Observations</w:t>
            </w: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1,143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1,062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1,088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1,147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1,145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1,119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R</w:t>
            </w:r>
            <w:r w:rsidRPr="00BC13C7">
              <w:rPr>
                <w:rFonts w:eastAsia="Times New Roman" w:cstheme="minorHAns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0.059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Adjusted R</w:t>
            </w:r>
            <w:r w:rsidRPr="00BC13C7">
              <w:rPr>
                <w:rFonts w:eastAsia="Times New Roman" w:cstheme="minorHAns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0.052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Residual Std. Error</w:t>
            </w: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0.532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1133)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0.806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1052)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1.111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1078)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0.633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1137)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0.691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1135)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0.856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1109)</w:t>
            </w:r>
          </w:p>
        </w:tc>
      </w:tr>
      <w:tr w:rsidR="000D6CC1" w:rsidRPr="00BC13C7" w:rsidTr="00F83E0F">
        <w:tc>
          <w:tcPr>
            <w:tcW w:w="0" w:type="auto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F Statistic</w:t>
            </w:r>
          </w:p>
        </w:tc>
        <w:tc>
          <w:tcPr>
            <w:tcW w:w="1578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6.848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1133)</w:t>
            </w:r>
          </w:p>
        </w:tc>
        <w:tc>
          <w:tcPr>
            <w:tcW w:w="1842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2.332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1052)</w:t>
            </w:r>
          </w:p>
        </w:tc>
        <w:tc>
          <w:tcPr>
            <w:tcW w:w="1636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6.674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1078)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3.817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1137)</w:t>
            </w:r>
          </w:p>
        </w:tc>
        <w:tc>
          <w:tcPr>
            <w:tcW w:w="1557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10.816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1135)</w:t>
            </w:r>
          </w:p>
        </w:tc>
        <w:tc>
          <w:tcPr>
            <w:tcW w:w="184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7.793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1109)</w:t>
            </w:r>
          </w:p>
        </w:tc>
      </w:tr>
    </w:tbl>
    <w:p w:rsidR="000D6CC1" w:rsidRPr="00BC13C7" w:rsidRDefault="000D6CC1" w:rsidP="000D6CC1">
      <w:pPr>
        <w:spacing w:after="120"/>
        <w:rPr>
          <w:rFonts w:eastAsia="Times New Roman" w:cstheme="minorHAnsi"/>
        </w:rPr>
      </w:pPr>
      <w:r w:rsidRPr="00BC13C7">
        <w:rPr>
          <w:rFonts w:eastAsia="Times New Roman" w:cstheme="minorHAnsi"/>
        </w:rPr>
        <w:t>Note: p&lt;0.1; </w:t>
      </w:r>
      <w:r w:rsidRPr="00BC13C7">
        <w:rPr>
          <w:rFonts w:eastAsia="Times New Roman" w:cstheme="minorHAnsi"/>
          <w:vertAlign w:val="superscript"/>
        </w:rPr>
        <w:t>**</w:t>
      </w:r>
      <w:r w:rsidRPr="00BC13C7">
        <w:rPr>
          <w:rFonts w:eastAsia="Times New Roman" w:cstheme="minorHAnsi"/>
        </w:rPr>
        <w:t>p&lt;0.05; </w:t>
      </w:r>
      <w:r w:rsidRPr="00BC13C7">
        <w:rPr>
          <w:rFonts w:eastAsia="Times New Roman" w:cstheme="minorHAnsi"/>
          <w:vertAlign w:val="superscript"/>
        </w:rPr>
        <w:t>***</w:t>
      </w:r>
      <w:r w:rsidRPr="00BC13C7">
        <w:rPr>
          <w:rFonts w:eastAsia="Times New Roman" w:cstheme="minorHAnsi"/>
        </w:rPr>
        <w:t xml:space="preserve">p&lt;0.01 </w:t>
      </w:r>
    </w:p>
    <w:p w:rsidR="000D6CC1" w:rsidRPr="00BC13C7" w:rsidRDefault="000D6CC1" w:rsidP="000D6CC1">
      <w:pPr>
        <w:spacing w:after="120"/>
      </w:pPr>
      <w:r w:rsidRPr="00BC13C7">
        <w:lastRenderedPageBreak/>
        <w:br w:type="page"/>
      </w:r>
    </w:p>
    <w:p w:rsidR="000D6CC1" w:rsidRPr="00BC13C7" w:rsidRDefault="000D6CC1" w:rsidP="000D6CC1">
      <w:pPr>
        <w:pStyle w:val="Heading1"/>
        <w:numPr>
          <w:ilvl w:val="0"/>
          <w:numId w:val="0"/>
        </w:numPr>
        <w:spacing w:after="120"/>
        <w:ind w:left="432" w:hanging="432"/>
        <w:jc w:val="center"/>
        <w:rPr>
          <w:bCs/>
        </w:rPr>
      </w:pPr>
      <w:r w:rsidRPr="00BC13C7">
        <w:lastRenderedPageBreak/>
        <w:t>Table A4: OLS regressions for 6 political culture dimensions, Switzerland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2"/>
        <w:gridCol w:w="867"/>
        <w:gridCol w:w="1674"/>
        <w:gridCol w:w="1151"/>
        <w:gridCol w:w="1149"/>
        <w:gridCol w:w="1176"/>
        <w:gridCol w:w="1237"/>
      </w:tblGrid>
      <w:tr w:rsidR="000D6CC1" w:rsidRPr="00BC13C7" w:rsidTr="00F83E0F">
        <w:trPr>
          <w:tblHeader/>
        </w:trPr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Supranat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ionalism</w:t>
            </w:r>
            <w:proofErr w:type="spellEnd"/>
          </w:p>
        </w:tc>
        <w:tc>
          <w:tcPr>
            <w:tcW w:w="1559" w:type="dxa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Cannabis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Equality 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Gender 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Reg. autonomy</w:t>
            </w:r>
          </w:p>
        </w:tc>
      </w:tr>
      <w:tr w:rsidR="000D6CC1" w:rsidRPr="00BC13C7" w:rsidTr="00F83E0F">
        <w:tc>
          <w:tcPr>
            <w:tcW w:w="2860" w:type="dxa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French mother tongue</w:t>
            </w:r>
            <w:r w:rsidRPr="00BC13C7">
              <w:rPr>
                <w:rFonts w:eastAsia="Times New Roman" w:cstheme="minorHAnsi"/>
                <w:sz w:val="20"/>
                <w:szCs w:val="20"/>
              </w:rPr>
              <w:br/>
              <w:t>(reference: (Swiss-)-German)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0.097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0.273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0.115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</w:tr>
      <w:tr w:rsidR="000D6CC1" w:rsidRPr="00BC13C7" w:rsidTr="00F83E0F">
        <w:tc>
          <w:tcPr>
            <w:tcW w:w="2860" w:type="dxa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-0.063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-0.036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-0.036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-0.043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Age (young -&gt; old)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0.127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-0.019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-0.014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Education (low -&gt; high)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-0.078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-0.055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-0.038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Life (bad -&gt; good)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0.102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0.040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0.163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-0.128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-0.023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Place (rural -&gt; urban)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0.028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-0.007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-0.018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 xml:space="preserve">Male 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-0.079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-0.123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-0.327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0.051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-0.061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-0.041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Catholic (ref.: no religion)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0.114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-0.065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0.304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-0.064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-0.155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-0.052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-0.073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Protestant (ref.: no religion)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-0.100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0.209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-0.139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-0.147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0.081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-0.039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-0.083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-0.057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Other religion (ref.: no religion)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0.498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-0.291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0.168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-0.071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-0.097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-0.067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Constant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2.149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3.064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1.168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3.620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3.695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3.205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-0.084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-0.128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-0.178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-0.101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-0.102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-0.121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Observations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1,447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1,399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1,389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1,456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1,453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1,449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R</w:t>
            </w:r>
            <w:r w:rsidRPr="00BC13C7">
              <w:rPr>
                <w:rFonts w:eastAsia="Times New Roman" w:cstheme="minorHAns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Adjusted R</w:t>
            </w:r>
            <w:r w:rsidRPr="00BC13C7">
              <w:rPr>
                <w:rFonts w:eastAsia="Times New Roman" w:cstheme="minorHAns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Residual Std. Error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0.534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1437)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0.798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1389)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1.106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1379)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0.647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1446)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0.649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1443)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0.769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1439)</w:t>
            </w:r>
          </w:p>
        </w:tc>
      </w:tr>
      <w:tr w:rsidR="000D6CC1" w:rsidRPr="00BC13C7" w:rsidTr="00F83E0F">
        <w:tc>
          <w:tcPr>
            <w:tcW w:w="2860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F Statistic</w:t>
            </w:r>
          </w:p>
        </w:tc>
        <w:tc>
          <w:tcPr>
            <w:tcW w:w="0" w:type="auto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8.705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1437)</w:t>
            </w:r>
          </w:p>
        </w:tc>
        <w:tc>
          <w:tcPr>
            <w:tcW w:w="1625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1.566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1389)</w:t>
            </w:r>
          </w:p>
        </w:tc>
        <w:tc>
          <w:tcPr>
            <w:tcW w:w="1559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11.862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1379)</w:t>
            </w:r>
          </w:p>
        </w:tc>
        <w:tc>
          <w:tcPr>
            <w:tcW w:w="1559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10.338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1446)</w:t>
            </w:r>
          </w:p>
        </w:tc>
        <w:tc>
          <w:tcPr>
            <w:tcW w:w="165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15.944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1443)</w:t>
            </w:r>
          </w:p>
        </w:tc>
        <w:tc>
          <w:tcPr>
            <w:tcW w:w="161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1.695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9; 1439)</w:t>
            </w:r>
          </w:p>
        </w:tc>
      </w:tr>
    </w:tbl>
    <w:p w:rsidR="000D6CC1" w:rsidRPr="00BC13C7" w:rsidRDefault="000D6CC1" w:rsidP="000D6CC1">
      <w:pPr>
        <w:spacing w:after="120"/>
        <w:rPr>
          <w:rFonts w:eastAsia="Times New Roman" w:cstheme="minorHAnsi"/>
        </w:rPr>
      </w:pPr>
      <w:r w:rsidRPr="00BC13C7">
        <w:rPr>
          <w:rFonts w:eastAsia="Times New Roman" w:cstheme="minorHAnsi"/>
        </w:rPr>
        <w:t>Note: p&lt;0.1; </w:t>
      </w:r>
      <w:r w:rsidRPr="00BC13C7">
        <w:rPr>
          <w:rFonts w:eastAsia="Times New Roman" w:cstheme="minorHAnsi"/>
          <w:vertAlign w:val="superscript"/>
        </w:rPr>
        <w:t>**</w:t>
      </w:r>
      <w:r w:rsidRPr="00BC13C7">
        <w:rPr>
          <w:rFonts w:eastAsia="Times New Roman" w:cstheme="minorHAnsi"/>
        </w:rPr>
        <w:t>p&lt;0.05; </w:t>
      </w:r>
      <w:r w:rsidRPr="00BC13C7">
        <w:rPr>
          <w:rFonts w:eastAsia="Times New Roman" w:cstheme="minorHAnsi"/>
          <w:vertAlign w:val="superscript"/>
        </w:rPr>
        <w:t>***</w:t>
      </w:r>
      <w:r w:rsidRPr="00BC13C7">
        <w:rPr>
          <w:rFonts w:eastAsia="Times New Roman" w:cstheme="minorHAnsi"/>
        </w:rPr>
        <w:t xml:space="preserve">p&lt;0.01 </w:t>
      </w:r>
    </w:p>
    <w:p w:rsidR="000D6CC1" w:rsidRPr="00BC13C7" w:rsidRDefault="000D6CC1" w:rsidP="000D6CC1">
      <w:pPr>
        <w:spacing w:after="120"/>
      </w:pPr>
      <w:r w:rsidRPr="00BC13C7">
        <w:br w:type="page"/>
      </w:r>
    </w:p>
    <w:p w:rsidR="000D6CC1" w:rsidRPr="00BC13C7" w:rsidRDefault="000D6CC1" w:rsidP="000D6CC1">
      <w:pPr>
        <w:pStyle w:val="Heading1"/>
        <w:numPr>
          <w:ilvl w:val="0"/>
          <w:numId w:val="0"/>
        </w:numPr>
        <w:spacing w:after="120"/>
        <w:ind w:left="432" w:hanging="432"/>
        <w:jc w:val="center"/>
      </w:pPr>
      <w:r w:rsidRPr="00BC13C7">
        <w:lastRenderedPageBreak/>
        <w:t xml:space="preserve">Table A5: OLS regressions for 6 political culture dimensions, </w:t>
      </w:r>
      <w:proofErr w:type="spellStart"/>
      <w:r w:rsidRPr="00BC13C7">
        <w:t>francophones</w:t>
      </w:r>
      <w:proofErr w:type="spellEnd"/>
      <w:r w:rsidRPr="00BC13C7">
        <w:t xml:space="preserve"> only</w:t>
      </w:r>
    </w:p>
    <w:tbl>
      <w:tblPr>
        <w:tblStyle w:val="TableGrid"/>
        <w:tblW w:w="1303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1984"/>
        <w:gridCol w:w="1701"/>
        <w:gridCol w:w="1984"/>
        <w:gridCol w:w="1701"/>
        <w:gridCol w:w="1843"/>
      </w:tblGrid>
      <w:tr w:rsidR="000D6CC1" w:rsidRPr="00BC13C7" w:rsidTr="00F83E0F">
        <w:trPr>
          <w:tblHeader/>
        </w:trPr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proofErr w:type="spellStart"/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Supranat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ionalism</w:t>
            </w:r>
            <w:proofErr w:type="spellEnd"/>
          </w:p>
        </w:tc>
        <w:tc>
          <w:tcPr>
            <w:tcW w:w="1701" w:type="dxa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Cannabis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Equality 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Gender 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Reg. autonomy</w:t>
            </w:r>
          </w:p>
        </w:tc>
      </w:tr>
      <w:tr w:rsidR="000D6CC1" w:rsidRPr="00BC13C7" w:rsidTr="00F83E0F">
        <w:tc>
          <w:tcPr>
            <w:tcW w:w="2263" w:type="dxa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Belgians/Walloons (reference: French)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0.086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0.082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-0.027</w:t>
            </w:r>
          </w:p>
        </w:tc>
      </w:tr>
      <w:tr w:rsidR="000D6CC1" w:rsidRPr="00BC13C7" w:rsidTr="00F83E0F">
        <w:tc>
          <w:tcPr>
            <w:tcW w:w="2263" w:type="dxa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-0.043</w:t>
            </w:r>
          </w:p>
        </w:tc>
      </w:tr>
      <w:tr w:rsidR="000D6CC1" w:rsidRPr="00BC13C7" w:rsidTr="00F83E0F">
        <w:tc>
          <w:tcPr>
            <w:tcW w:w="2263" w:type="dxa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Canadians/</w:t>
            </w:r>
            <w:r w:rsidRPr="00BC13C7">
              <w:rPr>
                <w:rFonts w:cstheme="minorHAnsi"/>
                <w:color w:val="000000"/>
                <w:sz w:val="20"/>
                <w:szCs w:val="20"/>
              </w:rPr>
              <w:t>Québécois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(reference: French)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0.248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-0.533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0.117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0.590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0D6CC1" w:rsidRPr="00BC13C7" w:rsidTr="00F83E0F">
        <w:tc>
          <w:tcPr>
            <w:tcW w:w="2263" w:type="dxa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-0.061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-0.047</w:t>
            </w:r>
          </w:p>
        </w:tc>
      </w:tr>
      <w:tr w:rsidR="000D6CC1" w:rsidRPr="00BC13C7" w:rsidTr="00F83E0F">
        <w:tc>
          <w:tcPr>
            <w:tcW w:w="2263" w:type="dxa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Swiss/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Romands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(reference: French)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0.208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-0.309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0.260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0D6CC1" w:rsidRPr="00BC13C7" w:rsidTr="00F83E0F">
        <w:tc>
          <w:tcPr>
            <w:tcW w:w="2263" w:type="dxa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-0.044</w:t>
            </w:r>
          </w:p>
        </w:tc>
      </w:tr>
      <w:tr w:rsidR="000D6CC1" w:rsidRPr="00BC13C7" w:rsidTr="00F83E0F">
        <w:tc>
          <w:tcPr>
            <w:tcW w:w="2263" w:type="dxa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Age (young -&gt; old)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0.087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-0.002</w:t>
            </w:r>
          </w:p>
        </w:tc>
      </w:tr>
      <w:tr w:rsidR="000D6CC1" w:rsidRPr="00BC13C7" w:rsidTr="00F83E0F">
        <w:tc>
          <w:tcPr>
            <w:tcW w:w="2263" w:type="dxa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-0.011</w:t>
            </w:r>
          </w:p>
        </w:tc>
      </w:tr>
      <w:tr w:rsidR="000D6CC1" w:rsidRPr="00BC13C7" w:rsidTr="00F83E0F">
        <w:tc>
          <w:tcPr>
            <w:tcW w:w="2263" w:type="dxa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Education</w:t>
            </w:r>
            <w:r w:rsidRPr="00BC13C7">
              <w:rPr>
                <w:rFonts w:eastAsia="Times New Roman" w:cstheme="minorHAnsi"/>
                <w:sz w:val="20"/>
                <w:szCs w:val="20"/>
              </w:rPr>
              <w:br/>
              <w:t>(low -&gt; high)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-0.066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-0.101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-0.004</w:t>
            </w:r>
          </w:p>
        </w:tc>
      </w:tr>
      <w:tr w:rsidR="000D6CC1" w:rsidRPr="00BC13C7" w:rsidTr="00F83E0F">
        <w:tc>
          <w:tcPr>
            <w:tcW w:w="2263" w:type="dxa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-0.036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-0.028</w:t>
            </w:r>
          </w:p>
        </w:tc>
      </w:tr>
      <w:tr w:rsidR="000D6CC1" w:rsidRPr="00BC13C7" w:rsidTr="00F83E0F">
        <w:tc>
          <w:tcPr>
            <w:tcW w:w="2263" w:type="dxa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Life (bad -&gt; good)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0.110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0.063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0.110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-0.090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-0.021</w:t>
            </w:r>
          </w:p>
        </w:tc>
      </w:tr>
      <w:tr w:rsidR="000D6CC1" w:rsidRPr="00BC13C7" w:rsidTr="00F83E0F">
        <w:tc>
          <w:tcPr>
            <w:tcW w:w="2263" w:type="dxa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-0.018</w:t>
            </w:r>
          </w:p>
        </w:tc>
      </w:tr>
      <w:tr w:rsidR="000D6CC1" w:rsidRPr="00BC13C7" w:rsidTr="00F83E0F">
        <w:tc>
          <w:tcPr>
            <w:tcW w:w="2263" w:type="dxa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Place (rural -&gt; urban)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0D6CC1" w:rsidRPr="00BC13C7" w:rsidTr="00F83E0F">
        <w:tc>
          <w:tcPr>
            <w:tcW w:w="2263" w:type="dxa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-0.014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 xml:space="preserve">Male 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-0.261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-0.015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-0.033</w:t>
            </w:r>
          </w:p>
        </w:tc>
      </w:tr>
      <w:tr w:rsidR="000D6CC1" w:rsidRPr="00BC13C7" w:rsidTr="00F83E0F">
        <w:tc>
          <w:tcPr>
            <w:tcW w:w="2263" w:type="dxa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Catholic</w:t>
            </w:r>
            <w:r w:rsidRPr="00BC13C7">
              <w:rPr>
                <w:rFonts w:eastAsia="Times New Roman" w:cstheme="minorHAnsi"/>
                <w:sz w:val="20"/>
                <w:szCs w:val="20"/>
              </w:rPr>
              <w:br/>
              <w:t>(ref.: no religion)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0.077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0.289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-0.083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-0.072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</w:tr>
      <w:tr w:rsidR="000D6CC1" w:rsidRPr="00BC13C7" w:rsidTr="00F83E0F">
        <w:tc>
          <w:tcPr>
            <w:tcW w:w="2263" w:type="dxa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-0.037</w:t>
            </w:r>
          </w:p>
        </w:tc>
      </w:tr>
      <w:tr w:rsidR="000D6CC1" w:rsidRPr="00BC13C7" w:rsidTr="00F83E0F">
        <w:tc>
          <w:tcPr>
            <w:tcW w:w="2263" w:type="dxa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Protestant</w:t>
            </w:r>
            <w:r w:rsidRPr="00BC13C7">
              <w:rPr>
                <w:rFonts w:eastAsia="Times New Roman" w:cstheme="minorHAnsi"/>
                <w:sz w:val="20"/>
                <w:szCs w:val="20"/>
              </w:rPr>
              <w:br/>
              <w:t>(ref.: no religion)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-0.139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0.325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-0.113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-0.257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0.043</w:t>
            </w:r>
          </w:p>
        </w:tc>
      </w:tr>
      <w:tr w:rsidR="000D6CC1" w:rsidRPr="00BC13C7" w:rsidTr="00F83E0F">
        <w:tc>
          <w:tcPr>
            <w:tcW w:w="2263" w:type="dxa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-0.065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-0.089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-0.049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-0.052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-0.069</w:t>
            </w:r>
          </w:p>
        </w:tc>
      </w:tr>
      <w:tr w:rsidR="000D6CC1" w:rsidRPr="00BC13C7" w:rsidTr="00F83E0F">
        <w:tc>
          <w:tcPr>
            <w:tcW w:w="2263" w:type="dxa"/>
            <w:vMerge w:val="restart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Other religion</w:t>
            </w:r>
            <w:r w:rsidRPr="00BC13C7">
              <w:rPr>
                <w:rFonts w:eastAsia="Times New Roman" w:cstheme="minorHAnsi"/>
                <w:sz w:val="20"/>
                <w:szCs w:val="20"/>
              </w:rPr>
              <w:br/>
              <w:t>(ref.: no religion)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0.108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0.309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-0.269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</w:tr>
      <w:tr w:rsidR="000D6CC1" w:rsidRPr="00BC13C7" w:rsidTr="00F83E0F">
        <w:tc>
          <w:tcPr>
            <w:tcW w:w="2263" w:type="dxa"/>
            <w:vMerge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-0.047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eastAsia="Times New Roman" w:cstheme="minorHAnsi"/>
                <w:sz w:val="20"/>
                <w:szCs w:val="20"/>
              </w:rPr>
              <w:t>Constant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1.995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2.819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2.146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3.448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3.634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3.272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-0.064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-0.095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-0.129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-0.074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-0.101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Observations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2,966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2,784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2,800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3,012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3,006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2,948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R</w:t>
            </w:r>
            <w:r w:rsidRPr="00BC13C7">
              <w:rPr>
                <w:rFonts w:eastAsia="Times New Roman" w:cstheme="minorHAns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0.072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Adjusted R</w:t>
            </w:r>
            <w:r w:rsidRPr="00BC13C7">
              <w:rPr>
                <w:rFonts w:eastAsia="Times New Roman" w:cstheme="minorHAns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0.069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Residual Std. Error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0.548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2954)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0.782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2772)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1.072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2788)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0.607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3000)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0.638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2994)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0.852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2936)</w:t>
            </w:r>
          </w:p>
        </w:tc>
      </w:tr>
      <w:tr w:rsidR="000D6CC1" w:rsidRPr="00BC13C7" w:rsidTr="00F83E0F">
        <w:tc>
          <w:tcPr>
            <w:tcW w:w="2263" w:type="dxa"/>
            <w:vAlign w:val="center"/>
            <w:hideMark/>
          </w:tcPr>
          <w:p w:rsidR="000D6CC1" w:rsidRPr="00BC13C7" w:rsidRDefault="000D6CC1" w:rsidP="00F83E0F">
            <w:pPr>
              <w:spacing w:after="120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eastAsia="Times New Roman" w:cstheme="minorHAnsi"/>
                <w:i/>
                <w:iCs/>
                <w:sz w:val="20"/>
                <w:szCs w:val="20"/>
              </w:rPr>
              <w:t>F Statistic</w:t>
            </w:r>
          </w:p>
        </w:tc>
        <w:tc>
          <w:tcPr>
            <w:tcW w:w="1560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24.792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11; 2954)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3.317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11; 2772)</w:t>
            </w:r>
          </w:p>
        </w:tc>
        <w:tc>
          <w:tcPr>
            <w:tcW w:w="1701" w:type="dxa"/>
            <w:vAlign w:val="bottom"/>
          </w:tcPr>
          <w:p w:rsidR="000D6CC1" w:rsidRPr="00BC13C7" w:rsidRDefault="000D6CC1" w:rsidP="00F83E0F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17.448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11; 2788)</w:t>
            </w:r>
          </w:p>
        </w:tc>
        <w:tc>
          <w:tcPr>
            <w:tcW w:w="1984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14.102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11; 3000)</w:t>
            </w:r>
          </w:p>
        </w:tc>
        <w:tc>
          <w:tcPr>
            <w:tcW w:w="1701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18.804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11; 2994)</w:t>
            </w:r>
          </w:p>
        </w:tc>
        <w:tc>
          <w:tcPr>
            <w:tcW w:w="1843" w:type="dxa"/>
            <w:vAlign w:val="bottom"/>
            <w:hideMark/>
          </w:tcPr>
          <w:p w:rsidR="000D6CC1" w:rsidRPr="00BC13C7" w:rsidRDefault="000D6CC1" w:rsidP="00F83E0F">
            <w:pPr>
              <w:spacing w:after="120"/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20.732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***</w:t>
            </w:r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  <w:proofErr w:type="spellEnd"/>
            <w:r w:rsidRPr="00BC13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= 11; 2936)</w:t>
            </w:r>
          </w:p>
        </w:tc>
      </w:tr>
    </w:tbl>
    <w:p w:rsidR="000D6CC1" w:rsidRPr="00BC13C7" w:rsidRDefault="000D6CC1" w:rsidP="000D6CC1">
      <w:pPr>
        <w:spacing w:after="120"/>
        <w:rPr>
          <w:rFonts w:eastAsia="Times New Roman" w:cstheme="minorHAnsi"/>
        </w:rPr>
      </w:pPr>
      <w:r w:rsidRPr="00BC13C7">
        <w:rPr>
          <w:rFonts w:eastAsia="Times New Roman" w:cstheme="minorHAnsi"/>
        </w:rPr>
        <w:t>Note: p&lt;0.1; </w:t>
      </w:r>
      <w:r w:rsidRPr="00BC13C7">
        <w:rPr>
          <w:rFonts w:eastAsia="Times New Roman" w:cstheme="minorHAnsi"/>
          <w:vertAlign w:val="superscript"/>
        </w:rPr>
        <w:t>**</w:t>
      </w:r>
      <w:r w:rsidRPr="00BC13C7">
        <w:rPr>
          <w:rFonts w:eastAsia="Times New Roman" w:cstheme="minorHAnsi"/>
        </w:rPr>
        <w:t>p&lt;0.05; </w:t>
      </w:r>
      <w:r w:rsidRPr="00BC13C7">
        <w:rPr>
          <w:rFonts w:eastAsia="Times New Roman" w:cstheme="minorHAnsi"/>
          <w:vertAlign w:val="superscript"/>
        </w:rPr>
        <w:t>***</w:t>
      </w:r>
      <w:r w:rsidRPr="00BC13C7">
        <w:rPr>
          <w:rFonts w:eastAsia="Times New Roman" w:cstheme="minorHAnsi"/>
        </w:rPr>
        <w:t>p&lt;0.01</w:t>
      </w:r>
    </w:p>
    <w:p w:rsidR="000D6CC1" w:rsidRPr="00BC13C7" w:rsidRDefault="000D6CC1" w:rsidP="000D6CC1">
      <w:pPr>
        <w:spacing w:after="120"/>
        <w:rPr>
          <w:rFonts w:eastAsia="Times New Roman" w:cstheme="minorHAnsi"/>
          <w:sz w:val="20"/>
          <w:szCs w:val="20"/>
        </w:rPr>
      </w:pPr>
    </w:p>
    <w:p w:rsidR="000D6CC1" w:rsidRPr="000876E9" w:rsidRDefault="000D6CC1" w:rsidP="000D6CC1">
      <w:pPr>
        <w:spacing w:after="120"/>
        <w:jc w:val="center"/>
        <w:rPr>
          <w:b/>
          <w:bCs/>
          <w:sz w:val="28"/>
          <w:szCs w:val="28"/>
        </w:rPr>
      </w:pPr>
      <w:r w:rsidRPr="000876E9">
        <w:rPr>
          <w:b/>
          <w:bCs/>
          <w:sz w:val="28"/>
          <w:szCs w:val="28"/>
        </w:rPr>
        <w:lastRenderedPageBreak/>
        <w:t>Table A6: Key items in the different languages and countries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4"/>
        <w:gridCol w:w="1461"/>
        <w:gridCol w:w="1755"/>
        <w:gridCol w:w="2018"/>
        <w:gridCol w:w="2218"/>
      </w:tblGrid>
      <w:tr w:rsidR="000D6CC1" w:rsidRPr="008449F8" w:rsidTr="00F83E0F">
        <w:trPr>
          <w:trHeight w:val="679"/>
          <w:tblHeader/>
        </w:trPr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b/>
                <w:bCs/>
              </w:rPr>
            </w:pPr>
            <w:r w:rsidRPr="008449F8">
              <w:rPr>
                <w:b/>
                <w:bCs/>
              </w:rPr>
              <w:t>Item</w:t>
            </w:r>
          </w:p>
        </w:tc>
        <w:tc>
          <w:tcPr>
            <w:tcW w:w="2688" w:type="dxa"/>
            <w:vAlign w:val="center"/>
          </w:tcPr>
          <w:p w:rsidR="000D6CC1" w:rsidRPr="008449F8" w:rsidRDefault="000D6CC1" w:rsidP="00F83E0F">
            <w:pPr>
              <w:jc w:val="center"/>
              <w:rPr>
                <w:b/>
                <w:bCs/>
              </w:rPr>
            </w:pPr>
            <w:r w:rsidRPr="008449F8">
              <w:rPr>
                <w:b/>
                <w:bCs/>
              </w:rPr>
              <w:t>English (CAN)</w:t>
            </w:r>
          </w:p>
        </w:tc>
        <w:tc>
          <w:tcPr>
            <w:tcW w:w="3440" w:type="dxa"/>
            <w:vAlign w:val="center"/>
          </w:tcPr>
          <w:p w:rsidR="000D6CC1" w:rsidRPr="008449F8" w:rsidRDefault="000D6CC1" w:rsidP="00F83E0F">
            <w:pPr>
              <w:jc w:val="center"/>
              <w:rPr>
                <w:b/>
                <w:bCs/>
                <w:lang w:val="en-CA"/>
              </w:rPr>
            </w:pPr>
            <w:r w:rsidRPr="008449F8">
              <w:rPr>
                <w:b/>
                <w:bCs/>
                <w:lang w:val="en-CA"/>
              </w:rPr>
              <w:t>French (F, CAN, B and CH)</w:t>
            </w:r>
          </w:p>
        </w:tc>
        <w:tc>
          <w:tcPr>
            <w:tcW w:w="2671" w:type="dxa"/>
            <w:vAlign w:val="center"/>
          </w:tcPr>
          <w:p w:rsidR="000D6CC1" w:rsidRPr="008449F8" w:rsidRDefault="000D6CC1" w:rsidP="00F83E0F">
            <w:pPr>
              <w:jc w:val="center"/>
              <w:rPr>
                <w:b/>
                <w:bCs/>
                <w:lang w:val="nl-NL"/>
              </w:rPr>
            </w:pPr>
            <w:r w:rsidRPr="008449F8">
              <w:rPr>
                <w:b/>
                <w:bCs/>
                <w:lang w:val="nl-NL"/>
              </w:rPr>
              <w:t>Dutch (B)</w:t>
            </w:r>
          </w:p>
        </w:tc>
        <w:tc>
          <w:tcPr>
            <w:tcW w:w="2750" w:type="dxa"/>
            <w:vAlign w:val="center"/>
          </w:tcPr>
          <w:p w:rsidR="000D6CC1" w:rsidRPr="008449F8" w:rsidRDefault="000D6CC1" w:rsidP="00F83E0F">
            <w:pPr>
              <w:jc w:val="center"/>
              <w:rPr>
                <w:b/>
                <w:bCs/>
                <w:lang w:val="de-CH"/>
              </w:rPr>
            </w:pPr>
            <w:r w:rsidRPr="008449F8">
              <w:rPr>
                <w:b/>
                <w:bCs/>
                <w:lang w:val="de-CH"/>
              </w:rPr>
              <w:t>German (CH)</w:t>
            </w:r>
          </w:p>
        </w:tc>
      </w:tr>
      <w:tr w:rsidR="000D6CC1" w:rsidRPr="00BC13C7" w:rsidTr="00F83E0F">
        <w:trPr>
          <w:trHeight w:val="679"/>
        </w:trPr>
        <w:tc>
          <w:tcPr>
            <w:tcW w:w="13950" w:type="dxa"/>
            <w:gridSpan w:val="5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  <w:lang w:val="de-CH"/>
              </w:rPr>
            </w:pPr>
            <w:r w:rsidRPr="008449F8">
              <w:rPr>
                <w:i/>
                <w:iCs/>
                <w:lang w:val="de-CH"/>
              </w:rPr>
              <w:t>1. Trust</w:t>
            </w:r>
          </w:p>
        </w:tc>
      </w:tr>
      <w:tr w:rsidR="000D6CC1" w:rsidRPr="00637E1B" w:rsidTr="00F83E0F">
        <w:trPr>
          <w:trHeight w:val="679"/>
        </w:trPr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b/>
                <w:bCs/>
                <w:i/>
                <w:iCs/>
              </w:rPr>
            </w:pPr>
            <w:r w:rsidRPr="008449F8">
              <w:rPr>
                <w:i/>
                <w:iCs/>
              </w:rPr>
              <w:t>(Introduction)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Overall, how much trust and confidence do you have in each of the following to do a good job carrying out their responsibilities?</w:t>
            </w:r>
          </w:p>
          <w:p w:rsidR="000D6CC1" w:rsidRPr="00BC13C7" w:rsidRDefault="000D6CC1" w:rsidP="00F83E0F">
            <w:pPr>
              <w:jc w:val="center"/>
            </w:pPr>
            <w:r w:rsidRPr="00BC13C7">
              <w:t>[1 = None at all; 2 = Not very much; 3 = A fair amount; 4 = A great deal of trust and confidence]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En général, dans quelle mesure avez-vous confiance en chacun des acteurs suivants pour faire un bon travail en s'acquittant de leurs responsabilités ?</w:t>
            </w:r>
          </w:p>
          <w:p w:rsidR="000D6CC1" w:rsidRPr="00BC13C7" w:rsidRDefault="000D6CC1" w:rsidP="00F83E0F">
            <w:pPr>
              <w:jc w:val="center"/>
              <w:rPr>
                <w:b/>
                <w:bCs/>
                <w:lang w:val="fr-CH"/>
              </w:rPr>
            </w:pPr>
            <w:r w:rsidRPr="00BC13C7">
              <w:rPr>
                <w:lang w:val="fr-CH"/>
              </w:rPr>
              <w:t>[1 = Pas du tout ; 2 = Pas beaucoup ; 3 = Une bonne quantité ; 4 = Beaucoup de confiance]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Hoeveel vertrouwen hebt u in het algemeen in elk van de volgende groepen om hun verantwoordelijkheden goed uit te voeren?</w:t>
            </w:r>
          </w:p>
          <w:p w:rsidR="000D6CC1" w:rsidRPr="00BC13C7" w:rsidRDefault="000D6CC1" w:rsidP="00F83E0F">
            <w:pPr>
              <w:jc w:val="center"/>
              <w:rPr>
                <w:b/>
                <w:bCs/>
                <w:lang w:val="nl-NL"/>
              </w:rPr>
            </w:pPr>
            <w:r w:rsidRPr="00BC13C7">
              <w:rPr>
                <w:lang w:val="nl-NL"/>
              </w:rPr>
              <w:t>[1 = Helemaal geen; 2 = Niet zo veel; 3 = Redelijk veel; 4 = Veel vertrouwen]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Wie viel Vertrauen haben Sie insgesamt in die folgenden Akteure, dass diese ihre Aufgaben gut erledigen?</w:t>
            </w:r>
          </w:p>
          <w:p w:rsidR="000D6CC1" w:rsidRPr="00BC13C7" w:rsidRDefault="000D6CC1" w:rsidP="00F83E0F">
            <w:pPr>
              <w:jc w:val="center"/>
              <w:rPr>
                <w:b/>
                <w:bCs/>
                <w:lang w:val="de-CH"/>
              </w:rPr>
            </w:pPr>
            <w:r w:rsidRPr="00BC13C7">
              <w:rPr>
                <w:lang w:val="de-CH"/>
              </w:rPr>
              <w:t>[1 = Überhaupt kein Vertrauen; 2 = Nicht sehr viel; 3 = Eine ganze Menge; 4 = Viel Vertrauen]</w:t>
            </w:r>
          </w:p>
        </w:tc>
      </w:tr>
      <w:tr w:rsidR="000D6CC1" w:rsidRPr="00BC13C7" w:rsidTr="00F83E0F">
        <w:trPr>
          <w:trHeight w:val="679"/>
        </w:trPr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1.1 Federal trust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The federal government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fr-CH"/>
              </w:rPr>
            </w:pPr>
            <w:r w:rsidRPr="00BC13C7">
              <w:rPr>
                <w:lang w:val="fr-CH"/>
              </w:rPr>
              <w:t>Le gouvernement fédéral (F : « Le gouvernement central » ; CH : « le Conseil fédéral »)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nl-NL"/>
              </w:rPr>
            </w:pPr>
            <w:r w:rsidRPr="00BC13C7">
              <w:rPr>
                <w:lang w:val="nl-NL"/>
              </w:rPr>
              <w:t>Federaal bestuursniveau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de-CH"/>
              </w:rPr>
            </w:pPr>
            <w:r w:rsidRPr="00BC13C7">
              <w:rPr>
                <w:lang w:val="de-CH"/>
              </w:rPr>
              <w:t>Bundesrat</w:t>
            </w:r>
          </w:p>
        </w:tc>
      </w:tr>
      <w:tr w:rsidR="000D6CC1" w:rsidRPr="00BC13C7" w:rsidTr="00F83E0F">
        <w:trPr>
          <w:trHeight w:val="679"/>
        </w:trPr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b/>
                <w:bCs/>
                <w:i/>
                <w:iCs/>
              </w:rPr>
            </w:pPr>
            <w:r w:rsidRPr="008449F8">
              <w:rPr>
                <w:i/>
                <w:iCs/>
              </w:rPr>
              <w:t>1.2 Regional trust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Your provincial government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fr-CH"/>
              </w:rPr>
            </w:pPr>
            <w:r w:rsidRPr="00BC13C7">
              <w:rPr>
                <w:lang w:val="fr-CH"/>
              </w:rPr>
              <w:t xml:space="preserve">Votre gouvernement provincial (B : « mon gouvernement régional” ; F : « Le conseil régional de ma Région » ; CH : « le Conseil d'État/ gouvernement </w:t>
            </w:r>
            <w:r w:rsidRPr="00BC13C7">
              <w:rPr>
                <w:lang w:val="fr-CH"/>
              </w:rPr>
              <w:lastRenderedPageBreak/>
              <w:t>de mon canton »)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nl-NL"/>
              </w:rPr>
            </w:pPr>
            <w:r w:rsidRPr="00BC13C7">
              <w:rPr>
                <w:lang w:val="nl-NL"/>
              </w:rPr>
              <w:lastRenderedPageBreak/>
              <w:t>Overheid op deelstatelijk niveau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de-CH"/>
              </w:rPr>
            </w:pPr>
            <w:r w:rsidRPr="00BC13C7">
              <w:rPr>
                <w:lang w:val="de-CH"/>
              </w:rPr>
              <w:t>Regierungsrat meines Kantons</w:t>
            </w:r>
          </w:p>
        </w:tc>
      </w:tr>
      <w:tr w:rsidR="000D6CC1" w:rsidRPr="00BC13C7" w:rsidTr="00F83E0F">
        <w:trPr>
          <w:trHeight w:val="679"/>
        </w:trPr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b/>
                <w:bCs/>
                <w:i/>
                <w:iCs/>
              </w:rPr>
            </w:pPr>
            <w:r w:rsidRPr="008449F8">
              <w:rPr>
                <w:i/>
                <w:iCs/>
              </w:rPr>
              <w:t>1.3 Local trust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Local level executive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fr-CH"/>
              </w:rPr>
            </w:pPr>
            <w:r w:rsidRPr="00BC13C7">
              <w:rPr>
                <w:lang w:val="fr-CH"/>
              </w:rPr>
              <w:t>L'exécutif de ma commune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nl-NL"/>
              </w:rPr>
            </w:pPr>
            <w:r w:rsidRPr="00BC13C7">
              <w:rPr>
                <w:lang w:val="nl-NL"/>
              </w:rPr>
              <w:t>Lokaal bestuursniveau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de-CH"/>
              </w:rPr>
            </w:pPr>
            <w:r w:rsidRPr="00BC13C7">
              <w:rPr>
                <w:lang w:val="de-CH"/>
              </w:rPr>
              <w:t>Exekutive meiner Gemeinde</w:t>
            </w:r>
          </w:p>
        </w:tc>
      </w:tr>
      <w:tr w:rsidR="000D6CC1" w:rsidRPr="00BC13C7" w:rsidTr="00F83E0F">
        <w:trPr>
          <w:trHeight w:val="679"/>
        </w:trPr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1.4 Trust in journalists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Journalists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fr-CH"/>
              </w:rPr>
            </w:pPr>
            <w:r w:rsidRPr="00BC13C7">
              <w:rPr>
                <w:lang w:val="fr-CH"/>
              </w:rPr>
              <w:t>Des journalistes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nl-NL"/>
              </w:rPr>
            </w:pPr>
            <w:r w:rsidRPr="00BC13C7">
              <w:rPr>
                <w:lang w:val="nl-NL"/>
              </w:rPr>
              <w:t>Journaliste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de-CH"/>
              </w:rPr>
            </w:pPr>
            <w:r w:rsidRPr="00BC13C7">
              <w:rPr>
                <w:lang w:val="de-CH"/>
              </w:rPr>
              <w:t>JournalistInnen</w:t>
            </w:r>
          </w:p>
        </w:tc>
      </w:tr>
      <w:tr w:rsidR="000D6CC1" w:rsidRPr="00BC13C7" w:rsidTr="00F83E0F">
        <w:trPr>
          <w:trHeight w:val="679"/>
        </w:trPr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1.5 Trust in experts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Scientific experts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fr-CH"/>
              </w:rPr>
            </w:pPr>
            <w:r w:rsidRPr="00BC13C7">
              <w:rPr>
                <w:lang w:val="fr-CH"/>
              </w:rPr>
              <w:t>Des experts scientifiques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nl-NL"/>
              </w:rPr>
            </w:pPr>
            <w:r w:rsidRPr="00BC13C7">
              <w:rPr>
                <w:lang w:val="nl-NL"/>
              </w:rPr>
              <w:t>Wetenschappelijke experts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de-CH"/>
              </w:rPr>
            </w:pPr>
            <w:r w:rsidRPr="00BC13C7">
              <w:rPr>
                <w:lang w:val="de-CH"/>
              </w:rPr>
              <w:t>Wissenschaftliche ExpertInnen</w:t>
            </w:r>
          </w:p>
        </w:tc>
      </w:tr>
      <w:tr w:rsidR="000D6CC1" w:rsidRPr="00BC13C7" w:rsidTr="00F83E0F">
        <w:trPr>
          <w:trHeight w:val="679"/>
        </w:trPr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1.6 Trust in co-citizens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Your fellow citizens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fr-CH"/>
              </w:rPr>
            </w:pPr>
            <w:r w:rsidRPr="00BC13C7">
              <w:rPr>
                <w:lang w:val="fr-CH"/>
              </w:rPr>
              <w:t xml:space="preserve">Mes </w:t>
            </w:r>
            <w:proofErr w:type="spellStart"/>
            <w:r w:rsidRPr="00BC13C7">
              <w:rPr>
                <w:lang w:val="fr-CH"/>
              </w:rPr>
              <w:t>co-citoyen.nes</w:t>
            </w:r>
            <w:proofErr w:type="spellEnd"/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nl-NL"/>
              </w:rPr>
            </w:pPr>
            <w:r w:rsidRPr="00BC13C7">
              <w:rPr>
                <w:lang w:val="nl-NL"/>
              </w:rPr>
              <w:t>Mijn medeburgers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b/>
                <w:bCs/>
                <w:lang w:val="de-CH"/>
              </w:rPr>
            </w:pPr>
            <w:r w:rsidRPr="00BC13C7">
              <w:rPr>
                <w:lang w:val="de-CH"/>
              </w:rPr>
              <w:t>Meine MitbürgerInnen</w:t>
            </w:r>
          </w:p>
        </w:tc>
      </w:tr>
      <w:tr w:rsidR="000D6CC1" w:rsidRPr="00BC13C7" w:rsidTr="00F83E0F">
        <w:trPr>
          <w:trHeight w:val="679"/>
        </w:trPr>
        <w:tc>
          <w:tcPr>
            <w:tcW w:w="13950" w:type="dxa"/>
            <w:gridSpan w:val="5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  <w:lang w:val="de-CH"/>
              </w:rPr>
            </w:pPr>
            <w:r w:rsidRPr="008449F8">
              <w:rPr>
                <w:i/>
                <w:iCs/>
                <w:lang w:val="de-CH"/>
              </w:rPr>
              <w:t>2. Policy Attitudes</w:t>
            </w:r>
          </w:p>
        </w:tc>
      </w:tr>
      <w:tr w:rsidR="000D6CC1" w:rsidRPr="00637E1B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(Introduction)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Please tell us to what extent you agree or disagree with each of the following statements:</w:t>
            </w:r>
          </w:p>
          <w:p w:rsidR="000D6CC1" w:rsidRPr="00BC13C7" w:rsidRDefault="000D6CC1" w:rsidP="00F83E0F">
            <w:pPr>
              <w:jc w:val="center"/>
            </w:pPr>
            <w:r w:rsidRPr="00BC13C7">
              <w:t xml:space="preserve">[1 = fully disagree; 2 = rather disagree; 3 = rather agree; 4 = fully agree] 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Veuillez nous dire dans quelle mesure vous êtes d'accord ou en désaccord avec chacune des affirmations suivantes :</w:t>
            </w:r>
          </w:p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 xml:space="preserve">[1 = pas du tout d'accord ; 2 = plutôt pas d'accord ; 3 = plutôt d'accord ; 4 = entièrement </w:t>
            </w:r>
            <w:proofErr w:type="gramStart"/>
            <w:r w:rsidRPr="00BC13C7">
              <w:rPr>
                <w:lang w:val="fr-CH"/>
              </w:rPr>
              <w:t>d'accord ]</w:t>
            </w:r>
            <w:proofErr w:type="gramEnd"/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Vertel ons in hoeverre u het eens of oneens bent met elk van de volgende uitspraken:</w:t>
            </w:r>
          </w:p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[1 = helemaal mee oneens; 2 = eerder mee oneens; 3 = eerder mee eens; 4 = helemaal mee eens]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keepNext/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Bitte sagen Sie uns, inwiefern Sie folgenden Aussagen zustimmen würden:</w:t>
            </w:r>
          </w:p>
          <w:p w:rsidR="000D6CC1" w:rsidRPr="00BC13C7" w:rsidRDefault="000D6CC1" w:rsidP="00F83E0F">
            <w:pPr>
              <w:keepNext/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[1 = stimme überhaupt nicht zu; 2 = stimme eher nicht zu; 3 = stimme eher zu; 4 = stimme vollkommen zu]</w:t>
            </w:r>
          </w:p>
        </w:tc>
      </w:tr>
      <w:tr w:rsidR="000D6CC1" w:rsidRPr="00637E1B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2.1 Income equality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The federal government should seek to reduce individual differences in income across the entire country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Le gouvernement fédéral (F: «L'État»; CH: «La Confédération») devrait chercher à réduire les différences individuelles de revenu dans tout le pays.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De federale overheid moet de individuele inkomensverschillen in het hele land proberen te verkleinen.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Der Bund sollte versuchen, individuelle Einkommensunterschiede im ganzen Land zu verringern.</w:t>
            </w:r>
          </w:p>
        </w:tc>
      </w:tr>
      <w:tr w:rsidR="000D6CC1" w:rsidRPr="00637E1B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lastRenderedPageBreak/>
              <w:t xml:space="preserve">2.2 </w:t>
            </w:r>
            <w:proofErr w:type="spellStart"/>
            <w:r w:rsidRPr="008449F8">
              <w:rPr>
                <w:i/>
                <w:iCs/>
              </w:rPr>
              <w:t>Covid</w:t>
            </w:r>
            <w:proofErr w:type="spellEnd"/>
            <w:r w:rsidRPr="008449F8">
              <w:rPr>
                <w:i/>
                <w:iCs/>
              </w:rPr>
              <w:t xml:space="preserve"> health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During the COVID-19 pandemic, governments should prioritize health protection over economic interests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Pendant la pandémie du COVID-19, les gouvernements devraient donner la priorité à la protection de la santé par rapport aux intérêts économiques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Tijdens de COVID-19-pandemie zouden regeringen de bescherming van de gezondheid boven economische belangen moeten stellen.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Während der COVID-19-Pandemie sollten die Regierungen dem Gesundheitsschutz Vorrang vor wirtschaftlichen Interessen geben.</w:t>
            </w:r>
          </w:p>
        </w:tc>
      </w:tr>
      <w:tr w:rsidR="000D6CC1" w:rsidRPr="00637E1B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2.3 Tax competition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Tax competition among provinces keeps taxes low and thus benefits everybody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La concurrence fiscale entre les provinces (F: «des régions autonomes»; B: «régions»; CH: «cantons») maintient les impôts bas et profite donc à tout le monde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Belastingconcurrentie tussen provincies houdt de belastingen laag en komt daarmee iedereen ten goede.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Der Steuerwettbewerb zwischen den Kantonen hält die Steuern niedrig und kommt somit allen zugute.</w:t>
            </w:r>
          </w:p>
        </w:tc>
      </w:tr>
      <w:tr w:rsidR="000D6CC1" w:rsidRPr="00637E1B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2.4 Minimum salary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The federal government should seek to enforce a minimum salary across the country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Le gouvernement fédéral (F: «L'État»; CH: «La Confédération») devrait chercher à appliquer un salaire minimum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De federale overheid zou moeten streven naar een minimumsalaris in het hele land.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Der Bund sollte versuchen, einen landesweiten Mindestlohn durchzusetzen.</w:t>
            </w:r>
          </w:p>
        </w:tc>
      </w:tr>
      <w:tr w:rsidR="000D6CC1" w:rsidRPr="00637E1B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2.5 Tax progression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Richer people should pay a much greater percentage of their income in taxes than poorer people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Les plus riches devraient payer un pourcentage beaucoup plus élevé de leurs revenus en impôts que les plus pauvres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Rijkere mensen zouden een veel hoger percentage van hun inkomen aan belastingen moeten betalen dan armere mensen.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Reichere Menschen sollten einen viel höheren Prozentsatz ihres Einkommens an Steuern zahlen als ärmere Menschen.</w:t>
            </w:r>
          </w:p>
        </w:tc>
      </w:tr>
      <w:tr w:rsidR="000D6CC1" w:rsidRPr="00637E1B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lastRenderedPageBreak/>
              <w:t>2.6 Gender gap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The state should seek to reduce the gender pay gap (women earning less than men).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L'État devrait chercher à réduire l'écart de rémunération entre les sexes (les femmes gagnant moins que les hommes),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De federale overheid moet proberen de loonkloof tussen mannen en vrouwen te verkleinen (vrouwen verdienen minder dan mannen).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Der Staat sollte versuchen, das geschlechtsspezifische Lohngefälle (Frauen verdienen weniger als Männer) zu verringern.</w:t>
            </w:r>
          </w:p>
        </w:tc>
      </w:tr>
      <w:tr w:rsidR="000D6CC1" w:rsidRPr="00637E1B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2.7 Aliens economy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Foreign immigrants are good for our economy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Les immigrants étrangers sont bons pour notre économie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Buitenlandse immigranten zijn goed voor onze economie.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Ausländische Einwanderer sind gut für unsere Wirtschaft.</w:t>
            </w:r>
          </w:p>
        </w:tc>
      </w:tr>
      <w:tr w:rsidR="000D6CC1" w:rsidRPr="00637E1B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2.8 Aliens identity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Foreign immigrants threaten our identity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Les immigrants étrangers menacent notre identité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Buitenlandse immigranten bedreigen onze identiteit.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Ausländische Einwanderer bedrohen unsere Identität.</w:t>
            </w:r>
          </w:p>
        </w:tc>
      </w:tr>
      <w:tr w:rsidR="000D6CC1" w:rsidRPr="00637E1B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2.9 Illegals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No illegal immigrant should be allowed in our country, no matter the reason why they fled their country.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Aucun immigrant clandestin ne devrait être autorisé dans notre pays, quelle que soit la raison pour laquelle il a fui son pays.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Geen enkele illegale immigrant mag in ons land toegelaten worden, ongeacht de reden waarom hij zijn land is ontvlucht.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In unserem Land sollten keine illegalen Einwanderer erlaubt sein, egal warum sie aus ihrem Land geflohen sind.</w:t>
            </w:r>
          </w:p>
        </w:tc>
      </w:tr>
      <w:tr w:rsidR="000D6CC1" w:rsidRPr="00637E1B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 xml:space="preserve">2.10 </w:t>
            </w:r>
            <w:proofErr w:type="spellStart"/>
            <w:r w:rsidRPr="008449F8">
              <w:rPr>
                <w:i/>
                <w:iCs/>
              </w:rPr>
              <w:t>Supranationalism</w:t>
            </w:r>
            <w:proofErr w:type="spellEnd"/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International cooperation is necessary to solve global problems such as climate change or terrorism, even if it restricts our national sovereignty.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La coopération internationale est nécessaire pour résoudre des problèmes mondiaux tels que le changement climatique ou le terrorisme, même si cela restreint notre souveraineté nationale.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Internationale samenwerking is nodig om mondiale problemen zoals klimaatverandering of terrorisme op te lossen, ook al beperkt het onze nationale soevereiniteit.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Internationale Zusammenarbeit ist notwendig, um globale Probleme wie Klimawandel oder Terrorismus zu lösen, auch wenn sie unsere nationale Souveränität einschränkt.</w:t>
            </w:r>
          </w:p>
        </w:tc>
      </w:tr>
      <w:tr w:rsidR="000D6CC1" w:rsidRPr="00637E1B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lastRenderedPageBreak/>
              <w:t>2.11 Cannabis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Cannabis is dangerous and should not be legali</w:t>
            </w:r>
            <w:r>
              <w:t>z</w:t>
            </w:r>
            <w:r w:rsidRPr="00BC13C7">
              <w:t>ed.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Le cannabis est dangereux et ne devrait pas être légalisé.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Cannabis is gevaarlijk en mag niet gelegaliseerd worden.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Cannabis ist gefährlich und sollte nicht legalisiert werden.</w:t>
            </w:r>
          </w:p>
        </w:tc>
      </w:tr>
      <w:tr w:rsidR="000D6CC1" w:rsidRPr="00637E1B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2.12 Abortion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The right to abortion is a fundamental human right for women.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Le droit à l'avortement est un droit humain fondamental pour les femmes.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Het recht op abortus is een fundamenteel mensenrecht voor vrouwen.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Das Recht auf Abtreibung ist ein grundlegendes Menschenrecht für Frauen.</w:t>
            </w:r>
          </w:p>
        </w:tc>
      </w:tr>
      <w:tr w:rsidR="000D6CC1" w:rsidRPr="00BC13C7" w:rsidTr="00F83E0F">
        <w:tc>
          <w:tcPr>
            <w:tcW w:w="13950" w:type="dxa"/>
            <w:gridSpan w:val="5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  <w:lang w:val="de-CH"/>
              </w:rPr>
            </w:pPr>
            <w:r w:rsidRPr="008449F8">
              <w:rPr>
                <w:i/>
                <w:iCs/>
                <w:lang w:val="de-CH"/>
              </w:rPr>
              <w:t>3. Regional Autonomy</w:t>
            </w:r>
          </w:p>
        </w:tc>
      </w:tr>
      <w:tr w:rsidR="000D6CC1" w:rsidRPr="00637E1B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(Introduction)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For each of the following policy areas, who do you think should be in charge in Canada?</w:t>
            </w:r>
          </w:p>
          <w:p w:rsidR="000D6CC1" w:rsidRPr="00BC13C7" w:rsidRDefault="000D6CC1" w:rsidP="00F83E0F">
            <w:pPr>
              <w:jc w:val="center"/>
            </w:pPr>
            <w:r w:rsidRPr="00BC13C7">
              <w:t>[1 = The international level; 2 = Only or mainly the federal government; 3 = Federal &amp; provincial governments together; 4 = Provincial governments should coordinate with each other; 5 = Each province alone]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Pour chacun des domaines politiques suivants, selon vous, qui devrait être responsable dans [pays] ?</w:t>
            </w:r>
          </w:p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 xml:space="preserve">[1 = le niveau international ; 2 = Seul ou principalement le gouvernement fédéral (F : « central ») ; 3 = Les gouvernements fédéral et provinciaux (B : « régionaux/ communautaires » ; F : « Les gouvernements central et régionaux » ; CH : « La Confédération et les cantons ») ensemble ; 4 = Les </w:t>
            </w:r>
            <w:r w:rsidRPr="00BC13C7">
              <w:rPr>
                <w:lang w:val="fr-CH"/>
              </w:rPr>
              <w:lastRenderedPageBreak/>
              <w:t>gouvernements provinciaux (F : « régionaux » ; B : « régionaux/ communautaires » ; CH : « Les cantons ») devraient se coordonner les uns avec les autres ; 5 = Chaque province (F: « région » ; B : « région/ communauté ») seule (CH : « Chaque canton pour soi»)]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lastRenderedPageBreak/>
              <w:t>Wie zou volgens u de leiding moeten hebben in uw land voor elk van de volgende beleidsterreinen?</w:t>
            </w:r>
          </w:p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[1 = Het internationale niveau; 2 = Alleen of voornamelijk de federale overheid; 3 = Federale en deelstatelijke overheden samen; 4 = Deelstatelijke overheden zouden zich op elkaar moeten afstemmen; 5 = Alleen elke deelstaat]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Wer sollte Ihrer Meinung nach für die folgenden Politikbereiche in Ihrem Land zuständig sein?</w:t>
            </w:r>
          </w:p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[1 = Internationale Ebene; 2 = Nur oder hauptsächlich der Bund; 3 = Bund und Kantone gemeinsam; 4 = Kantone sollten sich absprechen; 5 = Jeder Kanton für sich]</w:t>
            </w:r>
          </w:p>
        </w:tc>
      </w:tr>
      <w:tr w:rsidR="000D6CC1" w:rsidRPr="00BC13C7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3.1 Educational autonomy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Primary &amp; secondary education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Enseignement primaire et secondaire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Basis- en voortgezet onderwijs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Primar- und Sekundarschule</w:t>
            </w:r>
          </w:p>
        </w:tc>
      </w:tr>
      <w:tr w:rsidR="000D6CC1" w:rsidRPr="00BC13C7" w:rsidTr="00F83E0F">
        <w:tc>
          <w:tcPr>
            <w:tcW w:w="2401" w:type="dxa"/>
            <w:vAlign w:val="center"/>
          </w:tcPr>
          <w:p w:rsidR="000D6CC1" w:rsidRPr="008449F8" w:rsidRDefault="000D6CC1" w:rsidP="00F83E0F">
            <w:pPr>
              <w:jc w:val="center"/>
              <w:rPr>
                <w:i/>
                <w:iCs/>
              </w:rPr>
            </w:pPr>
            <w:r w:rsidRPr="008449F8">
              <w:rPr>
                <w:i/>
                <w:iCs/>
              </w:rPr>
              <w:t>3.2 Cultural autonomy</w:t>
            </w:r>
          </w:p>
        </w:tc>
        <w:tc>
          <w:tcPr>
            <w:tcW w:w="2688" w:type="dxa"/>
            <w:vAlign w:val="center"/>
          </w:tcPr>
          <w:p w:rsidR="000D6CC1" w:rsidRPr="00BC13C7" w:rsidRDefault="000D6CC1" w:rsidP="00F83E0F">
            <w:pPr>
              <w:jc w:val="center"/>
            </w:pPr>
            <w:r w:rsidRPr="00BC13C7">
              <w:t>Culture, religion, and sports</w:t>
            </w:r>
          </w:p>
        </w:tc>
        <w:tc>
          <w:tcPr>
            <w:tcW w:w="344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fr-CH"/>
              </w:rPr>
            </w:pPr>
            <w:r w:rsidRPr="00BC13C7">
              <w:rPr>
                <w:lang w:val="fr-CH"/>
              </w:rPr>
              <w:t>Culture, religion et sports</w:t>
            </w:r>
          </w:p>
        </w:tc>
        <w:tc>
          <w:tcPr>
            <w:tcW w:w="2671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nl-NL"/>
              </w:rPr>
            </w:pPr>
            <w:r w:rsidRPr="00BC13C7">
              <w:rPr>
                <w:lang w:val="nl-NL"/>
              </w:rPr>
              <w:t>Cultuur, religie en sport</w:t>
            </w:r>
          </w:p>
        </w:tc>
        <w:tc>
          <w:tcPr>
            <w:tcW w:w="2750" w:type="dxa"/>
            <w:vAlign w:val="center"/>
          </w:tcPr>
          <w:p w:rsidR="000D6CC1" w:rsidRPr="00BC13C7" w:rsidRDefault="000D6CC1" w:rsidP="00F83E0F">
            <w:pPr>
              <w:jc w:val="center"/>
              <w:rPr>
                <w:lang w:val="de-CH"/>
              </w:rPr>
            </w:pPr>
            <w:r w:rsidRPr="00BC13C7">
              <w:rPr>
                <w:lang w:val="de-CH"/>
              </w:rPr>
              <w:t>Kultur, Religion und Sport</w:t>
            </w:r>
          </w:p>
        </w:tc>
      </w:tr>
    </w:tbl>
    <w:p w:rsidR="000D6CC1" w:rsidRPr="00BC13C7" w:rsidRDefault="000D6CC1" w:rsidP="000D6CC1">
      <w:pPr>
        <w:spacing w:after="120"/>
        <w:rPr>
          <w:rFonts w:eastAsia="Times New Roman" w:cstheme="minorHAnsi"/>
        </w:rPr>
      </w:pPr>
      <w:r w:rsidRPr="00BC13C7">
        <w:rPr>
          <w:rFonts w:eastAsia="Times New Roman" w:cstheme="minorHAnsi"/>
        </w:rPr>
        <w:t>Note: each item also foresaw a “don’t know”-reply option.</w:t>
      </w:r>
    </w:p>
    <w:p w:rsidR="000D6CC1" w:rsidRPr="00BC13C7" w:rsidRDefault="000D6CC1" w:rsidP="000D6CC1">
      <w:pPr>
        <w:spacing w:line="240" w:lineRule="auto"/>
        <w:rPr>
          <w:rFonts w:eastAsia="Times New Roman" w:cstheme="minorHAnsi"/>
        </w:rPr>
      </w:pPr>
      <w:r w:rsidRPr="00BC13C7">
        <w:rPr>
          <w:rFonts w:eastAsia="Times New Roman" w:cstheme="minorHAnsi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0D6CC1" w:rsidRPr="000876E9" w:rsidTr="00F83E0F">
        <w:trPr>
          <w:trHeight w:val="2268"/>
        </w:trPr>
        <w:tc>
          <w:tcPr>
            <w:tcW w:w="6544" w:type="dxa"/>
          </w:tcPr>
          <w:p w:rsidR="000D6CC1" w:rsidRPr="000876E9" w:rsidRDefault="000D6CC1" w:rsidP="00F83E0F">
            <w:pPr>
              <w:spacing w:after="120"/>
              <w:rPr>
                <w:rFonts w:eastAsia="Times New Roman" w:cstheme="minorHAnsi"/>
                <w:b/>
                <w:bCs/>
              </w:rPr>
            </w:pPr>
            <w:r w:rsidRPr="000876E9">
              <w:rPr>
                <w:rFonts w:eastAsia="Times New Roman" w:cstheme="minorHAnsi"/>
                <w:b/>
                <w:bCs/>
              </w:rPr>
              <w:lastRenderedPageBreak/>
              <w:t>Figure A1: Boxplot for trust by group</w:t>
            </w:r>
          </w:p>
          <w:p w:rsidR="000D6CC1" w:rsidRPr="000876E9" w:rsidRDefault="000D6CC1" w:rsidP="00F83E0F">
            <w:pPr>
              <w:spacing w:after="120"/>
              <w:rPr>
                <w:rFonts w:eastAsia="Times New Roman" w:cstheme="minorHAnsi"/>
                <w:b/>
                <w:bCs/>
              </w:rPr>
            </w:pPr>
            <w:r w:rsidRPr="000876E9">
              <w:rPr>
                <w:rFonts w:eastAsia="Times New Roman" w:cstheme="minorHAnsi"/>
                <w:b/>
                <w:bCs/>
                <w:noProof/>
                <w:lang w:val="en-IN" w:eastAsia="en-IN"/>
              </w:rPr>
              <w:drawing>
                <wp:inline distT="0" distB="0" distL="0" distR="0" wp14:anchorId="3CD29C84" wp14:editId="76CB3A88">
                  <wp:extent cx="3761282" cy="2520000"/>
                  <wp:effectExtent l="0" t="0" r="0" b="0"/>
                  <wp:docPr id="13813845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384554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1282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4" w:type="dxa"/>
          </w:tcPr>
          <w:p w:rsidR="000D6CC1" w:rsidRPr="000876E9" w:rsidRDefault="000D6CC1" w:rsidP="00F83E0F">
            <w:pPr>
              <w:spacing w:after="120"/>
              <w:rPr>
                <w:rFonts w:eastAsia="Times New Roman" w:cstheme="minorHAnsi"/>
                <w:b/>
                <w:bCs/>
              </w:rPr>
            </w:pPr>
            <w:r w:rsidRPr="000876E9">
              <w:rPr>
                <w:rFonts w:eastAsia="Times New Roman" w:cstheme="minorHAnsi"/>
                <w:b/>
                <w:bCs/>
              </w:rPr>
              <w:t xml:space="preserve">Figure A2: Boxplot for </w:t>
            </w:r>
            <w:proofErr w:type="spellStart"/>
            <w:r w:rsidRPr="000876E9">
              <w:rPr>
                <w:rFonts w:eastAsia="Times New Roman" w:cstheme="minorHAnsi"/>
                <w:b/>
                <w:bCs/>
              </w:rPr>
              <w:t>supranationalism</w:t>
            </w:r>
            <w:proofErr w:type="spellEnd"/>
            <w:r w:rsidRPr="000876E9">
              <w:rPr>
                <w:rFonts w:eastAsia="Times New Roman" w:cstheme="minorHAnsi"/>
                <w:b/>
                <w:bCs/>
              </w:rPr>
              <w:t xml:space="preserve"> by group</w:t>
            </w:r>
          </w:p>
          <w:p w:rsidR="000D6CC1" w:rsidRPr="000876E9" w:rsidRDefault="000D6CC1" w:rsidP="00F83E0F">
            <w:pPr>
              <w:spacing w:after="120"/>
              <w:rPr>
                <w:rFonts w:eastAsia="Times New Roman" w:cstheme="minorHAnsi"/>
                <w:b/>
                <w:bCs/>
              </w:rPr>
            </w:pPr>
            <w:r w:rsidRPr="000876E9">
              <w:rPr>
                <w:rFonts w:eastAsia="Times New Roman" w:cstheme="minorHAnsi"/>
                <w:b/>
                <w:bCs/>
                <w:noProof/>
                <w:lang w:val="en-IN" w:eastAsia="en-IN"/>
              </w:rPr>
              <w:drawing>
                <wp:inline distT="0" distB="0" distL="0" distR="0" wp14:anchorId="6D9177A7" wp14:editId="00A83270">
                  <wp:extent cx="3761282" cy="2520000"/>
                  <wp:effectExtent l="0" t="0" r="0" b="0"/>
                  <wp:docPr id="10492772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277275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1282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CC1" w:rsidRPr="000876E9" w:rsidTr="00F83E0F">
        <w:tc>
          <w:tcPr>
            <w:tcW w:w="6544" w:type="dxa"/>
          </w:tcPr>
          <w:p w:rsidR="000D6CC1" w:rsidRPr="000876E9" w:rsidRDefault="000D6CC1" w:rsidP="00F83E0F">
            <w:pPr>
              <w:spacing w:after="120"/>
              <w:rPr>
                <w:rFonts w:eastAsia="Times New Roman" w:cstheme="minorHAnsi"/>
                <w:b/>
                <w:bCs/>
              </w:rPr>
            </w:pPr>
            <w:r w:rsidRPr="000876E9">
              <w:rPr>
                <w:rFonts w:eastAsia="Times New Roman" w:cstheme="minorHAnsi"/>
                <w:b/>
                <w:bCs/>
              </w:rPr>
              <w:t>Figure A3: Boxplot for drug policy by group</w:t>
            </w:r>
          </w:p>
          <w:p w:rsidR="000D6CC1" w:rsidRPr="000876E9" w:rsidRDefault="000D6CC1" w:rsidP="00F83E0F">
            <w:pPr>
              <w:spacing w:after="120"/>
              <w:rPr>
                <w:rFonts w:eastAsia="Times New Roman" w:cstheme="minorHAnsi"/>
                <w:b/>
                <w:bCs/>
              </w:rPr>
            </w:pPr>
            <w:r w:rsidRPr="000876E9">
              <w:rPr>
                <w:rFonts w:eastAsia="Times New Roman" w:cstheme="minorHAnsi"/>
                <w:b/>
                <w:bCs/>
                <w:noProof/>
                <w:lang w:val="en-IN" w:eastAsia="en-IN"/>
              </w:rPr>
              <w:drawing>
                <wp:inline distT="0" distB="0" distL="0" distR="0" wp14:anchorId="4FA3B466" wp14:editId="564C925C">
                  <wp:extent cx="3761282" cy="2520000"/>
                  <wp:effectExtent l="0" t="0" r="0" b="0"/>
                  <wp:docPr id="14260236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02366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1282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4" w:type="dxa"/>
          </w:tcPr>
          <w:p w:rsidR="000D6CC1" w:rsidRPr="000876E9" w:rsidRDefault="000D6CC1" w:rsidP="00F83E0F">
            <w:pPr>
              <w:spacing w:after="120"/>
              <w:rPr>
                <w:rFonts w:eastAsia="Times New Roman" w:cstheme="minorHAnsi"/>
                <w:b/>
                <w:bCs/>
              </w:rPr>
            </w:pPr>
            <w:r w:rsidRPr="000876E9">
              <w:rPr>
                <w:rFonts w:eastAsia="Times New Roman" w:cstheme="minorHAnsi"/>
                <w:b/>
                <w:bCs/>
              </w:rPr>
              <w:t>Figure A4: Boxplot for income equality by group</w:t>
            </w:r>
          </w:p>
          <w:p w:rsidR="000D6CC1" w:rsidRPr="000876E9" w:rsidRDefault="000D6CC1" w:rsidP="00F83E0F">
            <w:pPr>
              <w:spacing w:after="120"/>
              <w:rPr>
                <w:rFonts w:eastAsia="Times New Roman" w:cstheme="minorHAnsi"/>
                <w:b/>
                <w:bCs/>
              </w:rPr>
            </w:pPr>
            <w:r w:rsidRPr="000876E9">
              <w:rPr>
                <w:rFonts w:eastAsia="Times New Roman" w:cstheme="minorHAnsi"/>
                <w:b/>
                <w:bCs/>
                <w:noProof/>
                <w:lang w:val="en-IN" w:eastAsia="en-IN"/>
              </w:rPr>
              <w:drawing>
                <wp:inline distT="0" distB="0" distL="0" distR="0" wp14:anchorId="5297A88A" wp14:editId="1F299D29">
                  <wp:extent cx="3761282" cy="2520000"/>
                  <wp:effectExtent l="0" t="0" r="0" b="0"/>
                  <wp:docPr id="3802620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26200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1282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CC1" w:rsidRPr="000876E9" w:rsidTr="00F83E0F">
        <w:tc>
          <w:tcPr>
            <w:tcW w:w="6544" w:type="dxa"/>
          </w:tcPr>
          <w:p w:rsidR="000D6CC1" w:rsidRPr="000876E9" w:rsidRDefault="000D6CC1" w:rsidP="00F83E0F">
            <w:pPr>
              <w:spacing w:after="120"/>
              <w:rPr>
                <w:rFonts w:eastAsia="Times New Roman" w:cstheme="minorHAnsi"/>
                <w:b/>
                <w:bCs/>
              </w:rPr>
            </w:pPr>
            <w:r w:rsidRPr="000876E9">
              <w:rPr>
                <w:rFonts w:eastAsia="Times New Roman" w:cstheme="minorHAnsi"/>
                <w:b/>
                <w:bCs/>
              </w:rPr>
              <w:t>Figure A5: Boxplot for gender equality by group</w:t>
            </w:r>
          </w:p>
          <w:p w:rsidR="000D6CC1" w:rsidRPr="000876E9" w:rsidRDefault="000D6CC1" w:rsidP="00F83E0F">
            <w:pPr>
              <w:spacing w:after="120"/>
              <w:rPr>
                <w:rFonts w:eastAsia="Times New Roman" w:cstheme="minorHAnsi"/>
                <w:b/>
                <w:bCs/>
              </w:rPr>
            </w:pPr>
            <w:r w:rsidRPr="000876E9">
              <w:rPr>
                <w:rFonts w:eastAsia="Times New Roman" w:cstheme="minorHAnsi"/>
                <w:b/>
                <w:bCs/>
                <w:noProof/>
                <w:lang w:val="en-IN" w:eastAsia="en-IN"/>
              </w:rPr>
              <w:lastRenderedPageBreak/>
              <w:drawing>
                <wp:inline distT="0" distB="0" distL="0" distR="0" wp14:anchorId="1A7EFE5F" wp14:editId="14F13923">
                  <wp:extent cx="3761282" cy="2520000"/>
                  <wp:effectExtent l="0" t="0" r="0" b="0"/>
                  <wp:docPr id="15318917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89172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1282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4" w:type="dxa"/>
          </w:tcPr>
          <w:p w:rsidR="000D6CC1" w:rsidRPr="000876E9" w:rsidRDefault="000D6CC1" w:rsidP="00F83E0F">
            <w:pPr>
              <w:spacing w:after="120"/>
              <w:rPr>
                <w:rFonts w:eastAsia="Times New Roman" w:cstheme="minorHAnsi"/>
                <w:b/>
                <w:bCs/>
              </w:rPr>
            </w:pPr>
            <w:r w:rsidRPr="000876E9">
              <w:rPr>
                <w:rFonts w:eastAsia="Times New Roman" w:cstheme="minorHAnsi"/>
                <w:b/>
                <w:bCs/>
              </w:rPr>
              <w:lastRenderedPageBreak/>
              <w:t>Figure A6: Boxplot for regional autonomy by group</w:t>
            </w:r>
          </w:p>
          <w:p w:rsidR="000D6CC1" w:rsidRPr="000876E9" w:rsidRDefault="000D6CC1" w:rsidP="00F83E0F">
            <w:pPr>
              <w:spacing w:after="120"/>
              <w:rPr>
                <w:rFonts w:eastAsia="Times New Roman" w:cstheme="minorHAnsi"/>
                <w:b/>
                <w:bCs/>
              </w:rPr>
            </w:pPr>
            <w:r w:rsidRPr="000876E9">
              <w:rPr>
                <w:rFonts w:eastAsia="Times New Roman" w:cstheme="minorHAnsi"/>
                <w:b/>
                <w:bCs/>
                <w:noProof/>
                <w:lang w:val="en-IN" w:eastAsia="en-IN"/>
              </w:rPr>
              <w:lastRenderedPageBreak/>
              <w:drawing>
                <wp:inline distT="0" distB="0" distL="0" distR="0" wp14:anchorId="0529B727" wp14:editId="2C6418ED">
                  <wp:extent cx="3761282" cy="2520000"/>
                  <wp:effectExtent l="0" t="0" r="0" b="0"/>
                  <wp:docPr id="8286397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63970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1282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7213" w:rsidRDefault="00547213">
      <w:bookmarkStart w:id="0" w:name="_GoBack"/>
      <w:bookmarkEnd w:id="0"/>
    </w:p>
    <w:sectPr w:rsidR="00547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7033"/>
    <w:multiLevelType w:val="hybridMultilevel"/>
    <w:tmpl w:val="5AD05F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F6E0D"/>
    <w:multiLevelType w:val="hybridMultilevel"/>
    <w:tmpl w:val="79D07C0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95A68"/>
    <w:multiLevelType w:val="hybridMultilevel"/>
    <w:tmpl w:val="2A4AAA94"/>
    <w:lvl w:ilvl="0" w:tplc="F9F6FA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A7452"/>
    <w:multiLevelType w:val="hybridMultilevel"/>
    <w:tmpl w:val="27D4584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475CBC"/>
    <w:multiLevelType w:val="hybridMultilevel"/>
    <w:tmpl w:val="BBEE1DF2"/>
    <w:lvl w:ilvl="0" w:tplc="1842E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67E81"/>
    <w:multiLevelType w:val="hybridMultilevel"/>
    <w:tmpl w:val="C818C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32F5D"/>
    <w:multiLevelType w:val="hybridMultilevel"/>
    <w:tmpl w:val="7856FC2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7C5CC1"/>
    <w:multiLevelType w:val="hybridMultilevel"/>
    <w:tmpl w:val="892AA2D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A06ACB"/>
    <w:multiLevelType w:val="hybridMultilevel"/>
    <w:tmpl w:val="B02C1CC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2777CE"/>
    <w:multiLevelType w:val="hybridMultilevel"/>
    <w:tmpl w:val="B200211E"/>
    <w:lvl w:ilvl="0" w:tplc="F9F6FA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E2AEB"/>
    <w:multiLevelType w:val="hybridMultilevel"/>
    <w:tmpl w:val="EE90A29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5066D6"/>
    <w:multiLevelType w:val="hybridMultilevel"/>
    <w:tmpl w:val="C3A07DBE"/>
    <w:lvl w:ilvl="0" w:tplc="E3AE37FA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E193C"/>
    <w:multiLevelType w:val="hybridMultilevel"/>
    <w:tmpl w:val="B4C6AB5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DC18DA"/>
    <w:multiLevelType w:val="hybridMultilevel"/>
    <w:tmpl w:val="C5E8E54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06721"/>
    <w:multiLevelType w:val="hybridMultilevel"/>
    <w:tmpl w:val="B7C44AE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B460E4"/>
    <w:multiLevelType w:val="hybridMultilevel"/>
    <w:tmpl w:val="2DD0FAD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DE0CDA"/>
    <w:multiLevelType w:val="hybridMultilevel"/>
    <w:tmpl w:val="A99EC4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16DB7"/>
    <w:multiLevelType w:val="hybridMultilevel"/>
    <w:tmpl w:val="1C264D5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531750"/>
    <w:multiLevelType w:val="hybridMultilevel"/>
    <w:tmpl w:val="A9547D5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9422F2"/>
    <w:multiLevelType w:val="hybridMultilevel"/>
    <w:tmpl w:val="CB5E82B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9E3616"/>
    <w:multiLevelType w:val="hybridMultilevel"/>
    <w:tmpl w:val="41CCB8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31AE3"/>
    <w:multiLevelType w:val="hybridMultilevel"/>
    <w:tmpl w:val="DFFEA15A"/>
    <w:lvl w:ilvl="0" w:tplc="2F22843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766ED73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26B2B"/>
    <w:multiLevelType w:val="hybridMultilevel"/>
    <w:tmpl w:val="2C262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B8214D"/>
    <w:multiLevelType w:val="hybridMultilevel"/>
    <w:tmpl w:val="A99EC4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F5985"/>
    <w:multiLevelType w:val="multilevel"/>
    <w:tmpl w:val="578E68D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242562D"/>
    <w:multiLevelType w:val="hybridMultilevel"/>
    <w:tmpl w:val="EC482C6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4A7C3D"/>
    <w:multiLevelType w:val="hybridMultilevel"/>
    <w:tmpl w:val="212C0B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0630CC"/>
    <w:multiLevelType w:val="hybridMultilevel"/>
    <w:tmpl w:val="A99EC4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A7617"/>
    <w:multiLevelType w:val="hybridMultilevel"/>
    <w:tmpl w:val="CCEAB00C"/>
    <w:lvl w:ilvl="0" w:tplc="D332B9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27"/>
  </w:num>
  <w:num w:numId="4">
    <w:abstractNumId w:val="11"/>
  </w:num>
  <w:num w:numId="5">
    <w:abstractNumId w:val="28"/>
  </w:num>
  <w:num w:numId="6">
    <w:abstractNumId w:val="4"/>
  </w:num>
  <w:num w:numId="7">
    <w:abstractNumId w:val="0"/>
  </w:num>
  <w:num w:numId="8">
    <w:abstractNumId w:val="5"/>
  </w:num>
  <w:num w:numId="9">
    <w:abstractNumId w:val="16"/>
  </w:num>
  <w:num w:numId="10">
    <w:abstractNumId w:val="23"/>
  </w:num>
  <w:num w:numId="11">
    <w:abstractNumId w:val="2"/>
  </w:num>
  <w:num w:numId="12">
    <w:abstractNumId w:val="20"/>
  </w:num>
  <w:num w:numId="13">
    <w:abstractNumId w:val="9"/>
  </w:num>
  <w:num w:numId="14">
    <w:abstractNumId w:val="8"/>
  </w:num>
  <w:num w:numId="15">
    <w:abstractNumId w:val="17"/>
  </w:num>
  <w:num w:numId="16">
    <w:abstractNumId w:val="18"/>
  </w:num>
  <w:num w:numId="17">
    <w:abstractNumId w:val="7"/>
  </w:num>
  <w:num w:numId="18">
    <w:abstractNumId w:val="19"/>
  </w:num>
  <w:num w:numId="19">
    <w:abstractNumId w:val="15"/>
  </w:num>
  <w:num w:numId="20">
    <w:abstractNumId w:val="13"/>
  </w:num>
  <w:num w:numId="21">
    <w:abstractNumId w:val="1"/>
  </w:num>
  <w:num w:numId="22">
    <w:abstractNumId w:val="10"/>
  </w:num>
  <w:num w:numId="23">
    <w:abstractNumId w:val="12"/>
  </w:num>
  <w:num w:numId="24">
    <w:abstractNumId w:val="3"/>
  </w:num>
  <w:num w:numId="25">
    <w:abstractNumId w:val="21"/>
  </w:num>
  <w:num w:numId="26">
    <w:abstractNumId w:val="25"/>
  </w:num>
  <w:num w:numId="27">
    <w:abstractNumId w:val="6"/>
  </w:num>
  <w:num w:numId="28">
    <w:abstractNumId w:val="14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C1"/>
    <w:rsid w:val="00015034"/>
    <w:rsid w:val="000267B2"/>
    <w:rsid w:val="00075042"/>
    <w:rsid w:val="000A2F9D"/>
    <w:rsid w:val="000A3AA2"/>
    <w:rsid w:val="000A7D75"/>
    <w:rsid w:val="000B3FF3"/>
    <w:rsid w:val="000C0841"/>
    <w:rsid w:val="000D6CC1"/>
    <w:rsid w:val="000F1BAF"/>
    <w:rsid w:val="000F48C5"/>
    <w:rsid w:val="001008F9"/>
    <w:rsid w:val="00106C08"/>
    <w:rsid w:val="00132D56"/>
    <w:rsid w:val="00143371"/>
    <w:rsid w:val="001476DB"/>
    <w:rsid w:val="0015181D"/>
    <w:rsid w:val="00182EEB"/>
    <w:rsid w:val="001860C0"/>
    <w:rsid w:val="001C57E7"/>
    <w:rsid w:val="001C7B48"/>
    <w:rsid w:val="001E76D3"/>
    <w:rsid w:val="001F04D4"/>
    <w:rsid w:val="00214022"/>
    <w:rsid w:val="00226E8E"/>
    <w:rsid w:val="00237206"/>
    <w:rsid w:val="00247CDD"/>
    <w:rsid w:val="002665B9"/>
    <w:rsid w:val="00270E7E"/>
    <w:rsid w:val="002A78E0"/>
    <w:rsid w:val="002B0C71"/>
    <w:rsid w:val="002E500E"/>
    <w:rsid w:val="002F1656"/>
    <w:rsid w:val="00302C4F"/>
    <w:rsid w:val="00303C4B"/>
    <w:rsid w:val="00327AF9"/>
    <w:rsid w:val="00333339"/>
    <w:rsid w:val="00335DC4"/>
    <w:rsid w:val="003552CC"/>
    <w:rsid w:val="00360059"/>
    <w:rsid w:val="003632F7"/>
    <w:rsid w:val="003954E6"/>
    <w:rsid w:val="003A7465"/>
    <w:rsid w:val="003C4BB9"/>
    <w:rsid w:val="003D3CE0"/>
    <w:rsid w:val="003D5D50"/>
    <w:rsid w:val="003E08D3"/>
    <w:rsid w:val="003E4B28"/>
    <w:rsid w:val="004069F9"/>
    <w:rsid w:val="00407C52"/>
    <w:rsid w:val="004267B5"/>
    <w:rsid w:val="00427987"/>
    <w:rsid w:val="004316C4"/>
    <w:rsid w:val="004529E8"/>
    <w:rsid w:val="004707B4"/>
    <w:rsid w:val="00475C9A"/>
    <w:rsid w:val="00485A70"/>
    <w:rsid w:val="0049368F"/>
    <w:rsid w:val="004E49F1"/>
    <w:rsid w:val="004E4C01"/>
    <w:rsid w:val="004E7EE2"/>
    <w:rsid w:val="004F3215"/>
    <w:rsid w:val="004F5171"/>
    <w:rsid w:val="004F772E"/>
    <w:rsid w:val="00502819"/>
    <w:rsid w:val="00524A4D"/>
    <w:rsid w:val="0053141C"/>
    <w:rsid w:val="00547213"/>
    <w:rsid w:val="00554094"/>
    <w:rsid w:val="005567E2"/>
    <w:rsid w:val="00565581"/>
    <w:rsid w:val="00571030"/>
    <w:rsid w:val="00571A1C"/>
    <w:rsid w:val="00586720"/>
    <w:rsid w:val="00593D37"/>
    <w:rsid w:val="005D5BB1"/>
    <w:rsid w:val="005E2F26"/>
    <w:rsid w:val="005F4BFF"/>
    <w:rsid w:val="00601EA5"/>
    <w:rsid w:val="006402CE"/>
    <w:rsid w:val="00673878"/>
    <w:rsid w:val="006772C9"/>
    <w:rsid w:val="006832C5"/>
    <w:rsid w:val="00691300"/>
    <w:rsid w:val="006A33DB"/>
    <w:rsid w:val="006A45C7"/>
    <w:rsid w:val="006B017D"/>
    <w:rsid w:val="006B5826"/>
    <w:rsid w:val="006B6F13"/>
    <w:rsid w:val="006C542C"/>
    <w:rsid w:val="006E2671"/>
    <w:rsid w:val="00701F73"/>
    <w:rsid w:val="00750D8F"/>
    <w:rsid w:val="00755A11"/>
    <w:rsid w:val="00776D1A"/>
    <w:rsid w:val="007A0BF2"/>
    <w:rsid w:val="007A3129"/>
    <w:rsid w:val="007B4521"/>
    <w:rsid w:val="007B746F"/>
    <w:rsid w:val="007C40BD"/>
    <w:rsid w:val="007D67C4"/>
    <w:rsid w:val="007E5390"/>
    <w:rsid w:val="00800B8B"/>
    <w:rsid w:val="008130AE"/>
    <w:rsid w:val="0081510E"/>
    <w:rsid w:val="00817582"/>
    <w:rsid w:val="008210A4"/>
    <w:rsid w:val="008444DB"/>
    <w:rsid w:val="008846C8"/>
    <w:rsid w:val="008917C4"/>
    <w:rsid w:val="008A3EC9"/>
    <w:rsid w:val="008B201B"/>
    <w:rsid w:val="008C0398"/>
    <w:rsid w:val="008E0C28"/>
    <w:rsid w:val="008E3D3A"/>
    <w:rsid w:val="008F43CA"/>
    <w:rsid w:val="00911647"/>
    <w:rsid w:val="0092731D"/>
    <w:rsid w:val="009430AD"/>
    <w:rsid w:val="009632A7"/>
    <w:rsid w:val="0097426C"/>
    <w:rsid w:val="00981A4F"/>
    <w:rsid w:val="009926F2"/>
    <w:rsid w:val="009940B7"/>
    <w:rsid w:val="009B2EB0"/>
    <w:rsid w:val="009B446F"/>
    <w:rsid w:val="009D0161"/>
    <w:rsid w:val="009D7FC4"/>
    <w:rsid w:val="00A00F34"/>
    <w:rsid w:val="00A01FB8"/>
    <w:rsid w:val="00A05178"/>
    <w:rsid w:val="00A43B18"/>
    <w:rsid w:val="00A44B35"/>
    <w:rsid w:val="00A6057E"/>
    <w:rsid w:val="00A60898"/>
    <w:rsid w:val="00A63A46"/>
    <w:rsid w:val="00AA5006"/>
    <w:rsid w:val="00AA6FE6"/>
    <w:rsid w:val="00AB5BA0"/>
    <w:rsid w:val="00AC499E"/>
    <w:rsid w:val="00AD281E"/>
    <w:rsid w:val="00AD3B2C"/>
    <w:rsid w:val="00AD64FF"/>
    <w:rsid w:val="00AF02C8"/>
    <w:rsid w:val="00AF2A2B"/>
    <w:rsid w:val="00B1738A"/>
    <w:rsid w:val="00B307AA"/>
    <w:rsid w:val="00B32C7B"/>
    <w:rsid w:val="00B36EF4"/>
    <w:rsid w:val="00B56183"/>
    <w:rsid w:val="00B7217B"/>
    <w:rsid w:val="00B76AB4"/>
    <w:rsid w:val="00B82984"/>
    <w:rsid w:val="00B83E88"/>
    <w:rsid w:val="00B86F13"/>
    <w:rsid w:val="00BA47A1"/>
    <w:rsid w:val="00BB33C0"/>
    <w:rsid w:val="00BC026F"/>
    <w:rsid w:val="00BC03DD"/>
    <w:rsid w:val="00BF79FD"/>
    <w:rsid w:val="00C633DB"/>
    <w:rsid w:val="00C81B14"/>
    <w:rsid w:val="00C87BDB"/>
    <w:rsid w:val="00CB64C1"/>
    <w:rsid w:val="00CC0C2D"/>
    <w:rsid w:val="00CC4F96"/>
    <w:rsid w:val="00CD65D4"/>
    <w:rsid w:val="00CF050E"/>
    <w:rsid w:val="00CF6616"/>
    <w:rsid w:val="00D0325C"/>
    <w:rsid w:val="00D0672E"/>
    <w:rsid w:val="00D1190A"/>
    <w:rsid w:val="00D11E81"/>
    <w:rsid w:val="00D2296A"/>
    <w:rsid w:val="00D322D4"/>
    <w:rsid w:val="00D46FE3"/>
    <w:rsid w:val="00D51621"/>
    <w:rsid w:val="00D55562"/>
    <w:rsid w:val="00D63A35"/>
    <w:rsid w:val="00DA14CA"/>
    <w:rsid w:val="00DA5318"/>
    <w:rsid w:val="00DC7A52"/>
    <w:rsid w:val="00E124C5"/>
    <w:rsid w:val="00E22CEC"/>
    <w:rsid w:val="00E30168"/>
    <w:rsid w:val="00E37DFD"/>
    <w:rsid w:val="00E45A68"/>
    <w:rsid w:val="00E65516"/>
    <w:rsid w:val="00E83236"/>
    <w:rsid w:val="00EA0B2F"/>
    <w:rsid w:val="00EC4F0A"/>
    <w:rsid w:val="00EF266C"/>
    <w:rsid w:val="00EF489F"/>
    <w:rsid w:val="00F0054E"/>
    <w:rsid w:val="00F17543"/>
    <w:rsid w:val="00F2243C"/>
    <w:rsid w:val="00F31439"/>
    <w:rsid w:val="00F314AF"/>
    <w:rsid w:val="00F402E2"/>
    <w:rsid w:val="00F536C1"/>
    <w:rsid w:val="00F57ADC"/>
    <w:rsid w:val="00F71C36"/>
    <w:rsid w:val="00F92B3B"/>
    <w:rsid w:val="00FC3A79"/>
    <w:rsid w:val="00FD502D"/>
    <w:rsid w:val="00FF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E4A445-A389-419D-B09B-80C1420D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6CC1"/>
    <w:pPr>
      <w:keepNext/>
      <w:keepLines/>
      <w:numPr>
        <w:numId w:val="1"/>
      </w:numPr>
      <w:spacing w:before="240" w:after="0" w:line="360" w:lineRule="auto"/>
      <w:jc w:val="both"/>
      <w:outlineLvl w:val="0"/>
    </w:pPr>
    <w:rPr>
      <w:rFonts w:eastAsiaTheme="majorEastAsia" w:cstheme="majorBidi"/>
      <w:b/>
      <w:color w:val="000000" w:themeColor="text1"/>
      <w:sz w:val="28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6CC1"/>
    <w:pPr>
      <w:keepNext/>
      <w:keepLines/>
      <w:numPr>
        <w:ilvl w:val="1"/>
        <w:numId w:val="1"/>
      </w:numPr>
      <w:spacing w:before="40" w:after="0" w:line="360" w:lineRule="auto"/>
      <w:jc w:val="both"/>
      <w:outlineLvl w:val="1"/>
    </w:pPr>
    <w:rPr>
      <w:rFonts w:asciiTheme="majorHAnsi" w:eastAsiaTheme="majorEastAsia" w:hAnsiTheme="majorHAnsi" w:cstheme="majorBidi"/>
      <w:i/>
      <w:color w:val="000000" w:themeColor="text1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CC1"/>
    <w:pPr>
      <w:keepNext/>
      <w:keepLines/>
      <w:numPr>
        <w:ilvl w:val="2"/>
        <w:numId w:val="1"/>
      </w:numPr>
      <w:spacing w:before="40" w:after="0" w:line="36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CC1"/>
    <w:pPr>
      <w:keepNext/>
      <w:keepLines/>
      <w:numPr>
        <w:ilvl w:val="3"/>
        <w:numId w:val="1"/>
      </w:numPr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CC1"/>
    <w:pPr>
      <w:keepNext/>
      <w:keepLines/>
      <w:numPr>
        <w:ilvl w:val="4"/>
        <w:numId w:val="1"/>
      </w:numPr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CC1"/>
    <w:pPr>
      <w:keepNext/>
      <w:keepLines/>
      <w:numPr>
        <w:ilvl w:val="5"/>
        <w:numId w:val="1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CC1"/>
    <w:pPr>
      <w:keepNext/>
      <w:keepLines/>
      <w:numPr>
        <w:ilvl w:val="6"/>
        <w:numId w:val="1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CC1"/>
    <w:pPr>
      <w:keepNext/>
      <w:keepLines/>
      <w:numPr>
        <w:ilvl w:val="7"/>
        <w:numId w:val="1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CC1"/>
    <w:pPr>
      <w:keepNext/>
      <w:keepLines/>
      <w:numPr>
        <w:ilvl w:val="8"/>
        <w:numId w:val="1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CC1"/>
    <w:rPr>
      <w:rFonts w:eastAsiaTheme="majorEastAsia" w:cstheme="majorBidi"/>
      <w:b/>
      <w:color w:val="000000" w:themeColor="text1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D6CC1"/>
    <w:rPr>
      <w:rFonts w:asciiTheme="majorHAnsi" w:eastAsiaTheme="majorEastAsia" w:hAnsiTheme="majorHAnsi" w:cstheme="majorBidi"/>
      <w:i/>
      <w:color w:val="000000" w:themeColor="tex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CC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CC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CC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CC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CC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CC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C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D6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6CC1"/>
    <w:pPr>
      <w:spacing w:after="0" w:line="360" w:lineRule="auto"/>
      <w:jc w:val="both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6CC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C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CC1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CC1"/>
    <w:pPr>
      <w:spacing w:after="0" w:line="360" w:lineRule="auto"/>
      <w:jc w:val="both"/>
    </w:pPr>
    <w:rPr>
      <w:rFonts w:ascii="Times New Roman" w:hAnsi="Times New Roman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CC1"/>
    <w:rPr>
      <w:rFonts w:ascii="Times New Roman" w:hAnsi="Times New Roman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D6CC1"/>
    <w:pPr>
      <w:tabs>
        <w:tab w:val="center" w:pos="4513"/>
        <w:tab w:val="right" w:pos="9026"/>
      </w:tabs>
      <w:spacing w:after="0" w:line="240" w:lineRule="auto"/>
      <w:jc w:val="both"/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D6CC1"/>
    <w:rPr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0D6CC1"/>
  </w:style>
  <w:style w:type="paragraph" w:styleId="Caption">
    <w:name w:val="caption"/>
    <w:basedOn w:val="Normal"/>
    <w:next w:val="Normal"/>
    <w:uiPriority w:val="35"/>
    <w:unhideWhenUsed/>
    <w:qFormat/>
    <w:rsid w:val="000D6CC1"/>
    <w:pPr>
      <w:spacing w:after="200" w:line="360" w:lineRule="auto"/>
      <w:jc w:val="center"/>
    </w:pPr>
    <w:rPr>
      <w:b/>
      <w:iCs/>
      <w:color w:val="000000" w:themeColor="text1"/>
      <w:sz w:val="24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0D6CC1"/>
    <w:pPr>
      <w:spacing w:after="0" w:line="360" w:lineRule="auto"/>
      <w:ind w:left="720"/>
      <w:contextualSpacing/>
      <w:jc w:val="both"/>
    </w:pPr>
    <w:rPr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D6CC1"/>
    <w:rPr>
      <w:i/>
      <w:iCs/>
    </w:rPr>
  </w:style>
  <w:style w:type="table" w:styleId="TableGrid">
    <w:name w:val="Table Grid"/>
    <w:basedOn w:val="TableNormal"/>
    <w:uiPriority w:val="39"/>
    <w:rsid w:val="000D6CC1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D6CC1"/>
    <w:pPr>
      <w:spacing w:after="0" w:line="240" w:lineRule="auto"/>
      <w:jc w:val="both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6CC1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0D6CC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D6CC1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6CC1"/>
    <w:pPr>
      <w:spacing w:after="0" w:line="240" w:lineRule="auto"/>
      <w:jc w:val="both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6CC1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D6CC1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6C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6CC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D6CC1"/>
    <w:pPr>
      <w:spacing w:after="0" w:line="240" w:lineRule="auto"/>
    </w:pPr>
    <w:rPr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0D6CC1"/>
  </w:style>
  <w:style w:type="paragraph" w:styleId="NormalWeb">
    <w:name w:val="Normal (Web)"/>
    <w:basedOn w:val="Normal"/>
    <w:uiPriority w:val="99"/>
    <w:semiHidden/>
    <w:unhideWhenUsed/>
    <w:rsid w:val="000D6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0D6CC1"/>
    <w:pPr>
      <w:tabs>
        <w:tab w:val="center" w:pos="4513"/>
        <w:tab w:val="right" w:pos="9026"/>
      </w:tabs>
      <w:spacing w:after="0" w:line="240" w:lineRule="auto"/>
      <w:jc w:val="both"/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D6CC1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2668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Senthil M</dc:creator>
  <cp:keywords/>
  <dc:description/>
  <cp:lastModifiedBy>Senthil M</cp:lastModifiedBy>
  <cp:revision>1</cp:revision>
  <dcterms:created xsi:type="dcterms:W3CDTF">2024-04-27T07:41:00Z</dcterms:created>
  <dcterms:modified xsi:type="dcterms:W3CDTF">2024-04-27T07:42:00Z</dcterms:modified>
</cp:coreProperties>
</file>