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E01" w:rsidRPr="005743C6" w:rsidRDefault="00895E01" w:rsidP="00895E01">
      <w:pPr>
        <w:spacing w:line="480" w:lineRule="auto"/>
        <w:rPr>
          <w:rFonts w:ascii="Times New Roman" w:hAnsi="Times New Roman"/>
          <w:lang w:val="en-GB"/>
        </w:rPr>
      </w:pPr>
      <w:bookmarkStart w:id="0" w:name="_GoBack"/>
      <w:bookmarkEnd w:id="0"/>
      <w:r w:rsidRPr="005743C6">
        <w:rPr>
          <w:rFonts w:ascii="Times New Roman" w:hAnsi="Times New Roman"/>
          <w:lang w:val="en-GB"/>
        </w:rPr>
        <w:t xml:space="preserve">Appendix 1 - </w:t>
      </w:r>
      <w:bookmarkStart w:id="1" w:name="_Ref151894755"/>
      <w:bookmarkStart w:id="2" w:name="_Ref151993247"/>
      <w:bookmarkStart w:id="3" w:name="_Toc151994840"/>
      <w:bookmarkStart w:id="4" w:name="_Toc161325308"/>
      <w:r w:rsidRPr="005743C6">
        <w:rPr>
          <w:rFonts w:ascii="Times New Roman" w:hAnsi="Times New Roman"/>
          <w:lang w:val="en-GB"/>
        </w:rPr>
        <w:t>Intervention types and related activities</w:t>
      </w:r>
      <w:bookmarkEnd w:id="1"/>
      <w:bookmarkEnd w:id="2"/>
      <w:bookmarkEnd w:id="3"/>
      <w:bookmarkEnd w:id="4"/>
    </w:p>
    <w:p w:rsidR="00895E01" w:rsidRPr="005743C6" w:rsidRDefault="00895E01" w:rsidP="00895E01">
      <w:pPr>
        <w:spacing w:line="480" w:lineRule="auto"/>
        <w:rPr>
          <w:rFonts w:ascii="Times New Roman" w:hAnsi="Times New Roman"/>
          <w:lang w:val="en-GB"/>
        </w:rPr>
      </w:pPr>
    </w:p>
    <w:p w:rsidR="00895E01" w:rsidRPr="005743C6" w:rsidRDefault="00895E01" w:rsidP="00895E01">
      <w:pPr>
        <w:spacing w:line="480" w:lineRule="auto"/>
        <w:rPr>
          <w:rFonts w:ascii="Times New Roman" w:hAnsi="Times New Roman"/>
          <w:lang w:val="en-GB"/>
        </w:rPr>
      </w:pPr>
    </w:p>
    <w:tbl>
      <w:tblPr>
        <w:tblW w:w="9094" w:type="dxa"/>
        <w:tblBorders>
          <w:top w:val="single" w:sz="4" w:space="0" w:color="auto"/>
          <w:bottom w:val="single" w:sz="4" w:space="0" w:color="auto"/>
        </w:tblBorders>
        <w:tblLayout w:type="fixed"/>
        <w:tblLook w:val="04A0" w:firstRow="1" w:lastRow="0" w:firstColumn="1" w:lastColumn="0" w:noHBand="0" w:noVBand="1"/>
      </w:tblPr>
      <w:tblGrid>
        <w:gridCol w:w="1435"/>
        <w:gridCol w:w="2160"/>
        <w:gridCol w:w="5499"/>
      </w:tblGrid>
      <w:tr w:rsidR="00895E01" w:rsidRPr="005743C6" w:rsidTr="00281A0A">
        <w:tc>
          <w:tcPr>
            <w:tcW w:w="1435" w:type="dxa"/>
            <w:tcBorders>
              <w:top w:val="single" w:sz="4" w:space="0" w:color="auto"/>
              <w:bottom w:val="single" w:sz="4" w:space="0" w:color="auto"/>
            </w:tcBorders>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Intervention type</w:t>
            </w:r>
          </w:p>
        </w:tc>
        <w:tc>
          <w:tcPr>
            <w:tcW w:w="2160" w:type="dxa"/>
            <w:tcBorders>
              <w:top w:val="single" w:sz="4" w:space="0" w:color="auto"/>
              <w:bottom w:val="single" w:sz="4" w:space="0" w:color="auto"/>
            </w:tcBorders>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Definition</w:t>
            </w:r>
          </w:p>
        </w:tc>
        <w:tc>
          <w:tcPr>
            <w:tcW w:w="5499" w:type="dxa"/>
            <w:tcBorders>
              <w:top w:val="single" w:sz="4" w:space="0" w:color="auto"/>
              <w:bottom w:val="single" w:sz="4" w:space="0" w:color="auto"/>
            </w:tcBorders>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Examples</w:t>
            </w:r>
            <w:r w:rsidRPr="005743C6">
              <w:rPr>
                <w:rFonts w:ascii="Times New Roman" w:hAnsi="Times New Roman"/>
                <w:vertAlign w:val="superscript"/>
                <w:lang w:val="en-GB"/>
              </w:rPr>
              <w:footnoteReference w:id="1"/>
            </w:r>
          </w:p>
        </w:tc>
      </w:tr>
      <w:tr w:rsidR="00895E01" w:rsidRPr="005743C6" w:rsidTr="00281A0A">
        <w:tc>
          <w:tcPr>
            <w:tcW w:w="1435" w:type="dxa"/>
            <w:tcBorders>
              <w:top w:val="single" w:sz="4" w:space="0" w:color="auto"/>
            </w:tcBorders>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Nature-based options</w:t>
            </w:r>
          </w:p>
        </w:tc>
        <w:tc>
          <w:tcPr>
            <w:tcW w:w="2160" w:type="dxa"/>
            <w:tcBorders>
              <w:top w:val="single" w:sz="4" w:space="0" w:color="auto"/>
            </w:tcBorders>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that use ecosystems and biodiversity and sustainable management, conservation, and restoration of ecosystems to achieve water security goals</w:t>
            </w:r>
            <w:r w:rsidRPr="005743C6">
              <w:rPr>
                <w:rFonts w:ascii="Times New Roman" w:hAnsi="Times New Roman"/>
                <w:vertAlign w:val="superscript"/>
                <w:lang w:val="en-GB"/>
              </w:rPr>
              <w:footnoteReference w:id="2"/>
            </w:r>
            <w:r w:rsidRPr="005743C6">
              <w:rPr>
                <w:rFonts w:ascii="Times New Roman" w:hAnsi="Times New Roman"/>
                <w:lang w:val="en-GB"/>
              </w:rPr>
              <w:t>.</w:t>
            </w:r>
          </w:p>
        </w:tc>
        <w:tc>
          <w:tcPr>
            <w:tcW w:w="5499" w:type="dxa"/>
            <w:tcBorders>
              <w:top w:val="single" w:sz="4" w:space="0" w:color="auto"/>
            </w:tcBorders>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Restoration of natural wetlands.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Use of wetland/pond-based systems for water quality management and wastewater treatment.</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Ecosystem-based watershed management, including afforestation and reforestation and remediation and control of land erosion.</w:t>
            </w:r>
          </w:p>
        </w:tc>
      </w:tr>
      <w:tr w:rsidR="00895E01" w:rsidRPr="005743C6" w:rsidTr="00281A0A">
        <w:tc>
          <w:tcPr>
            <w:tcW w:w="1435"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Built infrastructure</w:t>
            </w:r>
          </w:p>
        </w:tc>
        <w:tc>
          <w:tcPr>
            <w:tcW w:w="2160"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that include structural components built to achieve water security goals.</w:t>
            </w:r>
          </w:p>
        </w:tc>
        <w:tc>
          <w:tcPr>
            <w:tcW w:w="5499"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Dams and related water storage infrastructure.</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Desalination plants.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Water transport systems, including pipe systems and lined canals.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Water-efficient irrigation systems (sprinkler and drip).</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*Rainwater harvests tanks</w:t>
            </w:r>
            <w:r w:rsidRPr="005743C6">
              <w:rPr>
                <w:rFonts w:ascii="Times New Roman" w:hAnsi="Times New Roman"/>
                <w:vertAlign w:val="superscript"/>
                <w:lang w:val="en-GB"/>
              </w:rPr>
              <w:footnoteReference w:id="3"/>
            </w:r>
            <w:r w:rsidRPr="005743C6">
              <w:rPr>
                <w:rFonts w:ascii="Times New Roman" w:hAnsi="Times New Roman"/>
                <w:lang w:val="en-GB"/>
              </w:rPr>
              <w:t>.</w:t>
            </w:r>
          </w:p>
        </w:tc>
      </w:tr>
      <w:tr w:rsidR="00895E01" w:rsidRPr="005743C6" w:rsidTr="00281A0A">
        <w:tc>
          <w:tcPr>
            <w:tcW w:w="1435"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Technological options</w:t>
            </w:r>
          </w:p>
        </w:tc>
        <w:tc>
          <w:tcPr>
            <w:tcW w:w="2160"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that apply specific technologies to support the achievement of water security goals.</w:t>
            </w:r>
          </w:p>
        </w:tc>
        <w:tc>
          <w:tcPr>
            <w:tcW w:w="5499"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Information and communication technologies.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Plastic sheeting for water and shade management.</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Artificial surface treatments.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*Smart water metres</w:t>
            </w:r>
            <w:r w:rsidRPr="005743C6">
              <w:rPr>
                <w:rFonts w:ascii="Times New Roman" w:hAnsi="Times New Roman"/>
                <w:vertAlign w:val="superscript"/>
                <w:lang w:val="en-GB"/>
              </w:rPr>
              <w:footnoteReference w:id="4"/>
            </w:r>
            <w:r w:rsidRPr="005743C6">
              <w:rPr>
                <w:rFonts w:ascii="Times New Roman" w:hAnsi="Times New Roman"/>
                <w:lang w:val="en-GB"/>
              </w:rPr>
              <w:t>.</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*Monitoring networks.</w:t>
            </w:r>
          </w:p>
        </w:tc>
      </w:tr>
      <w:tr w:rsidR="00895E01" w:rsidRPr="005743C6" w:rsidTr="00281A0A">
        <w:tc>
          <w:tcPr>
            <w:tcW w:w="1435"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Informational/ educational schemes</w:t>
            </w:r>
          </w:p>
        </w:tc>
        <w:tc>
          <w:tcPr>
            <w:tcW w:w="2160"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that aim to inform and educate water managers and users to influence behaviour.</w:t>
            </w:r>
          </w:p>
        </w:tc>
        <w:tc>
          <w:tcPr>
            <w:tcW w:w="5499"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Water conservation education.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Flood and drought early-warning systems.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Other disaster risk reduction interventions (business training and mentoring).</w:t>
            </w:r>
          </w:p>
        </w:tc>
      </w:tr>
      <w:tr w:rsidR="00895E01" w:rsidRPr="005743C6" w:rsidTr="00281A0A">
        <w:tc>
          <w:tcPr>
            <w:tcW w:w="1435"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Institutional interventions</w:t>
            </w:r>
          </w:p>
        </w:tc>
        <w:tc>
          <w:tcPr>
            <w:tcW w:w="2160"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that involve the development of institutional arrangements (including organizations, regulatory and operational frameworks) to support the achievement of water security goals.</w:t>
            </w:r>
          </w:p>
        </w:tc>
        <w:tc>
          <w:tcPr>
            <w:tcW w:w="5499"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Development of a formal regulatory framework to govern water resource use, management, and protection.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Establishment of user-based organizations to manage CPR (e.g. farmers’ water user associations, catchment management institutions</w:t>
            </w:r>
            <w:r>
              <w:rPr>
                <w:rFonts w:ascii="Times New Roman" w:hAnsi="Times New Roman"/>
                <w:lang w:val="en-GB"/>
              </w:rPr>
              <w:t>,</w:t>
            </w:r>
            <w:r w:rsidRPr="005743C6">
              <w:rPr>
                <w:rFonts w:ascii="Times New Roman" w:hAnsi="Times New Roman"/>
                <w:lang w:val="en-GB"/>
              </w:rPr>
              <w:t xml:space="preserve"> etc.).</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Planning and modelling of water resource systems to guide their development and operation.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*Smart Decision support system systems.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*Water user association.</w:t>
            </w:r>
          </w:p>
        </w:tc>
      </w:tr>
      <w:tr w:rsidR="00895E01" w:rsidRPr="005743C6" w:rsidTr="00281A0A">
        <w:tc>
          <w:tcPr>
            <w:tcW w:w="1435"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Financial/market mechanisms</w:t>
            </w:r>
          </w:p>
        </w:tc>
        <w:tc>
          <w:tcPr>
            <w:tcW w:w="2160"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that include financial transactions or are market-driven.</w:t>
            </w:r>
          </w:p>
        </w:tc>
        <w:tc>
          <w:tcPr>
            <w:tcW w:w="5499"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Payment for ecosystem services, including user payment schemes.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Insurance for losses</w:t>
            </w:r>
            <w:r w:rsidRPr="005743C6" w:rsidDel="004B7B22">
              <w:rPr>
                <w:rFonts w:ascii="Times New Roman" w:hAnsi="Times New Roman"/>
                <w:lang w:val="en-GB"/>
              </w:rPr>
              <w:t xml:space="preserve"> </w:t>
            </w:r>
            <w:r w:rsidRPr="005743C6">
              <w:rPr>
                <w:rFonts w:ascii="Times New Roman" w:hAnsi="Times New Roman"/>
                <w:lang w:val="en-GB"/>
              </w:rPr>
              <w:t>due to flood and drought.</w:t>
            </w:r>
          </w:p>
        </w:tc>
      </w:tr>
      <w:tr w:rsidR="00895E01" w:rsidRPr="005743C6" w:rsidTr="00281A0A">
        <w:tc>
          <w:tcPr>
            <w:tcW w:w="1435"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Social/ behavioural</w:t>
            </w:r>
          </w:p>
        </w:tc>
        <w:tc>
          <w:tcPr>
            <w:tcW w:w="2160"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that include social support and change or behavioural change.</w:t>
            </w:r>
          </w:p>
        </w:tc>
        <w:tc>
          <w:tcPr>
            <w:tcW w:w="5499"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Behavioural approaches-nudges.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Migration due to floods/drought; social support due to floods/drought.</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*Catchment management plan.</w:t>
            </w:r>
          </w:p>
        </w:tc>
      </w:tr>
      <w:tr w:rsidR="00895E01" w:rsidRPr="005743C6" w:rsidTr="00281A0A">
        <w:tc>
          <w:tcPr>
            <w:tcW w:w="1435"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Coastal interventions</w:t>
            </w:r>
          </w:p>
        </w:tc>
        <w:tc>
          <w:tcPr>
            <w:tcW w:w="2160"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Activities in the coastal environment and at the coastal/land interface.</w:t>
            </w:r>
          </w:p>
        </w:tc>
        <w:tc>
          <w:tcPr>
            <w:tcW w:w="5499" w:type="dxa"/>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Mangrove rehabilitation and expansion.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Estuary management and protection.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Mitigation of saltwater intrusions in coastal areas.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Coastal ecosystem protection and restoration.</w:t>
            </w:r>
          </w:p>
        </w:tc>
      </w:tr>
    </w:tbl>
    <w:p w:rsidR="00895E01" w:rsidRPr="005743C6" w:rsidRDefault="00895E01" w:rsidP="00895E01">
      <w:pPr>
        <w:spacing w:line="480" w:lineRule="auto"/>
        <w:rPr>
          <w:rFonts w:ascii="Times New Roman" w:hAnsi="Times New Roman"/>
          <w:lang w:val="en-GB"/>
        </w:rPr>
      </w:pPr>
    </w:p>
    <w:p w:rsidR="00895E01" w:rsidRPr="005743C6" w:rsidRDefault="00895E01" w:rsidP="00895E01">
      <w:pPr>
        <w:spacing w:line="480" w:lineRule="auto"/>
        <w:rPr>
          <w:rFonts w:ascii="Times New Roman" w:hAnsi="Times New Roman"/>
          <w:lang w:val="en-GB"/>
        </w:rPr>
      </w:pPr>
      <w:r w:rsidRPr="005743C6">
        <w:rPr>
          <w:rFonts w:ascii="Times New Roman" w:hAnsi="Times New Roman"/>
          <w:lang w:val="en-GB"/>
        </w:rPr>
        <w:br w:type="page"/>
      </w: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lang w:val="en-GB"/>
        </w:rPr>
      </w:pPr>
      <w:r w:rsidRPr="005743C6">
        <w:rPr>
          <w:rFonts w:ascii="Times New Roman" w:hAnsi="Times New Roman"/>
        </w:rPr>
        <w:t xml:space="preserve">Appendix 2 - </w:t>
      </w:r>
      <w:bookmarkStart w:id="5" w:name="_Ref151895023"/>
      <w:bookmarkStart w:id="6" w:name="_Toc151994841"/>
      <w:bookmarkStart w:id="7" w:name="_Toc161325309"/>
      <w:r w:rsidRPr="005743C6">
        <w:rPr>
          <w:rFonts w:ascii="Times New Roman" w:hAnsi="Times New Roman"/>
          <w:lang w:val="en-GB"/>
        </w:rPr>
        <w:t>Definitions of outcomes</w:t>
      </w:r>
      <w:bookmarkEnd w:id="5"/>
      <w:bookmarkEnd w:id="6"/>
      <w:bookmarkEnd w:id="7"/>
    </w:p>
    <w:p w:rsidR="00895E01" w:rsidRPr="005743C6" w:rsidRDefault="00895E01" w:rsidP="00895E01">
      <w:pPr>
        <w:spacing w:line="480" w:lineRule="auto"/>
        <w:rPr>
          <w:rFonts w:ascii="Times New Roman" w:hAnsi="Times New Roman"/>
        </w:rPr>
      </w:pPr>
    </w:p>
    <w:tbl>
      <w:tblPr>
        <w:tblW w:w="5000" w:type="pct"/>
        <w:tblLayout w:type="fixed"/>
        <w:tblLook w:val="04A0" w:firstRow="1" w:lastRow="0" w:firstColumn="1" w:lastColumn="0" w:noHBand="0" w:noVBand="1"/>
      </w:tblPr>
      <w:tblGrid>
        <w:gridCol w:w="1626"/>
        <w:gridCol w:w="2677"/>
        <w:gridCol w:w="4717"/>
      </w:tblGrid>
      <w:tr w:rsidR="00895E01" w:rsidRPr="005743C6" w:rsidTr="00281A0A">
        <w:trPr>
          <w:trHeight w:val="300"/>
        </w:trPr>
        <w:tc>
          <w:tcPr>
            <w:tcW w:w="2385" w:type="pct"/>
            <w:gridSpan w:val="2"/>
            <w:tcBorders>
              <w:top w:val="single" w:sz="4" w:space="0" w:color="auto"/>
              <w:bottom w:val="single" w:sz="4" w:space="0" w:color="auto"/>
            </w:tcBorders>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Outcome</w:t>
            </w:r>
          </w:p>
        </w:tc>
        <w:tc>
          <w:tcPr>
            <w:tcW w:w="2615" w:type="pct"/>
            <w:tcBorders>
              <w:top w:val="single" w:sz="4" w:space="0" w:color="auto"/>
              <w:bottom w:val="single" w:sz="4" w:space="0" w:color="auto"/>
            </w:tcBorders>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Definition</w:t>
            </w:r>
          </w:p>
        </w:tc>
      </w:tr>
      <w:tr w:rsidR="00895E01" w:rsidRPr="005743C6" w:rsidTr="00281A0A">
        <w:trPr>
          <w:trHeight w:val="300"/>
        </w:trPr>
        <w:tc>
          <w:tcPr>
            <w:tcW w:w="2385" w:type="pct"/>
            <w:gridSpan w:val="2"/>
            <w:tcBorders>
              <w:top w:val="single" w:sz="4" w:space="0" w:color="auto"/>
            </w:tcBorders>
            <w:noWrap/>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Process/implementation outcomes</w:t>
            </w:r>
          </w:p>
        </w:tc>
        <w:tc>
          <w:tcPr>
            <w:tcW w:w="2615" w:type="pct"/>
            <w:tcBorders>
              <w:top w:val="single" w:sz="4" w:space="0" w:color="auto"/>
            </w:tcBorders>
          </w:tcPr>
          <w:p w:rsidR="00895E01" w:rsidRPr="005743C6" w:rsidRDefault="00895E01" w:rsidP="00281A0A">
            <w:pPr>
              <w:spacing w:line="480" w:lineRule="auto"/>
              <w:rPr>
                <w:rFonts w:ascii="Times New Roman" w:hAnsi="Times New Roman"/>
                <w:b/>
                <w:bCs/>
                <w:lang w:val="en-GB"/>
              </w:rPr>
            </w:pPr>
          </w:p>
        </w:tc>
      </w:tr>
      <w:tr w:rsidR="00895E01" w:rsidRPr="005743C6" w:rsidTr="00281A0A">
        <w:trPr>
          <w:trHeight w:val="300"/>
        </w:trPr>
        <w:tc>
          <w:tcPr>
            <w:tcW w:w="901" w:type="pct"/>
            <w:vMerge w:val="restart"/>
            <w:noWrap/>
            <w:hideMark/>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Uptake – Human systems</w:t>
            </w:r>
          </w:p>
        </w:tc>
        <w:tc>
          <w:tcPr>
            <w:tcW w:w="1484" w:type="pct"/>
            <w:noWrap/>
            <w:hideMark/>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Knowledge of the intervention</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Awareness of the intervention and its objectives</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Acceptability of intervention</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Perceptions about the intervention</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Feasibility of interventions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Whether an intervention was implemented as planned</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Adoption of interventions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Adoption of intervention activities</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Change in knowledge</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Acquisition of knowledge following the intervention</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Change attitudes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Perceptions of the environment and developmental matters</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Intention to change behaviour/practice</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Future plans to modify behaviour towards the environment</w:t>
            </w:r>
          </w:p>
        </w:tc>
      </w:tr>
      <w:tr w:rsidR="00895E01" w:rsidRPr="005743C6" w:rsidTr="00281A0A">
        <w:trPr>
          <w:trHeight w:val="300"/>
        </w:trPr>
        <w:tc>
          <w:tcPr>
            <w:tcW w:w="2385" w:type="pct"/>
            <w:gridSpan w:val="2"/>
            <w:noWrap/>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Secondary outcomes</w:t>
            </w:r>
          </w:p>
        </w:tc>
        <w:tc>
          <w:tcPr>
            <w:tcW w:w="2615" w:type="pct"/>
          </w:tcPr>
          <w:p w:rsidR="00895E01" w:rsidRPr="005743C6" w:rsidRDefault="00895E01" w:rsidP="00281A0A">
            <w:pPr>
              <w:spacing w:line="480" w:lineRule="auto"/>
              <w:rPr>
                <w:rFonts w:ascii="Times New Roman" w:hAnsi="Times New Roman"/>
                <w:b/>
                <w:bCs/>
                <w:lang w:val="en-GB"/>
              </w:rPr>
            </w:pPr>
          </w:p>
        </w:tc>
      </w:tr>
      <w:tr w:rsidR="00895E01" w:rsidRPr="005743C6" w:rsidTr="00281A0A">
        <w:trPr>
          <w:trHeight w:val="300"/>
        </w:trPr>
        <w:tc>
          <w:tcPr>
            <w:tcW w:w="901" w:type="pct"/>
            <w:vMerge w:val="restar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Shocks and stresses – Human and natural systems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(based on size, frequency, earliness, predictability, bunching, covariance of hazards)</w:t>
            </w: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Exposure by location</w:t>
            </w:r>
          </w:p>
        </w:tc>
        <w:tc>
          <w:tcPr>
            <w:tcW w:w="2615" w:type="pct"/>
            <w:vMerge w:val="restar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These outcomes relate to the ability of targeted groups to address shocks and stressors whil</w:t>
            </w:r>
            <w:r>
              <w:rPr>
                <w:rFonts w:ascii="Times New Roman" w:hAnsi="Times New Roman"/>
                <w:lang w:val="en-GB"/>
              </w:rPr>
              <w:t>st</w:t>
            </w:r>
            <w:r w:rsidRPr="005743C6">
              <w:rPr>
                <w:rFonts w:ascii="Times New Roman" w:hAnsi="Times New Roman"/>
                <w:lang w:val="en-GB"/>
              </w:rPr>
              <w:t xml:space="preserve"> minimizing permanent, adverse effects on their longer-term livelihood security. These outcomes </w:t>
            </w:r>
            <w:r w:rsidRPr="005743C6">
              <w:rPr>
                <w:rFonts w:ascii="Times New Roman" w:hAnsi="Times New Roman"/>
                <w:lang w:val="en-GB"/>
              </w:rPr>
              <w:lastRenderedPageBreak/>
              <w:t>include those related to disaster risk reduction and disaster risk management approaches.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Increased/decreased exposure/asset specificity</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Exposure by activities (e.g. markets)</w:t>
            </w:r>
          </w:p>
        </w:tc>
        <w:tc>
          <w:tcPr>
            <w:tcW w:w="2615" w:type="pct"/>
            <w:vMerge/>
          </w:tcPr>
          <w:p w:rsidR="00895E01" w:rsidRPr="005743C6" w:rsidRDefault="00895E01" w:rsidP="00281A0A">
            <w:pPr>
              <w:spacing w:line="480" w:lineRule="auto"/>
              <w:rPr>
                <w:rFonts w:ascii="Times New Roman" w:hAnsi="Times New Roman"/>
                <w:lang w:val="en-GB"/>
              </w:rPr>
            </w:pPr>
          </w:p>
        </w:tc>
      </w:tr>
      <w:tr w:rsidR="00895E01" w:rsidRPr="005743C6" w:rsidTr="00281A0A">
        <w:trPr>
          <w:trHeight w:val="300"/>
        </w:trPr>
        <w:tc>
          <w:tcPr>
            <w:tcW w:w="901" w:type="pct"/>
            <w:vMerge w:val="restar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Identification and response to possible future impacts – Human systems</w:t>
            </w: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Protecting (defence mechanisms)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Measures to protect against (water-related) disaster risks</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Decoupling (change activities)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Change in activities or shifting of their location to minimize potential shock or stress</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Forecasting (alter timing)</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Providing information that identifies and informs the need for future action</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Smoothing (balance supply/demand)</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Storage or rationing to enable consistent and predictable provision of a good or service</w:t>
            </w:r>
          </w:p>
        </w:tc>
      </w:tr>
      <w:tr w:rsidR="00895E01" w:rsidRPr="005743C6" w:rsidTr="00281A0A">
        <w:trPr>
          <w:trHeight w:val="300"/>
        </w:trPr>
        <w:tc>
          <w:tcPr>
            <w:tcW w:w="901" w:type="pct"/>
            <w:vMerge w:val="restar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CPR governance processes – Human systems</w:t>
            </w: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Clearly defined group</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Identification of the societal grouping/s who use a shared resource</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Rules governing the use of common goods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xml:space="preserve">Institutional arrangements for using CPR developed and agreed upon </w:t>
            </w:r>
            <w:r>
              <w:rPr>
                <w:rFonts w:ascii="Times New Roman" w:hAnsi="Times New Roman"/>
                <w:lang w:val="en-GB"/>
              </w:rPr>
              <w:t>amongst</w:t>
            </w:r>
            <w:r w:rsidRPr="005743C6">
              <w:rPr>
                <w:rFonts w:ascii="Times New Roman" w:hAnsi="Times New Roman"/>
                <w:lang w:val="en-GB"/>
              </w:rPr>
              <w:t xml:space="preserve"> the communities of users</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Participation in modifying the rules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Established mechanisms to resolve conflicts between existing and potential users over access to and use of CPR</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Outside authorities respect the rule-making rights of community members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The institutional framework that confirms the scope and limits of action of CPR governance institutions and provides for oversight and intervention to resolve conflicts between stakeholders</w:t>
            </w:r>
          </w:p>
        </w:tc>
      </w:tr>
      <w:tr w:rsidR="00895E01" w:rsidRPr="005743C6" w:rsidTr="00281A0A">
        <w:trPr>
          <w:trHeight w:val="300"/>
        </w:trPr>
        <w:tc>
          <w:tcPr>
            <w:tcW w:w="2385" w:type="pct"/>
            <w:gridSpan w:val="2"/>
            <w:noWrap/>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Final outcomes</w:t>
            </w:r>
          </w:p>
        </w:tc>
        <w:tc>
          <w:tcPr>
            <w:tcW w:w="2615" w:type="pct"/>
          </w:tcPr>
          <w:p w:rsidR="00895E01" w:rsidRPr="005743C6" w:rsidRDefault="00895E01" w:rsidP="00281A0A">
            <w:pPr>
              <w:spacing w:line="480" w:lineRule="auto"/>
              <w:rPr>
                <w:rFonts w:ascii="Times New Roman" w:hAnsi="Times New Roman"/>
                <w:b/>
                <w:bCs/>
                <w:lang w:val="en-GB"/>
              </w:rPr>
            </w:pPr>
          </w:p>
        </w:tc>
      </w:tr>
      <w:tr w:rsidR="00895E01" w:rsidRPr="005743C6" w:rsidTr="00281A0A">
        <w:trPr>
          <w:trHeight w:val="529"/>
        </w:trPr>
        <w:tc>
          <w:tcPr>
            <w:tcW w:w="901" w:type="pct"/>
            <w:vMerge w:val="restar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Adaptive capacity –Human and natural systems</w:t>
            </w:r>
          </w:p>
        </w:tc>
        <w:tc>
          <w:tcPr>
            <w:tcW w:w="4099" w:type="pct"/>
            <w:gridSpan w:val="2"/>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These outcomes relate to the ability of targeted groups to make proactive and informed decisions about alternative livelihood strategies based on an understanding of changing conditions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The adaptive capacity of natural systems refers to their ability to adjust and respond to changing environmental conditions, including those associated with climate change</w:t>
            </w:r>
          </w:p>
        </w:tc>
      </w:tr>
      <w:tr w:rsidR="00895E01" w:rsidRPr="005743C6" w:rsidTr="00281A0A">
        <w:trPr>
          <w:trHeight w:val="372"/>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Buffer capacity (endowments, entitlements)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Buffer capacity refers to the capacity to cushion change and to use emerging opportunities to achieve better livelihood outcomes</w:t>
            </w:r>
          </w:p>
        </w:tc>
      </w:tr>
      <w:tr w:rsidR="00895E01" w:rsidRPr="005743C6" w:rsidTr="00281A0A">
        <w:trPr>
          <w:trHeight w:val="372"/>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Self-organization</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The ability of social actors to determine their own rules that affect them in a collective process of social cooperation within an overarching framework of public governance</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Ability to learn</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The acquisition of new knowledge and skills and the capacity to act on them</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Biodiversity and species interactions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biodiversity provides a greater pool of genetic variation and ecological interactions, which can enhance the resilience of ecosystems to climate change</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Migration and range shifts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Natural systems can respond to climate change by shifting their geographic</w:t>
            </w:r>
            <w:r>
              <w:rPr>
                <w:rFonts w:ascii="Times New Roman" w:hAnsi="Times New Roman"/>
                <w:lang w:val="en-GB"/>
              </w:rPr>
              <w:t>al</w:t>
            </w:r>
            <w:r w:rsidRPr="005743C6">
              <w:rPr>
                <w:rFonts w:ascii="Times New Roman" w:hAnsi="Times New Roman"/>
                <w:lang w:val="en-GB"/>
              </w:rPr>
              <w:t xml:space="preserve"> ranges or expanding into new areas that offer more suitable conditions. This movement allows species to track suitable climates and maintain viable populations</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Ecological succession and resilience</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Natural systems can undergo ecological succession, where species composition and community structures change over time. This process allows for adaptation and resilience as new species are introduced or existing species adapt to new conditions. The ability of a system to resist, absorb, accommodate, adapt to, transform, and recover from external impacts in a timely and efficient manner</w:t>
            </w:r>
          </w:p>
        </w:tc>
      </w:tr>
      <w:tr w:rsidR="00895E01" w:rsidRPr="005743C6" w:rsidTr="00281A0A">
        <w:trPr>
          <w:trHeight w:val="300"/>
        </w:trPr>
        <w:tc>
          <w:tcPr>
            <w:tcW w:w="901" w:type="pct"/>
            <w:vMerge w:val="restar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Mitigation co-benefits and trade-offs – Human and natural systems</w:t>
            </w: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Changes in emissions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GHG emissions avoided, reduced, or increased</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Offsets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Value of offset credits verified and validated</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Capture, storage</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Amount of GHG sustainably captured or sequestered</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Trade-offs/opportunity costs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Opportunity costs of interventions incurred, including spatial and socioeconomic impacts</w:t>
            </w:r>
          </w:p>
        </w:tc>
      </w:tr>
      <w:tr w:rsidR="00895E01" w:rsidRPr="005743C6" w:rsidTr="00281A0A">
        <w:trPr>
          <w:trHeight w:val="300"/>
        </w:trPr>
        <w:tc>
          <w:tcPr>
            <w:tcW w:w="901" w:type="pct"/>
            <w:vMerge w:val="restar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CPR governance processes – Human systems</w:t>
            </w: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Oversight and compliance</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Systems established to monitor the behaviour of the CPR group</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Dispute resolution mechanisms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Effective mechanisms in place for dispute resolution are accessible and affordable</w:t>
            </w:r>
          </w:p>
        </w:tc>
      </w:tr>
      <w:tr w:rsidR="00895E01" w:rsidRPr="005743C6" w:rsidTr="00281A0A">
        <w:trPr>
          <w:trHeight w:val="300"/>
        </w:trPr>
        <w:tc>
          <w:tcPr>
            <w:tcW w:w="901" w:type="pct"/>
            <w:vMerge/>
            <w:noWrap/>
          </w:tcPr>
          <w:p w:rsidR="00895E01" w:rsidRPr="005743C6" w:rsidRDefault="00895E01" w:rsidP="00281A0A">
            <w:pPr>
              <w:spacing w:line="480" w:lineRule="auto"/>
              <w:rPr>
                <w:rFonts w:ascii="Times New Roman" w:hAnsi="Times New Roman"/>
                <w:lang w:val="en-GB"/>
              </w:rPr>
            </w:pPr>
          </w:p>
        </w:tc>
        <w:tc>
          <w:tcPr>
            <w:tcW w:w="1484" w:type="pct"/>
            <w:noWrap/>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Interconnected system for governing common resources and subsystems</w:t>
            </w:r>
          </w:p>
        </w:tc>
        <w:tc>
          <w:tcPr>
            <w:tcW w:w="2615"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Institutional arrangements that recognize and provide linkages for the governance and management of activities in interconnected resource subsystems</w:t>
            </w:r>
          </w:p>
        </w:tc>
      </w:tr>
    </w:tbl>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lang w:val="en-GB"/>
        </w:rPr>
      </w:pPr>
      <w:r w:rsidRPr="005743C6">
        <w:rPr>
          <w:rFonts w:ascii="Times New Roman" w:hAnsi="Times New Roman"/>
        </w:rPr>
        <w:t xml:space="preserve">Appendix 3 - </w:t>
      </w:r>
      <w:bookmarkStart w:id="8" w:name="_Ref151993321"/>
      <w:bookmarkStart w:id="9" w:name="_Ref151993631"/>
      <w:bookmarkStart w:id="10" w:name="_Ref151993667"/>
      <w:bookmarkStart w:id="11" w:name="_Ref151993846"/>
      <w:bookmarkStart w:id="12" w:name="_Ref151993858"/>
      <w:bookmarkStart w:id="13" w:name="_Ref151993886"/>
      <w:bookmarkStart w:id="14" w:name="_Ref151993898"/>
      <w:bookmarkStart w:id="15" w:name="_Ref151993911"/>
      <w:bookmarkStart w:id="16" w:name="_Ref151993926"/>
      <w:bookmarkStart w:id="17" w:name="_Ref151993939"/>
      <w:bookmarkStart w:id="18" w:name="_Ref151993954"/>
      <w:bookmarkStart w:id="19" w:name="_Ref151993973"/>
      <w:bookmarkStart w:id="20" w:name="_Ref151993989"/>
      <w:bookmarkStart w:id="21" w:name="_Ref151994002"/>
      <w:bookmarkStart w:id="22" w:name="_Ref151994014"/>
      <w:bookmarkStart w:id="23" w:name="_Ref151994041"/>
      <w:bookmarkStart w:id="24" w:name="_Ref151994053"/>
      <w:bookmarkStart w:id="25" w:name="_Ref151994065"/>
      <w:bookmarkStart w:id="26" w:name="_Ref151994079"/>
      <w:bookmarkStart w:id="27" w:name="_Toc151994842"/>
      <w:bookmarkStart w:id="28" w:name="_Toc161325310"/>
      <w:r w:rsidRPr="005743C6">
        <w:rPr>
          <w:rFonts w:ascii="Times New Roman" w:hAnsi="Times New Roman"/>
          <w:lang w:val="en-GB"/>
        </w:rPr>
        <w:t>Data extraction tool</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895E01" w:rsidRPr="005743C6" w:rsidRDefault="00895E01" w:rsidP="00895E01">
      <w:pPr>
        <w:spacing w:line="480" w:lineRule="auto"/>
        <w:rPr>
          <w:rFonts w:ascii="Times New Roman" w:hAnsi="Times New Roman"/>
        </w:rPr>
      </w:pPr>
    </w:p>
    <w:tbl>
      <w:tblPr>
        <w:tblW w:w="5009" w:type="pct"/>
        <w:tblLook w:val="04A0" w:firstRow="1" w:lastRow="0" w:firstColumn="1" w:lastColumn="0" w:noHBand="0" w:noVBand="1"/>
      </w:tblPr>
      <w:tblGrid>
        <w:gridCol w:w="2517"/>
        <w:gridCol w:w="6519"/>
      </w:tblGrid>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Description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Question</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Date when the form was completed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Date when the form was completed</w:t>
            </w:r>
          </w:p>
        </w:tc>
      </w:tr>
      <w:tr w:rsidR="00895E01" w:rsidRPr="005743C6" w:rsidTr="00281A0A">
        <w:trPr>
          <w:trHeight w:val="28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ID of the person extracting data</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ID of the person extracting data</w:t>
            </w:r>
          </w:p>
        </w:tc>
      </w:tr>
      <w:tr w:rsidR="00895E01" w:rsidRPr="005743C6" w:rsidTr="00281A0A">
        <w:trPr>
          <w:trHeight w:val="348"/>
        </w:trPr>
        <w:tc>
          <w:tcPr>
            <w:tcW w:w="5000" w:type="pct"/>
            <w:gridSpan w:val="2"/>
          </w:tcPr>
          <w:p w:rsidR="00895E01" w:rsidRPr="005743C6" w:rsidRDefault="00895E01" w:rsidP="00281A0A">
            <w:pPr>
              <w:spacing w:line="480" w:lineRule="auto"/>
              <w:rPr>
                <w:rFonts w:ascii="Times New Roman" w:hAnsi="Times New Roman"/>
                <w:b/>
                <w:lang w:val="en-GB"/>
              </w:rPr>
            </w:pPr>
            <w:r w:rsidRPr="005743C6">
              <w:rPr>
                <w:rFonts w:ascii="Times New Roman" w:hAnsi="Times New Roman"/>
                <w:b/>
                <w:lang w:val="en-GB"/>
              </w:rPr>
              <w:t>Report identification</w:t>
            </w:r>
          </w:p>
        </w:tc>
      </w:tr>
      <w:tr w:rsidR="00895E01" w:rsidRPr="005743C6" w:rsidTr="00281A0A">
        <w:trPr>
          <w:trHeight w:val="3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Publication title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Title of publication</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Publication ID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EPPI ID</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Author details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Surname of first author</w:t>
            </w:r>
          </w:p>
        </w:tc>
      </w:tr>
      <w:tr w:rsidR="00895E01" w:rsidRPr="005743C6" w:rsidTr="00281A0A">
        <w:trPr>
          <w:trHeight w:val="34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Publication date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Year (letter - if more than one study from that author and that year)</w:t>
            </w:r>
          </w:p>
        </w:tc>
      </w:tr>
      <w:tr w:rsidR="00895E01" w:rsidRPr="005743C6" w:rsidTr="00281A0A">
        <w:trPr>
          <w:trHeight w:val="181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Publication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What is the impact evaluation publication type?</w:t>
            </w:r>
          </w:p>
          <w:p w:rsidR="00895E01" w:rsidRPr="005743C6" w:rsidRDefault="00895E01" w:rsidP="00895E01">
            <w:pPr>
              <w:numPr>
                <w:ilvl w:val="0"/>
                <w:numId w:val="14"/>
              </w:numPr>
              <w:spacing w:line="480" w:lineRule="auto"/>
              <w:rPr>
                <w:rFonts w:ascii="Times New Roman" w:hAnsi="Times New Roman"/>
                <w:lang w:val="en-GB"/>
              </w:rPr>
            </w:pPr>
            <w:r w:rsidRPr="005743C6">
              <w:rPr>
                <w:rFonts w:ascii="Times New Roman" w:hAnsi="Times New Roman"/>
                <w:lang w:val="en-GB"/>
              </w:rPr>
              <w:t>Academic journal article</w:t>
            </w:r>
          </w:p>
          <w:p w:rsidR="00895E01" w:rsidRPr="005743C6" w:rsidRDefault="00895E01" w:rsidP="00895E01">
            <w:pPr>
              <w:numPr>
                <w:ilvl w:val="0"/>
                <w:numId w:val="14"/>
              </w:numPr>
              <w:spacing w:line="480" w:lineRule="auto"/>
              <w:rPr>
                <w:rFonts w:ascii="Times New Roman" w:hAnsi="Times New Roman"/>
                <w:lang w:val="en-GB"/>
              </w:rPr>
            </w:pPr>
            <w:r w:rsidRPr="005743C6">
              <w:rPr>
                <w:rFonts w:ascii="Times New Roman" w:hAnsi="Times New Roman"/>
                <w:lang w:val="en-GB"/>
              </w:rPr>
              <w:t>Research report</w:t>
            </w:r>
          </w:p>
          <w:p w:rsidR="00895E01" w:rsidRPr="005743C6" w:rsidRDefault="00895E01" w:rsidP="00895E01">
            <w:pPr>
              <w:numPr>
                <w:ilvl w:val="0"/>
                <w:numId w:val="14"/>
              </w:numPr>
              <w:spacing w:line="480" w:lineRule="auto"/>
              <w:rPr>
                <w:rFonts w:ascii="Times New Roman" w:hAnsi="Times New Roman"/>
                <w:lang w:val="en-GB"/>
              </w:rPr>
            </w:pPr>
            <w:r w:rsidRPr="005743C6">
              <w:rPr>
                <w:rFonts w:ascii="Times New Roman" w:hAnsi="Times New Roman"/>
                <w:lang w:val="en-GB"/>
              </w:rPr>
              <w:t>Government report</w:t>
            </w:r>
          </w:p>
          <w:p w:rsidR="00895E01" w:rsidRPr="005743C6" w:rsidRDefault="00895E01" w:rsidP="00895E01">
            <w:pPr>
              <w:numPr>
                <w:ilvl w:val="0"/>
                <w:numId w:val="14"/>
              </w:numPr>
              <w:spacing w:line="480" w:lineRule="auto"/>
              <w:rPr>
                <w:rFonts w:ascii="Times New Roman" w:hAnsi="Times New Roman"/>
                <w:lang w:val="en-GB"/>
              </w:rPr>
            </w:pPr>
            <w:r w:rsidRPr="005743C6">
              <w:rPr>
                <w:rFonts w:ascii="Times New Roman" w:hAnsi="Times New Roman"/>
                <w:lang w:val="en-GB"/>
              </w:rPr>
              <w:lastRenderedPageBreak/>
              <w:t>Dissertation/thesis</w:t>
            </w:r>
          </w:p>
          <w:p w:rsidR="00895E01" w:rsidRPr="005743C6" w:rsidRDefault="00895E01" w:rsidP="00895E01">
            <w:pPr>
              <w:numPr>
                <w:ilvl w:val="0"/>
                <w:numId w:val="14"/>
              </w:numPr>
              <w:spacing w:line="480" w:lineRule="auto"/>
              <w:rPr>
                <w:rFonts w:ascii="Times New Roman" w:hAnsi="Times New Roman"/>
                <w:lang w:val="en-GB"/>
              </w:rPr>
            </w:pPr>
            <w:r w:rsidRPr="005743C6">
              <w:rPr>
                <w:rFonts w:ascii="Times New Roman" w:hAnsi="Times New Roman"/>
                <w:lang w:val="en-GB"/>
              </w:rPr>
              <w:t>Online book chapter</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Funding agency name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Who is funding the evaluation/study? Please add the name of the agency funding the evaluation.</w:t>
            </w:r>
          </w:p>
        </w:tc>
      </w:tr>
      <w:tr w:rsidR="00895E01" w:rsidRPr="005743C6" w:rsidTr="00281A0A">
        <w:trPr>
          <w:trHeight w:val="2654"/>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Funding agency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Type of agency funding the evaluation/study:</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Academic institution</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Charitable or private foundation</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For-profit firm</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Government agency</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International aid agency</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International financial institution</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Non-profit organization</w:t>
            </w:r>
          </w:p>
          <w:p w:rsidR="00895E01" w:rsidRPr="005743C6" w:rsidRDefault="00895E01" w:rsidP="00895E01">
            <w:pPr>
              <w:numPr>
                <w:ilvl w:val="0"/>
                <w:numId w:val="15"/>
              </w:numPr>
              <w:spacing w:line="480" w:lineRule="auto"/>
              <w:rPr>
                <w:rFonts w:ascii="Times New Roman" w:hAnsi="Times New Roman"/>
                <w:lang w:val="en-GB"/>
              </w:rPr>
            </w:pPr>
            <w:r w:rsidRPr="005743C6">
              <w:rPr>
                <w:rFonts w:ascii="Times New Roman" w:hAnsi="Times New Roman"/>
                <w:lang w:val="en-GB"/>
              </w:rPr>
              <w:t>Not specified</w:t>
            </w:r>
          </w:p>
        </w:tc>
      </w:tr>
      <w:tr w:rsidR="00895E01" w:rsidRPr="005743C6" w:rsidTr="00281A0A">
        <w:trPr>
          <w:trHeight w:val="195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Independence of evaluation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What level of independence is there between the implementing agency and study team?</w:t>
            </w:r>
          </w:p>
          <w:p w:rsidR="00895E01" w:rsidRPr="005743C6" w:rsidRDefault="00895E01" w:rsidP="00895E01">
            <w:pPr>
              <w:numPr>
                <w:ilvl w:val="0"/>
                <w:numId w:val="16"/>
              </w:numPr>
              <w:spacing w:line="480" w:lineRule="auto"/>
              <w:rPr>
                <w:rFonts w:ascii="Times New Roman" w:hAnsi="Times New Roman"/>
                <w:lang w:val="en-GB"/>
              </w:rPr>
            </w:pPr>
            <w:r w:rsidRPr="005743C6">
              <w:rPr>
                <w:rFonts w:ascii="Times New Roman" w:hAnsi="Times New Roman"/>
                <w:lang w:val="en-GB"/>
              </w:rPr>
              <w:t>Funding and author team independent of implementers/funders of programme</w:t>
            </w:r>
          </w:p>
          <w:p w:rsidR="00895E01" w:rsidRPr="005743C6" w:rsidRDefault="00895E01" w:rsidP="00895E01">
            <w:pPr>
              <w:numPr>
                <w:ilvl w:val="0"/>
                <w:numId w:val="16"/>
              </w:numPr>
              <w:spacing w:line="480" w:lineRule="auto"/>
              <w:rPr>
                <w:rFonts w:ascii="Times New Roman" w:hAnsi="Times New Roman"/>
                <w:lang w:val="en-GB"/>
              </w:rPr>
            </w:pPr>
            <w:r w:rsidRPr="005743C6">
              <w:rPr>
                <w:rFonts w:ascii="Times New Roman" w:hAnsi="Times New Roman"/>
                <w:lang w:val="en-GB"/>
              </w:rPr>
              <w:t>Funding independent of implementers/funders of programme, but includes authors from funder/implementer</w:t>
            </w:r>
          </w:p>
          <w:p w:rsidR="00895E01" w:rsidRPr="005743C6" w:rsidRDefault="00895E01" w:rsidP="00895E01">
            <w:pPr>
              <w:numPr>
                <w:ilvl w:val="0"/>
                <w:numId w:val="16"/>
              </w:numPr>
              <w:spacing w:line="480" w:lineRule="auto"/>
              <w:rPr>
                <w:rFonts w:ascii="Times New Roman" w:hAnsi="Times New Roman"/>
                <w:lang w:val="en-GB"/>
              </w:rPr>
            </w:pPr>
            <w:r w:rsidRPr="005743C6">
              <w:rPr>
                <w:rFonts w:ascii="Times New Roman" w:hAnsi="Times New Roman"/>
                <w:lang w:val="en-GB"/>
              </w:rPr>
              <w:t>Evaluation funded and undertaken by funders/implementers</w:t>
            </w:r>
          </w:p>
          <w:p w:rsidR="00895E01" w:rsidRPr="005743C6" w:rsidRDefault="00895E01" w:rsidP="00895E01">
            <w:pPr>
              <w:numPr>
                <w:ilvl w:val="0"/>
                <w:numId w:val="16"/>
              </w:numPr>
              <w:spacing w:line="480" w:lineRule="auto"/>
              <w:rPr>
                <w:rFonts w:ascii="Times New Roman" w:hAnsi="Times New Roman"/>
                <w:lang w:val="en-GB"/>
              </w:rPr>
            </w:pPr>
            <w:r w:rsidRPr="005743C6">
              <w:rPr>
                <w:rFonts w:ascii="Times New Roman" w:hAnsi="Times New Roman"/>
                <w:lang w:val="en-GB"/>
              </w:rPr>
              <w:t>Unclear</w:t>
            </w:r>
          </w:p>
        </w:tc>
      </w:tr>
      <w:tr w:rsidR="00895E01" w:rsidRPr="005743C6" w:rsidTr="00281A0A">
        <w:trPr>
          <w:trHeight w:val="84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Independent data collection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Has an independent party collected the data?</w:t>
            </w:r>
          </w:p>
          <w:p w:rsidR="00895E01" w:rsidRPr="005743C6" w:rsidRDefault="00895E01" w:rsidP="00895E01">
            <w:pPr>
              <w:numPr>
                <w:ilvl w:val="0"/>
                <w:numId w:val="17"/>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17"/>
              </w:numPr>
              <w:spacing w:line="480" w:lineRule="auto"/>
              <w:rPr>
                <w:rFonts w:ascii="Times New Roman" w:hAnsi="Times New Roman"/>
                <w:lang w:val="en-GB"/>
              </w:rPr>
            </w:pPr>
            <w:r w:rsidRPr="005743C6">
              <w:rPr>
                <w:rFonts w:ascii="Times New Roman" w:hAnsi="Times New Roman"/>
                <w:lang w:val="en-GB"/>
              </w:rPr>
              <w:t>No</w:t>
            </w:r>
          </w:p>
          <w:p w:rsidR="00895E01" w:rsidRPr="005743C6" w:rsidRDefault="00895E01" w:rsidP="00895E01">
            <w:pPr>
              <w:numPr>
                <w:ilvl w:val="0"/>
                <w:numId w:val="17"/>
              </w:numPr>
              <w:spacing w:line="480" w:lineRule="auto"/>
              <w:rPr>
                <w:rFonts w:ascii="Times New Roman" w:hAnsi="Times New Roman"/>
                <w:lang w:val="en-GB"/>
              </w:rPr>
            </w:pPr>
            <w:r w:rsidRPr="005743C6">
              <w:rPr>
                <w:rFonts w:ascii="Times New Roman" w:hAnsi="Times New Roman"/>
                <w:lang w:val="en-GB"/>
              </w:rPr>
              <w:t>Not clear</w:t>
            </w:r>
          </w:p>
        </w:tc>
      </w:tr>
      <w:tr w:rsidR="00895E01" w:rsidRPr="005743C6" w:rsidTr="00281A0A">
        <w:trPr>
          <w:trHeight w:val="26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Conflict of interest</w:t>
            </w:r>
          </w:p>
        </w:tc>
        <w:tc>
          <w:tcPr>
            <w:tcW w:w="3607" w:type="pct"/>
          </w:tcPr>
          <w:p w:rsidR="00895E01" w:rsidRPr="005743C6" w:rsidRDefault="00895E01" w:rsidP="00281A0A">
            <w:pPr>
              <w:spacing w:line="480" w:lineRule="auto"/>
              <w:rPr>
                <w:rFonts w:ascii="Times New Roman" w:hAnsi="Times New Roman"/>
                <w:bCs/>
                <w:iCs/>
                <w:lang w:val="en-GB"/>
              </w:rPr>
            </w:pPr>
            <w:r w:rsidRPr="005743C6">
              <w:rPr>
                <w:rFonts w:ascii="Times New Roman" w:hAnsi="Times New Roman"/>
                <w:lang w:val="en-GB"/>
              </w:rPr>
              <w:t xml:space="preserve">Is there a potential conflict of interest associated with the study which could influence the collected/reported results? (e.g. Is there a declaration of conflict </w:t>
            </w:r>
            <w:r w:rsidRPr="005743C6">
              <w:rPr>
                <w:rFonts w:ascii="Times New Roman" w:hAnsi="Times New Roman"/>
                <w:bCs/>
                <w:iCs/>
                <w:lang w:val="en-GB"/>
              </w:rPr>
              <w:t>of interest? Are any of the authors connected in any way to the funding or implementing institution?)</w:t>
            </w:r>
          </w:p>
          <w:p w:rsidR="00895E01" w:rsidRPr="005743C6" w:rsidRDefault="00895E01" w:rsidP="00895E01">
            <w:pPr>
              <w:numPr>
                <w:ilvl w:val="0"/>
                <w:numId w:val="18"/>
              </w:numPr>
              <w:spacing w:line="480" w:lineRule="auto"/>
              <w:rPr>
                <w:rFonts w:ascii="Times New Roman" w:hAnsi="Times New Roman"/>
                <w:bCs/>
                <w:iCs/>
                <w:lang w:val="en-GB"/>
              </w:rPr>
            </w:pPr>
            <w:r w:rsidRPr="005743C6">
              <w:rPr>
                <w:rFonts w:ascii="Times New Roman" w:hAnsi="Times New Roman"/>
                <w:bCs/>
                <w:iCs/>
                <w:lang w:val="en-GB"/>
              </w:rPr>
              <w:t>Yes</w:t>
            </w:r>
          </w:p>
          <w:p w:rsidR="00895E01" w:rsidRPr="005743C6" w:rsidRDefault="00895E01" w:rsidP="00895E01">
            <w:pPr>
              <w:numPr>
                <w:ilvl w:val="0"/>
                <w:numId w:val="18"/>
              </w:numPr>
              <w:spacing w:line="480" w:lineRule="auto"/>
              <w:rPr>
                <w:rFonts w:ascii="Times New Roman" w:hAnsi="Times New Roman"/>
                <w:bCs/>
                <w:iCs/>
                <w:lang w:val="en-GB"/>
              </w:rPr>
            </w:pPr>
            <w:r w:rsidRPr="005743C6">
              <w:rPr>
                <w:rFonts w:ascii="Times New Roman" w:hAnsi="Times New Roman"/>
                <w:bCs/>
                <w:iCs/>
                <w:lang w:val="en-GB"/>
              </w:rPr>
              <w:t>No</w:t>
            </w:r>
          </w:p>
          <w:p w:rsidR="00895E01" w:rsidRPr="005743C6" w:rsidRDefault="00895E01" w:rsidP="00895E01">
            <w:pPr>
              <w:numPr>
                <w:ilvl w:val="0"/>
                <w:numId w:val="18"/>
              </w:numPr>
              <w:spacing w:line="480" w:lineRule="auto"/>
              <w:rPr>
                <w:rFonts w:ascii="Times New Roman" w:hAnsi="Times New Roman"/>
                <w:lang w:val="en-GB"/>
              </w:rPr>
            </w:pPr>
            <w:r w:rsidRPr="005743C6">
              <w:rPr>
                <w:rFonts w:ascii="Times New Roman" w:hAnsi="Times New Roman"/>
                <w:iCs/>
                <w:lang w:val="en-GB"/>
              </w:rPr>
              <w:t>Not clear</w:t>
            </w:r>
          </w:p>
        </w:tc>
      </w:tr>
      <w:tr w:rsidR="00895E01" w:rsidRPr="005743C6" w:rsidTr="00281A0A">
        <w:trPr>
          <w:trHeight w:val="58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Comments on conflict of interest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yes, please add a reason for your answer to whether there is a conflict of interest.</w:t>
            </w:r>
          </w:p>
        </w:tc>
      </w:tr>
      <w:tr w:rsidR="00895E01" w:rsidRPr="005743C6" w:rsidTr="00281A0A">
        <w:trPr>
          <w:trHeight w:val="36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Language of publication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Language of publication of the impact evaluation (e.g. Spanish, English etc.)</w:t>
            </w:r>
          </w:p>
        </w:tc>
      </w:tr>
      <w:tr w:rsidR="00895E01" w:rsidRPr="005743C6" w:rsidTr="00281A0A">
        <w:trPr>
          <w:trHeight w:val="59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Other methods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the impact evaluation addresses questions other than effectiveness, note the questions and methods used here.</w:t>
            </w:r>
          </w:p>
        </w:tc>
      </w:tr>
      <w:tr w:rsidR="00895E01" w:rsidRPr="005743C6" w:rsidTr="00281A0A">
        <w:trPr>
          <w:trHeight w:val="36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Linked studies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there is any study linked to this one, add the reference.</w:t>
            </w:r>
          </w:p>
        </w:tc>
      </w:tr>
      <w:tr w:rsidR="00895E01" w:rsidRPr="005743C6" w:rsidTr="00281A0A">
        <w:trPr>
          <w:trHeight w:val="360"/>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Context</w:t>
            </w:r>
          </w:p>
        </w:tc>
      </w:tr>
      <w:tr w:rsidR="00895E01" w:rsidRPr="005743C6" w:rsidTr="00281A0A">
        <w:trPr>
          <w:trHeight w:val="35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Country</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List countries the study was conducted in.</w:t>
            </w:r>
          </w:p>
        </w:tc>
      </w:tr>
      <w:tr w:rsidR="00895E01" w:rsidRPr="005743C6" w:rsidTr="00281A0A">
        <w:trPr>
          <w:trHeight w:val="59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Detailed location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provided, give detailed information on where the study occurred within a country (e.g. regions/districts covered).</w:t>
            </w:r>
          </w:p>
        </w:tc>
      </w:tr>
      <w:tr w:rsidR="00895E01" w:rsidRPr="005743C6" w:rsidTr="00281A0A">
        <w:trPr>
          <w:trHeight w:val="59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Region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xml:space="preserve">Select region(s) the study was conducted in. For more information regarding the region classification, see </w:t>
            </w:r>
            <w:hyperlink r:id="rId7">
              <w:r w:rsidRPr="005743C6">
                <w:rPr>
                  <w:rStyle w:val="Hyperlink"/>
                  <w:rFonts w:ascii="Times New Roman" w:hAnsi="Times New Roman"/>
                  <w:lang w:val="en-GB"/>
                </w:rPr>
                <w:t>http://data.worldbank.org/country.</w:t>
              </w:r>
            </w:hyperlink>
          </w:p>
        </w:tc>
      </w:tr>
      <w:tr w:rsidR="00895E01" w:rsidRPr="005743C6" w:rsidTr="00281A0A">
        <w:trPr>
          <w:trHeight w:val="58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Income category</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Select the income classification of the country at the time of the study.</w:t>
            </w:r>
          </w:p>
        </w:tc>
      </w:tr>
      <w:tr w:rsidR="00895E01" w:rsidRPr="005743C6" w:rsidTr="00281A0A">
        <w:trPr>
          <w:trHeight w:val="314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Sector</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Choose sector options below:</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Agriculture</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Education</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Energy and extractives</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Forestry</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Financial</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Industry and trade/services</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Information and communication</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Public administration</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Transportation</w:t>
            </w:r>
          </w:p>
          <w:p w:rsidR="00895E01" w:rsidRPr="005743C6" w:rsidRDefault="00895E01" w:rsidP="00895E01">
            <w:pPr>
              <w:numPr>
                <w:ilvl w:val="0"/>
                <w:numId w:val="19"/>
              </w:numPr>
              <w:spacing w:line="480" w:lineRule="auto"/>
              <w:rPr>
                <w:rFonts w:ascii="Times New Roman" w:hAnsi="Times New Roman"/>
                <w:lang w:val="en-GB"/>
              </w:rPr>
            </w:pPr>
            <w:r w:rsidRPr="005743C6">
              <w:rPr>
                <w:rFonts w:ascii="Times New Roman" w:hAnsi="Times New Roman"/>
                <w:lang w:val="en-GB"/>
              </w:rPr>
              <w:t>Environmental and disaster management</w:t>
            </w:r>
          </w:p>
        </w:tc>
      </w:tr>
      <w:tr w:rsidR="00895E01" w:rsidRPr="005743C6" w:rsidTr="00281A0A">
        <w:trPr>
          <w:trHeight w:val="341"/>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Intervention information</w:t>
            </w:r>
          </w:p>
        </w:tc>
      </w:tr>
      <w:tr w:rsidR="00895E01" w:rsidRPr="005743C6" w:rsidTr="00281A0A">
        <w:trPr>
          <w:trHeight w:val="26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Programme or project name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the programme or project name. If there is no name, list the location.</w:t>
            </w:r>
          </w:p>
        </w:tc>
      </w:tr>
      <w:tr w:rsidR="00895E01" w:rsidRPr="005743C6" w:rsidTr="00281A0A">
        <w:trPr>
          <w:trHeight w:val="9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Study design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Select the type of study:</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Randomized controlled trial</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Regression discontinuity</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lastRenderedPageBreak/>
              <w:t>Matching/Propensity Score Matching (PSM)</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Instrumental Variable/2SLS</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Difference in Difference</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Interrupted Time series analysis</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Controlled Before and After</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Heckman</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Fixed effects or random-effects estimation</w:t>
            </w:r>
          </w:p>
          <w:p w:rsidR="00895E01" w:rsidRPr="005743C6" w:rsidRDefault="00895E01" w:rsidP="00895E01">
            <w:pPr>
              <w:numPr>
                <w:ilvl w:val="0"/>
                <w:numId w:val="20"/>
              </w:numPr>
              <w:spacing w:line="480" w:lineRule="auto"/>
              <w:rPr>
                <w:rFonts w:ascii="Times New Roman" w:hAnsi="Times New Roman"/>
                <w:lang w:val="en-GB"/>
              </w:rPr>
            </w:pPr>
            <w:r w:rsidRPr="005743C6">
              <w:rPr>
                <w:rFonts w:ascii="Times New Roman" w:hAnsi="Times New Roman"/>
                <w:lang w:val="en-GB"/>
              </w:rPr>
              <w:t>Natural experiment</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Estimation methods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Brief description of the estimation methods.</w:t>
            </w:r>
          </w:p>
        </w:tc>
      </w:tr>
      <w:tr w:rsidR="00895E01" w:rsidRPr="005743C6" w:rsidTr="00281A0A">
        <w:trPr>
          <w:trHeight w:val="413"/>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Commentary on methods (if multiple methods are selected)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here if multiple methods are selected.</w:t>
            </w:r>
          </w:p>
        </w:tc>
      </w:tr>
      <w:tr w:rsidR="00895E01" w:rsidRPr="005743C6" w:rsidTr="00281A0A">
        <w:trPr>
          <w:trHeight w:val="296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Multi-component intervention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Is more than one intervention subcode applied to this intervention?</w:t>
            </w:r>
          </w:p>
          <w:p w:rsidR="00895E01" w:rsidRPr="005743C6" w:rsidRDefault="00895E01" w:rsidP="00895E01">
            <w:pPr>
              <w:numPr>
                <w:ilvl w:val="0"/>
                <w:numId w:val="21"/>
              </w:numPr>
              <w:spacing w:line="480" w:lineRule="auto"/>
              <w:rPr>
                <w:rFonts w:ascii="Times New Roman" w:hAnsi="Times New Roman"/>
                <w:lang w:val="en-GB"/>
              </w:rPr>
            </w:pPr>
            <w:r w:rsidRPr="005743C6">
              <w:rPr>
                <w:rFonts w:ascii="Times New Roman" w:hAnsi="Times New Roman"/>
                <w:lang w:val="en-GB"/>
              </w:rPr>
              <w:t>Yes (go to question 2)</w:t>
            </w:r>
          </w:p>
          <w:p w:rsidR="00895E01" w:rsidRPr="005743C6" w:rsidRDefault="00895E01" w:rsidP="00895E01">
            <w:pPr>
              <w:numPr>
                <w:ilvl w:val="0"/>
                <w:numId w:val="21"/>
              </w:numPr>
              <w:spacing w:line="480" w:lineRule="auto"/>
              <w:rPr>
                <w:rFonts w:ascii="Times New Roman" w:hAnsi="Times New Roman"/>
                <w:lang w:val="en-GB"/>
              </w:rPr>
            </w:pPr>
            <w:r w:rsidRPr="005743C6">
              <w:rPr>
                <w:rFonts w:ascii="Times New Roman" w:hAnsi="Times New Roman"/>
                <w:lang w:val="en-GB"/>
              </w:rPr>
              <w:t>No (code as “No”)</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Is each intervention subcode evaluated independently (i.e. separate effect sizes estimated for each intervention subcomponent, e.g. 2x2 design, separate evaluations reported in one study)?</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If yes, code as “Multiple components, but evaluated separately”</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If no, code as “Multiple components, not evaluated separately”</w:t>
            </w:r>
          </w:p>
          <w:p w:rsidR="00895E01" w:rsidRPr="005743C6" w:rsidRDefault="00895E01" w:rsidP="00895E01">
            <w:pPr>
              <w:numPr>
                <w:ilvl w:val="0"/>
                <w:numId w:val="22"/>
              </w:numPr>
              <w:spacing w:line="480" w:lineRule="auto"/>
              <w:rPr>
                <w:rFonts w:ascii="Times New Roman" w:hAnsi="Times New Roman"/>
                <w:lang w:val="en-GB"/>
              </w:rPr>
            </w:pPr>
            <w:r w:rsidRPr="005743C6">
              <w:rPr>
                <w:rFonts w:ascii="Times New Roman" w:hAnsi="Times New Roman"/>
                <w:lang w:val="en-GB"/>
              </w:rPr>
              <w:t>Multiple components, but evaluated separately</w:t>
            </w:r>
          </w:p>
          <w:p w:rsidR="00895E01" w:rsidRPr="005743C6" w:rsidRDefault="00895E01" w:rsidP="00895E01">
            <w:pPr>
              <w:numPr>
                <w:ilvl w:val="0"/>
                <w:numId w:val="22"/>
              </w:numPr>
              <w:spacing w:line="480" w:lineRule="auto"/>
              <w:rPr>
                <w:rFonts w:ascii="Times New Roman" w:hAnsi="Times New Roman"/>
                <w:lang w:val="en-GB"/>
              </w:rPr>
            </w:pPr>
            <w:r w:rsidRPr="005743C6">
              <w:rPr>
                <w:rFonts w:ascii="Times New Roman" w:hAnsi="Times New Roman"/>
                <w:lang w:val="en-GB"/>
              </w:rPr>
              <w:lastRenderedPageBreak/>
              <w:t>Multiple components, not evaluated separately</w:t>
            </w:r>
          </w:p>
          <w:p w:rsidR="00895E01" w:rsidRPr="005743C6" w:rsidRDefault="00895E01" w:rsidP="00895E01">
            <w:pPr>
              <w:numPr>
                <w:ilvl w:val="0"/>
                <w:numId w:val="22"/>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161"/>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Number of treatment arms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the number of treatment arms.</w:t>
            </w:r>
          </w:p>
        </w:tc>
      </w:tr>
      <w:tr w:rsidR="00895E01" w:rsidRPr="005743C6" w:rsidTr="00281A0A">
        <w:trPr>
          <w:trHeight w:val="420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ID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Please create an ID for each treatment of the intervention. ‘Treatment’ is defined here by ‘treatment arms’ (i.e. the combination of intervention components received by an arm of the evaluation).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For example, in a case where there are three (3) intervention components A, B, and C, with two (2) treatment arms A+B and A+C, this would be coded on separate rows as</w:t>
            </w:r>
            <w:r>
              <w:rPr>
                <w:rFonts w:ascii="Times New Roman" w:hAnsi="Times New Roman"/>
                <w:lang w:val="en-GB"/>
              </w:rPr>
              <w:t xml:space="preserve"> follows</w:t>
            </w:r>
            <w:r w:rsidRPr="005743C6">
              <w:rPr>
                <w:rFonts w:ascii="Times New Roman" w:hAnsi="Times New Roman"/>
                <w:lang w:val="en-GB"/>
              </w:rPr>
              <w:t>:</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1 Component A</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1 Component B</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2 Component A</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2 Component C</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 cases where the intervention is the same (e.g. A+B and A+B), but the delivery mechanism is different (e.g. by community elders versus by teachers), code as separate treatments.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xml:space="preserve">When a study does not have a ‘pure control’, in which the comparison arm receives some intervention components, that comparison is coded </w:t>
            </w:r>
            <w:r w:rsidRPr="005743C6">
              <w:rPr>
                <w:rFonts w:ascii="Times New Roman" w:hAnsi="Times New Roman"/>
                <w:lang w:val="en-GB"/>
              </w:rPr>
              <w:lastRenderedPageBreak/>
              <w:t>as another treatment arm, even if that arm measures no outcomes as a treatment.</w:t>
            </w:r>
          </w:p>
        </w:tc>
      </w:tr>
      <w:tr w:rsidR="00895E01" w:rsidRPr="005743C6" w:rsidTr="00281A0A">
        <w:trPr>
          <w:trHeight w:val="307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Component ID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Please create a component ID for each component of the intervention.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Component IDs need to be consistent across treatments. For example, if a component is repeated across treatments, it should have the same component ID.</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For example, in a case where there are three (3) intervention components A, B, and C, with two (2) treatment arms A+B and A+C, this would be coded on separate rows as: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1 Component A</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1 Component B</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2 Component A</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2 Component C</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Component IDs should be captured alphabetically.</w:t>
            </w:r>
          </w:p>
        </w:tc>
      </w:tr>
      <w:tr w:rsidR="00895E01" w:rsidRPr="005743C6" w:rsidTr="00281A0A">
        <w:trPr>
          <w:trHeight w:val="260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Intervention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Select the intervention type:</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Nature-based solutions</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Built infrastructure</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Technological options</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Informational/educational schemes</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Institutional</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Financial market mechanisms</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Social/behavioural</w:t>
            </w:r>
          </w:p>
          <w:p w:rsidR="00895E01" w:rsidRPr="005743C6" w:rsidRDefault="00895E01" w:rsidP="00895E01">
            <w:pPr>
              <w:numPr>
                <w:ilvl w:val="0"/>
                <w:numId w:val="23"/>
              </w:numPr>
              <w:spacing w:line="480" w:lineRule="auto"/>
              <w:rPr>
                <w:rFonts w:ascii="Times New Roman" w:hAnsi="Times New Roman"/>
                <w:lang w:val="en-GB"/>
              </w:rPr>
            </w:pPr>
            <w:r w:rsidRPr="005743C6">
              <w:rPr>
                <w:rFonts w:ascii="Times New Roman" w:hAnsi="Times New Roman"/>
                <w:lang w:val="en-GB"/>
              </w:rPr>
              <w:t>Coastal interventions</w:t>
            </w:r>
          </w:p>
        </w:tc>
      </w:tr>
      <w:tr w:rsidR="00895E01" w:rsidRPr="005743C6" w:rsidTr="00281A0A">
        <w:trPr>
          <w:trHeight w:val="126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Other (add new if it does not fit existing categories)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you are certain the intervention does not fit within any of the previously defined classifications of coastal and terrestrial water sector interventions, code the intervention here, otherwise leave it blank. When developing a name, either use a description from the study or, if unclear, code it as a non-coastal/terrestrial intervention.</w:t>
            </w:r>
          </w:p>
        </w:tc>
      </w:tr>
      <w:tr w:rsidR="00895E01" w:rsidRPr="005743C6" w:rsidTr="00281A0A">
        <w:trPr>
          <w:trHeight w:val="57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Description of intervention(s)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Write a short paragraph to describe the intervention type and characteristics. The description should be as detailed as possible. Add page numbers.</w:t>
            </w:r>
          </w:p>
        </w:tc>
      </w:tr>
      <w:tr w:rsidR="00895E01" w:rsidRPr="005743C6" w:rsidTr="00281A0A">
        <w:trPr>
          <w:trHeight w:val="34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Objectives of intervention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any objectives stated in the study or other document.</w:t>
            </w:r>
          </w:p>
        </w:tc>
      </w:tr>
      <w:tr w:rsidR="00895E01" w:rsidRPr="005743C6" w:rsidTr="00281A0A">
        <w:trPr>
          <w:trHeight w:val="133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Scale of implementation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At which level the intervention implemented?</w:t>
            </w:r>
          </w:p>
          <w:p w:rsidR="00895E01" w:rsidRPr="005743C6" w:rsidRDefault="00895E01" w:rsidP="00895E01">
            <w:pPr>
              <w:numPr>
                <w:ilvl w:val="0"/>
                <w:numId w:val="24"/>
              </w:numPr>
              <w:spacing w:line="480" w:lineRule="auto"/>
              <w:rPr>
                <w:rFonts w:ascii="Times New Roman" w:hAnsi="Times New Roman"/>
                <w:lang w:val="en-GB"/>
              </w:rPr>
            </w:pPr>
            <w:r w:rsidRPr="005743C6">
              <w:rPr>
                <w:rFonts w:ascii="Times New Roman" w:hAnsi="Times New Roman"/>
                <w:lang w:val="en-GB"/>
              </w:rPr>
              <w:t>Individual</w:t>
            </w:r>
          </w:p>
          <w:p w:rsidR="00895E01" w:rsidRPr="005743C6" w:rsidRDefault="00895E01" w:rsidP="00895E01">
            <w:pPr>
              <w:numPr>
                <w:ilvl w:val="0"/>
                <w:numId w:val="24"/>
              </w:numPr>
              <w:spacing w:line="480" w:lineRule="auto"/>
              <w:rPr>
                <w:rFonts w:ascii="Times New Roman" w:hAnsi="Times New Roman"/>
                <w:lang w:val="en-GB"/>
              </w:rPr>
            </w:pPr>
            <w:r w:rsidRPr="005743C6">
              <w:rPr>
                <w:rFonts w:ascii="Times New Roman" w:hAnsi="Times New Roman"/>
                <w:lang w:val="en-GB"/>
              </w:rPr>
              <w:t>Household</w:t>
            </w:r>
          </w:p>
          <w:p w:rsidR="00895E01" w:rsidRPr="005743C6" w:rsidRDefault="00895E01" w:rsidP="00895E01">
            <w:pPr>
              <w:numPr>
                <w:ilvl w:val="0"/>
                <w:numId w:val="24"/>
              </w:numPr>
              <w:spacing w:line="480" w:lineRule="auto"/>
              <w:rPr>
                <w:rFonts w:ascii="Times New Roman" w:hAnsi="Times New Roman"/>
                <w:lang w:val="en-GB"/>
              </w:rPr>
            </w:pPr>
            <w:r w:rsidRPr="005743C6">
              <w:rPr>
                <w:rFonts w:ascii="Times New Roman" w:hAnsi="Times New Roman"/>
                <w:lang w:val="en-GB"/>
              </w:rPr>
              <w:t>Firm</w:t>
            </w:r>
          </w:p>
          <w:p w:rsidR="00895E01" w:rsidRPr="005743C6" w:rsidRDefault="00895E01" w:rsidP="00895E01">
            <w:pPr>
              <w:numPr>
                <w:ilvl w:val="0"/>
                <w:numId w:val="24"/>
              </w:numPr>
              <w:spacing w:line="480" w:lineRule="auto"/>
              <w:rPr>
                <w:rFonts w:ascii="Times New Roman" w:hAnsi="Times New Roman"/>
                <w:lang w:val="en-GB"/>
              </w:rPr>
            </w:pPr>
            <w:r w:rsidRPr="005743C6">
              <w:rPr>
                <w:rFonts w:ascii="Times New Roman" w:hAnsi="Times New Roman"/>
                <w:lang w:val="en-GB"/>
              </w:rPr>
              <w:lastRenderedPageBreak/>
              <w:t>Community</w:t>
            </w:r>
          </w:p>
          <w:p w:rsidR="00895E01" w:rsidRPr="005743C6" w:rsidRDefault="00895E01" w:rsidP="00895E01">
            <w:pPr>
              <w:numPr>
                <w:ilvl w:val="0"/>
                <w:numId w:val="24"/>
              </w:numPr>
              <w:spacing w:line="480" w:lineRule="auto"/>
              <w:rPr>
                <w:rFonts w:ascii="Times New Roman" w:hAnsi="Times New Roman"/>
                <w:lang w:val="en-GB"/>
              </w:rPr>
            </w:pPr>
            <w:r w:rsidRPr="005743C6">
              <w:rPr>
                <w:rFonts w:ascii="Times New Roman" w:hAnsi="Times New Roman"/>
                <w:lang w:val="en-GB"/>
              </w:rPr>
              <w:t>District/region</w:t>
            </w:r>
          </w:p>
          <w:p w:rsidR="00895E01" w:rsidRPr="005743C6" w:rsidRDefault="00895E01" w:rsidP="00895E01">
            <w:pPr>
              <w:numPr>
                <w:ilvl w:val="0"/>
                <w:numId w:val="24"/>
              </w:numPr>
              <w:spacing w:line="480" w:lineRule="auto"/>
              <w:rPr>
                <w:rFonts w:ascii="Times New Roman" w:hAnsi="Times New Roman"/>
                <w:lang w:val="en-GB"/>
              </w:rPr>
            </w:pPr>
            <w:r w:rsidRPr="005743C6">
              <w:rPr>
                <w:rFonts w:ascii="Times New Roman" w:hAnsi="Times New Roman"/>
                <w:lang w:val="en-GB"/>
              </w:rPr>
              <w:t>National</w:t>
            </w:r>
          </w:p>
        </w:tc>
      </w:tr>
      <w:tr w:rsidR="00895E01" w:rsidRPr="005743C6" w:rsidTr="00281A0A">
        <w:trPr>
          <w:trHeight w:val="1331"/>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What intervention (if any) did the comparison group receive?</w:t>
            </w:r>
          </w:p>
        </w:tc>
        <w:tc>
          <w:tcPr>
            <w:tcW w:w="3607" w:type="pct"/>
          </w:tcPr>
          <w:p w:rsidR="00895E01" w:rsidRPr="005743C6" w:rsidRDefault="00895E01" w:rsidP="00895E01">
            <w:pPr>
              <w:numPr>
                <w:ilvl w:val="0"/>
                <w:numId w:val="25"/>
              </w:numPr>
              <w:spacing w:line="480" w:lineRule="auto"/>
              <w:rPr>
                <w:rFonts w:ascii="Times New Roman" w:hAnsi="Times New Roman"/>
                <w:lang w:val="en-GB"/>
              </w:rPr>
            </w:pPr>
            <w:r w:rsidRPr="005743C6">
              <w:rPr>
                <w:rFonts w:ascii="Times New Roman" w:hAnsi="Times New Roman"/>
                <w:lang w:val="en-GB"/>
              </w:rPr>
              <w:t>No treatment</w:t>
            </w:r>
          </w:p>
          <w:p w:rsidR="00895E01" w:rsidRPr="005743C6" w:rsidRDefault="00895E01" w:rsidP="00895E01">
            <w:pPr>
              <w:numPr>
                <w:ilvl w:val="0"/>
                <w:numId w:val="25"/>
              </w:numPr>
              <w:spacing w:line="480" w:lineRule="auto"/>
              <w:rPr>
                <w:rFonts w:ascii="Times New Roman" w:hAnsi="Times New Roman"/>
                <w:lang w:val="en-GB"/>
              </w:rPr>
            </w:pPr>
            <w:r w:rsidRPr="005743C6">
              <w:rPr>
                <w:rFonts w:ascii="Times New Roman" w:hAnsi="Times New Roman"/>
                <w:lang w:val="en-GB"/>
              </w:rPr>
              <w:t>As usual</w:t>
            </w:r>
          </w:p>
          <w:p w:rsidR="00895E01" w:rsidRPr="005743C6" w:rsidRDefault="00895E01" w:rsidP="00895E01">
            <w:pPr>
              <w:numPr>
                <w:ilvl w:val="0"/>
                <w:numId w:val="25"/>
              </w:numPr>
              <w:spacing w:line="480" w:lineRule="auto"/>
              <w:rPr>
                <w:rFonts w:ascii="Times New Roman" w:hAnsi="Times New Roman"/>
                <w:lang w:val="en-GB"/>
              </w:rPr>
            </w:pPr>
            <w:r w:rsidRPr="005743C6">
              <w:rPr>
                <w:rFonts w:ascii="Times New Roman" w:hAnsi="Times New Roman"/>
                <w:lang w:val="en-GB"/>
              </w:rPr>
              <w:t>Alternative intervention</w:t>
            </w:r>
          </w:p>
          <w:p w:rsidR="00895E01" w:rsidRPr="005743C6" w:rsidRDefault="00895E01" w:rsidP="00895E01">
            <w:pPr>
              <w:numPr>
                <w:ilvl w:val="0"/>
                <w:numId w:val="25"/>
              </w:numPr>
              <w:spacing w:line="480" w:lineRule="auto"/>
              <w:rPr>
                <w:rFonts w:ascii="Times New Roman" w:hAnsi="Times New Roman"/>
                <w:lang w:val="en-GB"/>
              </w:rPr>
            </w:pPr>
            <w:r w:rsidRPr="005743C6">
              <w:rPr>
                <w:rFonts w:ascii="Times New Roman" w:hAnsi="Times New Roman"/>
                <w:lang w:val="en-GB"/>
              </w:rPr>
              <w:t>Other</w:t>
            </w:r>
          </w:p>
          <w:p w:rsidR="00895E01" w:rsidRPr="005743C6" w:rsidRDefault="00895E01" w:rsidP="00895E01">
            <w:pPr>
              <w:numPr>
                <w:ilvl w:val="0"/>
                <w:numId w:val="25"/>
              </w:numPr>
              <w:spacing w:line="480" w:lineRule="auto"/>
              <w:rPr>
                <w:rFonts w:ascii="Times New Roman" w:hAnsi="Times New Roman"/>
                <w:lang w:val="en-GB"/>
              </w:rPr>
            </w:pPr>
            <w:r w:rsidRPr="005743C6">
              <w:rPr>
                <w:rFonts w:ascii="Times New Roman" w:hAnsi="Times New Roman"/>
                <w:lang w:val="en-GB"/>
              </w:rPr>
              <w:t>Unclear</w:t>
            </w:r>
          </w:p>
        </w:tc>
      </w:tr>
      <w:tr w:rsidR="00895E01" w:rsidRPr="005743C6" w:rsidTr="00281A0A">
        <w:trPr>
          <w:trHeight w:val="431"/>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Intervention implementing agency name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Who is implementing the intervention? State the name (and department) of the implementing agency.</w:t>
            </w:r>
          </w:p>
        </w:tc>
      </w:tr>
      <w:tr w:rsidR="00895E01" w:rsidRPr="005743C6" w:rsidTr="00281A0A">
        <w:trPr>
          <w:trHeight w:val="2546"/>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Intervention implementing agency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Type of agency for the implementation of the intervention:</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Academic institution</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Charitable or private foundation</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For-profit firm</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Government agency</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International aid agency</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International financial institution</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Non-profit organization</w:t>
            </w:r>
          </w:p>
          <w:p w:rsidR="00895E01" w:rsidRPr="005743C6" w:rsidRDefault="00895E01" w:rsidP="00895E01">
            <w:pPr>
              <w:numPr>
                <w:ilvl w:val="0"/>
                <w:numId w:val="26"/>
              </w:numPr>
              <w:spacing w:line="480" w:lineRule="auto"/>
              <w:rPr>
                <w:rFonts w:ascii="Times New Roman" w:hAnsi="Times New Roman"/>
                <w:lang w:val="en-GB"/>
              </w:rPr>
            </w:pPr>
            <w:r w:rsidRPr="005743C6">
              <w:rPr>
                <w:rFonts w:ascii="Times New Roman" w:hAnsi="Times New Roman"/>
                <w:lang w:val="en-GB"/>
              </w:rPr>
              <w:t>Not specified</w:t>
            </w:r>
          </w:p>
        </w:tc>
      </w:tr>
      <w:tr w:rsidR="00895E01" w:rsidRPr="005743C6" w:rsidTr="00281A0A">
        <w:trPr>
          <w:trHeight w:val="57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Intervention funding agency name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Who is funding the intervention? State the name (and department) of the funding agency.</w:t>
            </w:r>
          </w:p>
        </w:tc>
      </w:tr>
      <w:tr w:rsidR="00895E01" w:rsidRPr="005743C6" w:rsidTr="00281A0A">
        <w:trPr>
          <w:trHeight w:val="270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Intervention funding agency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Type of funding/financial institution for the implementation of the intervention:</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Academic institution</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Charitable or private foundation</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For-profit firm</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Government agency</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International aid agency</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International financial institution</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Non-profit organization</w:t>
            </w:r>
          </w:p>
          <w:p w:rsidR="00895E01" w:rsidRPr="005743C6" w:rsidRDefault="00895E01" w:rsidP="00895E01">
            <w:pPr>
              <w:numPr>
                <w:ilvl w:val="0"/>
                <w:numId w:val="27"/>
              </w:numPr>
              <w:spacing w:line="480" w:lineRule="auto"/>
              <w:rPr>
                <w:rFonts w:ascii="Times New Roman" w:hAnsi="Times New Roman"/>
                <w:lang w:val="en-GB"/>
              </w:rPr>
            </w:pPr>
            <w:r w:rsidRPr="005743C6">
              <w:rPr>
                <w:rFonts w:ascii="Times New Roman" w:hAnsi="Times New Roman"/>
                <w:lang w:val="en-GB"/>
              </w:rPr>
              <w:t>Not specified</w:t>
            </w:r>
          </w:p>
        </w:tc>
      </w:tr>
      <w:tr w:rsidR="00895E01" w:rsidRPr="005743C6" w:rsidTr="00281A0A">
        <w:trPr>
          <w:trHeight w:val="80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Intervention target group</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What were the characteristics of the beneficiaries targeted by the intervention? Were the characteristics of beneficiaries used to target the intervention? Open answer.</w:t>
            </w:r>
          </w:p>
        </w:tc>
      </w:tr>
      <w:tr w:rsidR="00895E01" w:rsidRPr="005743C6" w:rsidTr="00281A0A">
        <w:trPr>
          <w:trHeight w:val="143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Target population gender</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Indicate the gender of the targeted population:</w:t>
            </w:r>
          </w:p>
          <w:p w:rsidR="00895E01" w:rsidRPr="005743C6" w:rsidRDefault="00895E01" w:rsidP="00895E01">
            <w:pPr>
              <w:numPr>
                <w:ilvl w:val="0"/>
                <w:numId w:val="28"/>
              </w:numPr>
              <w:spacing w:line="480" w:lineRule="auto"/>
              <w:rPr>
                <w:rFonts w:ascii="Times New Roman" w:hAnsi="Times New Roman"/>
                <w:lang w:val="en-GB"/>
              </w:rPr>
            </w:pPr>
            <w:r w:rsidRPr="005743C6">
              <w:rPr>
                <w:rFonts w:ascii="Times New Roman" w:hAnsi="Times New Roman"/>
                <w:lang w:val="en-GB"/>
              </w:rPr>
              <w:t>Female</w:t>
            </w:r>
          </w:p>
          <w:p w:rsidR="00895E01" w:rsidRPr="005743C6" w:rsidRDefault="00895E01" w:rsidP="00895E01">
            <w:pPr>
              <w:numPr>
                <w:ilvl w:val="0"/>
                <w:numId w:val="28"/>
              </w:numPr>
              <w:spacing w:line="480" w:lineRule="auto"/>
              <w:rPr>
                <w:rFonts w:ascii="Times New Roman" w:hAnsi="Times New Roman"/>
                <w:lang w:val="en-GB"/>
              </w:rPr>
            </w:pPr>
            <w:r w:rsidRPr="005743C6">
              <w:rPr>
                <w:rFonts w:ascii="Times New Roman" w:hAnsi="Times New Roman"/>
                <w:lang w:val="en-GB"/>
              </w:rPr>
              <w:t>Male</w:t>
            </w:r>
          </w:p>
          <w:p w:rsidR="00895E01" w:rsidRPr="005743C6" w:rsidRDefault="00895E01" w:rsidP="00895E01">
            <w:pPr>
              <w:numPr>
                <w:ilvl w:val="0"/>
                <w:numId w:val="28"/>
              </w:numPr>
              <w:spacing w:line="480" w:lineRule="auto"/>
              <w:rPr>
                <w:rFonts w:ascii="Times New Roman" w:hAnsi="Times New Roman"/>
                <w:lang w:val="en-GB"/>
              </w:rPr>
            </w:pPr>
            <w:r w:rsidRPr="005743C6">
              <w:rPr>
                <w:rFonts w:ascii="Times New Roman" w:hAnsi="Times New Roman"/>
                <w:lang w:val="en-GB"/>
              </w:rPr>
              <w:t>Female and male</w:t>
            </w:r>
          </w:p>
          <w:p w:rsidR="00895E01" w:rsidRPr="005743C6" w:rsidRDefault="00895E01" w:rsidP="00895E01">
            <w:pPr>
              <w:numPr>
                <w:ilvl w:val="0"/>
                <w:numId w:val="28"/>
              </w:numPr>
              <w:spacing w:line="480" w:lineRule="auto"/>
              <w:rPr>
                <w:rFonts w:ascii="Times New Roman" w:hAnsi="Times New Roman"/>
                <w:lang w:val="en-GB"/>
              </w:rPr>
            </w:pPr>
            <w:r w:rsidRPr="005743C6">
              <w:rPr>
                <w:rFonts w:ascii="Times New Roman" w:hAnsi="Times New Roman"/>
                <w:lang w:val="en-GB"/>
              </w:rPr>
              <w:t>Unclear</w:t>
            </w:r>
          </w:p>
        </w:tc>
      </w:tr>
      <w:tr w:rsidR="00895E01" w:rsidRPr="005743C6" w:rsidTr="00281A0A">
        <w:trPr>
          <w:trHeight w:val="165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Target population age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Indicate the population either</w:t>
            </w:r>
          </w:p>
          <w:p w:rsidR="00895E01" w:rsidRPr="005743C6" w:rsidRDefault="00895E01" w:rsidP="00895E01">
            <w:pPr>
              <w:numPr>
                <w:ilvl w:val="0"/>
                <w:numId w:val="29"/>
              </w:numPr>
              <w:spacing w:line="480" w:lineRule="auto"/>
              <w:rPr>
                <w:rFonts w:ascii="Times New Roman" w:hAnsi="Times New Roman"/>
                <w:lang w:val="en-GB"/>
              </w:rPr>
            </w:pPr>
            <w:r w:rsidRPr="005743C6">
              <w:rPr>
                <w:rFonts w:ascii="Times New Roman" w:hAnsi="Times New Roman"/>
                <w:lang w:val="en-GB"/>
              </w:rPr>
              <w:t>Children &lt;18</w:t>
            </w:r>
          </w:p>
          <w:p w:rsidR="00895E01" w:rsidRPr="005743C6" w:rsidRDefault="00895E01" w:rsidP="00895E01">
            <w:pPr>
              <w:numPr>
                <w:ilvl w:val="0"/>
                <w:numId w:val="29"/>
              </w:numPr>
              <w:spacing w:line="480" w:lineRule="auto"/>
              <w:rPr>
                <w:rFonts w:ascii="Times New Roman" w:hAnsi="Times New Roman"/>
                <w:lang w:val="en-GB"/>
              </w:rPr>
            </w:pPr>
            <w:r w:rsidRPr="005743C6">
              <w:rPr>
                <w:rFonts w:ascii="Times New Roman" w:hAnsi="Times New Roman"/>
                <w:lang w:val="en-GB"/>
              </w:rPr>
              <w:t>Young adults (18-35)</w:t>
            </w:r>
          </w:p>
          <w:p w:rsidR="00895E01" w:rsidRPr="005743C6" w:rsidRDefault="00895E01" w:rsidP="00895E01">
            <w:pPr>
              <w:numPr>
                <w:ilvl w:val="0"/>
                <w:numId w:val="29"/>
              </w:numPr>
              <w:spacing w:line="480" w:lineRule="auto"/>
              <w:rPr>
                <w:rFonts w:ascii="Times New Roman" w:hAnsi="Times New Roman"/>
                <w:lang w:val="en-GB"/>
              </w:rPr>
            </w:pPr>
            <w:r w:rsidRPr="005743C6">
              <w:rPr>
                <w:rFonts w:ascii="Times New Roman" w:hAnsi="Times New Roman"/>
                <w:lang w:val="en-GB"/>
              </w:rPr>
              <w:t>Adults (36-65)</w:t>
            </w:r>
          </w:p>
          <w:p w:rsidR="00895E01" w:rsidRPr="005743C6" w:rsidRDefault="00895E01" w:rsidP="00895E01">
            <w:pPr>
              <w:numPr>
                <w:ilvl w:val="0"/>
                <w:numId w:val="29"/>
              </w:numPr>
              <w:spacing w:line="480" w:lineRule="auto"/>
              <w:rPr>
                <w:rFonts w:ascii="Times New Roman" w:hAnsi="Times New Roman"/>
                <w:lang w:val="en-GB"/>
              </w:rPr>
            </w:pPr>
            <w:r w:rsidRPr="005743C6">
              <w:rPr>
                <w:rFonts w:ascii="Times New Roman" w:hAnsi="Times New Roman"/>
                <w:lang w:val="en-GB"/>
              </w:rPr>
              <w:t>Elderly (65+)</w:t>
            </w:r>
          </w:p>
          <w:p w:rsidR="00895E01" w:rsidRPr="005743C6" w:rsidRDefault="00895E01" w:rsidP="00895E01">
            <w:pPr>
              <w:numPr>
                <w:ilvl w:val="0"/>
                <w:numId w:val="29"/>
              </w:numPr>
              <w:spacing w:line="480" w:lineRule="auto"/>
              <w:rPr>
                <w:rFonts w:ascii="Times New Roman" w:hAnsi="Times New Roman"/>
                <w:lang w:val="en-GB"/>
              </w:rPr>
            </w:pPr>
            <w:r w:rsidRPr="005743C6">
              <w:rPr>
                <w:rFonts w:ascii="Times New Roman" w:hAnsi="Times New Roman"/>
                <w:lang w:val="en-GB"/>
              </w:rPr>
              <w:t>Mixed</w:t>
            </w:r>
          </w:p>
          <w:p w:rsidR="00895E01" w:rsidRPr="005743C6" w:rsidRDefault="00895E01" w:rsidP="00895E01">
            <w:pPr>
              <w:numPr>
                <w:ilvl w:val="0"/>
                <w:numId w:val="29"/>
              </w:numPr>
              <w:spacing w:line="480" w:lineRule="auto"/>
              <w:rPr>
                <w:rFonts w:ascii="Times New Roman" w:hAnsi="Times New Roman"/>
                <w:lang w:val="en-GB"/>
              </w:rPr>
            </w:pPr>
            <w:r w:rsidRPr="005743C6">
              <w:rPr>
                <w:rFonts w:ascii="Times New Roman" w:hAnsi="Times New Roman"/>
                <w:lang w:val="en-GB"/>
              </w:rPr>
              <w:t>Not specified</w:t>
            </w:r>
          </w:p>
        </w:tc>
      </w:tr>
      <w:tr w:rsidR="00895E01" w:rsidRPr="005743C6" w:rsidTr="00281A0A">
        <w:trPr>
          <w:trHeight w:val="132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Target population income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Indicate the target population income:</w:t>
            </w:r>
          </w:p>
          <w:p w:rsidR="00895E01" w:rsidRPr="005743C6" w:rsidRDefault="00895E01" w:rsidP="00895E01">
            <w:pPr>
              <w:numPr>
                <w:ilvl w:val="0"/>
                <w:numId w:val="30"/>
              </w:numPr>
              <w:spacing w:line="480" w:lineRule="auto"/>
              <w:rPr>
                <w:rFonts w:ascii="Times New Roman" w:hAnsi="Times New Roman"/>
                <w:lang w:val="en-GB"/>
              </w:rPr>
            </w:pPr>
            <w:r w:rsidRPr="005743C6">
              <w:rPr>
                <w:rFonts w:ascii="Times New Roman" w:hAnsi="Times New Roman"/>
                <w:lang w:val="en-GB"/>
              </w:rPr>
              <w:t>Low</w:t>
            </w:r>
          </w:p>
          <w:p w:rsidR="00895E01" w:rsidRPr="005743C6" w:rsidRDefault="00895E01" w:rsidP="00895E01">
            <w:pPr>
              <w:numPr>
                <w:ilvl w:val="0"/>
                <w:numId w:val="30"/>
              </w:numPr>
              <w:spacing w:line="480" w:lineRule="auto"/>
              <w:rPr>
                <w:rFonts w:ascii="Times New Roman" w:hAnsi="Times New Roman"/>
                <w:lang w:val="en-GB"/>
              </w:rPr>
            </w:pPr>
            <w:r w:rsidRPr="005743C6">
              <w:rPr>
                <w:rFonts w:ascii="Times New Roman" w:hAnsi="Times New Roman"/>
                <w:lang w:val="en-GB"/>
              </w:rPr>
              <w:t>Middle</w:t>
            </w:r>
          </w:p>
          <w:p w:rsidR="00895E01" w:rsidRPr="005743C6" w:rsidRDefault="00895E01" w:rsidP="00895E01">
            <w:pPr>
              <w:numPr>
                <w:ilvl w:val="0"/>
                <w:numId w:val="30"/>
              </w:numPr>
              <w:spacing w:line="480" w:lineRule="auto"/>
              <w:rPr>
                <w:rFonts w:ascii="Times New Roman" w:hAnsi="Times New Roman"/>
                <w:lang w:val="en-GB"/>
              </w:rPr>
            </w:pPr>
            <w:r w:rsidRPr="005743C6">
              <w:rPr>
                <w:rFonts w:ascii="Times New Roman" w:hAnsi="Times New Roman"/>
                <w:lang w:val="en-GB"/>
              </w:rPr>
              <w:t>Diverse</w:t>
            </w:r>
          </w:p>
          <w:p w:rsidR="00895E01" w:rsidRPr="005743C6" w:rsidRDefault="00895E01" w:rsidP="00895E01">
            <w:pPr>
              <w:numPr>
                <w:ilvl w:val="0"/>
                <w:numId w:val="30"/>
              </w:numPr>
              <w:spacing w:line="480" w:lineRule="auto"/>
              <w:rPr>
                <w:rFonts w:ascii="Times New Roman" w:hAnsi="Times New Roman"/>
                <w:lang w:val="en-GB"/>
              </w:rPr>
            </w:pPr>
            <w:r w:rsidRPr="005743C6">
              <w:rPr>
                <w:rFonts w:ascii="Times New Roman" w:hAnsi="Times New Roman"/>
                <w:lang w:val="en-GB"/>
              </w:rPr>
              <w:t>Not specified</w:t>
            </w:r>
          </w:p>
        </w:tc>
      </w:tr>
      <w:tr w:rsidR="00895E01" w:rsidRPr="005743C6" w:rsidTr="00281A0A">
        <w:trPr>
          <w:trHeight w:val="107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Target population living environment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the target population's living environment between:</w:t>
            </w:r>
          </w:p>
          <w:p w:rsidR="00895E01" w:rsidRPr="005743C6" w:rsidRDefault="00895E01" w:rsidP="00895E01">
            <w:pPr>
              <w:numPr>
                <w:ilvl w:val="0"/>
                <w:numId w:val="31"/>
              </w:numPr>
              <w:spacing w:line="480" w:lineRule="auto"/>
              <w:rPr>
                <w:rFonts w:ascii="Times New Roman" w:hAnsi="Times New Roman"/>
                <w:lang w:val="en-GB"/>
              </w:rPr>
            </w:pPr>
            <w:r w:rsidRPr="005743C6">
              <w:rPr>
                <w:rFonts w:ascii="Times New Roman" w:hAnsi="Times New Roman"/>
                <w:lang w:val="en-GB"/>
              </w:rPr>
              <w:t>Protected area</w:t>
            </w:r>
          </w:p>
          <w:p w:rsidR="00895E01" w:rsidRPr="005743C6" w:rsidRDefault="00895E01" w:rsidP="00895E01">
            <w:pPr>
              <w:numPr>
                <w:ilvl w:val="0"/>
                <w:numId w:val="31"/>
              </w:numPr>
              <w:spacing w:line="480" w:lineRule="auto"/>
              <w:rPr>
                <w:rFonts w:ascii="Times New Roman" w:hAnsi="Times New Roman"/>
                <w:lang w:val="en-GB"/>
              </w:rPr>
            </w:pPr>
            <w:r w:rsidRPr="005743C6">
              <w:rPr>
                <w:rFonts w:ascii="Times New Roman" w:hAnsi="Times New Roman"/>
                <w:lang w:val="en-GB"/>
              </w:rPr>
              <w:t>Non-protected area</w:t>
            </w:r>
          </w:p>
          <w:p w:rsidR="00895E01" w:rsidRPr="005743C6" w:rsidRDefault="00895E01" w:rsidP="00895E01">
            <w:pPr>
              <w:numPr>
                <w:ilvl w:val="0"/>
                <w:numId w:val="31"/>
              </w:numPr>
              <w:spacing w:line="480" w:lineRule="auto"/>
              <w:rPr>
                <w:rFonts w:ascii="Times New Roman" w:hAnsi="Times New Roman"/>
                <w:lang w:val="en-GB"/>
              </w:rPr>
            </w:pPr>
            <w:r w:rsidRPr="005743C6">
              <w:rPr>
                <w:rFonts w:ascii="Times New Roman" w:hAnsi="Times New Roman"/>
                <w:lang w:val="en-GB"/>
              </w:rPr>
              <w:t>Both</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Targeting methods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How were beneficiaries targeted for the programme (e.g. how was the targeting implemented)?</w:t>
            </w:r>
          </w:p>
        </w:tc>
      </w:tr>
      <w:tr w:rsidR="00895E01" w:rsidRPr="005743C6" w:rsidTr="00281A0A">
        <w:trPr>
          <w:trHeight w:val="48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Target population-specific restrictions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Please provide details. In some instances, the target population is restricted to exclude population members that are difficult or impossible to interview.</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Intervention starts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Start date (if not stated, state study date) of intervention.</w:t>
            </w:r>
          </w:p>
        </w:tc>
      </w:tr>
      <w:tr w:rsidR="00895E01" w:rsidRPr="005743C6" w:rsidTr="00281A0A">
        <w:trPr>
          <w:trHeight w:val="34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Intervention end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end date (if ongoing state ongoing).</w:t>
            </w:r>
          </w:p>
        </w:tc>
      </w:tr>
      <w:tr w:rsidR="00895E01" w:rsidRPr="005743C6" w:rsidTr="00281A0A">
        <w:trPr>
          <w:trHeight w:val="37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Intervention length/exposure to intervention (in months)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Start intervention length (months).</w:t>
            </w:r>
          </w:p>
        </w:tc>
      </w:tr>
      <w:tr w:rsidR="00895E01" w:rsidRPr="005743C6" w:rsidTr="00281A0A">
        <w:trPr>
          <w:trHeight w:val="80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Evaluation period (in months)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The total number of months elapsed between the end of the intervention and the point at which an outcome measure is measured post-intervention or as a follow-up measurement. If less than one month, use decimals (e.g. one week would be 25).</w:t>
            </w:r>
          </w:p>
        </w:tc>
      </w:tr>
      <w:tr w:rsidR="00895E01" w:rsidRPr="005743C6" w:rsidTr="00281A0A">
        <w:trPr>
          <w:trHeight w:val="476"/>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Consideration of equity</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Does the study consider equity?</w:t>
            </w:r>
          </w:p>
          <w:p w:rsidR="00895E01" w:rsidRPr="005743C6" w:rsidRDefault="00895E01" w:rsidP="00895E01">
            <w:pPr>
              <w:numPr>
                <w:ilvl w:val="0"/>
                <w:numId w:val="32"/>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32"/>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6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Equity focus</w:t>
            </w:r>
            <w:r w:rsidRPr="005743C6">
              <w:rPr>
                <w:rFonts w:ascii="Times New Roman" w:hAnsi="Times New Roman"/>
                <w:vertAlign w:val="superscript"/>
                <w:lang w:val="en-GB"/>
              </w:rPr>
              <w:t>7</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How does the study consider equity?</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Intervention targets vulnerable population</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Subgroup analysis by sex</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Subgroup analysis (other than sex)</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Heterogeneity analysis (other than subgroup)</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Equity-sensitive analytical framework</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Equity-sensitive methodology</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Equity-sensitive research process</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Measures effects on an inequality outcome</w:t>
            </w:r>
          </w:p>
          <w:p w:rsidR="00895E01" w:rsidRPr="005743C6" w:rsidRDefault="00895E01" w:rsidP="00895E01">
            <w:pPr>
              <w:numPr>
                <w:ilvl w:val="0"/>
                <w:numId w:val="33"/>
              </w:numPr>
              <w:spacing w:line="480" w:lineRule="auto"/>
              <w:rPr>
                <w:rFonts w:ascii="Times New Roman" w:hAnsi="Times New Roman"/>
                <w:lang w:val="en-GB"/>
              </w:rPr>
            </w:pPr>
            <w:r w:rsidRPr="005743C6">
              <w:rPr>
                <w:rFonts w:ascii="Times New Roman" w:hAnsi="Times New Roman"/>
                <w:lang w:val="en-GB"/>
              </w:rPr>
              <w:t>Research ethics informed by equity</w:t>
            </w:r>
          </w:p>
        </w:tc>
      </w:tr>
      <w:tr w:rsidR="00895E01" w:rsidRPr="005743C6" w:rsidTr="00281A0A">
        <w:trPr>
          <w:trHeight w:val="99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Equity dimension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What dimension(s) of equity does the study consider?</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Age (e.g. old or young age, but only if it provides arguments)</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Conflict-affected</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Culture (includes language)</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Disability (medical, physical, neurological, mental disorders)</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Education</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Ethnicity</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Head of household (female or male)</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HIV/AIDS (people with or at risk of HIV)</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Land size</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Land ownership</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Place of residence (rural, urban, peri-urban, informal dwellings)</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Refugees</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Religion</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Socioeconomic status (income or poverty status)</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Social capital</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Sex (includes the use of the term gender meaning the biological sex of a person)</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Sexual orientation</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Sexual identity</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lastRenderedPageBreak/>
              <w:t>Other (vulnerable groups not typified by any of the above). Answers might include orphans, sex workers, survivors of sexual violence</w:t>
            </w:r>
            <w:r>
              <w:rPr>
                <w:rFonts w:ascii="Times New Roman" w:hAnsi="Times New Roman"/>
                <w:lang w:val="en-GB"/>
              </w:rPr>
              <w:t>,</w:t>
            </w:r>
            <w:r w:rsidRPr="005743C6">
              <w:rPr>
                <w:rFonts w:ascii="Times New Roman" w:hAnsi="Times New Roman"/>
                <w:lang w:val="en-GB"/>
              </w:rPr>
              <w:t xml:space="preserve"> etc.</w:t>
            </w:r>
          </w:p>
          <w:p w:rsidR="00895E01" w:rsidRPr="005743C6" w:rsidRDefault="00895E01" w:rsidP="00895E01">
            <w:pPr>
              <w:numPr>
                <w:ilvl w:val="0"/>
                <w:numId w:val="34"/>
              </w:numPr>
              <w:spacing w:line="480" w:lineRule="auto"/>
              <w:rPr>
                <w:rFonts w:ascii="Times New Roman" w:hAnsi="Times New Roman"/>
                <w:lang w:val="en-GB"/>
              </w:rPr>
            </w:pPr>
            <w:r w:rsidRPr="005743C6">
              <w:rPr>
                <w:rFonts w:ascii="Times New Roman" w:hAnsi="Times New Roman"/>
                <w:lang w:val="en-GB"/>
              </w:rPr>
              <w:t>Not applicable</w:t>
            </w:r>
          </w:p>
        </w:tc>
      </w:tr>
      <w:tr w:rsidR="00895E01" w:rsidRPr="005743C6" w:rsidTr="00281A0A">
        <w:trPr>
          <w:trHeight w:val="350"/>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lastRenderedPageBreak/>
              <w:t>Process and implementation</w:t>
            </w:r>
          </w:p>
        </w:tc>
      </w:tr>
      <w:tr w:rsidR="00895E01" w:rsidRPr="005743C6" w:rsidTr="00281A0A">
        <w:trPr>
          <w:trHeight w:val="206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Information about programme take-up</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xml:space="preserve">Is there any information about programme take-up? Take-up refers to participation in a programme </w:t>
            </w:r>
            <w:r>
              <w:rPr>
                <w:rFonts w:ascii="Times New Roman" w:hAnsi="Times New Roman"/>
                <w:lang w:val="en-GB"/>
              </w:rPr>
              <w:t>amongst</w:t>
            </w:r>
            <w:r w:rsidRPr="005743C6">
              <w:rPr>
                <w:rFonts w:ascii="Times New Roman" w:hAnsi="Times New Roman"/>
                <w:lang w:val="en-GB"/>
              </w:rPr>
              <w:t xml:space="preserve"> those who are eligible.</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Commentary by authors should be used when information on programme take-up</w:t>
            </w:r>
            <w:r>
              <w:rPr>
                <w:rFonts w:ascii="Times New Roman" w:hAnsi="Times New Roman"/>
                <w:lang w:val="en-GB"/>
              </w:rPr>
              <w:t>,</w:t>
            </w:r>
            <w:r w:rsidRPr="005743C6">
              <w:rPr>
                <w:rFonts w:ascii="Times New Roman" w:hAnsi="Times New Roman"/>
                <w:lang w:val="en-GB"/>
              </w:rPr>
              <w:t xml:space="preserve"> etc., is not supported by some form of research/when the authors do not report that/how they collected data to assess these areas.</w:t>
            </w:r>
          </w:p>
          <w:p w:rsidR="00895E01" w:rsidRPr="005743C6" w:rsidRDefault="00895E01" w:rsidP="00895E01">
            <w:pPr>
              <w:numPr>
                <w:ilvl w:val="0"/>
                <w:numId w:val="35"/>
              </w:numPr>
              <w:spacing w:line="480" w:lineRule="auto"/>
              <w:rPr>
                <w:rFonts w:ascii="Times New Roman" w:hAnsi="Times New Roman"/>
                <w:lang w:val="en-GB"/>
              </w:rPr>
            </w:pPr>
            <w:r w:rsidRPr="005743C6">
              <w:rPr>
                <w:rFonts w:ascii="Times New Roman" w:hAnsi="Times New Roman"/>
                <w:lang w:val="en-GB"/>
              </w:rPr>
              <w:t>Yes, commentary from author</w:t>
            </w:r>
          </w:p>
          <w:p w:rsidR="00895E01" w:rsidRPr="005743C6" w:rsidRDefault="00895E01" w:rsidP="00895E01">
            <w:pPr>
              <w:numPr>
                <w:ilvl w:val="0"/>
                <w:numId w:val="35"/>
              </w:numPr>
              <w:spacing w:line="480" w:lineRule="auto"/>
              <w:rPr>
                <w:rFonts w:ascii="Times New Roman" w:hAnsi="Times New Roman"/>
                <w:lang w:val="en-GB"/>
              </w:rPr>
            </w:pPr>
            <w:r w:rsidRPr="005743C6">
              <w:rPr>
                <w:rFonts w:ascii="Times New Roman" w:hAnsi="Times New Roman"/>
                <w:lang w:val="en-GB"/>
              </w:rPr>
              <w:t>Yes, formally assessed</w:t>
            </w:r>
          </w:p>
          <w:p w:rsidR="00895E01" w:rsidRPr="005743C6" w:rsidRDefault="00895E01" w:rsidP="00895E01">
            <w:pPr>
              <w:numPr>
                <w:ilvl w:val="0"/>
                <w:numId w:val="35"/>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147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Methods of assessing take-up</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Which methods are used to assess programme take-up?</w:t>
            </w:r>
          </w:p>
          <w:p w:rsidR="00895E01" w:rsidRPr="005743C6" w:rsidRDefault="00895E01" w:rsidP="00895E01">
            <w:pPr>
              <w:numPr>
                <w:ilvl w:val="0"/>
                <w:numId w:val="36"/>
              </w:numPr>
              <w:spacing w:line="480" w:lineRule="auto"/>
              <w:rPr>
                <w:rFonts w:ascii="Times New Roman" w:hAnsi="Times New Roman"/>
                <w:lang w:val="en-GB"/>
              </w:rPr>
            </w:pPr>
            <w:r w:rsidRPr="005743C6">
              <w:rPr>
                <w:rFonts w:ascii="Times New Roman" w:hAnsi="Times New Roman"/>
                <w:lang w:val="en-GB"/>
              </w:rPr>
              <w:t>Observation by intervention staff</w:t>
            </w:r>
          </w:p>
          <w:p w:rsidR="00895E01" w:rsidRPr="005743C6" w:rsidRDefault="00895E01" w:rsidP="00895E01">
            <w:pPr>
              <w:numPr>
                <w:ilvl w:val="0"/>
                <w:numId w:val="36"/>
              </w:numPr>
              <w:spacing w:line="480" w:lineRule="auto"/>
              <w:rPr>
                <w:rFonts w:ascii="Times New Roman" w:hAnsi="Times New Roman"/>
                <w:lang w:val="en-GB"/>
              </w:rPr>
            </w:pPr>
            <w:r w:rsidRPr="005743C6">
              <w:rPr>
                <w:rFonts w:ascii="Times New Roman" w:hAnsi="Times New Roman"/>
                <w:lang w:val="en-GB"/>
              </w:rPr>
              <w:t>Reporting by participants</w:t>
            </w:r>
          </w:p>
          <w:p w:rsidR="00895E01" w:rsidRPr="005743C6" w:rsidRDefault="00895E01" w:rsidP="00895E01">
            <w:pPr>
              <w:numPr>
                <w:ilvl w:val="0"/>
                <w:numId w:val="36"/>
              </w:numPr>
              <w:spacing w:line="480" w:lineRule="auto"/>
              <w:rPr>
                <w:rFonts w:ascii="Times New Roman" w:hAnsi="Times New Roman"/>
                <w:lang w:val="en-GB"/>
              </w:rPr>
            </w:pPr>
            <w:r w:rsidRPr="005743C6">
              <w:rPr>
                <w:rFonts w:ascii="Times New Roman" w:hAnsi="Times New Roman"/>
                <w:lang w:val="en-GB"/>
              </w:rPr>
              <w:t>Other</w:t>
            </w:r>
          </w:p>
          <w:p w:rsidR="00895E01" w:rsidRPr="005743C6" w:rsidRDefault="00895E01" w:rsidP="00895E01">
            <w:pPr>
              <w:numPr>
                <w:ilvl w:val="0"/>
                <w:numId w:val="36"/>
              </w:numPr>
              <w:spacing w:line="480" w:lineRule="auto"/>
              <w:rPr>
                <w:rFonts w:ascii="Times New Roman" w:hAnsi="Times New Roman"/>
                <w:lang w:val="en-GB"/>
              </w:rPr>
            </w:pPr>
            <w:r w:rsidRPr="005743C6">
              <w:rPr>
                <w:rFonts w:ascii="Times New Roman" w:hAnsi="Times New Roman"/>
                <w:lang w:val="en-GB"/>
              </w:rPr>
              <w:t>Commentary from author</w:t>
            </w:r>
          </w:p>
          <w:p w:rsidR="00895E01" w:rsidRPr="005743C6" w:rsidRDefault="00895E01" w:rsidP="00895E01">
            <w:pPr>
              <w:numPr>
                <w:ilvl w:val="0"/>
                <w:numId w:val="36"/>
              </w:numPr>
              <w:spacing w:line="480" w:lineRule="auto"/>
              <w:rPr>
                <w:rFonts w:ascii="Times New Roman" w:hAnsi="Times New Roman"/>
                <w:lang w:val="en-GB"/>
              </w:rPr>
            </w:pPr>
            <w:r w:rsidRPr="005743C6">
              <w:rPr>
                <w:rFonts w:ascii="Times New Roman" w:hAnsi="Times New Roman"/>
                <w:lang w:val="en-GB"/>
              </w:rPr>
              <w:t>Not measured</w:t>
            </w:r>
          </w:p>
        </w:tc>
      </w:tr>
      <w:tr w:rsidR="00895E01" w:rsidRPr="005743C6" w:rsidTr="00281A0A">
        <w:trPr>
          <w:trHeight w:val="87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Results of the take-up assessment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What is the result/information provided for the programme take-up assessment?</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Open answer</w:t>
            </w:r>
          </w:p>
        </w:tc>
      </w:tr>
      <w:tr w:rsidR="00895E01" w:rsidRPr="005743C6" w:rsidTr="00281A0A">
        <w:trPr>
          <w:trHeight w:val="26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Information about programme adherence (</w:t>
            </w:r>
            <w:r>
              <w:rPr>
                <w:rFonts w:ascii="Times New Roman" w:hAnsi="Times New Roman"/>
                <w:lang w:val="en-GB"/>
              </w:rPr>
              <w:t>amongst</w:t>
            </w:r>
            <w:r w:rsidRPr="005743C6">
              <w:rPr>
                <w:rFonts w:ascii="Times New Roman" w:hAnsi="Times New Roman"/>
                <w:lang w:val="en-GB"/>
              </w:rPr>
              <w:t xml:space="preserve"> beneficiaries)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xml:space="preserve">Is there any information about programme adherence (how well the participants stuck to the programme requirements) </w:t>
            </w:r>
            <w:r>
              <w:rPr>
                <w:rFonts w:ascii="Times New Roman" w:hAnsi="Times New Roman"/>
                <w:lang w:val="en-GB"/>
              </w:rPr>
              <w:t>amongst</w:t>
            </w:r>
            <w:r w:rsidRPr="005743C6">
              <w:rPr>
                <w:rFonts w:ascii="Times New Roman" w:hAnsi="Times New Roman"/>
                <w:lang w:val="en-GB"/>
              </w:rPr>
              <w:t xml:space="preserve"> beneficiaries?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Commentary by authors should be used when some form of research does not back up information on programme adherence</w:t>
            </w:r>
            <w:r>
              <w:rPr>
                <w:rFonts w:ascii="Times New Roman" w:hAnsi="Times New Roman"/>
                <w:lang w:val="en-GB"/>
              </w:rPr>
              <w:t>,</w:t>
            </w:r>
            <w:r w:rsidRPr="005743C6">
              <w:rPr>
                <w:rFonts w:ascii="Times New Roman" w:hAnsi="Times New Roman"/>
                <w:lang w:val="en-GB"/>
              </w:rPr>
              <w:t xml:space="preserve"> etc., or when the authors do not report that/how they collected data to assess these areas.</w:t>
            </w:r>
          </w:p>
          <w:p w:rsidR="00895E01" w:rsidRPr="005743C6" w:rsidRDefault="00895E01" w:rsidP="00895E01">
            <w:pPr>
              <w:numPr>
                <w:ilvl w:val="0"/>
                <w:numId w:val="37"/>
              </w:numPr>
              <w:spacing w:line="480" w:lineRule="auto"/>
              <w:rPr>
                <w:rFonts w:ascii="Times New Roman" w:hAnsi="Times New Roman"/>
                <w:lang w:val="en-GB"/>
              </w:rPr>
            </w:pPr>
            <w:r w:rsidRPr="005743C6">
              <w:rPr>
                <w:rFonts w:ascii="Times New Roman" w:hAnsi="Times New Roman"/>
                <w:lang w:val="en-GB"/>
              </w:rPr>
              <w:t>Yes, commentary from author</w:t>
            </w:r>
          </w:p>
          <w:p w:rsidR="00895E01" w:rsidRPr="005743C6" w:rsidRDefault="00895E01" w:rsidP="00895E01">
            <w:pPr>
              <w:numPr>
                <w:ilvl w:val="0"/>
                <w:numId w:val="37"/>
              </w:numPr>
              <w:spacing w:line="480" w:lineRule="auto"/>
              <w:rPr>
                <w:rFonts w:ascii="Times New Roman" w:hAnsi="Times New Roman"/>
                <w:lang w:val="en-GB"/>
              </w:rPr>
            </w:pPr>
            <w:r w:rsidRPr="005743C6">
              <w:rPr>
                <w:rFonts w:ascii="Times New Roman" w:hAnsi="Times New Roman"/>
                <w:lang w:val="en-GB"/>
              </w:rPr>
              <w:t>Yes, formally assessed</w:t>
            </w:r>
          </w:p>
          <w:p w:rsidR="00895E01" w:rsidRPr="005743C6" w:rsidRDefault="00895E01" w:rsidP="00895E01">
            <w:pPr>
              <w:numPr>
                <w:ilvl w:val="0"/>
                <w:numId w:val="37"/>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174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Methods of assessing adherence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Which methods are used to assess programme adherence for beneficiaries? This includes dropout rates and adherence to appointments, etc.</w:t>
            </w:r>
          </w:p>
          <w:p w:rsidR="00895E01" w:rsidRPr="005743C6" w:rsidRDefault="00895E01" w:rsidP="00895E01">
            <w:pPr>
              <w:numPr>
                <w:ilvl w:val="0"/>
                <w:numId w:val="38"/>
              </w:numPr>
              <w:spacing w:line="480" w:lineRule="auto"/>
              <w:rPr>
                <w:rFonts w:ascii="Times New Roman" w:hAnsi="Times New Roman"/>
                <w:lang w:val="en-GB"/>
              </w:rPr>
            </w:pPr>
            <w:r w:rsidRPr="005743C6">
              <w:rPr>
                <w:rFonts w:ascii="Times New Roman" w:hAnsi="Times New Roman"/>
                <w:lang w:val="en-GB"/>
              </w:rPr>
              <w:t>Observation by intervention staff</w:t>
            </w:r>
          </w:p>
          <w:p w:rsidR="00895E01" w:rsidRPr="005743C6" w:rsidRDefault="00895E01" w:rsidP="00895E01">
            <w:pPr>
              <w:numPr>
                <w:ilvl w:val="0"/>
                <w:numId w:val="38"/>
              </w:numPr>
              <w:spacing w:line="480" w:lineRule="auto"/>
              <w:rPr>
                <w:rFonts w:ascii="Times New Roman" w:hAnsi="Times New Roman"/>
                <w:lang w:val="en-GB"/>
              </w:rPr>
            </w:pPr>
            <w:r w:rsidRPr="005743C6">
              <w:rPr>
                <w:rFonts w:ascii="Times New Roman" w:hAnsi="Times New Roman"/>
                <w:lang w:val="en-GB"/>
              </w:rPr>
              <w:t>Reporting by participants</w:t>
            </w:r>
          </w:p>
          <w:p w:rsidR="00895E01" w:rsidRPr="005743C6" w:rsidRDefault="00895E01" w:rsidP="00895E01">
            <w:pPr>
              <w:numPr>
                <w:ilvl w:val="0"/>
                <w:numId w:val="38"/>
              </w:numPr>
              <w:spacing w:line="480" w:lineRule="auto"/>
              <w:rPr>
                <w:rFonts w:ascii="Times New Roman" w:hAnsi="Times New Roman"/>
                <w:lang w:val="en-GB"/>
              </w:rPr>
            </w:pPr>
            <w:r w:rsidRPr="005743C6">
              <w:rPr>
                <w:rFonts w:ascii="Times New Roman" w:hAnsi="Times New Roman"/>
                <w:lang w:val="en-GB"/>
              </w:rPr>
              <w:t>Other</w:t>
            </w:r>
          </w:p>
          <w:p w:rsidR="00895E01" w:rsidRPr="005743C6" w:rsidRDefault="00895E01" w:rsidP="00895E01">
            <w:pPr>
              <w:numPr>
                <w:ilvl w:val="0"/>
                <w:numId w:val="38"/>
              </w:numPr>
              <w:spacing w:line="480" w:lineRule="auto"/>
              <w:rPr>
                <w:rFonts w:ascii="Times New Roman" w:hAnsi="Times New Roman"/>
                <w:lang w:val="en-GB"/>
              </w:rPr>
            </w:pPr>
            <w:r w:rsidRPr="005743C6">
              <w:rPr>
                <w:rFonts w:ascii="Times New Roman" w:hAnsi="Times New Roman"/>
                <w:lang w:val="en-GB"/>
              </w:rPr>
              <w:t>Commentary from author</w:t>
            </w:r>
          </w:p>
          <w:p w:rsidR="00895E01" w:rsidRPr="005743C6" w:rsidRDefault="00895E01" w:rsidP="00895E01">
            <w:pPr>
              <w:numPr>
                <w:ilvl w:val="0"/>
                <w:numId w:val="38"/>
              </w:numPr>
              <w:spacing w:line="480" w:lineRule="auto"/>
              <w:rPr>
                <w:rFonts w:ascii="Times New Roman" w:hAnsi="Times New Roman"/>
                <w:lang w:val="en-GB"/>
              </w:rPr>
            </w:pPr>
            <w:r w:rsidRPr="005743C6">
              <w:rPr>
                <w:rFonts w:ascii="Times New Roman" w:hAnsi="Times New Roman"/>
                <w:lang w:val="en-GB"/>
              </w:rPr>
              <w:t>Not measured</w:t>
            </w:r>
          </w:p>
        </w:tc>
      </w:tr>
      <w:tr w:rsidR="00895E01" w:rsidRPr="005743C6" w:rsidTr="00281A0A">
        <w:trPr>
          <w:trHeight w:val="86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Results of the adherence assessment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What is the result/information provided of the assessment of programme adherence?</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Open answer</w:t>
            </w:r>
          </w:p>
        </w:tc>
      </w:tr>
      <w:tr w:rsidR="00895E01" w:rsidRPr="005743C6" w:rsidTr="00281A0A">
        <w:trPr>
          <w:trHeight w:val="28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Information about implementation fidelity/intervention delivery quality (</w:t>
            </w:r>
            <w:r>
              <w:rPr>
                <w:rFonts w:ascii="Times New Roman" w:hAnsi="Times New Roman"/>
                <w:lang w:val="en-GB"/>
              </w:rPr>
              <w:t>amongst</w:t>
            </w:r>
            <w:r w:rsidRPr="005743C6">
              <w:rPr>
                <w:rFonts w:ascii="Times New Roman" w:hAnsi="Times New Roman"/>
                <w:lang w:val="en-GB"/>
              </w:rPr>
              <w:t xml:space="preserve"> implementers)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Is there any information on implementation fidelity and intervention delivery quality?</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Commentary by authors should be used when information on programme adherence</w:t>
            </w:r>
            <w:r>
              <w:rPr>
                <w:rFonts w:ascii="Times New Roman" w:hAnsi="Times New Roman"/>
                <w:lang w:val="en-GB"/>
              </w:rPr>
              <w:t>,</w:t>
            </w:r>
            <w:r w:rsidRPr="005743C6">
              <w:rPr>
                <w:rFonts w:ascii="Times New Roman" w:hAnsi="Times New Roman"/>
                <w:lang w:val="en-GB"/>
              </w:rPr>
              <w:t xml:space="preserve"> etc., is not backed up by some form of research/when the authors do not report that/how they collected data to assess these areas.</w:t>
            </w:r>
          </w:p>
          <w:p w:rsidR="00895E01" w:rsidRPr="005743C6" w:rsidRDefault="00895E01" w:rsidP="00895E01">
            <w:pPr>
              <w:numPr>
                <w:ilvl w:val="0"/>
                <w:numId w:val="39"/>
              </w:numPr>
              <w:spacing w:line="480" w:lineRule="auto"/>
              <w:rPr>
                <w:rFonts w:ascii="Times New Roman" w:hAnsi="Times New Roman"/>
                <w:lang w:val="en-GB"/>
              </w:rPr>
            </w:pPr>
            <w:r w:rsidRPr="005743C6">
              <w:rPr>
                <w:rFonts w:ascii="Times New Roman" w:hAnsi="Times New Roman"/>
                <w:lang w:val="en-GB"/>
              </w:rPr>
              <w:t>Yes, commentary from author</w:t>
            </w:r>
          </w:p>
          <w:p w:rsidR="00895E01" w:rsidRPr="005743C6" w:rsidRDefault="00895E01" w:rsidP="00895E01">
            <w:pPr>
              <w:numPr>
                <w:ilvl w:val="0"/>
                <w:numId w:val="39"/>
              </w:numPr>
              <w:spacing w:line="480" w:lineRule="auto"/>
              <w:rPr>
                <w:rFonts w:ascii="Times New Roman" w:hAnsi="Times New Roman"/>
                <w:lang w:val="en-GB"/>
              </w:rPr>
            </w:pPr>
            <w:r w:rsidRPr="005743C6">
              <w:rPr>
                <w:rFonts w:ascii="Times New Roman" w:hAnsi="Times New Roman"/>
                <w:lang w:val="en-GB"/>
              </w:rPr>
              <w:t>Yes, formally assessed</w:t>
            </w:r>
          </w:p>
          <w:p w:rsidR="00895E01" w:rsidRPr="005743C6" w:rsidRDefault="00895E01" w:rsidP="00895E01">
            <w:pPr>
              <w:numPr>
                <w:ilvl w:val="0"/>
                <w:numId w:val="39"/>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174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Methods of assessing intervention fidelity</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Which methods are used to assess implementation fidelity/intervention delivery quality by the implementing partner:</w:t>
            </w:r>
          </w:p>
          <w:p w:rsidR="00895E01" w:rsidRPr="005743C6" w:rsidRDefault="00895E01" w:rsidP="00895E01">
            <w:pPr>
              <w:numPr>
                <w:ilvl w:val="0"/>
                <w:numId w:val="40"/>
              </w:numPr>
              <w:spacing w:line="480" w:lineRule="auto"/>
              <w:rPr>
                <w:rFonts w:ascii="Times New Roman" w:hAnsi="Times New Roman"/>
                <w:lang w:val="en-GB"/>
              </w:rPr>
            </w:pPr>
            <w:r w:rsidRPr="005743C6">
              <w:rPr>
                <w:rFonts w:ascii="Times New Roman" w:hAnsi="Times New Roman"/>
                <w:lang w:val="en-GB"/>
              </w:rPr>
              <w:t>Observation by intervention staff</w:t>
            </w:r>
          </w:p>
          <w:p w:rsidR="00895E01" w:rsidRPr="005743C6" w:rsidRDefault="00895E01" w:rsidP="00895E01">
            <w:pPr>
              <w:numPr>
                <w:ilvl w:val="0"/>
                <w:numId w:val="40"/>
              </w:numPr>
              <w:spacing w:line="480" w:lineRule="auto"/>
              <w:rPr>
                <w:rFonts w:ascii="Times New Roman" w:hAnsi="Times New Roman"/>
                <w:lang w:val="en-GB"/>
              </w:rPr>
            </w:pPr>
            <w:r w:rsidRPr="005743C6">
              <w:rPr>
                <w:rFonts w:ascii="Times New Roman" w:hAnsi="Times New Roman"/>
                <w:lang w:val="en-GB"/>
              </w:rPr>
              <w:t>Reporting by participants</w:t>
            </w:r>
          </w:p>
          <w:p w:rsidR="00895E01" w:rsidRPr="005743C6" w:rsidRDefault="00895E01" w:rsidP="00895E01">
            <w:pPr>
              <w:numPr>
                <w:ilvl w:val="0"/>
                <w:numId w:val="40"/>
              </w:numPr>
              <w:spacing w:line="480" w:lineRule="auto"/>
              <w:rPr>
                <w:rFonts w:ascii="Times New Roman" w:hAnsi="Times New Roman"/>
                <w:lang w:val="en-GB"/>
              </w:rPr>
            </w:pPr>
            <w:r w:rsidRPr="005743C6">
              <w:rPr>
                <w:rFonts w:ascii="Times New Roman" w:hAnsi="Times New Roman"/>
                <w:lang w:val="en-GB"/>
              </w:rPr>
              <w:t>Other</w:t>
            </w:r>
          </w:p>
          <w:p w:rsidR="00895E01" w:rsidRPr="005743C6" w:rsidRDefault="00895E01" w:rsidP="00895E01">
            <w:pPr>
              <w:numPr>
                <w:ilvl w:val="0"/>
                <w:numId w:val="40"/>
              </w:numPr>
              <w:spacing w:line="480" w:lineRule="auto"/>
              <w:rPr>
                <w:rFonts w:ascii="Times New Roman" w:hAnsi="Times New Roman"/>
                <w:lang w:val="en-GB"/>
              </w:rPr>
            </w:pPr>
            <w:r w:rsidRPr="005743C6">
              <w:rPr>
                <w:rFonts w:ascii="Times New Roman" w:hAnsi="Times New Roman"/>
                <w:lang w:val="en-GB"/>
              </w:rPr>
              <w:t>Commentary from author</w:t>
            </w:r>
          </w:p>
          <w:p w:rsidR="00895E01" w:rsidRPr="005743C6" w:rsidRDefault="00895E01" w:rsidP="00895E01">
            <w:pPr>
              <w:numPr>
                <w:ilvl w:val="0"/>
                <w:numId w:val="40"/>
              </w:numPr>
              <w:spacing w:line="480" w:lineRule="auto"/>
              <w:rPr>
                <w:rFonts w:ascii="Times New Roman" w:hAnsi="Times New Roman"/>
                <w:lang w:val="en-GB"/>
              </w:rPr>
            </w:pPr>
            <w:r w:rsidRPr="005743C6">
              <w:rPr>
                <w:rFonts w:ascii="Times New Roman" w:hAnsi="Times New Roman"/>
                <w:lang w:val="en-GB"/>
              </w:rPr>
              <w:t>Not measured</w:t>
            </w:r>
          </w:p>
        </w:tc>
      </w:tr>
      <w:tr w:rsidR="00895E01" w:rsidRPr="005743C6" w:rsidTr="00281A0A">
        <w:trPr>
          <w:trHeight w:val="86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Results of the intervention fidelity assessment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What is the result/information derived from assessing implementation fidelity/intervention delivery quality?</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Open answer</w:t>
            </w:r>
          </w:p>
        </w:tc>
      </w:tr>
      <w:tr w:rsidR="00895E01" w:rsidRPr="005743C6" w:rsidTr="00281A0A">
        <w:trPr>
          <w:trHeight w:val="107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Incentives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Were incentives provided to intervention participants?</w:t>
            </w:r>
          </w:p>
          <w:p w:rsidR="00895E01" w:rsidRPr="005743C6" w:rsidRDefault="00895E01" w:rsidP="00895E01">
            <w:pPr>
              <w:numPr>
                <w:ilvl w:val="0"/>
                <w:numId w:val="41"/>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41"/>
              </w:numPr>
              <w:spacing w:line="480" w:lineRule="auto"/>
              <w:rPr>
                <w:rFonts w:ascii="Times New Roman" w:hAnsi="Times New Roman"/>
                <w:lang w:val="en-GB"/>
              </w:rPr>
            </w:pPr>
            <w:r w:rsidRPr="005743C6">
              <w:rPr>
                <w:rFonts w:ascii="Times New Roman" w:hAnsi="Times New Roman"/>
                <w:lang w:val="en-GB"/>
              </w:rPr>
              <w:t>No</w:t>
            </w:r>
          </w:p>
          <w:p w:rsidR="00895E01" w:rsidRPr="005743C6" w:rsidRDefault="00895E01" w:rsidP="00895E01">
            <w:pPr>
              <w:numPr>
                <w:ilvl w:val="0"/>
                <w:numId w:val="41"/>
              </w:numPr>
              <w:spacing w:line="480" w:lineRule="auto"/>
              <w:rPr>
                <w:rFonts w:ascii="Times New Roman" w:hAnsi="Times New Roman"/>
                <w:lang w:val="en-GB"/>
              </w:rPr>
            </w:pPr>
            <w:r w:rsidRPr="005743C6">
              <w:rPr>
                <w:rFonts w:ascii="Times New Roman" w:hAnsi="Times New Roman"/>
                <w:lang w:val="en-GB"/>
              </w:rPr>
              <w:lastRenderedPageBreak/>
              <w:t>Not clear</w:t>
            </w:r>
          </w:p>
        </w:tc>
      </w:tr>
      <w:tr w:rsidR="00895E01" w:rsidRPr="005743C6" w:rsidTr="00281A0A">
        <w:trPr>
          <w:trHeight w:val="80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Other descriptions of process/implementation factors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Any other description of process/implementation factors not covered above.</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Open answer</w:t>
            </w:r>
          </w:p>
        </w:tc>
      </w:tr>
      <w:tr w:rsidR="00895E01" w:rsidRPr="005743C6" w:rsidTr="00281A0A">
        <w:trPr>
          <w:trHeight w:val="87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Results: barriers and facilitators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Report here any material relevant to causal mechanisms and barriers and enablers.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Open answer</w:t>
            </w:r>
          </w:p>
        </w:tc>
      </w:tr>
      <w:tr w:rsidR="00895E01" w:rsidRPr="005743C6" w:rsidTr="00281A0A">
        <w:trPr>
          <w:trHeight w:val="132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Cost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Are any unit cost data/cost-effectiveness estimates provided?</w:t>
            </w:r>
          </w:p>
          <w:p w:rsidR="00895E01" w:rsidRPr="005743C6" w:rsidRDefault="00895E01" w:rsidP="00895E01">
            <w:pPr>
              <w:numPr>
                <w:ilvl w:val="0"/>
                <w:numId w:val="42"/>
              </w:numPr>
              <w:spacing w:line="480" w:lineRule="auto"/>
              <w:rPr>
                <w:rFonts w:ascii="Times New Roman" w:hAnsi="Times New Roman"/>
                <w:lang w:val="en-GB"/>
              </w:rPr>
            </w:pPr>
            <w:r w:rsidRPr="005743C6">
              <w:rPr>
                <w:rFonts w:ascii="Times New Roman" w:hAnsi="Times New Roman"/>
                <w:lang w:val="en-GB"/>
              </w:rPr>
              <w:t>Return on investment analysis</w:t>
            </w:r>
          </w:p>
          <w:p w:rsidR="00895E01" w:rsidRPr="005743C6" w:rsidRDefault="00895E01" w:rsidP="00895E01">
            <w:pPr>
              <w:numPr>
                <w:ilvl w:val="0"/>
                <w:numId w:val="42"/>
              </w:numPr>
              <w:spacing w:line="480" w:lineRule="auto"/>
              <w:rPr>
                <w:rFonts w:ascii="Times New Roman" w:hAnsi="Times New Roman"/>
                <w:lang w:val="en-GB"/>
              </w:rPr>
            </w:pPr>
            <w:r w:rsidRPr="005743C6">
              <w:rPr>
                <w:rFonts w:ascii="Times New Roman" w:hAnsi="Times New Roman"/>
                <w:lang w:val="en-GB"/>
              </w:rPr>
              <w:t>Cost-effectiveness</w:t>
            </w:r>
          </w:p>
          <w:p w:rsidR="00895E01" w:rsidRPr="005743C6" w:rsidRDefault="00895E01" w:rsidP="00895E01">
            <w:pPr>
              <w:numPr>
                <w:ilvl w:val="0"/>
                <w:numId w:val="42"/>
              </w:numPr>
              <w:spacing w:line="480" w:lineRule="auto"/>
              <w:rPr>
                <w:rFonts w:ascii="Times New Roman" w:hAnsi="Times New Roman"/>
                <w:lang w:val="en-GB"/>
              </w:rPr>
            </w:pPr>
            <w:r w:rsidRPr="005743C6">
              <w:rPr>
                <w:rFonts w:ascii="Times New Roman" w:hAnsi="Times New Roman"/>
                <w:lang w:val="en-GB"/>
              </w:rPr>
              <w:t>Cost-benefit</w:t>
            </w:r>
          </w:p>
          <w:p w:rsidR="00895E01" w:rsidRPr="005743C6" w:rsidRDefault="00895E01" w:rsidP="00895E01">
            <w:pPr>
              <w:numPr>
                <w:ilvl w:val="0"/>
                <w:numId w:val="42"/>
              </w:numPr>
              <w:spacing w:line="480" w:lineRule="auto"/>
              <w:rPr>
                <w:rFonts w:ascii="Times New Roman" w:hAnsi="Times New Roman"/>
                <w:lang w:val="en-GB"/>
              </w:rPr>
            </w:pPr>
            <w:r w:rsidRPr="005743C6">
              <w:rPr>
                <w:rFonts w:ascii="Times New Roman" w:hAnsi="Times New Roman"/>
                <w:lang w:val="en-GB"/>
              </w:rPr>
              <w:t>Cost only</w:t>
            </w:r>
          </w:p>
          <w:p w:rsidR="00895E01" w:rsidRPr="005743C6" w:rsidRDefault="00895E01" w:rsidP="00895E01">
            <w:pPr>
              <w:numPr>
                <w:ilvl w:val="0"/>
                <w:numId w:val="42"/>
              </w:numPr>
              <w:spacing w:line="480" w:lineRule="auto"/>
              <w:rPr>
                <w:rFonts w:ascii="Times New Roman" w:hAnsi="Times New Roman"/>
                <w:lang w:val="en-GB"/>
              </w:rPr>
            </w:pPr>
            <w:r w:rsidRPr="005743C6">
              <w:rPr>
                <w:rFonts w:ascii="Times New Roman" w:hAnsi="Times New Roman"/>
                <w:lang w:val="en-GB"/>
              </w:rPr>
              <w:t>No cost data</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Cost details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yes, report any unit cost details and/or total cost. Please also report the year and currency.</w:t>
            </w:r>
          </w:p>
        </w:tc>
      </w:tr>
      <w:tr w:rsidR="00895E01" w:rsidRPr="005743C6" w:rsidTr="00281A0A">
        <w:trPr>
          <w:trHeight w:val="287"/>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External validity</w:t>
            </w:r>
          </w:p>
        </w:tc>
      </w:tr>
      <w:tr w:rsidR="00895E01" w:rsidRPr="005743C6" w:rsidTr="00281A0A">
        <w:trPr>
          <w:trHeight w:val="87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Length of study</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Length of study in months (Where study length is not reported, code as length of intervention and include a note in brackets)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Number of months, if not reported N/A</w:t>
            </w:r>
          </w:p>
        </w:tc>
      </w:tr>
      <w:tr w:rsidR="00895E01" w:rsidRPr="005743C6" w:rsidTr="00281A0A">
        <w:trPr>
          <w:trHeight w:val="159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Efficacy or effectiveness trial</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Was the intervention implemented under “real world” conditions? By real world, we mean a programme implemented independently of the evaluation, either by a government, non-governmental organization or international agency</w:t>
            </w:r>
          </w:p>
          <w:p w:rsidR="00895E01" w:rsidRPr="005743C6" w:rsidRDefault="00895E01" w:rsidP="00895E01">
            <w:pPr>
              <w:numPr>
                <w:ilvl w:val="0"/>
                <w:numId w:val="43"/>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43"/>
              </w:numPr>
              <w:spacing w:line="480" w:lineRule="auto"/>
              <w:rPr>
                <w:rFonts w:ascii="Times New Roman" w:hAnsi="Times New Roman"/>
                <w:lang w:val="en-GB"/>
              </w:rPr>
            </w:pPr>
            <w:r w:rsidRPr="005743C6">
              <w:rPr>
                <w:rFonts w:ascii="Times New Roman" w:hAnsi="Times New Roman"/>
                <w:lang w:val="en-GB"/>
              </w:rPr>
              <w:t>No</w:t>
            </w:r>
          </w:p>
          <w:p w:rsidR="00895E01" w:rsidRPr="005743C6" w:rsidRDefault="00895E01" w:rsidP="00895E01">
            <w:pPr>
              <w:numPr>
                <w:ilvl w:val="0"/>
                <w:numId w:val="43"/>
              </w:numPr>
              <w:spacing w:line="480" w:lineRule="auto"/>
              <w:rPr>
                <w:rFonts w:ascii="Times New Roman" w:hAnsi="Times New Roman"/>
                <w:lang w:val="en-GB"/>
              </w:rPr>
            </w:pPr>
            <w:r w:rsidRPr="005743C6">
              <w:rPr>
                <w:rFonts w:ascii="Times New Roman" w:hAnsi="Times New Roman"/>
                <w:lang w:val="en-GB"/>
              </w:rPr>
              <w:t>N/A</w:t>
            </w:r>
          </w:p>
        </w:tc>
      </w:tr>
      <w:tr w:rsidR="00895E01" w:rsidRPr="005743C6" w:rsidTr="00281A0A">
        <w:trPr>
          <w:trHeight w:val="1376"/>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Personnel implementing the programme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Who was in charge of implementing the programme?</w:t>
            </w:r>
          </w:p>
          <w:p w:rsidR="00895E01" w:rsidRPr="005743C6" w:rsidRDefault="00895E01" w:rsidP="00895E01">
            <w:pPr>
              <w:numPr>
                <w:ilvl w:val="0"/>
                <w:numId w:val="44"/>
              </w:numPr>
              <w:spacing w:line="480" w:lineRule="auto"/>
              <w:rPr>
                <w:rFonts w:ascii="Times New Roman" w:hAnsi="Times New Roman"/>
                <w:lang w:val="en-GB"/>
              </w:rPr>
            </w:pPr>
            <w:r w:rsidRPr="005743C6">
              <w:rPr>
                <w:rFonts w:ascii="Times New Roman" w:hAnsi="Times New Roman"/>
                <w:lang w:val="en-GB"/>
              </w:rPr>
              <w:t>PI/researchers (study authors)</w:t>
            </w:r>
          </w:p>
          <w:p w:rsidR="00895E01" w:rsidRPr="005743C6" w:rsidRDefault="00895E01" w:rsidP="00895E01">
            <w:pPr>
              <w:numPr>
                <w:ilvl w:val="0"/>
                <w:numId w:val="44"/>
              </w:numPr>
              <w:spacing w:line="480" w:lineRule="auto"/>
              <w:rPr>
                <w:rFonts w:ascii="Times New Roman" w:hAnsi="Times New Roman"/>
                <w:lang w:val="en-GB"/>
              </w:rPr>
            </w:pPr>
            <w:r w:rsidRPr="005743C6">
              <w:rPr>
                <w:rFonts w:ascii="Times New Roman" w:hAnsi="Times New Roman"/>
                <w:lang w:val="en-GB"/>
              </w:rPr>
              <w:t>Implementing agency staff</w:t>
            </w:r>
          </w:p>
          <w:p w:rsidR="00895E01" w:rsidRPr="005743C6" w:rsidRDefault="00895E01" w:rsidP="00895E01">
            <w:pPr>
              <w:numPr>
                <w:ilvl w:val="0"/>
                <w:numId w:val="44"/>
              </w:numPr>
              <w:spacing w:line="480" w:lineRule="auto"/>
              <w:rPr>
                <w:rFonts w:ascii="Times New Roman" w:hAnsi="Times New Roman"/>
                <w:lang w:val="en-GB"/>
              </w:rPr>
            </w:pPr>
            <w:r w:rsidRPr="005743C6">
              <w:rPr>
                <w:rFonts w:ascii="Times New Roman" w:hAnsi="Times New Roman"/>
                <w:lang w:val="en-GB"/>
              </w:rPr>
              <w:t>External agency (e.g. survey firm)</w:t>
            </w:r>
          </w:p>
          <w:p w:rsidR="00895E01" w:rsidRPr="005743C6" w:rsidRDefault="00895E01" w:rsidP="00895E01">
            <w:pPr>
              <w:numPr>
                <w:ilvl w:val="0"/>
                <w:numId w:val="44"/>
              </w:numPr>
              <w:spacing w:line="480" w:lineRule="auto"/>
              <w:rPr>
                <w:rFonts w:ascii="Times New Roman" w:hAnsi="Times New Roman"/>
                <w:lang w:val="en-GB"/>
              </w:rPr>
            </w:pPr>
            <w:r w:rsidRPr="005743C6">
              <w:rPr>
                <w:rFonts w:ascii="Times New Roman" w:hAnsi="Times New Roman"/>
                <w:lang w:val="en-GB"/>
              </w:rPr>
              <w:t>Others</w:t>
            </w:r>
          </w:p>
          <w:p w:rsidR="00895E01" w:rsidRPr="005743C6" w:rsidRDefault="00895E01" w:rsidP="00895E01">
            <w:pPr>
              <w:numPr>
                <w:ilvl w:val="0"/>
                <w:numId w:val="44"/>
              </w:numPr>
              <w:spacing w:line="480" w:lineRule="auto"/>
              <w:rPr>
                <w:rFonts w:ascii="Times New Roman" w:hAnsi="Times New Roman"/>
                <w:lang w:val="en-GB"/>
              </w:rPr>
            </w:pPr>
            <w:r w:rsidRPr="005743C6">
              <w:rPr>
                <w:rFonts w:ascii="Times New Roman" w:hAnsi="Times New Roman"/>
                <w:lang w:val="en-GB"/>
              </w:rPr>
              <w:t>Not clear</w:t>
            </w:r>
          </w:p>
        </w:tc>
      </w:tr>
      <w:tr w:rsidR="00895E01" w:rsidRPr="005743C6" w:rsidTr="00281A0A">
        <w:trPr>
          <w:trHeight w:val="6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Author discussion of external validity</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Do the authors discuss or explicitly address generalisability/applicability?</w:t>
            </w:r>
          </w:p>
          <w:p w:rsidR="00895E01" w:rsidRPr="005743C6" w:rsidRDefault="00895E01" w:rsidP="00895E01">
            <w:pPr>
              <w:numPr>
                <w:ilvl w:val="0"/>
                <w:numId w:val="45"/>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45"/>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332"/>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Outcome information</w:t>
            </w:r>
          </w:p>
        </w:tc>
      </w:tr>
      <w:tr w:rsidR="00895E01" w:rsidRPr="005743C6" w:rsidTr="00281A0A">
        <w:trPr>
          <w:trHeight w:val="287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Outcome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Select the outcome type:</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Process/implementation outcomes</w:t>
            </w:r>
          </w:p>
          <w:p w:rsidR="00895E01" w:rsidRPr="005743C6" w:rsidRDefault="00895E01" w:rsidP="00895E01">
            <w:pPr>
              <w:numPr>
                <w:ilvl w:val="0"/>
                <w:numId w:val="63"/>
              </w:numPr>
              <w:tabs>
                <w:tab w:val="num" w:pos="360"/>
              </w:tabs>
              <w:spacing w:line="480" w:lineRule="auto"/>
              <w:rPr>
                <w:rFonts w:ascii="Times New Roman" w:hAnsi="Times New Roman"/>
                <w:lang w:val="en-GB"/>
              </w:rPr>
            </w:pPr>
            <w:r w:rsidRPr="005743C6">
              <w:rPr>
                <w:rFonts w:ascii="Times New Roman" w:hAnsi="Times New Roman"/>
                <w:lang w:val="en-GB"/>
              </w:rPr>
              <w:t>Uptake – Human systems</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Secondary outcomes</w:t>
            </w:r>
          </w:p>
          <w:p w:rsidR="00895E01" w:rsidRPr="005743C6" w:rsidRDefault="00895E01" w:rsidP="00895E01">
            <w:pPr>
              <w:numPr>
                <w:ilvl w:val="0"/>
                <w:numId w:val="62"/>
              </w:numPr>
              <w:spacing w:line="480" w:lineRule="auto"/>
              <w:rPr>
                <w:rFonts w:ascii="Times New Roman" w:hAnsi="Times New Roman"/>
                <w:lang w:val="en-GB"/>
              </w:rPr>
            </w:pPr>
            <w:r w:rsidRPr="005743C6">
              <w:rPr>
                <w:rFonts w:ascii="Times New Roman" w:hAnsi="Times New Roman"/>
                <w:lang w:val="en-GB"/>
              </w:rPr>
              <w:t>Shocks and stresses – Human and natural systems</w:t>
            </w:r>
          </w:p>
          <w:p w:rsidR="00895E01" w:rsidRPr="005743C6" w:rsidRDefault="00895E01" w:rsidP="00895E01">
            <w:pPr>
              <w:numPr>
                <w:ilvl w:val="0"/>
                <w:numId w:val="62"/>
              </w:numPr>
              <w:spacing w:line="480" w:lineRule="auto"/>
              <w:rPr>
                <w:rFonts w:ascii="Times New Roman" w:hAnsi="Times New Roman"/>
                <w:lang w:val="en-GB"/>
              </w:rPr>
            </w:pPr>
            <w:r w:rsidRPr="005743C6">
              <w:rPr>
                <w:rFonts w:ascii="Times New Roman" w:hAnsi="Times New Roman"/>
                <w:lang w:val="en-GB"/>
              </w:rPr>
              <w:t>Identification and response to possible future impacts</w:t>
            </w:r>
            <w:r w:rsidRPr="005743C6" w:rsidDel="00ED3336">
              <w:rPr>
                <w:rFonts w:ascii="Times New Roman" w:hAnsi="Times New Roman"/>
                <w:lang w:val="en-GB"/>
              </w:rPr>
              <w:t xml:space="preserve"> </w:t>
            </w:r>
            <w:r w:rsidRPr="005743C6">
              <w:rPr>
                <w:rFonts w:ascii="Times New Roman" w:hAnsi="Times New Roman"/>
                <w:lang w:val="en-GB"/>
              </w:rPr>
              <w:t>– Human systems</w:t>
            </w:r>
          </w:p>
          <w:p w:rsidR="00895E01" w:rsidRPr="005743C6" w:rsidRDefault="00895E01" w:rsidP="00895E01">
            <w:pPr>
              <w:numPr>
                <w:ilvl w:val="0"/>
                <w:numId w:val="62"/>
              </w:numPr>
              <w:spacing w:line="480" w:lineRule="auto"/>
              <w:rPr>
                <w:rFonts w:ascii="Times New Roman" w:hAnsi="Times New Roman"/>
                <w:lang w:val="en-GB"/>
              </w:rPr>
            </w:pPr>
            <w:r w:rsidRPr="005743C6">
              <w:rPr>
                <w:rFonts w:ascii="Times New Roman" w:hAnsi="Times New Roman"/>
                <w:lang w:val="en-GB"/>
              </w:rPr>
              <w:t>CPR governance processes – Human systems</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Final outcomes</w:t>
            </w:r>
          </w:p>
          <w:p w:rsidR="00895E01" w:rsidRPr="005743C6" w:rsidRDefault="00895E01" w:rsidP="00895E01">
            <w:pPr>
              <w:numPr>
                <w:ilvl w:val="0"/>
                <w:numId w:val="61"/>
              </w:numPr>
              <w:spacing w:line="480" w:lineRule="auto"/>
              <w:rPr>
                <w:rFonts w:ascii="Times New Roman" w:hAnsi="Times New Roman"/>
                <w:lang w:val="en-GB"/>
              </w:rPr>
            </w:pPr>
            <w:r w:rsidRPr="005743C6">
              <w:rPr>
                <w:rFonts w:ascii="Times New Roman" w:hAnsi="Times New Roman"/>
                <w:lang w:val="en-GB"/>
              </w:rPr>
              <w:t>Adaptive capacity – Human and natural systems</w:t>
            </w:r>
          </w:p>
          <w:p w:rsidR="00895E01" w:rsidRPr="005743C6" w:rsidRDefault="00895E01" w:rsidP="00895E01">
            <w:pPr>
              <w:numPr>
                <w:ilvl w:val="0"/>
                <w:numId w:val="61"/>
              </w:numPr>
              <w:spacing w:line="480" w:lineRule="auto"/>
              <w:rPr>
                <w:rFonts w:ascii="Times New Roman" w:hAnsi="Times New Roman"/>
                <w:lang w:val="en-GB"/>
              </w:rPr>
            </w:pPr>
            <w:r w:rsidRPr="005743C6">
              <w:rPr>
                <w:rFonts w:ascii="Times New Roman" w:hAnsi="Times New Roman"/>
                <w:lang w:val="en-GB"/>
              </w:rPr>
              <w:t>Mitigation co-benefits and trade-offs</w:t>
            </w:r>
          </w:p>
          <w:p w:rsidR="00895E01" w:rsidRPr="005743C6" w:rsidRDefault="00895E01" w:rsidP="00895E01">
            <w:pPr>
              <w:numPr>
                <w:ilvl w:val="0"/>
                <w:numId w:val="61"/>
              </w:numPr>
              <w:spacing w:line="480" w:lineRule="auto"/>
              <w:rPr>
                <w:rFonts w:ascii="Times New Roman" w:hAnsi="Times New Roman"/>
                <w:lang w:val="en-GB"/>
              </w:rPr>
            </w:pPr>
            <w:r w:rsidRPr="005743C6">
              <w:rPr>
                <w:rFonts w:ascii="Times New Roman" w:hAnsi="Times New Roman"/>
                <w:lang w:val="en-GB"/>
              </w:rPr>
              <w:t>CPR governance impacts – Human systems</w:t>
            </w:r>
          </w:p>
        </w:tc>
      </w:tr>
      <w:tr w:rsidR="00895E01" w:rsidRPr="005743C6" w:rsidTr="00281A0A">
        <w:trPr>
          <w:trHeight w:val="96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Outcome indicator description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Extract the exact name of the indicator used as the dependent variable in the analysis. Use this open answer field to enter, in the author’s own words, a description of the outcome in a sentence or so. Be selective and concise with the excerpts transcribed to ensure accurate and precise descriptions of the outcome. Include page numbers with every excerpt extracted.</w:t>
            </w:r>
          </w:p>
        </w:tc>
      </w:tr>
      <w:tr w:rsidR="00895E01" w:rsidRPr="005743C6" w:rsidTr="00281A0A">
        <w:trPr>
          <w:trHeight w:val="98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Outcome timing</w:t>
            </w:r>
          </w:p>
        </w:tc>
        <w:tc>
          <w:tcPr>
            <w:tcW w:w="3607" w:type="pct"/>
          </w:tcPr>
          <w:p w:rsidR="00895E01" w:rsidRPr="005743C6" w:rsidRDefault="00895E01" w:rsidP="00895E01">
            <w:pPr>
              <w:numPr>
                <w:ilvl w:val="0"/>
                <w:numId w:val="60"/>
              </w:numPr>
              <w:spacing w:line="480" w:lineRule="auto"/>
              <w:rPr>
                <w:rFonts w:ascii="Times New Roman" w:hAnsi="Times New Roman"/>
                <w:lang w:val="en-GB"/>
              </w:rPr>
            </w:pPr>
            <w:r w:rsidRPr="005743C6">
              <w:rPr>
                <w:rFonts w:ascii="Times New Roman" w:hAnsi="Times New Roman"/>
                <w:lang w:val="en-GB"/>
              </w:rPr>
              <w:t>Less than 1 year</w:t>
            </w:r>
          </w:p>
          <w:p w:rsidR="00895E01" w:rsidRPr="005743C6" w:rsidRDefault="00895E01" w:rsidP="00895E01">
            <w:pPr>
              <w:numPr>
                <w:ilvl w:val="0"/>
                <w:numId w:val="60"/>
              </w:numPr>
              <w:spacing w:line="480" w:lineRule="auto"/>
              <w:rPr>
                <w:rFonts w:ascii="Times New Roman" w:hAnsi="Times New Roman"/>
                <w:lang w:val="en-GB"/>
              </w:rPr>
            </w:pPr>
            <w:r w:rsidRPr="005743C6">
              <w:rPr>
                <w:rFonts w:ascii="Times New Roman" w:hAnsi="Times New Roman"/>
                <w:lang w:val="en-GB"/>
              </w:rPr>
              <w:t>1 to 3 years</w:t>
            </w:r>
          </w:p>
          <w:p w:rsidR="00895E01" w:rsidRPr="005743C6" w:rsidRDefault="00895E01" w:rsidP="00895E01">
            <w:pPr>
              <w:numPr>
                <w:ilvl w:val="0"/>
                <w:numId w:val="60"/>
              </w:numPr>
              <w:spacing w:line="480" w:lineRule="auto"/>
              <w:rPr>
                <w:rFonts w:ascii="Times New Roman" w:hAnsi="Times New Roman"/>
                <w:lang w:val="en-GB"/>
              </w:rPr>
            </w:pPr>
            <w:r w:rsidRPr="005743C6">
              <w:rPr>
                <w:rFonts w:ascii="Times New Roman" w:hAnsi="Times New Roman"/>
                <w:lang w:val="en-GB"/>
              </w:rPr>
              <w:t>More than 3 years</w:t>
            </w:r>
          </w:p>
          <w:p w:rsidR="00895E01" w:rsidRPr="005743C6" w:rsidRDefault="00895E01" w:rsidP="00895E01">
            <w:pPr>
              <w:numPr>
                <w:ilvl w:val="0"/>
                <w:numId w:val="60"/>
              </w:numPr>
              <w:spacing w:line="480" w:lineRule="auto"/>
              <w:rPr>
                <w:rFonts w:ascii="Times New Roman" w:hAnsi="Times New Roman"/>
                <w:lang w:val="en-GB"/>
              </w:rPr>
            </w:pPr>
            <w:r w:rsidRPr="005743C6">
              <w:rPr>
                <w:rFonts w:ascii="Times New Roman" w:hAnsi="Times New Roman"/>
                <w:lang w:val="en-GB"/>
              </w:rPr>
              <w:t>Not clear</w:t>
            </w:r>
          </w:p>
        </w:tc>
      </w:tr>
      <w:tr w:rsidR="00895E01" w:rsidRPr="005743C6" w:rsidTr="00281A0A">
        <w:trPr>
          <w:trHeight w:val="53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Timing of outcome measurement</w:t>
            </w:r>
          </w:p>
        </w:tc>
        <w:tc>
          <w:tcPr>
            <w:tcW w:w="3607" w:type="pct"/>
          </w:tcPr>
          <w:p w:rsidR="00895E01" w:rsidRPr="005743C6" w:rsidRDefault="00895E01" w:rsidP="00895E01">
            <w:pPr>
              <w:numPr>
                <w:ilvl w:val="0"/>
                <w:numId w:val="59"/>
              </w:numPr>
              <w:spacing w:line="480" w:lineRule="auto"/>
              <w:rPr>
                <w:rFonts w:ascii="Times New Roman" w:hAnsi="Times New Roman"/>
                <w:lang w:val="en-GB"/>
              </w:rPr>
            </w:pPr>
            <w:r w:rsidRPr="005743C6">
              <w:rPr>
                <w:rFonts w:ascii="Times New Roman" w:hAnsi="Times New Roman"/>
                <w:lang w:val="en-GB"/>
              </w:rPr>
              <w:t>Only after</w:t>
            </w:r>
          </w:p>
          <w:p w:rsidR="00895E01" w:rsidRPr="005743C6" w:rsidRDefault="00895E01" w:rsidP="00895E01">
            <w:pPr>
              <w:numPr>
                <w:ilvl w:val="0"/>
                <w:numId w:val="59"/>
              </w:numPr>
              <w:spacing w:line="480" w:lineRule="auto"/>
              <w:rPr>
                <w:rFonts w:ascii="Times New Roman" w:hAnsi="Times New Roman"/>
                <w:lang w:val="en-GB"/>
              </w:rPr>
            </w:pPr>
            <w:r w:rsidRPr="005743C6">
              <w:rPr>
                <w:rFonts w:ascii="Times New Roman" w:hAnsi="Times New Roman"/>
                <w:lang w:val="en-GB"/>
              </w:rPr>
              <w:t>Before and after</w:t>
            </w:r>
          </w:p>
          <w:p w:rsidR="00895E01" w:rsidRPr="005743C6" w:rsidRDefault="00895E01" w:rsidP="00895E01">
            <w:pPr>
              <w:numPr>
                <w:ilvl w:val="0"/>
                <w:numId w:val="59"/>
              </w:numPr>
              <w:spacing w:line="480" w:lineRule="auto"/>
              <w:rPr>
                <w:rFonts w:ascii="Times New Roman" w:hAnsi="Times New Roman"/>
                <w:lang w:val="en-GB"/>
              </w:rPr>
            </w:pPr>
            <w:r w:rsidRPr="005743C6">
              <w:rPr>
                <w:rFonts w:ascii="Times New Roman" w:hAnsi="Times New Roman"/>
                <w:lang w:val="en-GB"/>
              </w:rPr>
              <w:t>Not clear</w:t>
            </w:r>
          </w:p>
        </w:tc>
      </w:tr>
      <w:tr w:rsidR="00895E01" w:rsidRPr="005743C6" w:rsidTr="00281A0A">
        <w:trPr>
          <w:trHeight w:val="3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Unintended outcomes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any unintended outcomes highlighted in the study.</w:t>
            </w:r>
          </w:p>
        </w:tc>
      </w:tr>
      <w:tr w:rsidR="00895E01" w:rsidRPr="005743C6" w:rsidTr="00281A0A">
        <w:trPr>
          <w:trHeight w:val="347"/>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Effective size calculations</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ID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Indicate the relevant treatment ID linked to the relevant effect size.</w:t>
            </w:r>
          </w:p>
        </w:tc>
      </w:tr>
      <w:tr w:rsidR="00895E01" w:rsidRPr="005743C6" w:rsidTr="00281A0A">
        <w:trPr>
          <w:trHeight w:val="3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Outcome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Select the outcome used to extract effect size data.</w:t>
            </w:r>
          </w:p>
        </w:tc>
      </w:tr>
      <w:tr w:rsidR="00895E01" w:rsidRPr="005743C6" w:rsidTr="00281A0A">
        <w:trPr>
          <w:trHeight w:val="39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Post-intervention or change from baseline?</w:t>
            </w:r>
          </w:p>
        </w:tc>
        <w:tc>
          <w:tcPr>
            <w:tcW w:w="3607" w:type="pct"/>
          </w:tcPr>
          <w:p w:rsidR="00895E01" w:rsidRPr="005743C6" w:rsidRDefault="00895E01" w:rsidP="00895E01">
            <w:pPr>
              <w:numPr>
                <w:ilvl w:val="0"/>
                <w:numId w:val="58"/>
              </w:numPr>
              <w:spacing w:line="480" w:lineRule="auto"/>
              <w:rPr>
                <w:rFonts w:ascii="Times New Roman" w:hAnsi="Times New Roman"/>
                <w:lang w:val="en-GB"/>
              </w:rPr>
            </w:pPr>
            <w:r w:rsidRPr="005743C6">
              <w:rPr>
                <w:rFonts w:ascii="Times New Roman" w:hAnsi="Times New Roman"/>
                <w:lang w:val="en-GB"/>
              </w:rPr>
              <w:t>Post-intervention</w:t>
            </w:r>
          </w:p>
          <w:p w:rsidR="00895E01" w:rsidRPr="005743C6" w:rsidRDefault="00895E01" w:rsidP="00895E01">
            <w:pPr>
              <w:numPr>
                <w:ilvl w:val="0"/>
                <w:numId w:val="58"/>
              </w:numPr>
              <w:spacing w:line="480" w:lineRule="auto"/>
              <w:rPr>
                <w:rFonts w:ascii="Times New Roman" w:hAnsi="Times New Roman"/>
                <w:lang w:val="en-GB"/>
              </w:rPr>
            </w:pPr>
            <w:r w:rsidRPr="005743C6">
              <w:rPr>
                <w:rFonts w:ascii="Times New Roman" w:hAnsi="Times New Roman"/>
                <w:lang w:val="en-GB"/>
              </w:rPr>
              <w:t>Change from baseline</w:t>
            </w:r>
          </w:p>
        </w:tc>
      </w:tr>
      <w:tr w:rsidR="00895E01" w:rsidRPr="005743C6" w:rsidTr="00281A0A">
        <w:trPr>
          <w:trHeight w:val="1106"/>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Nature of the measures/estimate type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Type of data for this effect size:</w:t>
            </w:r>
          </w:p>
          <w:p w:rsidR="00895E01" w:rsidRPr="005743C6" w:rsidRDefault="00895E01" w:rsidP="00895E01">
            <w:pPr>
              <w:numPr>
                <w:ilvl w:val="0"/>
                <w:numId w:val="57"/>
              </w:numPr>
              <w:spacing w:line="480" w:lineRule="auto"/>
              <w:rPr>
                <w:rFonts w:ascii="Times New Roman" w:hAnsi="Times New Roman"/>
                <w:lang w:val="en-GB"/>
              </w:rPr>
            </w:pPr>
            <w:r w:rsidRPr="005743C6">
              <w:rPr>
                <w:rFonts w:ascii="Times New Roman" w:hAnsi="Times New Roman"/>
                <w:lang w:val="en-GB"/>
              </w:rPr>
              <w:t>Continuous</w:t>
            </w:r>
          </w:p>
          <w:p w:rsidR="00895E01" w:rsidRPr="005743C6" w:rsidRDefault="00895E01" w:rsidP="00895E01">
            <w:pPr>
              <w:numPr>
                <w:ilvl w:val="0"/>
                <w:numId w:val="57"/>
              </w:numPr>
              <w:spacing w:line="480" w:lineRule="auto"/>
              <w:rPr>
                <w:rFonts w:ascii="Times New Roman" w:hAnsi="Times New Roman"/>
                <w:lang w:val="en-GB"/>
              </w:rPr>
            </w:pPr>
            <w:r w:rsidRPr="005743C6">
              <w:rPr>
                <w:rFonts w:ascii="Times New Roman" w:hAnsi="Times New Roman"/>
                <w:lang w:val="en-GB"/>
              </w:rPr>
              <w:t>Dichotomous outcome - proportions</w:t>
            </w:r>
          </w:p>
          <w:p w:rsidR="00895E01" w:rsidRPr="005743C6" w:rsidRDefault="00895E01" w:rsidP="00895E01">
            <w:pPr>
              <w:numPr>
                <w:ilvl w:val="0"/>
                <w:numId w:val="57"/>
              </w:numPr>
              <w:spacing w:line="480" w:lineRule="auto"/>
              <w:rPr>
                <w:rFonts w:ascii="Times New Roman" w:hAnsi="Times New Roman"/>
                <w:lang w:val="en-GB"/>
              </w:rPr>
            </w:pPr>
            <w:r w:rsidRPr="005743C6">
              <w:rPr>
                <w:rFonts w:ascii="Times New Roman" w:hAnsi="Times New Roman"/>
                <w:lang w:val="en-GB"/>
              </w:rPr>
              <w:t>Hand</w:t>
            </w:r>
            <w:r>
              <w:rPr>
                <w:rFonts w:ascii="Times New Roman" w:hAnsi="Times New Roman"/>
                <w:lang w:val="en-GB"/>
              </w:rPr>
              <w:t>-</w:t>
            </w:r>
            <w:r w:rsidRPr="005743C6">
              <w:rPr>
                <w:rFonts w:ascii="Times New Roman" w:hAnsi="Times New Roman"/>
                <w:lang w:val="en-GB"/>
              </w:rPr>
              <w:t>calculated data</w:t>
            </w:r>
          </w:p>
          <w:p w:rsidR="00895E01" w:rsidRPr="005743C6" w:rsidRDefault="00895E01" w:rsidP="00895E01">
            <w:pPr>
              <w:numPr>
                <w:ilvl w:val="0"/>
                <w:numId w:val="57"/>
              </w:numPr>
              <w:spacing w:line="480" w:lineRule="auto"/>
              <w:rPr>
                <w:rFonts w:ascii="Times New Roman" w:hAnsi="Times New Roman"/>
                <w:lang w:val="en-GB"/>
              </w:rPr>
            </w:pPr>
            <w:r w:rsidRPr="005743C6">
              <w:rPr>
                <w:rFonts w:ascii="Times New Roman" w:hAnsi="Times New Roman"/>
                <w:lang w:val="en-GB"/>
              </w:rPr>
              <w:t>Regression data</w:t>
            </w:r>
          </w:p>
        </w:tc>
      </w:tr>
      <w:tr w:rsidR="00895E01" w:rsidRPr="005743C6" w:rsidTr="00281A0A">
        <w:trPr>
          <w:trHeight w:val="80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Direction of the effect</w:t>
            </w:r>
          </w:p>
        </w:tc>
        <w:tc>
          <w:tcPr>
            <w:tcW w:w="3607" w:type="pct"/>
          </w:tcPr>
          <w:p w:rsidR="00895E01" w:rsidRPr="005743C6" w:rsidRDefault="00895E01" w:rsidP="00895E01">
            <w:pPr>
              <w:numPr>
                <w:ilvl w:val="0"/>
                <w:numId w:val="56"/>
              </w:numPr>
              <w:spacing w:line="480" w:lineRule="auto"/>
              <w:rPr>
                <w:rFonts w:ascii="Times New Roman" w:hAnsi="Times New Roman"/>
                <w:lang w:val="en-GB"/>
              </w:rPr>
            </w:pPr>
            <w:r w:rsidRPr="005743C6">
              <w:rPr>
                <w:rFonts w:ascii="Times New Roman" w:hAnsi="Times New Roman"/>
                <w:lang w:val="en-GB"/>
              </w:rPr>
              <w:t>Effect favours treatment</w:t>
            </w:r>
          </w:p>
          <w:p w:rsidR="00895E01" w:rsidRPr="005743C6" w:rsidRDefault="00895E01" w:rsidP="00895E01">
            <w:pPr>
              <w:numPr>
                <w:ilvl w:val="0"/>
                <w:numId w:val="56"/>
              </w:numPr>
              <w:spacing w:line="480" w:lineRule="auto"/>
              <w:rPr>
                <w:rFonts w:ascii="Times New Roman" w:hAnsi="Times New Roman"/>
                <w:lang w:val="en-GB"/>
              </w:rPr>
            </w:pPr>
            <w:r w:rsidRPr="005743C6">
              <w:rPr>
                <w:rFonts w:ascii="Times New Roman" w:hAnsi="Times New Roman"/>
                <w:lang w:val="en-GB"/>
              </w:rPr>
              <w:t>Effect favours comparison</w:t>
            </w:r>
          </w:p>
          <w:p w:rsidR="00895E01" w:rsidRPr="005743C6" w:rsidRDefault="00895E01" w:rsidP="00895E01">
            <w:pPr>
              <w:numPr>
                <w:ilvl w:val="0"/>
                <w:numId w:val="56"/>
              </w:numPr>
              <w:spacing w:line="480" w:lineRule="auto"/>
              <w:rPr>
                <w:rFonts w:ascii="Times New Roman" w:hAnsi="Times New Roman"/>
                <w:lang w:val="en-GB"/>
              </w:rPr>
            </w:pPr>
            <w:r w:rsidRPr="005743C6">
              <w:rPr>
                <w:rFonts w:ascii="Times New Roman" w:hAnsi="Times New Roman"/>
                <w:lang w:val="en-GB"/>
              </w:rPr>
              <w:t>Zero effect</w:t>
            </w:r>
          </w:p>
          <w:p w:rsidR="00895E01" w:rsidRPr="005743C6" w:rsidRDefault="00895E01" w:rsidP="00895E01">
            <w:pPr>
              <w:numPr>
                <w:ilvl w:val="0"/>
                <w:numId w:val="56"/>
              </w:numPr>
              <w:spacing w:line="480" w:lineRule="auto"/>
              <w:rPr>
                <w:rFonts w:ascii="Times New Roman" w:hAnsi="Times New Roman"/>
                <w:lang w:val="en-GB"/>
              </w:rPr>
            </w:pPr>
            <w:r w:rsidRPr="005743C6">
              <w:rPr>
                <w:rFonts w:ascii="Times New Roman" w:hAnsi="Times New Roman"/>
                <w:lang w:val="en-GB"/>
              </w:rPr>
              <w:t>Unclear</w:t>
            </w:r>
          </w:p>
        </w:tc>
      </w:tr>
      <w:tr w:rsidR="00895E01" w:rsidRPr="005743C6" w:rsidTr="00281A0A">
        <w:trPr>
          <w:trHeight w:val="96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Reverse sign (i.e. decrease is good)</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Record no if an increase is good, record yes if a decrease is good and the sign needs to be reversed.</w:t>
            </w:r>
          </w:p>
          <w:p w:rsidR="00895E01" w:rsidRPr="005743C6" w:rsidRDefault="00895E01" w:rsidP="00895E01">
            <w:pPr>
              <w:numPr>
                <w:ilvl w:val="0"/>
                <w:numId w:val="55"/>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55"/>
              </w:numPr>
              <w:spacing w:line="480" w:lineRule="auto"/>
              <w:rPr>
                <w:rFonts w:ascii="Times New Roman" w:hAnsi="Times New Roman"/>
                <w:lang w:val="en-GB"/>
              </w:rPr>
            </w:pPr>
            <w:r w:rsidRPr="005743C6">
              <w:rPr>
                <w:rFonts w:ascii="Times New Roman" w:hAnsi="Times New Roman"/>
                <w:lang w:val="en-GB"/>
              </w:rPr>
              <w:lastRenderedPageBreak/>
              <w:t>No</w:t>
            </w:r>
          </w:p>
        </w:tc>
      </w:tr>
      <w:tr w:rsidR="00895E01" w:rsidRPr="005743C6" w:rsidTr="00281A0A">
        <w:trPr>
          <w:trHeight w:val="136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Unit of analysis</w:t>
            </w:r>
          </w:p>
        </w:tc>
        <w:tc>
          <w:tcPr>
            <w:tcW w:w="3607" w:type="pct"/>
          </w:tcPr>
          <w:p w:rsidR="00895E01" w:rsidRPr="005743C6" w:rsidRDefault="00895E01" w:rsidP="00895E01">
            <w:pPr>
              <w:numPr>
                <w:ilvl w:val="0"/>
                <w:numId w:val="54"/>
              </w:numPr>
              <w:spacing w:line="480" w:lineRule="auto"/>
              <w:rPr>
                <w:rFonts w:ascii="Times New Roman" w:hAnsi="Times New Roman"/>
                <w:lang w:val="en-GB"/>
              </w:rPr>
            </w:pPr>
            <w:r w:rsidRPr="005743C6">
              <w:rPr>
                <w:rFonts w:ascii="Times New Roman" w:hAnsi="Times New Roman"/>
                <w:lang w:val="en-GB"/>
              </w:rPr>
              <w:t>Individual</w:t>
            </w:r>
          </w:p>
          <w:p w:rsidR="00895E01" w:rsidRPr="005743C6" w:rsidRDefault="00895E01" w:rsidP="00895E01">
            <w:pPr>
              <w:numPr>
                <w:ilvl w:val="0"/>
                <w:numId w:val="54"/>
              </w:numPr>
              <w:spacing w:line="480" w:lineRule="auto"/>
              <w:rPr>
                <w:rFonts w:ascii="Times New Roman" w:hAnsi="Times New Roman"/>
                <w:lang w:val="en-GB"/>
              </w:rPr>
            </w:pPr>
            <w:r w:rsidRPr="005743C6">
              <w:rPr>
                <w:rFonts w:ascii="Times New Roman" w:hAnsi="Times New Roman"/>
                <w:lang w:val="en-GB"/>
              </w:rPr>
              <w:t>Household</w:t>
            </w:r>
          </w:p>
          <w:p w:rsidR="00895E01" w:rsidRPr="005743C6" w:rsidRDefault="00895E01" w:rsidP="00895E01">
            <w:pPr>
              <w:numPr>
                <w:ilvl w:val="0"/>
                <w:numId w:val="54"/>
              </w:numPr>
              <w:spacing w:line="480" w:lineRule="auto"/>
              <w:rPr>
                <w:rFonts w:ascii="Times New Roman" w:hAnsi="Times New Roman"/>
                <w:lang w:val="en-GB"/>
              </w:rPr>
            </w:pPr>
            <w:r w:rsidRPr="005743C6">
              <w:rPr>
                <w:rFonts w:ascii="Times New Roman" w:hAnsi="Times New Roman"/>
                <w:lang w:val="en-GB"/>
              </w:rPr>
              <w:t>Firm</w:t>
            </w:r>
          </w:p>
          <w:p w:rsidR="00895E01" w:rsidRPr="005743C6" w:rsidRDefault="00895E01" w:rsidP="00895E01">
            <w:pPr>
              <w:numPr>
                <w:ilvl w:val="0"/>
                <w:numId w:val="54"/>
              </w:numPr>
              <w:spacing w:line="480" w:lineRule="auto"/>
              <w:rPr>
                <w:rFonts w:ascii="Times New Roman" w:hAnsi="Times New Roman"/>
                <w:lang w:val="en-GB"/>
              </w:rPr>
            </w:pPr>
            <w:r w:rsidRPr="005743C6">
              <w:rPr>
                <w:rFonts w:ascii="Times New Roman" w:hAnsi="Times New Roman"/>
                <w:lang w:val="en-GB"/>
              </w:rPr>
              <w:t>Community</w:t>
            </w:r>
          </w:p>
          <w:p w:rsidR="00895E01" w:rsidRPr="005743C6" w:rsidRDefault="00895E01" w:rsidP="00895E01">
            <w:pPr>
              <w:numPr>
                <w:ilvl w:val="0"/>
                <w:numId w:val="54"/>
              </w:numPr>
              <w:spacing w:line="480" w:lineRule="auto"/>
              <w:rPr>
                <w:rFonts w:ascii="Times New Roman" w:hAnsi="Times New Roman"/>
                <w:lang w:val="en-GB"/>
              </w:rPr>
            </w:pPr>
            <w:r w:rsidRPr="005743C6">
              <w:rPr>
                <w:rFonts w:ascii="Times New Roman" w:hAnsi="Times New Roman"/>
                <w:lang w:val="en-GB"/>
              </w:rPr>
              <w:t>District/region</w:t>
            </w:r>
          </w:p>
          <w:p w:rsidR="00895E01" w:rsidRPr="005743C6" w:rsidRDefault="00895E01" w:rsidP="00895E01">
            <w:pPr>
              <w:numPr>
                <w:ilvl w:val="0"/>
                <w:numId w:val="54"/>
              </w:numPr>
              <w:spacing w:line="480" w:lineRule="auto"/>
              <w:rPr>
                <w:rFonts w:ascii="Times New Roman" w:hAnsi="Times New Roman"/>
                <w:lang w:val="en-GB"/>
              </w:rPr>
            </w:pPr>
            <w:r w:rsidRPr="005743C6">
              <w:rPr>
                <w:rFonts w:ascii="Times New Roman" w:hAnsi="Times New Roman"/>
                <w:lang w:val="en-GB"/>
              </w:rPr>
              <w:t>Unclear</w:t>
            </w:r>
          </w:p>
        </w:tc>
      </w:tr>
      <w:tr w:rsidR="00895E01" w:rsidRPr="005743C6" w:rsidTr="00281A0A">
        <w:trPr>
          <w:trHeight w:val="1052"/>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When measuring this outcome, were there any differences between the treatment group participants and the comparison?</w:t>
            </w:r>
          </w:p>
        </w:tc>
        <w:tc>
          <w:tcPr>
            <w:tcW w:w="3607" w:type="pct"/>
          </w:tcPr>
          <w:p w:rsidR="00895E01" w:rsidRPr="005743C6" w:rsidRDefault="00895E01" w:rsidP="00895E01">
            <w:pPr>
              <w:numPr>
                <w:ilvl w:val="0"/>
                <w:numId w:val="53"/>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53"/>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62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Effect is statistically significant?</w:t>
            </w:r>
          </w:p>
        </w:tc>
        <w:tc>
          <w:tcPr>
            <w:tcW w:w="3607" w:type="pct"/>
          </w:tcPr>
          <w:p w:rsidR="00895E01" w:rsidRPr="005743C6" w:rsidRDefault="00895E01" w:rsidP="00895E01">
            <w:pPr>
              <w:numPr>
                <w:ilvl w:val="0"/>
                <w:numId w:val="52"/>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52"/>
              </w:numPr>
              <w:spacing w:line="480" w:lineRule="auto"/>
              <w:rPr>
                <w:rFonts w:ascii="Times New Roman" w:hAnsi="Times New Roman"/>
                <w:lang w:val="en-GB"/>
              </w:rPr>
            </w:pPr>
            <w:r w:rsidRPr="005743C6">
              <w:rPr>
                <w:rFonts w:ascii="Times New Roman" w:hAnsi="Times New Roman"/>
                <w:lang w:val="en-GB"/>
              </w:rPr>
              <w:t>No</w:t>
            </w:r>
          </w:p>
          <w:p w:rsidR="00895E01" w:rsidRPr="005743C6" w:rsidRDefault="00895E01" w:rsidP="00895E01">
            <w:pPr>
              <w:numPr>
                <w:ilvl w:val="0"/>
                <w:numId w:val="52"/>
              </w:numPr>
              <w:spacing w:line="480" w:lineRule="auto"/>
              <w:rPr>
                <w:rFonts w:ascii="Times New Roman" w:hAnsi="Times New Roman"/>
                <w:lang w:val="en-GB"/>
              </w:rPr>
            </w:pPr>
            <w:r w:rsidRPr="005743C6">
              <w:rPr>
                <w:rFonts w:ascii="Times New Roman" w:hAnsi="Times New Roman"/>
                <w:lang w:val="en-GB"/>
              </w:rPr>
              <w:t>Unclear</w:t>
            </w:r>
          </w:p>
        </w:tc>
      </w:tr>
      <w:tr w:rsidR="00895E01" w:rsidRPr="005743C6" w:rsidTr="00281A0A">
        <w:trPr>
          <w:trHeight w:val="3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sample size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treatment sample size here.</w:t>
            </w:r>
          </w:p>
        </w:tc>
      </w:tr>
      <w:tr w:rsidR="00895E01" w:rsidRPr="005743C6" w:rsidTr="00281A0A">
        <w:trPr>
          <w:trHeight w:val="34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Control sample size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control sample size here.</w:t>
            </w:r>
          </w:p>
        </w:tc>
      </w:tr>
      <w:tr w:rsidR="00895E01" w:rsidRPr="005743C6" w:rsidTr="00281A0A">
        <w:trPr>
          <w:trHeight w:val="674"/>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Subgroup</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Is this analysis of a subgroup?</w:t>
            </w:r>
          </w:p>
          <w:p w:rsidR="00895E01" w:rsidRPr="005743C6" w:rsidRDefault="00895E01" w:rsidP="00895E01">
            <w:pPr>
              <w:numPr>
                <w:ilvl w:val="0"/>
                <w:numId w:val="51"/>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51"/>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If yes to subgroup, describe the subgroup if applicable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Free text, describe the subgroup if applicable (e.g. boys, girls).</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Source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Which page(s) contain the effect size data? Note the page number, table number, column and row used to extract the data.</w:t>
            </w:r>
          </w:p>
        </w:tc>
      </w:tr>
      <w:tr w:rsidR="00895E01" w:rsidRPr="005743C6" w:rsidTr="00281A0A">
        <w:trPr>
          <w:trHeight w:val="341"/>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The following group of questions only applies if the Nature of the Measures is “Continuous”</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group mean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Comparison group mean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28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Are the means reported above adjusted?</w:t>
            </w:r>
          </w:p>
        </w:tc>
        <w:tc>
          <w:tcPr>
            <w:tcW w:w="3607" w:type="pct"/>
          </w:tcPr>
          <w:p w:rsidR="00895E01" w:rsidRPr="005743C6" w:rsidRDefault="00895E01" w:rsidP="00895E01">
            <w:pPr>
              <w:numPr>
                <w:ilvl w:val="0"/>
                <w:numId w:val="50"/>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50"/>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57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group standard deviation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Comparison group standard deviation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7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group standard error</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7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Comparison group standard error</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78"/>
        </w:trPr>
        <w:tc>
          <w:tcPr>
            <w:tcW w:w="1393" w:type="pct"/>
          </w:tcPr>
          <w:p w:rsidR="00895E01" w:rsidRPr="005743C6" w:rsidRDefault="00895E01" w:rsidP="00281A0A">
            <w:pPr>
              <w:spacing w:line="480" w:lineRule="auto"/>
              <w:rPr>
                <w:rFonts w:ascii="Times New Roman" w:hAnsi="Times New Roman"/>
                <w:lang w:val="en-GB"/>
              </w:rPr>
            </w:pPr>
            <w:r w:rsidRPr="00356D3B">
              <w:rPr>
                <w:rFonts w:ascii="Times New Roman" w:hAnsi="Times New Roman"/>
                <w:i/>
                <w:lang w:val="en-GB"/>
              </w:rPr>
              <w:t>T</w:t>
            </w:r>
            <w:r>
              <w:rPr>
                <w:rFonts w:ascii="Times New Roman" w:hAnsi="Times New Roman"/>
                <w:lang w:val="en-GB"/>
              </w:rPr>
              <w:t xml:space="preserve"> </w:t>
            </w:r>
            <w:r w:rsidRPr="005743C6">
              <w:rPr>
                <w:rFonts w:ascii="Times New Roman" w:hAnsi="Times New Roman"/>
                <w:lang w:val="en-GB"/>
              </w:rPr>
              <w:t xml:space="preserve">value from an independent </w:t>
            </w:r>
            <w:r w:rsidRPr="006E1F9E">
              <w:rPr>
                <w:rFonts w:ascii="Times New Roman" w:hAnsi="Times New Roman"/>
                <w:i/>
                <w:lang w:val="en-GB"/>
              </w:rPr>
              <w:t>t</w:t>
            </w:r>
            <w:r>
              <w:rPr>
                <w:rFonts w:ascii="Times New Roman" w:hAnsi="Times New Roman"/>
                <w:lang w:val="en-GB"/>
              </w:rPr>
              <w:t xml:space="preserve"> </w:t>
            </w:r>
            <w:r w:rsidRPr="005743C6">
              <w:rPr>
                <w:rFonts w:ascii="Times New Roman" w:hAnsi="Times New Roman"/>
                <w:lang w:val="en-GB"/>
              </w:rPr>
              <w:t>test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14"/>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The following group of questions only applies if the Nature of the Measures is “Dichotomous”</w:t>
            </w:r>
          </w:p>
        </w:tc>
      </w:tr>
      <w:tr w:rsidR="00895E01" w:rsidRPr="005743C6" w:rsidTr="00281A0A">
        <w:trPr>
          <w:trHeight w:val="81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Treatment group number of participants who experienced a change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62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Comparison group number of participants who experienced a change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2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Treatment group proportion of participants who experienced a change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03"/>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Comparison group proportion of participants who experienced a change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80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Are the proportions above adjusted for pre-test variables?</w:t>
            </w:r>
          </w:p>
        </w:tc>
        <w:tc>
          <w:tcPr>
            <w:tcW w:w="3607" w:type="pct"/>
          </w:tcPr>
          <w:p w:rsidR="00895E01" w:rsidRPr="005743C6" w:rsidRDefault="00895E01" w:rsidP="00895E01">
            <w:pPr>
              <w:numPr>
                <w:ilvl w:val="0"/>
                <w:numId w:val="49"/>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49"/>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34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Logged odds ratio</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7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Standard error of logged odds ratio</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476"/>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Logged odds ratio adjusted?</w:t>
            </w:r>
          </w:p>
        </w:tc>
        <w:tc>
          <w:tcPr>
            <w:tcW w:w="3607" w:type="pct"/>
          </w:tcPr>
          <w:p w:rsidR="00895E01" w:rsidRPr="005743C6" w:rsidRDefault="00895E01" w:rsidP="00895E01">
            <w:pPr>
              <w:numPr>
                <w:ilvl w:val="0"/>
                <w:numId w:val="48"/>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48"/>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Chi-square with df=1 (2 by 2 contingency table)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4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Correlation coefficient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49"/>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The following group of questions only applies if Nature of the Measures is “Hand</w:t>
            </w:r>
            <w:r>
              <w:rPr>
                <w:rFonts w:ascii="Times New Roman" w:hAnsi="Times New Roman"/>
                <w:b/>
                <w:bCs/>
                <w:lang w:val="en-GB"/>
              </w:rPr>
              <w:t>-</w:t>
            </w:r>
            <w:r w:rsidRPr="005743C6">
              <w:rPr>
                <w:rFonts w:ascii="Times New Roman" w:hAnsi="Times New Roman"/>
                <w:b/>
                <w:bCs/>
                <w:lang w:val="en-GB"/>
              </w:rPr>
              <w:t>calculated data”</w:t>
            </w:r>
          </w:p>
        </w:tc>
      </w:tr>
      <w:tr w:rsidR="00895E01" w:rsidRPr="005743C6" w:rsidTr="00281A0A">
        <w:trPr>
          <w:trHeight w:val="44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Hand</w:t>
            </w:r>
            <w:r>
              <w:rPr>
                <w:rFonts w:ascii="Times New Roman" w:hAnsi="Times New Roman"/>
                <w:lang w:val="en-GB"/>
              </w:rPr>
              <w:t>-</w:t>
            </w:r>
            <w:r w:rsidRPr="005743C6">
              <w:rPr>
                <w:rFonts w:ascii="Times New Roman" w:hAnsi="Times New Roman"/>
                <w:lang w:val="en-GB"/>
              </w:rPr>
              <w:t>calculated d-type effect size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8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Hand</w:t>
            </w:r>
            <w:r>
              <w:rPr>
                <w:rFonts w:ascii="Times New Roman" w:hAnsi="Times New Roman"/>
                <w:lang w:val="en-GB"/>
              </w:rPr>
              <w:t>-</w:t>
            </w:r>
            <w:r w:rsidRPr="005743C6">
              <w:rPr>
                <w:rFonts w:ascii="Times New Roman" w:hAnsi="Times New Roman"/>
                <w:lang w:val="en-GB"/>
              </w:rPr>
              <w:t>calculated error of the d-type effect size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7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Hand</w:t>
            </w:r>
            <w:r>
              <w:rPr>
                <w:rFonts w:ascii="Times New Roman" w:hAnsi="Times New Roman"/>
                <w:lang w:val="en-GB"/>
              </w:rPr>
              <w:t>-</w:t>
            </w:r>
            <w:r w:rsidRPr="005743C6">
              <w:rPr>
                <w:rFonts w:ascii="Times New Roman" w:hAnsi="Times New Roman"/>
                <w:lang w:val="en-GB"/>
              </w:rPr>
              <w:t>calculated odds ratio effect size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57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Hand</w:t>
            </w:r>
            <w:r>
              <w:rPr>
                <w:rFonts w:ascii="Times New Roman" w:hAnsi="Times New Roman"/>
                <w:lang w:val="en-GB"/>
              </w:rPr>
              <w:t>-</w:t>
            </w:r>
            <w:r w:rsidRPr="005743C6">
              <w:rPr>
                <w:rFonts w:ascii="Times New Roman" w:hAnsi="Times New Roman"/>
                <w:lang w:val="en-GB"/>
              </w:rPr>
              <w:t>calculated odds ratio standard error</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44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Intermediate outcomes or themes (knowledge, skills)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intermediate outcomes or themes here</w:t>
            </w:r>
          </w:p>
        </w:tc>
      </w:tr>
      <w:tr w:rsidR="00895E01" w:rsidRPr="005743C6" w:rsidTr="00281A0A">
        <w:trPr>
          <w:trHeight w:val="287"/>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Questions applying to all studies</w:t>
            </w:r>
          </w:p>
        </w:tc>
      </w:tr>
      <w:tr w:rsidR="00895E01" w:rsidRPr="005743C6" w:rsidTr="00281A0A">
        <w:trPr>
          <w:trHeight w:val="715"/>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Are there results coming from regressions?</w:t>
            </w:r>
          </w:p>
        </w:tc>
        <w:tc>
          <w:tcPr>
            <w:tcW w:w="3607" w:type="pct"/>
          </w:tcPr>
          <w:p w:rsidR="00895E01" w:rsidRPr="005743C6" w:rsidRDefault="00895E01" w:rsidP="00895E01">
            <w:pPr>
              <w:numPr>
                <w:ilvl w:val="0"/>
                <w:numId w:val="47"/>
              </w:numPr>
              <w:spacing w:line="480" w:lineRule="auto"/>
              <w:rPr>
                <w:rFonts w:ascii="Times New Roman" w:hAnsi="Times New Roman"/>
                <w:lang w:val="en-GB"/>
              </w:rPr>
            </w:pPr>
            <w:r w:rsidRPr="005743C6">
              <w:rPr>
                <w:rFonts w:ascii="Times New Roman" w:hAnsi="Times New Roman"/>
                <w:lang w:val="en-GB"/>
              </w:rPr>
              <w:t>Yes</w:t>
            </w:r>
          </w:p>
          <w:p w:rsidR="00895E01" w:rsidRPr="005743C6" w:rsidRDefault="00895E01" w:rsidP="00895E01">
            <w:pPr>
              <w:numPr>
                <w:ilvl w:val="0"/>
                <w:numId w:val="47"/>
              </w:numPr>
              <w:spacing w:line="480" w:lineRule="auto"/>
              <w:rPr>
                <w:rFonts w:ascii="Times New Roman" w:hAnsi="Times New Roman"/>
                <w:lang w:val="en-GB"/>
              </w:rPr>
            </w:pPr>
            <w:r w:rsidRPr="005743C6">
              <w:rPr>
                <w:rFonts w:ascii="Times New Roman" w:hAnsi="Times New Roman"/>
                <w:lang w:val="en-GB"/>
              </w:rPr>
              <w:t>No</w:t>
            </w:r>
          </w:p>
        </w:tc>
      </w:tr>
      <w:tr w:rsidR="00895E01" w:rsidRPr="005743C6" w:rsidTr="00281A0A">
        <w:trPr>
          <w:trHeight w:val="3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Sample size</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sample size here</w:t>
            </w:r>
          </w:p>
        </w:tc>
      </w:tr>
      <w:tr w:rsidR="00895E01" w:rsidRPr="005743C6" w:rsidTr="00281A0A">
        <w:trPr>
          <w:trHeight w:val="347"/>
        </w:trPr>
        <w:tc>
          <w:tcPr>
            <w:tcW w:w="5000" w:type="pct"/>
            <w:gridSpan w:val="2"/>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The following group of questions only applies if results are coming from regressions</w:t>
            </w:r>
          </w:p>
        </w:tc>
      </w:tr>
      <w:tr w:rsidR="00895E01" w:rsidRPr="005743C6" w:rsidTr="00281A0A">
        <w:trPr>
          <w:trHeight w:val="26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Method: econometric model?</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State the econometric model</w:t>
            </w:r>
          </w:p>
        </w:tc>
      </w:tr>
      <w:tr w:rsidR="00895E01" w:rsidRPr="005743C6" w:rsidTr="00281A0A">
        <w:trPr>
          <w:trHeight w:val="34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Standard deviation effect</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Effect (mean)</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Controls</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47"/>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Standard deviation: Y</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48"/>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Standard deviation: X</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49"/>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β (beta)</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Standard error β (beta)</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Degrees of freedom</w:t>
            </w:r>
          </w:p>
        </w:tc>
        <w:tc>
          <w:tcPr>
            <w:tcW w:w="3607"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Insert numerical value</w:t>
            </w:r>
          </w:p>
        </w:tc>
      </w:tr>
      <w:tr w:rsidR="00895E01" w:rsidRPr="005743C6" w:rsidTr="00281A0A">
        <w:trPr>
          <w:trHeight w:val="350"/>
        </w:trPr>
        <w:tc>
          <w:tcPr>
            <w:tcW w:w="1393" w:type="pct"/>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Data type</w:t>
            </w:r>
          </w:p>
        </w:tc>
        <w:tc>
          <w:tcPr>
            <w:tcW w:w="3607" w:type="pct"/>
          </w:tcPr>
          <w:p w:rsidR="00895E01" w:rsidRPr="005743C6" w:rsidRDefault="00895E01" w:rsidP="00895E01">
            <w:pPr>
              <w:numPr>
                <w:ilvl w:val="0"/>
                <w:numId w:val="46"/>
              </w:numPr>
              <w:spacing w:line="480" w:lineRule="auto"/>
              <w:rPr>
                <w:rFonts w:ascii="Times New Roman" w:hAnsi="Times New Roman"/>
                <w:lang w:val="en-GB"/>
              </w:rPr>
            </w:pPr>
            <w:r w:rsidRPr="005743C6">
              <w:rPr>
                <w:rFonts w:ascii="Times New Roman" w:hAnsi="Times New Roman"/>
                <w:lang w:val="en-GB"/>
              </w:rPr>
              <w:t>Panel</w:t>
            </w:r>
          </w:p>
          <w:p w:rsidR="00895E01" w:rsidRPr="005743C6" w:rsidRDefault="00895E01" w:rsidP="00895E01">
            <w:pPr>
              <w:numPr>
                <w:ilvl w:val="0"/>
                <w:numId w:val="46"/>
              </w:numPr>
              <w:spacing w:line="480" w:lineRule="auto"/>
              <w:rPr>
                <w:rFonts w:ascii="Times New Roman" w:hAnsi="Times New Roman"/>
                <w:lang w:val="en-GB"/>
              </w:rPr>
            </w:pPr>
            <w:r w:rsidRPr="005743C6">
              <w:rPr>
                <w:rFonts w:ascii="Times New Roman" w:hAnsi="Times New Roman"/>
                <w:lang w:val="en-GB"/>
              </w:rPr>
              <w:t>Cross</w:t>
            </w:r>
            <w:r>
              <w:rPr>
                <w:rFonts w:ascii="Times New Roman" w:hAnsi="Times New Roman"/>
                <w:lang w:val="en-GB"/>
              </w:rPr>
              <w:t>-</w:t>
            </w:r>
            <w:r w:rsidRPr="005743C6">
              <w:rPr>
                <w:rFonts w:ascii="Times New Roman" w:hAnsi="Times New Roman"/>
                <w:lang w:val="en-GB"/>
              </w:rPr>
              <w:t>section</w:t>
            </w:r>
          </w:p>
          <w:p w:rsidR="00895E01" w:rsidRPr="005743C6" w:rsidRDefault="00895E01" w:rsidP="00895E01">
            <w:pPr>
              <w:numPr>
                <w:ilvl w:val="0"/>
                <w:numId w:val="46"/>
              </w:numPr>
              <w:spacing w:line="480" w:lineRule="auto"/>
              <w:rPr>
                <w:rFonts w:ascii="Times New Roman" w:hAnsi="Times New Roman"/>
                <w:lang w:val="en-GB"/>
              </w:rPr>
            </w:pPr>
            <w:r w:rsidRPr="005743C6">
              <w:rPr>
                <w:rFonts w:ascii="Times New Roman" w:hAnsi="Times New Roman"/>
                <w:lang w:val="en-GB"/>
              </w:rPr>
              <w:t>Time series</w:t>
            </w:r>
          </w:p>
        </w:tc>
      </w:tr>
    </w:tbl>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r w:rsidRPr="005743C6">
        <w:rPr>
          <w:rFonts w:ascii="Times New Roman" w:hAnsi="Times New Roman"/>
        </w:rPr>
        <w:br w:type="page"/>
      </w: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lang w:val="en-GB"/>
        </w:rPr>
      </w:pPr>
      <w:r w:rsidRPr="005743C6">
        <w:rPr>
          <w:rFonts w:ascii="Times New Roman" w:hAnsi="Times New Roman"/>
        </w:rPr>
        <w:t xml:space="preserve">Appendix 4 - </w:t>
      </w:r>
      <w:bookmarkStart w:id="29" w:name="_Ref151993386"/>
      <w:bookmarkStart w:id="30" w:name="_Ref151993412"/>
      <w:bookmarkStart w:id="31" w:name="_Toc151994843"/>
      <w:bookmarkStart w:id="32" w:name="_Toc161325311"/>
      <w:r w:rsidRPr="005743C6">
        <w:rPr>
          <w:rFonts w:ascii="Times New Roman" w:hAnsi="Times New Roman"/>
          <w:lang w:val="en-GB"/>
        </w:rPr>
        <w:t>Critical appraisal tool</w:t>
      </w:r>
      <w:bookmarkEnd w:id="29"/>
      <w:bookmarkEnd w:id="30"/>
      <w:bookmarkEnd w:id="31"/>
      <w:bookmarkEnd w:id="32"/>
    </w:p>
    <w:p w:rsidR="00895E01" w:rsidRPr="005743C6" w:rsidRDefault="00895E01" w:rsidP="00895E01">
      <w:pPr>
        <w:spacing w:line="480" w:lineRule="auto"/>
        <w:rPr>
          <w:rFonts w:ascii="Times New Roman" w:hAnsi="Times New Roman"/>
          <w:lang w:val="en-GB"/>
        </w:rPr>
      </w:pPr>
    </w:p>
    <w:tbl>
      <w:tblPr>
        <w:tblW w:w="5000" w:type="pct"/>
        <w:tblLayout w:type="fixed"/>
        <w:tblLook w:val="04A0" w:firstRow="1" w:lastRow="0" w:firstColumn="1" w:lastColumn="0" w:noHBand="0" w:noVBand="1"/>
      </w:tblPr>
      <w:tblGrid>
        <w:gridCol w:w="1516"/>
        <w:gridCol w:w="1923"/>
        <w:gridCol w:w="1557"/>
        <w:gridCol w:w="1824"/>
        <w:gridCol w:w="278"/>
        <w:gridCol w:w="152"/>
        <w:gridCol w:w="402"/>
        <w:gridCol w:w="404"/>
        <w:gridCol w:w="334"/>
        <w:gridCol w:w="630"/>
      </w:tblGrid>
      <w:tr w:rsidR="00895E01" w:rsidRPr="005743C6" w:rsidTr="00281A0A">
        <w:trPr>
          <w:trHeight w:val="77"/>
        </w:trPr>
        <w:tc>
          <w:tcPr>
            <w:tcW w:w="4019" w:type="pct"/>
            <w:gridSpan w:val="6"/>
            <w:vMerge w:val="restart"/>
            <w:tcBorders>
              <w:top w:val="single" w:sz="4" w:space="0" w:color="auto"/>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Methodological appraisal criteria</w:t>
            </w:r>
          </w:p>
        </w:tc>
        <w:tc>
          <w:tcPr>
            <w:tcW w:w="981" w:type="pct"/>
            <w:gridSpan w:val="4"/>
            <w:tcBorders>
              <w:top w:val="single" w:sz="4" w:space="0" w:color="auto"/>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Response</w:t>
            </w:r>
          </w:p>
        </w:tc>
      </w:tr>
      <w:tr w:rsidR="00895E01" w:rsidRPr="005743C6" w:rsidTr="00281A0A">
        <w:trPr>
          <w:trHeight w:val="67"/>
        </w:trPr>
        <w:tc>
          <w:tcPr>
            <w:tcW w:w="4019" w:type="pct"/>
            <w:gridSpan w:val="6"/>
            <w:vMerge/>
            <w:tcBorders>
              <w:top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p>
        </w:tc>
        <w:tc>
          <w:tcPr>
            <w:tcW w:w="223" w:type="pct"/>
            <w:tcBorders>
              <w:top w:val="single" w:sz="4" w:space="0" w:color="auto"/>
            </w:tcBorders>
            <w:shd w:val="clear" w:color="auto" w:fill="auto"/>
            <w:tcMar>
              <w:left w:w="0" w:type="dxa"/>
              <w:right w:w="0" w:type="dxa"/>
            </w:tcMar>
          </w:tcPr>
          <w:p w:rsidR="00895E01" w:rsidRPr="005743C6" w:rsidRDefault="00895E01" w:rsidP="00281A0A">
            <w:pPr>
              <w:spacing w:line="480" w:lineRule="auto"/>
              <w:rPr>
                <w:rFonts w:ascii="Times New Roman" w:hAnsi="Times New Roman"/>
                <w:lang w:val="x-none"/>
              </w:rPr>
            </w:pPr>
            <w:r w:rsidRPr="005743C6">
              <w:rPr>
                <w:rFonts w:ascii="Times New Roman" w:hAnsi="Times New Roman"/>
                <w:lang w:val="x-none"/>
              </w:rPr>
              <w:t>Yes</w:t>
            </w:r>
          </w:p>
        </w:tc>
        <w:tc>
          <w:tcPr>
            <w:tcW w:w="224" w:type="pct"/>
            <w:tcBorders>
              <w:top w:val="single" w:sz="4" w:space="0" w:color="auto"/>
            </w:tcBorders>
            <w:shd w:val="clear" w:color="auto" w:fill="auto"/>
            <w:tcMar>
              <w:left w:w="0" w:type="dxa"/>
              <w:right w:w="0" w:type="dxa"/>
            </w:tcMar>
          </w:tcPr>
          <w:p w:rsidR="00895E01" w:rsidRPr="005743C6" w:rsidRDefault="00895E01" w:rsidP="00281A0A">
            <w:pPr>
              <w:spacing w:line="480" w:lineRule="auto"/>
              <w:rPr>
                <w:rFonts w:ascii="Times New Roman" w:hAnsi="Times New Roman"/>
                <w:lang w:val="x-none"/>
              </w:rPr>
            </w:pPr>
            <w:r w:rsidRPr="005743C6">
              <w:rPr>
                <w:rFonts w:ascii="Times New Roman" w:hAnsi="Times New Roman"/>
                <w:lang w:val="x-none"/>
              </w:rPr>
              <w:t>No</w:t>
            </w:r>
          </w:p>
        </w:tc>
        <w:tc>
          <w:tcPr>
            <w:tcW w:w="535" w:type="pct"/>
            <w:gridSpan w:val="2"/>
            <w:tcBorders>
              <w:top w:val="single" w:sz="4" w:space="0" w:color="auto"/>
            </w:tcBorders>
            <w:shd w:val="clear" w:color="auto" w:fill="auto"/>
            <w:tcMar>
              <w:left w:w="0" w:type="dxa"/>
              <w:right w:w="0" w:type="dxa"/>
            </w:tcMar>
          </w:tcPr>
          <w:p w:rsidR="00895E01" w:rsidRPr="005743C6" w:rsidRDefault="00895E01" w:rsidP="00281A0A">
            <w:pPr>
              <w:spacing w:line="480" w:lineRule="auto"/>
              <w:rPr>
                <w:rFonts w:ascii="Times New Roman" w:hAnsi="Times New Roman"/>
                <w:lang w:val="x-none"/>
              </w:rPr>
            </w:pPr>
            <w:r w:rsidRPr="005743C6">
              <w:rPr>
                <w:rFonts w:ascii="Times New Roman" w:hAnsi="Times New Roman"/>
                <w:lang w:val="x-none"/>
              </w:rPr>
              <w:t>Comment</w:t>
            </w:r>
          </w:p>
        </w:tc>
      </w:tr>
      <w:tr w:rsidR="00895E01" w:rsidRPr="005743C6" w:rsidTr="00281A0A">
        <w:trPr>
          <w:trHeight w:val="1508"/>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randomized control trial, start after confounding bias. For all other study designs, start here.)</w:t>
            </w:r>
          </w:p>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I. Bias in the selection of participants for the study</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Are participants selected in a way that minimizes selection bias?</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Appraisal indicators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Consider whether:</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9"/>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1)</w:t>
            </w:r>
            <w:r w:rsidRPr="005743C6">
              <w:rPr>
                <w:rFonts w:ascii="Times New Roman" w:hAnsi="Times New Roman"/>
                <w:lang w:val="en-GB"/>
              </w:rPr>
              <w:tab/>
              <w:t>There is an adequate description of how and why the sample was chosen (i.e. identified/selected/recruited).</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2)</w:t>
            </w:r>
            <w:r w:rsidRPr="005743C6">
              <w:rPr>
                <w:rFonts w:ascii="Times New Roman" w:hAnsi="Times New Roman"/>
                <w:lang w:val="en-GB"/>
              </w:rPr>
              <w:tab/>
              <w:t>There is an adequate sample size to allow for representative and/or statistically significant conclusions.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3)</w:t>
            </w:r>
            <w:r w:rsidRPr="005743C6">
              <w:rPr>
                <w:rFonts w:ascii="Times New Roman" w:hAnsi="Times New Roman"/>
                <w:lang w:val="en-GB"/>
              </w:rPr>
              <w:tab/>
              <w:t>Participants in the control group were sampled from the same population as that of the treatment.</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4)</w:t>
            </w:r>
            <w:r w:rsidRPr="005743C6">
              <w:rPr>
                <w:rFonts w:ascii="Times New Roman" w:hAnsi="Times New Roman"/>
                <w:lang w:val="en-GB"/>
              </w:rPr>
              <w:tab/>
              <w:t>The group allocation process minimized the potential risk of bias (e.g. using computer algorithms).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78"/>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5)</w:t>
            </w:r>
            <w:r w:rsidRPr="005743C6">
              <w:rPr>
                <w:rFonts w:ascii="Times New Roman" w:hAnsi="Times New Roman"/>
                <w:lang w:val="en-GB"/>
              </w:rPr>
              <w:tab/>
              <w:t>The selection of participants for the study (or the analysis) is based on participant characteristics observed after the start of the intervention.</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84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Low risk of bias</w:t>
            </w:r>
          </w:p>
        </w:tc>
        <w:tc>
          <w:tcPr>
            <w:tcW w:w="1066"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Moderate risk of bias</w:t>
            </w:r>
          </w:p>
        </w:tc>
        <w:tc>
          <w:tcPr>
            <w:tcW w:w="863"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risk of bias</w:t>
            </w:r>
          </w:p>
        </w:tc>
        <w:tc>
          <w:tcPr>
            <w:tcW w:w="101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Critical risk of bias</w:t>
            </w:r>
          </w:p>
        </w:tc>
        <w:tc>
          <w:tcPr>
            <w:tcW w:w="12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Worth continuing? Y/N</w:t>
            </w:r>
          </w:p>
        </w:tc>
      </w:tr>
      <w:tr w:rsidR="00895E01" w:rsidRPr="005743C6" w:rsidTr="00281A0A">
        <w:trPr>
          <w:trHeight w:val="98"/>
        </w:trPr>
        <w:tc>
          <w:tcPr>
            <w:tcW w:w="5000" w:type="pct"/>
            <w:gridSpan w:val="10"/>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1218"/>
        </w:trPr>
        <w:tc>
          <w:tcPr>
            <w:tcW w:w="3935" w:type="pct"/>
            <w:gridSpan w:val="5"/>
            <w:shd w:val="clear" w:color="auto" w:fill="auto"/>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II. Bias due to confounding</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Is confounding potentially controllable in the context of this study?</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Appraisal indicators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Consider whether:</w:t>
            </w:r>
          </w:p>
        </w:tc>
        <w:tc>
          <w:tcPr>
            <w:tcW w:w="307" w:type="pct"/>
            <w:gridSpan w:val="2"/>
            <w:shd w:val="clear" w:color="auto" w:fill="auto"/>
          </w:tcPr>
          <w:p w:rsidR="00895E01" w:rsidRPr="005743C6" w:rsidRDefault="00895E01" w:rsidP="00281A0A">
            <w:pPr>
              <w:spacing w:line="480" w:lineRule="auto"/>
              <w:rPr>
                <w:rFonts w:ascii="Times New Roman" w:hAnsi="Times New Roman"/>
                <w:lang w:val="en-GB"/>
              </w:rPr>
            </w:pPr>
          </w:p>
        </w:tc>
        <w:tc>
          <w:tcPr>
            <w:tcW w:w="409" w:type="pct"/>
            <w:gridSpan w:val="2"/>
            <w:shd w:val="clear" w:color="auto" w:fill="auto"/>
          </w:tcPr>
          <w:p w:rsidR="00895E01" w:rsidRPr="005743C6" w:rsidRDefault="00895E01" w:rsidP="00281A0A">
            <w:pPr>
              <w:spacing w:line="480" w:lineRule="auto"/>
              <w:rPr>
                <w:rFonts w:ascii="Times New Roman" w:hAnsi="Times New Roman"/>
                <w:lang w:val="en-GB"/>
              </w:rPr>
            </w:pPr>
          </w:p>
        </w:tc>
        <w:tc>
          <w:tcPr>
            <w:tcW w:w="350" w:type="pct"/>
            <w:shd w:val="clear" w:color="auto" w:fill="auto"/>
          </w:tcPr>
          <w:p w:rsidR="00895E01" w:rsidRPr="005743C6" w:rsidRDefault="00895E01" w:rsidP="00281A0A">
            <w:pPr>
              <w:spacing w:line="480" w:lineRule="auto"/>
              <w:rPr>
                <w:rFonts w:ascii="Times New Roman" w:hAnsi="Times New Roman"/>
                <w:lang w:val="en-GB"/>
              </w:rPr>
            </w:pPr>
          </w:p>
        </w:tc>
      </w:tr>
      <w:tr w:rsidR="00895E01" w:rsidRPr="005743C6" w:rsidTr="00281A0A">
        <w:trPr>
          <w:trHeight w:val="584"/>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1)</w:t>
            </w:r>
            <w:r w:rsidRPr="005743C6">
              <w:rPr>
                <w:rFonts w:ascii="Times New Roman" w:hAnsi="Times New Roman"/>
                <w:lang w:val="en-GB"/>
              </w:rPr>
              <w:tab/>
              <w:t>There is potential for confounding the effect of the intervention in this study. If yes, provide examples of confounding domains in the comment box.</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6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2)</w:t>
            </w:r>
            <w:r w:rsidRPr="005743C6">
              <w:rPr>
                <w:rFonts w:ascii="Times New Roman" w:hAnsi="Times New Roman"/>
                <w:lang w:val="en-GB"/>
              </w:rPr>
              <w:tab/>
              <w:t>Where matching was applied and, if so, whether it featured sufficient criteria.</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9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3)</w:t>
            </w:r>
            <w:r w:rsidRPr="005743C6">
              <w:rPr>
                <w:rFonts w:ascii="Times New Roman" w:hAnsi="Times New Roman"/>
                <w:lang w:val="en-GB"/>
              </w:rPr>
              <w:tab/>
              <w:t>Where relevant, the authors conducted an appropriate analysis that is controlled for all potential/remaining critical confounding domains after matching had been applied.</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62"/>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4)</w:t>
            </w:r>
            <w:r w:rsidRPr="005743C6">
              <w:rPr>
                <w:rFonts w:ascii="Times New Roman" w:hAnsi="Times New Roman"/>
                <w:lang w:val="en-GB"/>
              </w:rPr>
              <w:tab/>
              <w:t>The authors avoided adjusting for variables identified after administering the intervention.</w:t>
            </w:r>
          </w:p>
        </w:tc>
        <w:tc>
          <w:tcPr>
            <w:tcW w:w="223" w:type="pct"/>
            <w:vMerge w:val="restart"/>
            <w:shd w:val="clear" w:color="auto" w:fill="auto"/>
          </w:tcPr>
          <w:p w:rsidR="00895E01" w:rsidRPr="005743C6" w:rsidRDefault="00895E01" w:rsidP="00281A0A">
            <w:pPr>
              <w:spacing w:line="480" w:lineRule="auto"/>
              <w:rPr>
                <w:rFonts w:ascii="Times New Roman" w:hAnsi="Times New Roman"/>
                <w:bCs/>
                <w:lang w:val="en-GB"/>
              </w:rPr>
            </w:pPr>
          </w:p>
        </w:tc>
        <w:tc>
          <w:tcPr>
            <w:tcW w:w="224" w:type="pct"/>
            <w:vMerge w:val="restar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vMerge w:val="restart"/>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1523"/>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5)</w:t>
            </w:r>
            <w:r w:rsidRPr="005743C6">
              <w:rPr>
                <w:rFonts w:ascii="Times New Roman" w:hAnsi="Times New Roman"/>
                <w:lang w:val="en-GB"/>
              </w:rPr>
              <w:tab/>
              <w:t>The treatment and control groups are comparable after matching/controls have been completed. Select one of the following:</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No statically significant differences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Statistically significant difference</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Negligible descriptive differences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Significant descriptive differences</w:t>
            </w:r>
          </w:p>
        </w:tc>
        <w:tc>
          <w:tcPr>
            <w:tcW w:w="223" w:type="pct"/>
            <w:vMerge/>
            <w:shd w:val="clear" w:color="auto" w:fill="auto"/>
          </w:tcPr>
          <w:p w:rsidR="00895E01" w:rsidRPr="005743C6" w:rsidRDefault="00895E01" w:rsidP="00281A0A">
            <w:pPr>
              <w:spacing w:line="480" w:lineRule="auto"/>
              <w:rPr>
                <w:rFonts w:ascii="Times New Roman" w:hAnsi="Times New Roman"/>
                <w:bCs/>
                <w:lang w:val="en-GB"/>
              </w:rPr>
            </w:pPr>
          </w:p>
        </w:tc>
        <w:tc>
          <w:tcPr>
            <w:tcW w:w="224" w:type="pct"/>
            <w:vMerge/>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vMerge/>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84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Low risk of bias</w:t>
            </w:r>
          </w:p>
        </w:tc>
        <w:tc>
          <w:tcPr>
            <w:tcW w:w="1066"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Moderate risk of bias</w:t>
            </w:r>
          </w:p>
        </w:tc>
        <w:tc>
          <w:tcPr>
            <w:tcW w:w="863"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risk of bias</w:t>
            </w:r>
          </w:p>
        </w:tc>
        <w:tc>
          <w:tcPr>
            <w:tcW w:w="101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Critical risk of bias</w:t>
            </w:r>
          </w:p>
        </w:tc>
        <w:tc>
          <w:tcPr>
            <w:tcW w:w="12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Worth continuing? Y/N</w:t>
            </w:r>
          </w:p>
        </w:tc>
      </w:tr>
      <w:tr w:rsidR="00895E01" w:rsidRPr="005743C6" w:rsidTr="00281A0A">
        <w:trPr>
          <w:trHeight w:val="355"/>
        </w:trPr>
        <w:tc>
          <w:tcPr>
            <w:tcW w:w="5000" w:type="pct"/>
            <w:gridSpan w:val="10"/>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1521"/>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randomized control trial, skip I + II (above) and start here.)</w:t>
            </w:r>
          </w:p>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III. Bias due to confounding (because of ineffective randomization)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Is the allocation of treatment status truly random?</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Appraisal indicators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Consider whether:</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6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1)</w:t>
            </w:r>
            <w:r w:rsidRPr="005743C6">
              <w:rPr>
                <w:rFonts w:ascii="Times New Roman" w:hAnsi="Times New Roman"/>
                <w:lang w:val="en-GB"/>
              </w:rPr>
              <w:tab/>
              <w:t>Eligibility criteria for study entry are specified.</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9"/>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2)</w:t>
            </w:r>
            <w:r w:rsidRPr="005743C6">
              <w:rPr>
                <w:rFonts w:ascii="Times New Roman" w:hAnsi="Times New Roman"/>
                <w:lang w:val="en-GB"/>
              </w:rPr>
              <w:tab/>
              <w:t>There is a clear description of the randomization process and whether the methods are robust.</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85"/>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3)</w:t>
            </w:r>
            <w:r w:rsidRPr="005743C6">
              <w:rPr>
                <w:rFonts w:ascii="Times New Roman" w:hAnsi="Times New Roman"/>
                <w:lang w:val="en-GB"/>
              </w:rPr>
              <w:tab/>
              <w:t>The unit of randomization and number of participants is clearly stated (pay special attention to treatment and control locations/balance).</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175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4) Characteristics of both baseline and end line samples are provided, and the treatment and control groups are comparable at the end line. Select one of the following:</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No statically significant differences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Statistically significance difference</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Negligible descriptive differences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 Significant descriptive differences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84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Low risk of bias</w:t>
            </w:r>
          </w:p>
        </w:tc>
        <w:tc>
          <w:tcPr>
            <w:tcW w:w="1066"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Moderate risk of bias</w:t>
            </w:r>
          </w:p>
        </w:tc>
        <w:tc>
          <w:tcPr>
            <w:tcW w:w="863"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risk of bias</w:t>
            </w:r>
          </w:p>
        </w:tc>
        <w:tc>
          <w:tcPr>
            <w:tcW w:w="101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Critical risk of bias</w:t>
            </w:r>
          </w:p>
        </w:tc>
        <w:tc>
          <w:tcPr>
            <w:tcW w:w="12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If there is a critical risk of bias, treat it as a non-random study</w:t>
            </w:r>
          </w:p>
        </w:tc>
      </w:tr>
      <w:tr w:rsidR="00895E01" w:rsidRPr="005743C6" w:rsidTr="00281A0A">
        <w:trPr>
          <w:trHeight w:val="349"/>
        </w:trPr>
        <w:tc>
          <w:tcPr>
            <w:tcW w:w="5000" w:type="pct"/>
            <w:gridSpan w:val="10"/>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1220"/>
        </w:trPr>
        <w:tc>
          <w:tcPr>
            <w:tcW w:w="4019" w:type="pct"/>
            <w:gridSpan w:val="6"/>
            <w:shd w:val="clear" w:color="auto" w:fill="auto"/>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IV. Bias due to departures from intended interventions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Was the intervention implemented as laid out in the study protocol?</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Appraisal indicators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Consider whether:</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1)</w:t>
            </w:r>
            <w:r w:rsidRPr="005743C6">
              <w:rPr>
                <w:rFonts w:ascii="Times New Roman" w:hAnsi="Times New Roman"/>
                <w:lang w:val="en-GB"/>
              </w:rPr>
              <w:tab/>
              <w:t>The critical co-interventions were balanced across intervention and control groups.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8"/>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2)</w:t>
            </w:r>
            <w:r w:rsidRPr="005743C6">
              <w:rPr>
                <w:rFonts w:ascii="Times New Roman" w:hAnsi="Times New Roman"/>
                <w:lang w:val="en-GB"/>
              </w:rPr>
              <w:tab/>
              <w:t>Treatment switches were low enough not to threaten the validity of the estimated effect of the intervention.</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3)</w:t>
            </w:r>
            <w:r w:rsidRPr="005743C6">
              <w:rPr>
                <w:rFonts w:ascii="Times New Roman" w:hAnsi="Times New Roman"/>
                <w:lang w:val="en-GB"/>
              </w:rPr>
              <w:tab/>
              <w:t>Implementation failure was minor and unlikely to threaten the validity of the estimated effect of the intervention.</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4)</w:t>
            </w:r>
            <w:r w:rsidRPr="005743C6">
              <w:rPr>
                <w:rFonts w:ascii="Times New Roman" w:hAnsi="Times New Roman"/>
                <w:lang w:val="en-GB"/>
              </w:rPr>
              <w:tab/>
              <w:t>It is possible that the intervention was taken by the controls (contamination and possible crossing-over).</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78"/>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5)</w:t>
            </w:r>
            <w:r w:rsidRPr="005743C6">
              <w:rPr>
                <w:rFonts w:ascii="Times New Roman" w:hAnsi="Times New Roman"/>
                <w:lang w:val="en-GB"/>
              </w:rPr>
              <w:tab/>
              <w:t>It is possible that knowledge of group allocation affects how the two study groups are treated during the delivery and evaluation of the intervention.</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84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Low risk of bias</w:t>
            </w:r>
          </w:p>
        </w:tc>
        <w:tc>
          <w:tcPr>
            <w:tcW w:w="1066"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Moderate risk of bias</w:t>
            </w:r>
          </w:p>
        </w:tc>
        <w:tc>
          <w:tcPr>
            <w:tcW w:w="863"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risk of bias</w:t>
            </w:r>
          </w:p>
        </w:tc>
        <w:tc>
          <w:tcPr>
            <w:tcW w:w="101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Critical risk of bias</w:t>
            </w:r>
          </w:p>
        </w:tc>
        <w:tc>
          <w:tcPr>
            <w:tcW w:w="12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Worth continuing? Y/N</w:t>
            </w:r>
          </w:p>
        </w:tc>
      </w:tr>
      <w:tr w:rsidR="00895E01" w:rsidRPr="005743C6" w:rsidTr="00281A0A">
        <w:trPr>
          <w:trHeight w:val="349"/>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79"/>
        </w:trPr>
        <w:tc>
          <w:tcPr>
            <w:tcW w:w="4019" w:type="pct"/>
            <w:gridSpan w:val="6"/>
            <w:shd w:val="clear" w:color="auto" w:fill="auto"/>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V. Bias due to missing/incomplete data (attrition)</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Are the intervention and control groups free of critical differences in participants with missing/incomplete data?</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Appraisal indicators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Consider whether:</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8"/>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1)</w:t>
            </w:r>
            <w:r w:rsidRPr="005743C6">
              <w:rPr>
                <w:rFonts w:ascii="Times New Roman" w:hAnsi="Times New Roman"/>
                <w:lang w:val="en-GB"/>
              </w:rPr>
              <w:tab/>
              <w:t>Outcome data are reasonably complete (80 per cent or above).</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2)</w:t>
            </w:r>
            <w:r w:rsidRPr="005743C6">
              <w:rPr>
                <w:rFonts w:ascii="Times New Roman" w:hAnsi="Times New Roman"/>
                <w:lang w:val="en-GB"/>
              </w:rPr>
              <w:tab/>
              <w:t>If the level of attrition (or other forms of missing/incomplete data) is more than 20%, are the reasons for the missing data reported?</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81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3)</w:t>
            </w:r>
            <w:r w:rsidRPr="005743C6">
              <w:rPr>
                <w:rFonts w:ascii="Times New Roman" w:hAnsi="Times New Roman"/>
                <w:lang w:val="en-GB"/>
              </w:rPr>
              <w:tab/>
              <w:t>If the level of attrition (or other forms of missing/incomplete data) is more than 20%, do the authors demonstrate the similarity between remaining participants and those lost to attrition and is the proportion of participants with missing/incomplete data and reasons for missing/incomplete data similar across groups?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8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4)</w:t>
            </w:r>
            <w:r w:rsidRPr="005743C6">
              <w:rPr>
                <w:rFonts w:ascii="Times New Roman" w:hAnsi="Times New Roman"/>
                <w:lang w:val="en-GB"/>
              </w:rPr>
              <w:tab/>
              <w:t>If the level of attrition (or other forms of missing/incomplete data) is more than 20%, were appropriate statistical methods used to account for missing data? (e.g. sensitivity analysis)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9"/>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5)</w:t>
            </w:r>
            <w:r w:rsidRPr="005743C6">
              <w:rPr>
                <w:rFonts w:ascii="Times New Roman" w:hAnsi="Times New Roman"/>
                <w:lang w:val="en-GB"/>
              </w:rPr>
              <w:tab/>
              <w:t>If it is impossible to control for missing/incomplete data, are outcomes with missing/incomplete data excluded from the analysis?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84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Low risk of bias</w:t>
            </w:r>
          </w:p>
        </w:tc>
        <w:tc>
          <w:tcPr>
            <w:tcW w:w="1066"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Moderate risk of bias</w:t>
            </w:r>
          </w:p>
        </w:tc>
        <w:tc>
          <w:tcPr>
            <w:tcW w:w="863"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risk of bias</w:t>
            </w:r>
          </w:p>
        </w:tc>
        <w:tc>
          <w:tcPr>
            <w:tcW w:w="101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Critical risk of bias</w:t>
            </w:r>
          </w:p>
        </w:tc>
        <w:tc>
          <w:tcPr>
            <w:tcW w:w="12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Worth continuing? Y/N</w:t>
            </w:r>
          </w:p>
        </w:tc>
      </w:tr>
      <w:tr w:rsidR="00895E01" w:rsidRPr="005743C6" w:rsidTr="00281A0A">
        <w:trPr>
          <w:trHeight w:val="34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1218"/>
        </w:trPr>
        <w:tc>
          <w:tcPr>
            <w:tcW w:w="4019" w:type="pct"/>
            <w:gridSpan w:val="6"/>
            <w:shd w:val="clear" w:color="auto" w:fill="auto"/>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VI. Bias in measuring outcomes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Are measurements appropriate, e.g. clear origin or validity known?</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Appraisal indicators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Consider whether:</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1)</w:t>
            </w:r>
            <w:r w:rsidRPr="005743C6">
              <w:rPr>
                <w:rFonts w:ascii="Times New Roman" w:hAnsi="Times New Roman"/>
                <w:lang w:val="en-GB"/>
              </w:rPr>
              <w:tab/>
              <w:t>There was an adequate period for follow-up.</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8"/>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2)</w:t>
            </w:r>
            <w:r w:rsidRPr="005743C6">
              <w:rPr>
                <w:rFonts w:ascii="Times New Roman" w:hAnsi="Times New Roman"/>
                <w:lang w:val="en-GB"/>
              </w:rPr>
              <w:tab/>
              <w:t>The outcome measure (e.g. employment status, income) was clearly defined and objective.</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3)</w:t>
            </w:r>
            <w:r w:rsidRPr="005743C6">
              <w:rPr>
                <w:rFonts w:ascii="Times New Roman" w:hAnsi="Times New Roman"/>
                <w:lang w:val="en-GB"/>
              </w:rPr>
              <w:tab/>
              <w:t>Outcomes were assessed using standardized instruments and indicators.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9"/>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4)</w:t>
            </w:r>
            <w:r w:rsidRPr="005743C6">
              <w:rPr>
                <w:rFonts w:ascii="Times New Roman" w:hAnsi="Times New Roman"/>
                <w:lang w:val="en-GB"/>
              </w:rPr>
              <w:tab/>
              <w:t>Outcome measurements reflect what the experiment set out to measure.</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5)</w:t>
            </w:r>
            <w:r w:rsidRPr="005743C6">
              <w:rPr>
                <w:rFonts w:ascii="Times New Roman" w:hAnsi="Times New Roman"/>
                <w:lang w:val="en-GB"/>
              </w:rPr>
              <w:tab/>
              <w:t>The methods of outcome assessment were comparable across groups.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9"/>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6)</w:t>
            </w:r>
            <w:r w:rsidRPr="005743C6">
              <w:rPr>
                <w:rFonts w:ascii="Times New Roman" w:hAnsi="Times New Roman"/>
                <w:lang w:val="en-GB"/>
              </w:rPr>
              <w:tab/>
              <w:t>Were outcome assessors aware of the intervention received by study participants?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84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Low risk of bias</w:t>
            </w:r>
          </w:p>
        </w:tc>
        <w:tc>
          <w:tcPr>
            <w:tcW w:w="1066"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Moderate risk of bias</w:t>
            </w:r>
          </w:p>
        </w:tc>
        <w:tc>
          <w:tcPr>
            <w:tcW w:w="863"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risk of bias</w:t>
            </w:r>
          </w:p>
        </w:tc>
        <w:tc>
          <w:tcPr>
            <w:tcW w:w="1011" w:type="pct"/>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Critical risk of bias</w:t>
            </w:r>
          </w:p>
        </w:tc>
        <w:tc>
          <w:tcPr>
            <w:tcW w:w="12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Worth continuing? Y/N</w:t>
            </w:r>
          </w:p>
        </w:tc>
      </w:tr>
      <w:tr w:rsidR="00895E01" w:rsidRPr="005743C6" w:rsidTr="00281A0A">
        <w:trPr>
          <w:trHeight w:val="34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1218"/>
        </w:trPr>
        <w:tc>
          <w:tcPr>
            <w:tcW w:w="4019" w:type="pct"/>
            <w:gridSpan w:val="6"/>
            <w:shd w:val="clear" w:color="auto" w:fill="auto"/>
          </w:tcPr>
          <w:p w:rsidR="00895E01" w:rsidRPr="005743C6" w:rsidRDefault="00895E01" w:rsidP="00281A0A">
            <w:pPr>
              <w:spacing w:line="480" w:lineRule="auto"/>
              <w:rPr>
                <w:rFonts w:ascii="Times New Roman" w:hAnsi="Times New Roman"/>
                <w:b/>
                <w:bCs/>
                <w:lang w:val="en-GB"/>
              </w:rPr>
            </w:pPr>
            <w:r w:rsidRPr="005743C6">
              <w:rPr>
                <w:rFonts w:ascii="Times New Roman" w:hAnsi="Times New Roman"/>
                <w:b/>
                <w:bCs/>
                <w:lang w:val="en-GB"/>
              </w:rPr>
              <w:t>VII. Bias in the selection of results reported</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Are the reported outcomes consistent with the proposed outcomes at the protocol stage?</w:t>
            </w:r>
          </w:p>
          <w:p w:rsidR="00895E01" w:rsidRPr="005743C6" w:rsidRDefault="00895E01" w:rsidP="00281A0A">
            <w:pPr>
              <w:spacing w:line="480" w:lineRule="auto"/>
              <w:rPr>
                <w:rFonts w:ascii="Times New Roman" w:hAnsi="Times New Roman"/>
                <w:i/>
                <w:iCs/>
                <w:lang w:val="en-GB"/>
              </w:rPr>
            </w:pPr>
            <w:r w:rsidRPr="005743C6">
              <w:rPr>
                <w:rFonts w:ascii="Times New Roman" w:hAnsi="Times New Roman"/>
                <w:i/>
                <w:iCs/>
                <w:lang w:val="en-GB"/>
              </w:rPr>
              <w:t>Appraisal indicators</w:t>
            </w:r>
          </w:p>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Consider whether:</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79"/>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1)</w:t>
            </w:r>
            <w:r w:rsidRPr="005743C6">
              <w:rPr>
                <w:rFonts w:ascii="Times New Roman" w:hAnsi="Times New Roman"/>
                <w:lang w:val="en-GB"/>
              </w:rPr>
              <w:tab/>
              <w:t xml:space="preserve">It is unlikely that the reported effect estimate has been selected for publication because it is a particularly notable finding </w:t>
            </w:r>
            <w:r>
              <w:rPr>
                <w:rFonts w:ascii="Times New Roman" w:hAnsi="Times New Roman"/>
                <w:lang w:val="en-GB"/>
              </w:rPr>
              <w:t>amongst</w:t>
            </w:r>
            <w:r w:rsidRPr="005743C6">
              <w:rPr>
                <w:rFonts w:ascii="Times New Roman" w:hAnsi="Times New Roman"/>
                <w:lang w:val="en-GB"/>
              </w:rPr>
              <w:t xml:space="preserve"> numerous exploratory analyses.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8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lastRenderedPageBreak/>
              <w:t>2)</w:t>
            </w:r>
            <w:r w:rsidRPr="005743C6">
              <w:rPr>
                <w:rFonts w:ascii="Times New Roman" w:hAnsi="Times New Roman"/>
                <w:lang w:val="en-GB"/>
              </w:rPr>
              <w:tab/>
              <w:t xml:space="preserve">It is unlikely that the reported effect estimate is prone to selective reporting from </w:t>
            </w:r>
            <w:r>
              <w:rPr>
                <w:rFonts w:ascii="Times New Roman" w:hAnsi="Times New Roman"/>
                <w:lang w:val="en-GB"/>
              </w:rPr>
              <w:t>amongst</w:t>
            </w:r>
            <w:r w:rsidRPr="005743C6">
              <w:rPr>
                <w:rFonts w:ascii="Times New Roman" w:hAnsi="Times New Roman"/>
                <w:lang w:val="en-GB"/>
              </w:rPr>
              <w:t xml:space="preserve"> multiple outcome measurements within the outcome domain.</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77"/>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3)</w:t>
            </w:r>
            <w:r w:rsidRPr="005743C6">
              <w:rPr>
                <w:rFonts w:ascii="Times New Roman" w:hAnsi="Times New Roman"/>
                <w:lang w:val="en-GB"/>
              </w:rPr>
              <w:tab/>
              <w:t xml:space="preserve">It is unlikely that the reported effect estimate is prone to selective reporting from </w:t>
            </w:r>
            <w:r>
              <w:rPr>
                <w:rFonts w:ascii="Times New Roman" w:hAnsi="Times New Roman"/>
                <w:lang w:val="en-GB"/>
              </w:rPr>
              <w:t>amongst</w:t>
            </w:r>
            <w:r w:rsidRPr="005743C6">
              <w:rPr>
                <w:rFonts w:ascii="Times New Roman" w:hAnsi="Times New Roman"/>
                <w:lang w:val="en-GB"/>
              </w:rPr>
              <w:t xml:space="preserve"> multiple analyses of the outcome measurements, including subgroup analysis.</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8"/>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4)</w:t>
            </w:r>
            <w:r w:rsidRPr="005743C6">
              <w:rPr>
                <w:rFonts w:ascii="Times New Roman" w:hAnsi="Times New Roman"/>
                <w:lang w:val="en-GB"/>
              </w:rPr>
              <w:tab/>
              <w:t>If subgroup/ancillary/adjusted analyses are presented, are these pre-specified or exploratory?</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580"/>
        </w:trPr>
        <w:tc>
          <w:tcPr>
            <w:tcW w:w="4019" w:type="pct"/>
            <w:gridSpan w:val="6"/>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5)</w:t>
            </w:r>
            <w:r w:rsidRPr="005743C6">
              <w:rPr>
                <w:rFonts w:ascii="Times New Roman" w:hAnsi="Times New Roman"/>
                <w:lang w:val="en-GB"/>
              </w:rPr>
              <w:tab/>
              <w:t>The analysis includes an intention to treat analysis. (If so, was this appropriate and were appropriate methods used to account for missing data?)</w:t>
            </w:r>
          </w:p>
        </w:tc>
        <w:tc>
          <w:tcPr>
            <w:tcW w:w="223" w:type="pct"/>
            <w:shd w:val="clear" w:color="auto" w:fill="auto"/>
          </w:tcPr>
          <w:p w:rsidR="00895E01" w:rsidRPr="005743C6" w:rsidRDefault="00895E01" w:rsidP="00281A0A">
            <w:pPr>
              <w:spacing w:line="480" w:lineRule="auto"/>
              <w:rPr>
                <w:rFonts w:ascii="Times New Roman" w:hAnsi="Times New Roman"/>
                <w:bCs/>
                <w:lang w:val="en-GB"/>
              </w:rPr>
            </w:pPr>
          </w:p>
        </w:tc>
        <w:tc>
          <w:tcPr>
            <w:tcW w:w="224" w:type="pct"/>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47"/>
        </w:trPr>
        <w:tc>
          <w:tcPr>
            <w:tcW w:w="4019" w:type="pct"/>
            <w:gridSpan w:val="6"/>
            <w:tcBorders>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6)</w:t>
            </w:r>
            <w:r w:rsidRPr="005743C6">
              <w:rPr>
                <w:rFonts w:ascii="Times New Roman" w:hAnsi="Times New Roman"/>
                <w:lang w:val="en-GB"/>
              </w:rPr>
              <w:tab/>
              <w:t>Do the authors report on all variables they aimed to study (as specified in their protocol or study aims/research questions)?</w:t>
            </w:r>
          </w:p>
        </w:tc>
        <w:tc>
          <w:tcPr>
            <w:tcW w:w="223" w:type="pct"/>
            <w:tcBorders>
              <w:bottom w:val="single" w:sz="4" w:space="0" w:color="auto"/>
            </w:tcBorders>
            <w:shd w:val="clear" w:color="auto" w:fill="auto"/>
          </w:tcPr>
          <w:p w:rsidR="00895E01" w:rsidRPr="005743C6" w:rsidRDefault="00895E01" w:rsidP="00281A0A">
            <w:pPr>
              <w:spacing w:line="480" w:lineRule="auto"/>
              <w:rPr>
                <w:rFonts w:ascii="Times New Roman" w:hAnsi="Times New Roman"/>
                <w:bCs/>
                <w:lang w:val="en-GB"/>
              </w:rPr>
            </w:pPr>
          </w:p>
        </w:tc>
        <w:tc>
          <w:tcPr>
            <w:tcW w:w="224" w:type="pct"/>
            <w:tcBorders>
              <w:bottom w:val="single" w:sz="4" w:space="0" w:color="auto"/>
            </w:tcBorders>
            <w:shd w:val="clear" w:color="auto" w:fill="auto"/>
          </w:tcPr>
          <w:p w:rsidR="00895E01" w:rsidRPr="005743C6" w:rsidRDefault="00895E01" w:rsidP="00281A0A">
            <w:pPr>
              <w:spacing w:line="480" w:lineRule="auto"/>
              <w:rPr>
                <w:rFonts w:ascii="Times New Roman" w:hAnsi="Times New Roman"/>
                <w:bCs/>
                <w:lang w:val="en-GB"/>
              </w:rPr>
            </w:pPr>
          </w:p>
        </w:tc>
        <w:tc>
          <w:tcPr>
            <w:tcW w:w="535" w:type="pct"/>
            <w:gridSpan w:val="2"/>
            <w:tcBorders>
              <w:bottom w:val="single" w:sz="4" w:space="0" w:color="auto"/>
            </w:tcBorders>
            <w:shd w:val="clear" w:color="auto" w:fill="auto"/>
          </w:tcPr>
          <w:p w:rsidR="00895E01" w:rsidRPr="005743C6" w:rsidRDefault="00895E01" w:rsidP="00281A0A">
            <w:pPr>
              <w:spacing w:line="480" w:lineRule="auto"/>
              <w:rPr>
                <w:rFonts w:ascii="Times New Roman" w:hAnsi="Times New Roman"/>
                <w:bCs/>
                <w:lang w:val="en-GB"/>
              </w:rPr>
            </w:pPr>
          </w:p>
        </w:tc>
      </w:tr>
      <w:tr w:rsidR="00895E01" w:rsidRPr="005743C6" w:rsidTr="00281A0A">
        <w:trPr>
          <w:trHeight w:val="350"/>
        </w:trPr>
        <w:tc>
          <w:tcPr>
            <w:tcW w:w="841" w:type="pct"/>
            <w:tcBorders>
              <w:top w:val="single" w:sz="4" w:space="0" w:color="auto"/>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Low risk of bias</w:t>
            </w:r>
          </w:p>
        </w:tc>
        <w:tc>
          <w:tcPr>
            <w:tcW w:w="1066" w:type="pct"/>
            <w:tcBorders>
              <w:top w:val="single" w:sz="4" w:space="0" w:color="auto"/>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Moderate risk of bias</w:t>
            </w:r>
          </w:p>
        </w:tc>
        <w:tc>
          <w:tcPr>
            <w:tcW w:w="863" w:type="pct"/>
            <w:tcBorders>
              <w:top w:val="single" w:sz="4" w:space="0" w:color="auto"/>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High risk of bias</w:t>
            </w:r>
          </w:p>
        </w:tc>
        <w:tc>
          <w:tcPr>
            <w:tcW w:w="1011" w:type="pct"/>
            <w:tcBorders>
              <w:top w:val="single" w:sz="4" w:space="0" w:color="auto"/>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Critical risk of bias</w:t>
            </w:r>
          </w:p>
        </w:tc>
        <w:tc>
          <w:tcPr>
            <w:tcW w:w="1219" w:type="pct"/>
            <w:gridSpan w:val="6"/>
            <w:tcBorders>
              <w:top w:val="single" w:sz="4" w:space="0" w:color="auto"/>
              <w:bottom w:val="single" w:sz="4" w:space="0" w:color="auto"/>
            </w:tcBorders>
            <w:shd w:val="clear" w:color="auto" w:fill="auto"/>
          </w:tcPr>
          <w:p w:rsidR="00895E01" w:rsidRPr="005743C6" w:rsidRDefault="00895E01" w:rsidP="00281A0A">
            <w:pPr>
              <w:spacing w:line="480" w:lineRule="auto"/>
              <w:rPr>
                <w:rFonts w:ascii="Times New Roman" w:hAnsi="Times New Roman"/>
                <w:lang w:val="en-GB"/>
              </w:rPr>
            </w:pPr>
            <w:r w:rsidRPr="005743C6">
              <w:rPr>
                <w:rFonts w:ascii="Times New Roman" w:hAnsi="Times New Roman"/>
                <w:lang w:val="en-GB"/>
              </w:rPr>
              <w:t>Worth continuing? Y/N</w:t>
            </w:r>
          </w:p>
        </w:tc>
      </w:tr>
    </w:tbl>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rPr>
      </w:pPr>
    </w:p>
    <w:p w:rsidR="00895E01" w:rsidRPr="005743C6" w:rsidRDefault="00895E01" w:rsidP="00895E01">
      <w:pPr>
        <w:spacing w:line="480" w:lineRule="auto"/>
        <w:rPr>
          <w:rFonts w:ascii="Times New Roman" w:hAnsi="Times New Roman"/>
          <w:lang w:val="en-GB"/>
        </w:rPr>
      </w:pPr>
    </w:p>
    <w:p w:rsidR="00895E01" w:rsidRPr="005743C6" w:rsidRDefault="00895E01" w:rsidP="00895E01">
      <w:pPr>
        <w:spacing w:line="480" w:lineRule="auto"/>
        <w:rPr>
          <w:rFonts w:ascii="Times New Roman" w:hAnsi="Times New Roman"/>
          <w:lang w:val="en-GB"/>
        </w:rPr>
      </w:pPr>
      <w:r w:rsidRPr="005743C6">
        <w:rPr>
          <w:rFonts w:ascii="Times New Roman" w:hAnsi="Times New Roman"/>
          <w:lang w:val="en-GB"/>
        </w:rPr>
        <w:t xml:space="preserve">Appendix 5 - </w:t>
      </w:r>
      <w:bookmarkStart w:id="33" w:name="_Ref152374375"/>
      <w:bookmarkStart w:id="34" w:name="_Ref161322985"/>
      <w:bookmarkStart w:id="35" w:name="_Toc161325312"/>
      <w:r w:rsidRPr="005743C6">
        <w:rPr>
          <w:rFonts w:ascii="Times New Roman" w:hAnsi="Times New Roman"/>
          <w:lang w:val="en-GB"/>
        </w:rPr>
        <w:t>Grading of recommendations assessment, development and evaluation evidence profile of meta-analysis</w:t>
      </w:r>
      <w:bookmarkEnd w:id="33"/>
      <w:bookmarkEnd w:id="34"/>
      <w:bookmarkEnd w:id="35"/>
    </w:p>
    <w:p w:rsidR="00895E01" w:rsidRPr="005743C6" w:rsidRDefault="00895E01" w:rsidP="00895E01">
      <w:pPr>
        <w:spacing w:line="480" w:lineRule="auto"/>
        <w:rPr>
          <w:rFonts w:ascii="Times New Roman" w:hAnsi="Times New Roman"/>
          <w:lang w:val="en-GB"/>
        </w:rPr>
      </w:pPr>
    </w:p>
    <w:tbl>
      <w:tblPr>
        <w:tblStyle w:val="IEUTable6"/>
        <w:tblW w:w="0" w:type="auto"/>
        <w:tblInd w:w="10" w:type="dxa"/>
        <w:tblLook w:val="04E0" w:firstRow="1" w:lastRow="1" w:firstColumn="1" w:lastColumn="0" w:noHBand="0" w:noVBand="1"/>
      </w:tblPr>
      <w:tblGrid>
        <w:gridCol w:w="1882"/>
        <w:gridCol w:w="216"/>
        <w:gridCol w:w="690"/>
        <w:gridCol w:w="1088"/>
        <w:gridCol w:w="1276"/>
        <w:gridCol w:w="1166"/>
        <w:gridCol w:w="1071"/>
        <w:gridCol w:w="756"/>
        <w:gridCol w:w="855"/>
      </w:tblGrid>
      <w:tr w:rsidR="00895E01" w:rsidRPr="005743C6" w:rsidTr="00281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0" w:type="dxa"/>
            <w:gridSpan w:val="2"/>
            <w:vMerge w:val="restart"/>
            <w:tcBorders>
              <w:top w:val="single" w:sz="4" w:space="0" w:color="auto"/>
            </w:tcBorders>
            <w:shd w:val="clear" w:color="auto" w:fill="auto"/>
          </w:tcPr>
          <w:p w:rsidR="00895E01" w:rsidRPr="005743C6" w:rsidRDefault="00895E01" w:rsidP="00281A0A">
            <w:pPr>
              <w:pStyle w:val="NormalTableleft"/>
              <w:suppressLineNumbers w:val="0"/>
              <w:spacing w:line="480" w:lineRule="auto"/>
              <w:rPr>
                <w:color w:val="auto"/>
                <w:sz w:val="24"/>
                <w:szCs w:val="24"/>
              </w:rPr>
            </w:pPr>
            <w:r w:rsidRPr="005743C6">
              <w:rPr>
                <w:color w:val="auto"/>
                <w:sz w:val="24"/>
                <w:szCs w:val="24"/>
              </w:rPr>
              <w:t>Intervention category (outcomes)</w:t>
            </w:r>
          </w:p>
        </w:tc>
        <w:tc>
          <w:tcPr>
            <w:tcW w:w="7627" w:type="dxa"/>
            <w:gridSpan w:val="5"/>
            <w:tcBorders>
              <w:top w:val="single" w:sz="4" w:space="0" w:color="auto"/>
            </w:tcBorders>
            <w:shd w:val="clear" w:color="auto" w:fill="auto"/>
          </w:tcPr>
          <w:p w:rsidR="00895E01" w:rsidRPr="005743C6" w:rsidRDefault="00895E01" w:rsidP="00281A0A">
            <w:pPr>
              <w:pStyle w:val="NormalTablecenter"/>
              <w:widowControl w:val="0"/>
              <w:suppressLineNumbers w:val="0"/>
              <w:spacing w:line="480" w:lineRule="auto"/>
              <w:cnfStyle w:val="100000000000" w:firstRow="1" w:lastRow="0" w:firstColumn="0" w:lastColumn="0" w:oddVBand="0" w:evenVBand="0" w:oddHBand="0" w:evenHBand="0" w:firstRowFirstColumn="0" w:firstRowLastColumn="0" w:lastRowFirstColumn="0" w:lastRowLastColumn="0"/>
              <w:rPr>
                <w:color w:val="auto"/>
                <w:sz w:val="24"/>
                <w:szCs w:val="24"/>
              </w:rPr>
            </w:pPr>
            <w:r w:rsidRPr="005743C6">
              <w:rPr>
                <w:color w:val="auto"/>
                <w:sz w:val="24"/>
                <w:szCs w:val="24"/>
              </w:rPr>
              <w:t>Quality assessment</w:t>
            </w:r>
          </w:p>
        </w:tc>
        <w:tc>
          <w:tcPr>
            <w:tcW w:w="1499" w:type="dxa"/>
            <w:vMerge w:val="restart"/>
            <w:tcBorders>
              <w:top w:val="single" w:sz="4" w:space="0" w:color="auto"/>
            </w:tcBorders>
            <w:shd w:val="clear" w:color="auto" w:fill="auto"/>
          </w:tcPr>
          <w:p w:rsidR="00895E01" w:rsidRPr="005743C6" w:rsidRDefault="00895E01" w:rsidP="00281A0A">
            <w:pPr>
              <w:pStyle w:val="NormalTableleft"/>
              <w:suppressLineNumbers w:val="0"/>
              <w:spacing w:line="480" w:lineRule="auto"/>
              <w:cnfStyle w:val="100000000000" w:firstRow="1" w:lastRow="0" w:firstColumn="0" w:lastColumn="0" w:oddVBand="0" w:evenVBand="0" w:oddHBand="0" w:evenHBand="0" w:firstRowFirstColumn="0" w:firstRowLastColumn="0" w:lastRowFirstColumn="0" w:lastRowLastColumn="0"/>
              <w:rPr>
                <w:smallCaps w:val="0"/>
                <w:color w:val="auto"/>
                <w:sz w:val="24"/>
                <w:szCs w:val="24"/>
              </w:rPr>
            </w:pPr>
            <w:r w:rsidRPr="005743C6">
              <w:rPr>
                <w:color w:val="auto"/>
                <w:sz w:val="24"/>
                <w:szCs w:val="24"/>
              </w:rPr>
              <w:t>Pooled effect</w:t>
            </w:r>
          </w:p>
        </w:tc>
        <w:tc>
          <w:tcPr>
            <w:tcW w:w="1247" w:type="dxa"/>
            <w:vMerge w:val="restart"/>
            <w:tcBorders>
              <w:top w:val="single" w:sz="4" w:space="0" w:color="auto"/>
            </w:tcBorders>
            <w:shd w:val="clear" w:color="auto" w:fill="auto"/>
          </w:tcPr>
          <w:p w:rsidR="00895E01" w:rsidRPr="005743C6" w:rsidRDefault="00895E01" w:rsidP="00281A0A">
            <w:pPr>
              <w:pStyle w:val="NormalTableleft"/>
              <w:suppressLineNumbers w:val="0"/>
              <w:spacing w:line="480" w:lineRule="auto"/>
              <w:cnfStyle w:val="100000000000" w:firstRow="1" w:lastRow="0" w:firstColumn="0" w:lastColumn="0" w:oddVBand="0" w:evenVBand="0" w:oddHBand="0" w:evenHBand="0" w:firstRowFirstColumn="0" w:firstRowLastColumn="0" w:lastRowFirstColumn="0" w:lastRowLastColumn="0"/>
              <w:rPr>
                <w:color w:val="auto"/>
                <w:sz w:val="24"/>
                <w:szCs w:val="24"/>
              </w:rPr>
            </w:pPr>
            <w:r w:rsidRPr="005743C6">
              <w:rPr>
                <w:color w:val="auto"/>
                <w:sz w:val="24"/>
                <w:szCs w:val="24"/>
              </w:rPr>
              <w:t>GRADE result</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0" w:type="dxa"/>
            <w:gridSpan w:val="2"/>
            <w:vMerge/>
            <w:shd w:val="clear" w:color="auto" w:fill="auto"/>
          </w:tcPr>
          <w:p w:rsidR="00895E01" w:rsidRPr="005743C6" w:rsidRDefault="00895E01" w:rsidP="00281A0A">
            <w:pPr>
              <w:pStyle w:val="NormalTableleft"/>
              <w:spacing w:line="480" w:lineRule="auto"/>
              <w:rPr>
                <w:sz w:val="24"/>
                <w:szCs w:val="24"/>
              </w:rPr>
            </w:pPr>
          </w:p>
        </w:tc>
        <w:tc>
          <w:tcPr>
            <w:tcW w:w="1539"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rStyle w:val="whitecolor0"/>
                <w:color w:val="auto"/>
                <w:sz w:val="24"/>
                <w:szCs w:val="24"/>
              </w:rPr>
            </w:pPr>
            <w:r w:rsidRPr="005743C6">
              <w:rPr>
                <w:rStyle w:val="whitecolor0"/>
                <w:color w:val="auto"/>
                <w:sz w:val="24"/>
                <w:szCs w:val="24"/>
              </w:rPr>
              <w:t>No. of studies (design)</w:t>
            </w:r>
          </w:p>
        </w:tc>
        <w:tc>
          <w:tcPr>
            <w:tcW w:w="1518"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rStyle w:val="whitecolor0"/>
                <w:color w:val="auto"/>
                <w:sz w:val="24"/>
                <w:szCs w:val="24"/>
              </w:rPr>
            </w:pPr>
            <w:r w:rsidRPr="005743C6">
              <w:rPr>
                <w:rStyle w:val="whitecolor0"/>
                <w:color w:val="auto"/>
                <w:sz w:val="24"/>
                <w:szCs w:val="24"/>
              </w:rPr>
              <w:t>Limitations</w:t>
            </w:r>
          </w:p>
        </w:tc>
        <w:tc>
          <w:tcPr>
            <w:tcW w:w="1615"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rStyle w:val="whitecolor0"/>
                <w:color w:val="auto"/>
                <w:sz w:val="24"/>
                <w:szCs w:val="24"/>
              </w:rPr>
            </w:pPr>
            <w:r w:rsidRPr="005743C6">
              <w:rPr>
                <w:rStyle w:val="whitecolor0"/>
                <w:color w:val="auto"/>
                <w:sz w:val="24"/>
                <w:szCs w:val="24"/>
              </w:rPr>
              <w:t>Inconsistency</w:t>
            </w:r>
          </w:p>
        </w:tc>
        <w:tc>
          <w:tcPr>
            <w:tcW w:w="1523"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rStyle w:val="whitecolor0"/>
                <w:color w:val="auto"/>
                <w:sz w:val="24"/>
                <w:szCs w:val="24"/>
              </w:rPr>
            </w:pPr>
            <w:r w:rsidRPr="005743C6">
              <w:rPr>
                <w:rStyle w:val="whitecolor0"/>
                <w:color w:val="auto"/>
                <w:sz w:val="24"/>
                <w:szCs w:val="24"/>
              </w:rPr>
              <w:t>Indirectness</w:t>
            </w:r>
          </w:p>
        </w:tc>
        <w:tc>
          <w:tcPr>
            <w:tcW w:w="1432"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rStyle w:val="whitecolor0"/>
                <w:color w:val="auto"/>
                <w:sz w:val="24"/>
                <w:szCs w:val="24"/>
              </w:rPr>
            </w:pPr>
            <w:r w:rsidRPr="005743C6">
              <w:rPr>
                <w:rStyle w:val="whitecolor0"/>
                <w:color w:val="auto"/>
                <w:sz w:val="24"/>
                <w:szCs w:val="24"/>
              </w:rPr>
              <w:t>Imprecision</w:t>
            </w:r>
          </w:p>
        </w:tc>
        <w:tc>
          <w:tcPr>
            <w:tcW w:w="1499" w:type="dxa"/>
            <w:vMerge/>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247" w:type="dxa"/>
            <w:vMerge/>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895E01" w:rsidRPr="005743C6" w:rsidTr="00281A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0" w:type="dxa"/>
            <w:gridSpan w:val="2"/>
            <w:shd w:val="clear" w:color="auto" w:fill="auto"/>
          </w:tcPr>
          <w:p w:rsidR="00895E01" w:rsidRPr="005743C6" w:rsidRDefault="00895E01" w:rsidP="00281A0A">
            <w:pPr>
              <w:pStyle w:val="NormalTableleft"/>
              <w:spacing w:line="480" w:lineRule="auto"/>
              <w:rPr>
                <w:i/>
                <w:sz w:val="24"/>
                <w:szCs w:val="24"/>
              </w:rPr>
            </w:pPr>
            <w:r w:rsidRPr="005743C6">
              <w:rPr>
                <w:i/>
                <w:sz w:val="24"/>
                <w:szCs w:val="24"/>
              </w:rPr>
              <w:t>Water-efficient irrigation systems</w:t>
            </w:r>
          </w:p>
        </w:tc>
        <w:tc>
          <w:tcPr>
            <w:tcW w:w="153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p>
        </w:tc>
        <w:tc>
          <w:tcPr>
            <w:tcW w:w="1518"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p>
        </w:tc>
        <w:tc>
          <w:tcPr>
            <w:tcW w:w="1615"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p>
        </w:tc>
        <w:tc>
          <w:tcPr>
            <w:tcW w:w="1523"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p>
        </w:tc>
        <w:tc>
          <w:tcPr>
            <w:tcW w:w="1432"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p>
        </w:tc>
        <w:tc>
          <w:tcPr>
            <w:tcW w:w="149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p>
        </w:tc>
        <w:tc>
          <w:tcPr>
            <w:tcW w:w="1247"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income</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12 (2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iCs/>
                <w:sz w:val="24"/>
                <w:szCs w:val="24"/>
              </w:rPr>
            </w:pPr>
            <w:r w:rsidRPr="005743C6">
              <w:rPr>
                <w:iCs/>
                <w:sz w:val="24"/>
                <w:szCs w:val="24"/>
              </w:rPr>
              <w:t>0.23</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iCs/>
                <w:sz w:val="24"/>
                <w:szCs w:val="24"/>
              </w:rPr>
              <w:t>(0.04, 0.42)</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crop yield</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9 (1 RCT)</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0.20</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(0.10, 0.30)</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r w:rsidRPr="005743C6">
              <w:rPr>
                <w:sz w:val="24"/>
                <w:szCs w:val="24"/>
              </w:rPr>
              <w:t></w:t>
            </w: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Moderate</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Process/implementation: adoption of interventions</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4 (2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0.00</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(-0.06, 0.05)</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w:t>
            </w:r>
            <w:r w:rsidRPr="005743C6">
              <w:rPr>
                <w:sz w:val="24"/>
                <w:szCs w:val="24"/>
              </w:rPr>
              <w:t>□□</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Low</w:t>
            </w: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 xml:space="preserve">Adaptive (buffer) </w:t>
            </w:r>
            <w:r w:rsidRPr="005743C6">
              <w:rPr>
                <w:sz w:val="24"/>
                <w:szCs w:val="24"/>
              </w:rPr>
              <w:lastRenderedPageBreak/>
              <w:t>capacity: poverty levels</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3 (2 </w:t>
            </w:r>
            <w:r w:rsidRPr="005743C6">
              <w:rPr>
                <w:sz w:val="24"/>
                <w:szCs w:val="24"/>
              </w:rPr>
              <w:lastRenderedPageBreak/>
              <w:t>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Serious </w:t>
            </w:r>
            <w:r w:rsidRPr="005743C6">
              <w:rPr>
                <w:sz w:val="24"/>
                <w:szCs w:val="24"/>
              </w:rPr>
              <w:lastRenderedPageBreak/>
              <w:t>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No serious </w:t>
            </w:r>
            <w:r w:rsidRPr="005743C6">
              <w:rPr>
                <w:sz w:val="24"/>
                <w:szCs w:val="24"/>
              </w:rPr>
              <w:lastRenderedPageBreak/>
              <w:t>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No </w:t>
            </w:r>
            <w:r w:rsidRPr="005743C6">
              <w:rPr>
                <w:sz w:val="24"/>
                <w:szCs w:val="24"/>
              </w:rPr>
              <w:lastRenderedPageBreak/>
              <w:t>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No </w:t>
            </w:r>
            <w:r w:rsidRPr="005743C6">
              <w:rPr>
                <w:sz w:val="24"/>
                <w:szCs w:val="24"/>
              </w:rPr>
              <w:lastRenderedPageBreak/>
              <w:t>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0.21</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(-0.32, -0.09)</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w:t>
            </w:r>
            <w:r w:rsidRPr="005743C6">
              <w:rPr>
                <w:sz w:val="24"/>
                <w:szCs w:val="24"/>
              </w:rPr>
              <w:t></w:t>
            </w:r>
            <w:r w:rsidRPr="005743C6">
              <w:rPr>
                <w:sz w:val="24"/>
                <w:szCs w:val="24"/>
              </w:rPr>
              <w:t></w:t>
            </w:r>
            <w:r w:rsidRPr="005743C6">
              <w:rPr>
                <w:sz w:val="24"/>
                <w:szCs w:val="24"/>
              </w:rPr>
              <w:lastRenderedPageBreak/>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Moderate</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lastRenderedPageBreak/>
              <w:t>Adaptive (buffer) capacity: food security</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3 (0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0.55</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(-0.06, 1.15)</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consumption/expenditure</w:t>
            </w:r>
          </w:p>
        </w:tc>
        <w:tc>
          <w:tcPr>
            <w:tcW w:w="153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2 (0 RCTs)</w:t>
            </w:r>
          </w:p>
        </w:tc>
        <w:tc>
          <w:tcPr>
            <w:tcW w:w="1518"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inconsistency</w:t>
            </w:r>
          </w:p>
        </w:tc>
        <w:tc>
          <w:tcPr>
            <w:tcW w:w="1523"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imprecision</w:t>
            </w:r>
          </w:p>
        </w:tc>
        <w:tc>
          <w:tcPr>
            <w:tcW w:w="149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0.79</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(-0.18, 1.76)</w:t>
            </w:r>
          </w:p>
        </w:tc>
        <w:tc>
          <w:tcPr>
            <w:tcW w:w="1247"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3560" w:type="dxa"/>
            <w:shd w:val="clear" w:color="auto" w:fill="auto"/>
          </w:tcPr>
          <w:p w:rsidR="00895E01" w:rsidRPr="005743C6" w:rsidRDefault="00895E01" w:rsidP="00281A0A">
            <w:pPr>
              <w:pStyle w:val="NormalTableleft"/>
              <w:spacing w:line="480" w:lineRule="auto"/>
              <w:rPr>
                <w:i/>
                <w:iCs/>
                <w:sz w:val="24"/>
                <w:szCs w:val="24"/>
              </w:rPr>
            </w:pPr>
            <w:r w:rsidRPr="005743C6">
              <w:rPr>
                <w:i/>
                <w:iCs/>
                <w:sz w:val="24"/>
                <w:szCs w:val="24"/>
              </w:rPr>
              <w:t>Ecosystem-based watershed management</w:t>
            </w:r>
          </w:p>
        </w:tc>
        <w:tc>
          <w:tcPr>
            <w:tcW w:w="1839" w:type="dxa"/>
            <w:gridSpan w:val="2"/>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18"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23"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32"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99"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247"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 xml:space="preserve">Adaptive (buffer) </w:t>
            </w:r>
            <w:r w:rsidRPr="005743C6">
              <w:rPr>
                <w:sz w:val="24"/>
                <w:szCs w:val="24"/>
              </w:rPr>
              <w:lastRenderedPageBreak/>
              <w:t>capacity: crop yield</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8 (0 </w:t>
            </w:r>
            <w:r w:rsidRPr="005743C6">
              <w:rPr>
                <w:sz w:val="24"/>
                <w:szCs w:val="24"/>
              </w:rPr>
              <w:lastRenderedPageBreak/>
              <w:t>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Very </w:t>
            </w:r>
            <w:r w:rsidRPr="005743C6">
              <w:rPr>
                <w:sz w:val="24"/>
                <w:szCs w:val="24"/>
              </w:rPr>
              <w:lastRenderedPageBreak/>
              <w:t>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Serious </w:t>
            </w:r>
            <w:r w:rsidRPr="005743C6">
              <w:rPr>
                <w:sz w:val="24"/>
                <w:szCs w:val="24"/>
              </w:rPr>
              <w:lastRenderedPageBreak/>
              <w:t>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No </w:t>
            </w:r>
            <w:r w:rsidRPr="005743C6">
              <w:rPr>
                <w:sz w:val="24"/>
                <w:szCs w:val="24"/>
              </w:rPr>
              <w:lastRenderedPageBreak/>
              <w:t>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 xml:space="preserve">No </w:t>
            </w:r>
            <w:r w:rsidRPr="005743C6">
              <w:rPr>
                <w:sz w:val="24"/>
                <w:szCs w:val="24"/>
              </w:rPr>
              <w:lastRenderedPageBreak/>
              <w:t>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0.21</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(0.03 to 0.38)</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w:t>
            </w:r>
            <w:r w:rsidRPr="005743C6">
              <w:rPr>
                <w:sz w:val="24"/>
                <w:szCs w:val="24"/>
              </w:rPr>
              <w:t>□</w:t>
            </w:r>
            <w:r w:rsidRPr="005743C6">
              <w:rPr>
                <w:sz w:val="24"/>
                <w:szCs w:val="24"/>
              </w:rPr>
              <w:lastRenderedPageBreak/>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lastRenderedPageBreak/>
              <w:t>Adaptive (buffer) capacity: income</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7 (0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0.11</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(-0.01, 0.23)</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3860" w:type="dxa"/>
            <w:gridSpan w:val="2"/>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dietary diversity</w:t>
            </w:r>
          </w:p>
        </w:tc>
        <w:tc>
          <w:tcPr>
            <w:tcW w:w="153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2 (0 RCTs)</w:t>
            </w:r>
          </w:p>
        </w:tc>
        <w:tc>
          <w:tcPr>
            <w:tcW w:w="1518"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inconsistency</w:t>
            </w:r>
          </w:p>
        </w:tc>
        <w:tc>
          <w:tcPr>
            <w:tcW w:w="1523"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imprecision</w:t>
            </w:r>
          </w:p>
        </w:tc>
        <w:tc>
          <w:tcPr>
            <w:tcW w:w="149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-0.04</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(0.25, 0.16)</w:t>
            </w:r>
          </w:p>
        </w:tc>
        <w:tc>
          <w:tcPr>
            <w:tcW w:w="1247"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9" w:type="dxa"/>
            <w:gridSpan w:val="3"/>
            <w:shd w:val="clear" w:color="auto" w:fill="auto"/>
          </w:tcPr>
          <w:p w:rsidR="00895E01" w:rsidRPr="005743C6" w:rsidRDefault="00895E01" w:rsidP="00281A0A">
            <w:pPr>
              <w:pStyle w:val="NormalTableleft"/>
              <w:spacing w:line="480" w:lineRule="auto"/>
              <w:rPr>
                <w:sz w:val="24"/>
                <w:szCs w:val="24"/>
              </w:rPr>
            </w:pPr>
            <w:r w:rsidRPr="005743C6">
              <w:rPr>
                <w:i/>
                <w:sz w:val="24"/>
                <w:szCs w:val="24"/>
              </w:rPr>
              <w:t>Development of formal regulatory frameworks</w:t>
            </w:r>
          </w:p>
        </w:tc>
        <w:tc>
          <w:tcPr>
            <w:tcW w:w="1518"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23"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32"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99"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247"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water consumption</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5 (0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w:t>
            </w:r>
            <w:r w:rsidRPr="005743C6">
              <w:rPr>
                <w:sz w:val="24"/>
                <w:szCs w:val="24"/>
              </w:rPr>
              <w:lastRenderedPageBreak/>
              <w:t>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Very serious inconsiste</w:t>
            </w:r>
            <w:r w:rsidRPr="005743C6">
              <w:rPr>
                <w:sz w:val="24"/>
                <w:szCs w:val="24"/>
              </w:rPr>
              <w:lastRenderedPageBreak/>
              <w:t>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No serious indirectn</w:t>
            </w:r>
            <w:r w:rsidRPr="005743C6">
              <w:rPr>
                <w:sz w:val="24"/>
                <w:szCs w:val="24"/>
              </w:rPr>
              <w:lastRenderedPageBreak/>
              <w:t>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Very serious imprecis</w:t>
            </w:r>
            <w:r w:rsidRPr="005743C6">
              <w:rPr>
                <w:sz w:val="24"/>
                <w:szCs w:val="24"/>
              </w:rPr>
              <w:lastRenderedPageBreak/>
              <w:t>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-0.09</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 xml:space="preserve">(-0.60, </w:t>
            </w:r>
            <w:r w:rsidRPr="005743C6">
              <w:rPr>
                <w:sz w:val="24"/>
                <w:szCs w:val="24"/>
              </w:rPr>
              <w:lastRenderedPageBreak/>
              <w:t>0.42)</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lastRenderedPageBreak/>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crop yield</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2 (0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0.07</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(-0.04, 0.18)</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w:t>
            </w:r>
            <w:r w:rsidRPr="005743C6">
              <w:rPr>
                <w:sz w:val="24"/>
                <w:szCs w:val="24"/>
              </w:rPr>
              <w:t>□□</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Low</w:t>
            </w: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shd w:val="clear" w:color="auto" w:fill="auto"/>
          </w:tcPr>
          <w:p w:rsidR="00895E01" w:rsidRPr="005743C6" w:rsidRDefault="00895E01" w:rsidP="00281A0A">
            <w:pPr>
              <w:pStyle w:val="NormalTableleft"/>
              <w:spacing w:line="480" w:lineRule="auto"/>
              <w:rPr>
                <w:iCs/>
                <w:sz w:val="24"/>
                <w:szCs w:val="24"/>
              </w:rPr>
            </w:pPr>
            <w:r w:rsidRPr="005743C6">
              <w:rPr>
                <w:iCs/>
                <w:sz w:val="24"/>
                <w:szCs w:val="24"/>
              </w:rPr>
              <w:t>Adaptive (buffer) capacity: income growth</w:t>
            </w:r>
          </w:p>
        </w:tc>
        <w:tc>
          <w:tcPr>
            <w:tcW w:w="153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2 (0 RCTs)</w:t>
            </w:r>
          </w:p>
        </w:tc>
        <w:tc>
          <w:tcPr>
            <w:tcW w:w="1518"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Serious inconsistency</w:t>
            </w:r>
          </w:p>
        </w:tc>
        <w:tc>
          <w:tcPr>
            <w:tcW w:w="1523"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Serious imprecision</w:t>
            </w:r>
          </w:p>
        </w:tc>
        <w:tc>
          <w:tcPr>
            <w:tcW w:w="1499"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0.84</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(0.38, 1.30)</w:t>
            </w:r>
          </w:p>
        </w:tc>
        <w:tc>
          <w:tcPr>
            <w:tcW w:w="1247" w:type="dxa"/>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399" w:type="dxa"/>
            <w:gridSpan w:val="3"/>
            <w:shd w:val="clear" w:color="auto" w:fill="auto"/>
          </w:tcPr>
          <w:p w:rsidR="00895E01" w:rsidRPr="005743C6" w:rsidRDefault="00895E01" w:rsidP="00281A0A">
            <w:pPr>
              <w:pStyle w:val="NormalTableleft"/>
              <w:spacing w:line="480" w:lineRule="auto"/>
              <w:rPr>
                <w:sz w:val="24"/>
                <w:szCs w:val="24"/>
              </w:rPr>
            </w:pPr>
            <w:r w:rsidRPr="005743C6">
              <w:rPr>
                <w:i/>
                <w:iCs/>
                <w:sz w:val="24"/>
                <w:szCs w:val="24"/>
              </w:rPr>
              <w:t>Establishment of user-based organizations on income</w:t>
            </w:r>
          </w:p>
        </w:tc>
        <w:tc>
          <w:tcPr>
            <w:tcW w:w="1518"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23"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32"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99"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247"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3860" w:type="dxa"/>
            <w:gridSpan w:val="2"/>
            <w:tcBorders>
              <w:top w:val="single" w:sz="4" w:space="0" w:color="auto"/>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income</w:t>
            </w:r>
          </w:p>
        </w:tc>
        <w:tc>
          <w:tcPr>
            <w:tcW w:w="1539"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2 (0 RCTs)</w:t>
            </w:r>
          </w:p>
        </w:tc>
        <w:tc>
          <w:tcPr>
            <w:tcW w:w="1518"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inconsistency</w:t>
            </w:r>
          </w:p>
        </w:tc>
        <w:tc>
          <w:tcPr>
            <w:tcW w:w="1523"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Serious imprecision</w:t>
            </w:r>
          </w:p>
        </w:tc>
        <w:tc>
          <w:tcPr>
            <w:tcW w:w="1499"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0.4</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(0.12, 0.68)</w:t>
            </w:r>
          </w:p>
        </w:tc>
        <w:tc>
          <w:tcPr>
            <w:tcW w:w="1247"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860" w:type="dxa"/>
            <w:gridSpan w:val="2"/>
            <w:shd w:val="clear" w:color="auto" w:fill="auto"/>
          </w:tcPr>
          <w:p w:rsidR="00895E01" w:rsidRPr="005743C6" w:rsidRDefault="00895E01" w:rsidP="00281A0A">
            <w:pPr>
              <w:pStyle w:val="NormalTableleft"/>
              <w:spacing w:line="480" w:lineRule="auto"/>
              <w:rPr>
                <w:i/>
                <w:iCs/>
                <w:sz w:val="24"/>
                <w:szCs w:val="24"/>
              </w:rPr>
            </w:pPr>
            <w:r w:rsidRPr="005743C6">
              <w:rPr>
                <w:i/>
                <w:iCs/>
                <w:sz w:val="24"/>
                <w:szCs w:val="24"/>
              </w:rPr>
              <w:lastRenderedPageBreak/>
              <w:t>Payment for ecosystem services</w:t>
            </w:r>
          </w:p>
        </w:tc>
        <w:tc>
          <w:tcPr>
            <w:tcW w:w="1539"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18"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23"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32"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99"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247"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top w:val="single" w:sz="4" w:space="0" w:color="auto"/>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income</w:t>
            </w:r>
          </w:p>
        </w:tc>
        <w:tc>
          <w:tcPr>
            <w:tcW w:w="1539"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2 (0 RCTs)</w:t>
            </w:r>
          </w:p>
        </w:tc>
        <w:tc>
          <w:tcPr>
            <w:tcW w:w="1518"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inconsistency</w:t>
            </w:r>
          </w:p>
        </w:tc>
        <w:tc>
          <w:tcPr>
            <w:tcW w:w="1523"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imprecision</w:t>
            </w:r>
          </w:p>
        </w:tc>
        <w:tc>
          <w:tcPr>
            <w:tcW w:w="1499"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0.23</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(0.11, 1.34)</w:t>
            </w:r>
          </w:p>
        </w:tc>
        <w:tc>
          <w:tcPr>
            <w:tcW w:w="1247" w:type="dxa"/>
            <w:tcBorders>
              <w:top w:val="single" w:sz="4" w:space="0" w:color="auto"/>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5399" w:type="dxa"/>
            <w:gridSpan w:val="3"/>
            <w:shd w:val="clear" w:color="auto" w:fill="auto"/>
          </w:tcPr>
          <w:p w:rsidR="00895E01" w:rsidRPr="005743C6" w:rsidRDefault="00895E01" w:rsidP="00281A0A">
            <w:pPr>
              <w:pStyle w:val="NormalTableleft"/>
              <w:spacing w:line="480" w:lineRule="auto"/>
              <w:rPr>
                <w:sz w:val="24"/>
                <w:szCs w:val="24"/>
              </w:rPr>
            </w:pPr>
            <w:r w:rsidRPr="005743C6">
              <w:rPr>
                <w:i/>
                <w:iCs/>
                <w:sz w:val="24"/>
                <w:szCs w:val="24"/>
              </w:rPr>
              <w:t>Insurance for losses due to flood and drought services</w:t>
            </w:r>
          </w:p>
        </w:tc>
        <w:tc>
          <w:tcPr>
            <w:tcW w:w="1518"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23"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32"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499"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247" w:type="dxa"/>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crop yield</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2 (1 RCT)</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0.06</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(-1.36, 1.49)</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i/>
                <w:iCs/>
                <w:sz w:val="24"/>
                <w:szCs w:val="24"/>
              </w:rPr>
            </w:pPr>
            <w:r w:rsidRPr="005743C6">
              <w:rPr>
                <w:sz w:val="24"/>
                <w:szCs w:val="24"/>
              </w:rPr>
              <w:t>Adaptive (buffer) capacity: income</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2 (1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serious limitatio</w:t>
            </w:r>
            <w:r w:rsidRPr="005743C6">
              <w:rPr>
                <w:sz w:val="24"/>
                <w:szCs w:val="24"/>
              </w:rPr>
              <w:lastRenderedPageBreak/>
              <w:t>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lastRenderedPageBreak/>
              <w:t>No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No serious indirectn</w:t>
            </w:r>
            <w:r w:rsidRPr="005743C6">
              <w:rPr>
                <w:sz w:val="24"/>
                <w:szCs w:val="24"/>
              </w:rPr>
              <w:lastRenderedPageBreak/>
              <w:t>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lastRenderedPageBreak/>
              <w:t>Very serious imprecis</w:t>
            </w:r>
            <w:r w:rsidRPr="005743C6">
              <w:rPr>
                <w:sz w:val="24"/>
                <w:szCs w:val="24"/>
              </w:rPr>
              <w:lastRenderedPageBreak/>
              <w:t>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lastRenderedPageBreak/>
              <w:t>0.68</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 xml:space="preserve">(-0.10, </w:t>
            </w:r>
            <w:r w:rsidRPr="005743C6">
              <w:rPr>
                <w:sz w:val="24"/>
                <w:szCs w:val="24"/>
              </w:rPr>
              <w:lastRenderedPageBreak/>
              <w:t>1.46)</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lastRenderedPageBreak/>
              <w:t>□□□</w:t>
            </w:r>
          </w:p>
          <w:p w:rsidR="00895E01" w:rsidRPr="005743C6" w:rsidRDefault="00895E01" w:rsidP="00281A0A">
            <w:pPr>
              <w:pStyle w:val="NormalTableleft"/>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5743C6">
              <w:rPr>
                <w:sz w:val="24"/>
                <w:szCs w:val="24"/>
              </w:rPr>
              <w:t>Very low</w:t>
            </w:r>
          </w:p>
        </w:tc>
      </w:tr>
      <w:tr w:rsidR="00895E01" w:rsidRPr="005743C6" w:rsidTr="00281A0A">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860" w:type="dxa"/>
            <w:gridSpan w:val="2"/>
            <w:tcBorders>
              <w:bottom w:val="nil"/>
            </w:tcBorders>
            <w:shd w:val="clear" w:color="auto" w:fill="auto"/>
          </w:tcPr>
          <w:p w:rsidR="00895E01" w:rsidRPr="005743C6" w:rsidRDefault="00895E01" w:rsidP="00281A0A">
            <w:pPr>
              <w:pStyle w:val="NormalTableleft"/>
              <w:spacing w:line="480" w:lineRule="auto"/>
              <w:rPr>
                <w:sz w:val="24"/>
                <w:szCs w:val="24"/>
              </w:rPr>
            </w:pPr>
            <w:r w:rsidRPr="005743C6">
              <w:rPr>
                <w:sz w:val="24"/>
                <w:szCs w:val="24"/>
              </w:rPr>
              <w:t>Adaptive (buffer) capacity: consumption and expenditure</w:t>
            </w:r>
          </w:p>
        </w:tc>
        <w:tc>
          <w:tcPr>
            <w:tcW w:w="153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2 (1 RCTs)</w:t>
            </w:r>
          </w:p>
        </w:tc>
        <w:tc>
          <w:tcPr>
            <w:tcW w:w="1518"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Very serious limitation</w:t>
            </w:r>
          </w:p>
        </w:tc>
        <w:tc>
          <w:tcPr>
            <w:tcW w:w="1615"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inconsistency</w:t>
            </w:r>
          </w:p>
        </w:tc>
        <w:tc>
          <w:tcPr>
            <w:tcW w:w="1523"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indirectness</w:t>
            </w:r>
          </w:p>
        </w:tc>
        <w:tc>
          <w:tcPr>
            <w:tcW w:w="1432"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No serious imprecision</w:t>
            </w:r>
          </w:p>
        </w:tc>
        <w:tc>
          <w:tcPr>
            <w:tcW w:w="1499"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1.26</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(1.23, 1.29)</w:t>
            </w:r>
          </w:p>
        </w:tc>
        <w:tc>
          <w:tcPr>
            <w:tcW w:w="1247" w:type="dxa"/>
            <w:tcBorders>
              <w:bottom w:val="nil"/>
            </w:tcBorders>
            <w:shd w:val="clear" w:color="auto" w:fill="auto"/>
          </w:tcPr>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w:t>
            </w:r>
            <w:r w:rsidRPr="005743C6">
              <w:rPr>
                <w:sz w:val="24"/>
                <w:szCs w:val="24"/>
              </w:rPr>
              <w:t>□□</w:t>
            </w:r>
          </w:p>
          <w:p w:rsidR="00895E01" w:rsidRPr="005743C6" w:rsidRDefault="00895E01" w:rsidP="00281A0A">
            <w:pPr>
              <w:pStyle w:val="NormalTableleft"/>
              <w:spacing w:line="480" w:lineRule="auto"/>
              <w:cnfStyle w:val="000000010000" w:firstRow="0" w:lastRow="0" w:firstColumn="0" w:lastColumn="0" w:oddVBand="0" w:evenVBand="0" w:oddHBand="0" w:evenHBand="1" w:firstRowFirstColumn="0" w:firstRowLastColumn="0" w:lastRowFirstColumn="0" w:lastRowLastColumn="0"/>
              <w:rPr>
                <w:sz w:val="24"/>
                <w:szCs w:val="24"/>
              </w:rPr>
            </w:pPr>
            <w:r w:rsidRPr="005743C6">
              <w:rPr>
                <w:sz w:val="24"/>
                <w:szCs w:val="24"/>
              </w:rPr>
              <w:t>Low</w:t>
            </w:r>
          </w:p>
        </w:tc>
      </w:tr>
    </w:tbl>
    <w:p w:rsidR="00895E01" w:rsidRPr="005743C6" w:rsidRDefault="00895E01" w:rsidP="00895E01">
      <w:pPr>
        <w:spacing w:line="480" w:lineRule="auto"/>
        <w:rPr>
          <w:rFonts w:ascii="Times New Roman" w:hAnsi="Times New Roman"/>
          <w:lang w:val="en-GB"/>
        </w:rPr>
      </w:pPr>
    </w:p>
    <w:p w:rsidR="00895E01" w:rsidRPr="005743C6" w:rsidRDefault="00895E01" w:rsidP="00895E01">
      <w:pPr>
        <w:spacing w:line="480" w:lineRule="auto"/>
        <w:rPr>
          <w:rFonts w:ascii="Times New Roman" w:hAnsi="Times New Roman"/>
          <w:lang w:val="en-GB"/>
        </w:rPr>
      </w:pPr>
    </w:p>
    <w:sectPr w:rsidR="00895E01" w:rsidRPr="005743C6" w:rsidSect="00895E01">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E01" w:rsidRDefault="00895E01" w:rsidP="00895E01">
      <w:pPr>
        <w:spacing w:after="0" w:line="240" w:lineRule="auto"/>
      </w:pPr>
      <w:r>
        <w:separator/>
      </w:r>
    </w:p>
  </w:endnote>
  <w:endnote w:type="continuationSeparator" w:id="0">
    <w:p w:rsidR="00895E01" w:rsidRDefault="00895E01" w:rsidP="00895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dy CS)">
    <w:charset w:val="00"/>
    <w:family w:val="auto"/>
    <w:pitch w:val="variable"/>
    <w:sig w:usb0="E0002AEF" w:usb1="C0007841"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E01" w:rsidRDefault="00895E01" w:rsidP="00895E01">
      <w:pPr>
        <w:spacing w:after="0" w:line="240" w:lineRule="auto"/>
      </w:pPr>
      <w:r>
        <w:separator/>
      </w:r>
    </w:p>
  </w:footnote>
  <w:footnote w:type="continuationSeparator" w:id="0">
    <w:p w:rsidR="00895E01" w:rsidRDefault="00895E01" w:rsidP="00895E01">
      <w:pPr>
        <w:spacing w:after="0" w:line="240" w:lineRule="auto"/>
      </w:pPr>
      <w:r>
        <w:continuationSeparator/>
      </w:r>
    </w:p>
  </w:footnote>
  <w:footnote w:id="1">
    <w:p w:rsidR="00895E01" w:rsidRDefault="00895E01" w:rsidP="00895E01">
      <w:pPr>
        <w:pStyle w:val="FootnoteText"/>
      </w:pPr>
      <w:r>
        <w:rPr>
          <w:rStyle w:val="FootnoteReference"/>
        </w:rPr>
        <w:footnoteRef/>
      </w:r>
      <w:r>
        <w:t xml:space="preserve"> </w:t>
      </w:r>
      <w:r w:rsidRPr="00922824">
        <w:rPr>
          <w:lang w:val="en-ZA"/>
        </w:rPr>
        <w:t>Denotes examples of interventions per category provided by the advisory group.</w:t>
      </w:r>
    </w:p>
  </w:footnote>
  <w:footnote w:id="2">
    <w:p w:rsidR="00895E01" w:rsidRPr="00D03D30" w:rsidRDefault="00895E01" w:rsidP="00895E01">
      <w:pPr>
        <w:pStyle w:val="FootnoteText"/>
      </w:pPr>
      <w:r>
        <w:rPr>
          <w:rStyle w:val="FootnoteReference"/>
        </w:rPr>
        <w:footnoteRef/>
      </w:r>
      <w:r>
        <w:t>R</w:t>
      </w:r>
      <w:r w:rsidRPr="00D03D30">
        <w:t>eaders are also directed to definitions of nature-based options such as from the International Union for the Conservation of Nature.</w:t>
      </w:r>
    </w:p>
  </w:footnote>
  <w:footnote w:id="3">
    <w:p w:rsidR="00895E01" w:rsidRDefault="00895E01" w:rsidP="00895E01">
      <w:pPr>
        <w:pStyle w:val="FootnoteText"/>
      </w:pPr>
      <w:r>
        <w:rPr>
          <w:rStyle w:val="FootnoteReference"/>
        </w:rPr>
        <w:footnoteRef/>
      </w:r>
      <w:r>
        <w:rPr>
          <w:lang w:val="en-ZA"/>
        </w:rPr>
        <w:t>Excludes WASH-related intervention types.</w:t>
      </w:r>
    </w:p>
  </w:footnote>
  <w:footnote w:id="4">
    <w:p w:rsidR="00895E01" w:rsidRDefault="00895E01" w:rsidP="00895E01">
      <w:pPr>
        <w:pStyle w:val="FootnoteText"/>
      </w:pPr>
      <w:r>
        <w:rPr>
          <w:rStyle w:val="FootnoteReference"/>
        </w:rPr>
        <w:footnoteRef/>
      </w:r>
      <w:r>
        <w:rPr>
          <w:lang w:val="en-ZA"/>
        </w:rPr>
        <w:t>Excludes WASH-related intervention types.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25FE9"/>
    <w:multiLevelType w:val="hybridMultilevel"/>
    <w:tmpl w:val="681687CC"/>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AC604C"/>
    <w:multiLevelType w:val="hybridMultilevel"/>
    <w:tmpl w:val="42948EA8"/>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6820B7"/>
    <w:multiLevelType w:val="hybridMultilevel"/>
    <w:tmpl w:val="892E45F8"/>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2D12C7"/>
    <w:multiLevelType w:val="hybridMultilevel"/>
    <w:tmpl w:val="E130875C"/>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6D2149"/>
    <w:multiLevelType w:val="hybridMultilevel"/>
    <w:tmpl w:val="423A19C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596BEF"/>
    <w:multiLevelType w:val="hybridMultilevel"/>
    <w:tmpl w:val="FF003758"/>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ED0C3F"/>
    <w:multiLevelType w:val="multilevel"/>
    <w:tmpl w:val="BF7229B4"/>
    <w:styleLink w:val="111111table"/>
    <w:lvl w:ilvl="0">
      <w:start w:val="1"/>
      <w:numFmt w:val="decimal"/>
      <w:pStyle w:val="NormalTableleftnumbered"/>
      <w:lvlText w:val="%1."/>
      <w:lvlJc w:val="left"/>
      <w:pPr>
        <w:ind w:left="288" w:hanging="288"/>
      </w:pPr>
      <w:rPr>
        <w:rFonts w:hint="default"/>
        <w:color w:val="FFFFFF" w:themeColor="background1"/>
      </w:rPr>
    </w:lvl>
    <w:lvl w:ilvl="1">
      <w:start w:val="1"/>
      <w:numFmt w:val="decimal"/>
      <w:lvlText w:val="%1.%2."/>
      <w:lvlJc w:val="left"/>
      <w:pPr>
        <w:ind w:left="720" w:hanging="432"/>
      </w:pPr>
      <w:rPr>
        <w:rFonts w:hint="default"/>
        <w:color w:val="A13458"/>
      </w:rPr>
    </w:lvl>
    <w:lvl w:ilvl="2">
      <w:start w:val="1"/>
      <w:numFmt w:val="decimal"/>
      <w:lvlText w:val="%1.%2.%3."/>
      <w:lvlJc w:val="left"/>
      <w:pPr>
        <w:ind w:left="1296" w:hanging="576"/>
      </w:pPr>
      <w:rPr>
        <w:rFonts w:hint="default"/>
        <w:color w:val="A1345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A4E12F7"/>
    <w:multiLevelType w:val="hybridMultilevel"/>
    <w:tmpl w:val="40D4673C"/>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B0454D9"/>
    <w:multiLevelType w:val="hybridMultilevel"/>
    <w:tmpl w:val="D4ECDE7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E14412C"/>
    <w:multiLevelType w:val="hybridMultilevel"/>
    <w:tmpl w:val="81D8D3B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0F1224"/>
    <w:multiLevelType w:val="hybridMultilevel"/>
    <w:tmpl w:val="14DA602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3513F37"/>
    <w:multiLevelType w:val="hybridMultilevel"/>
    <w:tmpl w:val="174E835E"/>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3530150"/>
    <w:multiLevelType w:val="multilevel"/>
    <w:tmpl w:val="0616CB26"/>
    <w:styleLink w:val="1ai"/>
    <w:lvl w:ilvl="0">
      <w:start w:val="1"/>
      <w:numFmt w:val="decimal"/>
      <w:lvlText w:val="%1)"/>
      <w:lvlJc w:val="left"/>
      <w:pPr>
        <w:ind w:left="504" w:hanging="504"/>
      </w:pPr>
      <w:rPr>
        <w:rFonts w:hint="default"/>
        <w:color w:val="A13458"/>
      </w:rPr>
    </w:lvl>
    <w:lvl w:ilvl="1">
      <w:start w:val="1"/>
      <w:numFmt w:val="lowerLetter"/>
      <w:lvlText w:val="%2)"/>
      <w:lvlJc w:val="left"/>
      <w:pPr>
        <w:ind w:left="1008" w:hanging="504"/>
      </w:pPr>
      <w:rPr>
        <w:rFonts w:hint="default"/>
        <w:color w:val="A13458"/>
      </w:rPr>
    </w:lvl>
    <w:lvl w:ilvl="2">
      <w:start w:val="1"/>
      <w:numFmt w:val="lowerRoman"/>
      <w:lvlText w:val="%3)"/>
      <w:lvlJc w:val="left"/>
      <w:pPr>
        <w:ind w:left="1728" w:hanging="720"/>
      </w:pPr>
      <w:rPr>
        <w:rFonts w:hint="default"/>
        <w:color w:val="A13458"/>
      </w:rPr>
    </w:lvl>
    <w:lvl w:ilvl="3">
      <w:start w:val="1"/>
      <w:numFmt w:val="decimal"/>
      <w:lvlText w:val="(%4)"/>
      <w:lvlJc w:val="left"/>
      <w:pPr>
        <w:ind w:left="1944" w:hanging="864"/>
      </w:pPr>
      <w:rPr>
        <w:rFonts w:hint="default"/>
        <w:color w:val="A13458"/>
      </w:rPr>
    </w:lvl>
    <w:lvl w:ilvl="4">
      <w:start w:val="1"/>
      <w:numFmt w:val="lowerLetter"/>
      <w:lvlText w:val="(%5)"/>
      <w:lvlJc w:val="left"/>
      <w:pPr>
        <w:ind w:left="2304" w:hanging="792"/>
      </w:pPr>
      <w:rPr>
        <w:rFonts w:hint="default"/>
        <w:color w:val="A13458"/>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4E84052"/>
    <w:multiLevelType w:val="hybridMultilevel"/>
    <w:tmpl w:val="0BF86D8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5714326"/>
    <w:multiLevelType w:val="hybridMultilevel"/>
    <w:tmpl w:val="7E80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866091"/>
    <w:multiLevelType w:val="hybridMultilevel"/>
    <w:tmpl w:val="69BA68B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5B858FF"/>
    <w:multiLevelType w:val="hybridMultilevel"/>
    <w:tmpl w:val="E8C447CC"/>
    <w:lvl w:ilvl="0" w:tplc="466C0F20">
      <w:start w:val="1"/>
      <w:numFmt w:val="bullet"/>
      <w:lvlText w:val="¨"/>
      <w:lvlJc w:val="left"/>
      <w:pPr>
        <w:ind w:left="432" w:hanging="432"/>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74E3B49"/>
    <w:multiLevelType w:val="multilevel"/>
    <w:tmpl w:val="18049090"/>
    <w:styleLink w:val="Annexlist"/>
    <w:lvl w:ilvl="0">
      <w:start w:val="1"/>
      <w:numFmt w:val="decimal"/>
      <w:lvlText w:val="Annex %1."/>
      <w:lvlJc w:val="left"/>
      <w:pPr>
        <w:ind w:left="0" w:firstLine="0"/>
      </w:pPr>
      <w:rPr>
        <w:rFonts w:hint="default"/>
        <w:b w:val="0"/>
        <w:i w:val="0"/>
        <w:caps w:val="0"/>
        <w:smallCaps w:val="0"/>
        <w:strike w:val="0"/>
        <w:dstrike w:val="0"/>
        <w:vanish w:val="0"/>
        <w:color w:val="A13458"/>
        <w:kern w:val="0"/>
        <w:sz w:val="34"/>
        <w:vertAlign w:val="baseline"/>
        <w14:cntxtAlts w14:val="0"/>
      </w:rPr>
    </w:lvl>
    <w:lvl w:ilvl="1">
      <w:start w:val="1"/>
      <w:numFmt w:val="upperLetter"/>
      <w:lvlText w:val="%2."/>
      <w:lvlJc w:val="left"/>
      <w:pPr>
        <w:tabs>
          <w:tab w:val="num" w:pos="0"/>
        </w:tabs>
        <w:ind w:left="432" w:hanging="432"/>
      </w:pPr>
      <w:rPr>
        <w:rFonts w:hint="default"/>
        <w:b w:val="0"/>
        <w:i w:val="0"/>
        <w:caps w:val="0"/>
        <w:strike w:val="0"/>
        <w:dstrike w:val="0"/>
        <w:vanish w:val="0"/>
        <w:color w:val="A13450"/>
        <w:sz w:val="28"/>
        <w:vertAlign w:val="baseline"/>
      </w:rPr>
    </w:lvl>
    <w:lvl w:ilvl="2">
      <w:start w:val="1"/>
      <w:numFmt w:val="decimal"/>
      <w:lvlText w:val="%3."/>
      <w:lvlJc w:val="left"/>
      <w:pPr>
        <w:tabs>
          <w:tab w:val="num" w:pos="0"/>
        </w:tabs>
        <w:ind w:left="432" w:hanging="432"/>
      </w:pPr>
      <w:rPr>
        <w:rFonts w:hint="default"/>
        <w:caps w:val="0"/>
        <w:color w:val="A13458"/>
      </w:rPr>
    </w:lvl>
    <w:lvl w:ilvl="3">
      <w:start w:val="1"/>
      <w:numFmt w:val="lowerLetter"/>
      <w:lvlText w:val="%4."/>
      <w:lvlJc w:val="left"/>
      <w:pPr>
        <w:tabs>
          <w:tab w:val="num" w:pos="720"/>
        </w:tabs>
        <w:ind w:left="864" w:hanging="432"/>
      </w:pPr>
      <w:rPr>
        <w:rFonts w:hint="default"/>
        <w:color w:val="A13458"/>
      </w:rPr>
    </w:lvl>
    <w:lvl w:ilvl="4">
      <w:start w:val="1"/>
      <w:numFmt w:val="lowerRoman"/>
      <w:lvlText w:val="%5."/>
      <w:lvlJc w:val="left"/>
      <w:pPr>
        <w:ind w:left="864" w:hanging="432"/>
      </w:pPr>
      <w:rPr>
        <w:rFonts w:hint="default"/>
        <w:color w:val="A13458"/>
      </w:rPr>
    </w:lvl>
    <w:lvl w:ilvl="5">
      <w:start w:val="1"/>
      <w:numFmt w:val="lowerLetter"/>
      <w:lvlText w:val="%6)"/>
      <w:lvlJc w:val="left"/>
      <w:pPr>
        <w:ind w:left="-288" w:hanging="432"/>
      </w:pPr>
      <w:rPr>
        <w:rFonts w:hint="default"/>
        <w:color w:val="A13458"/>
      </w:rPr>
    </w:lvl>
    <w:lvl w:ilvl="6">
      <w:start w:val="1"/>
      <w:numFmt w:val="lowerRoman"/>
      <w:lvlText w:val="%7)"/>
      <w:lvlJc w:val="right"/>
      <w:pPr>
        <w:ind w:left="-144" w:hanging="288"/>
      </w:pPr>
      <w:rPr>
        <w:rFonts w:hint="default"/>
        <w:color w:val="A13458"/>
      </w:rPr>
    </w:lvl>
    <w:lvl w:ilvl="7">
      <w:start w:val="1"/>
      <w:numFmt w:val="lowerLetter"/>
      <w:lvlText w:val="%8."/>
      <w:lvlJc w:val="left"/>
      <w:pPr>
        <w:ind w:left="0" w:hanging="432"/>
      </w:pPr>
      <w:rPr>
        <w:rFonts w:hint="default"/>
        <w:color w:val="A13458"/>
      </w:rPr>
    </w:lvl>
    <w:lvl w:ilvl="8">
      <w:start w:val="1"/>
      <w:numFmt w:val="lowerRoman"/>
      <w:lvlText w:val="%9."/>
      <w:lvlJc w:val="right"/>
      <w:pPr>
        <w:ind w:left="144" w:hanging="144"/>
      </w:pPr>
      <w:rPr>
        <w:rFonts w:hint="default"/>
        <w:color w:val="FFFFFF" w:themeColor="background1"/>
      </w:rPr>
    </w:lvl>
  </w:abstractNum>
  <w:abstractNum w:abstractNumId="18" w15:restartNumberingAfterBreak="0">
    <w:nsid w:val="17622E7B"/>
    <w:multiLevelType w:val="hybridMultilevel"/>
    <w:tmpl w:val="93AA62A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8ED63C2"/>
    <w:multiLevelType w:val="hybridMultilevel"/>
    <w:tmpl w:val="4E68700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D0D2129"/>
    <w:multiLevelType w:val="hybridMultilevel"/>
    <w:tmpl w:val="05E47B66"/>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0C319F6"/>
    <w:multiLevelType w:val="multilevel"/>
    <w:tmpl w:val="FFFFFFFF"/>
    <w:styleLink w:val="1a"/>
    <w:lvl w:ilvl="0">
      <w:start w:val="1"/>
      <w:numFmt w:val="decimal"/>
      <w:lvlText w:val="%1)"/>
      <w:lvlJc w:val="left"/>
      <w:pPr>
        <w:ind w:left="504" w:hanging="504"/>
      </w:pPr>
      <w:rPr>
        <w:rFonts w:cs="Times New Roman" w:hint="default"/>
        <w:color w:val="A13458"/>
      </w:rPr>
    </w:lvl>
    <w:lvl w:ilvl="1">
      <w:start w:val="1"/>
      <w:numFmt w:val="lowerLetter"/>
      <w:lvlText w:val="%2)"/>
      <w:lvlJc w:val="left"/>
      <w:pPr>
        <w:ind w:left="1008" w:hanging="576"/>
      </w:pPr>
      <w:rPr>
        <w:rFonts w:cs="Times New Roman" w:hint="default"/>
        <w:color w:val="A13458"/>
      </w:rPr>
    </w:lvl>
    <w:lvl w:ilvl="2">
      <w:start w:val="1"/>
      <w:numFmt w:val="lowerRoman"/>
      <w:lvlText w:val="%3)"/>
      <w:lvlJc w:val="left"/>
      <w:pPr>
        <w:ind w:left="1368" w:hanging="576"/>
      </w:pPr>
      <w:rPr>
        <w:rFonts w:cs="Times New Roman" w:hint="default"/>
        <w:color w:val="A13458"/>
      </w:rPr>
    </w:lvl>
    <w:lvl w:ilvl="3">
      <w:start w:val="1"/>
      <w:numFmt w:val="decimal"/>
      <w:lvlText w:val="(%4)"/>
      <w:lvlJc w:val="left"/>
      <w:pPr>
        <w:ind w:left="1944" w:hanging="864"/>
      </w:pPr>
      <w:rPr>
        <w:rFonts w:cs="Times New Roman" w:hint="default"/>
        <w:color w:val="A13458"/>
      </w:rPr>
    </w:lvl>
    <w:lvl w:ilvl="4">
      <w:start w:val="1"/>
      <w:numFmt w:val="lowerLetter"/>
      <w:lvlText w:val="(%5)"/>
      <w:lvlJc w:val="left"/>
      <w:pPr>
        <w:ind w:left="2304" w:hanging="792"/>
      </w:pPr>
      <w:rPr>
        <w:rFonts w:cs="Times New Roman" w:hint="default"/>
        <w:color w:val="A13458"/>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15:restartNumberingAfterBreak="0">
    <w:nsid w:val="21422B17"/>
    <w:multiLevelType w:val="multilevel"/>
    <w:tmpl w:val="FA8A0480"/>
    <w:name w:val="1/1.1/1.1.1"/>
    <w:styleLink w:val="111111"/>
    <w:lvl w:ilvl="0">
      <w:start w:val="1"/>
      <w:numFmt w:val="decimal"/>
      <w:lvlText w:val="%1."/>
      <w:lvlJc w:val="left"/>
      <w:pPr>
        <w:ind w:left="432" w:hanging="432"/>
      </w:pPr>
      <w:rPr>
        <w:rFonts w:hint="default"/>
        <w:color w:val="A13458"/>
      </w:rPr>
    </w:lvl>
    <w:lvl w:ilvl="1">
      <w:start w:val="1"/>
      <w:numFmt w:val="decimal"/>
      <w:lvlText w:val="%1.%2."/>
      <w:lvlJc w:val="left"/>
      <w:pPr>
        <w:ind w:left="1152" w:hanging="720"/>
      </w:pPr>
      <w:rPr>
        <w:rFonts w:hint="default"/>
        <w:color w:val="A13458"/>
      </w:rPr>
    </w:lvl>
    <w:lvl w:ilvl="2">
      <w:start w:val="1"/>
      <w:numFmt w:val="decimal"/>
      <w:lvlText w:val="%1.%2.%3."/>
      <w:lvlJc w:val="left"/>
      <w:pPr>
        <w:ind w:left="2160" w:hanging="1008"/>
      </w:pPr>
      <w:rPr>
        <w:rFonts w:hint="default"/>
        <w:color w:val="A13458"/>
      </w:rPr>
    </w:lvl>
    <w:lvl w:ilvl="3">
      <w:start w:val="1"/>
      <w:numFmt w:val="decimal"/>
      <w:lvlText w:val="%1.%2.%3.%4."/>
      <w:lvlJc w:val="left"/>
      <w:pPr>
        <w:ind w:left="3456" w:hanging="1296"/>
      </w:pPr>
      <w:rPr>
        <w:rFonts w:hint="default"/>
        <w:color w:val="A13458"/>
      </w:rPr>
    </w:lvl>
    <w:lvl w:ilvl="4">
      <w:start w:val="1"/>
      <w:numFmt w:val="decimal"/>
      <w:lvlText w:val="%1.%2.%3.%4.%5."/>
      <w:lvlJc w:val="left"/>
      <w:pPr>
        <w:ind w:left="3888" w:hanging="1728"/>
      </w:pPr>
      <w:rPr>
        <w:rFonts w:hint="default"/>
        <w:color w:val="A13458"/>
      </w:rPr>
    </w:lvl>
    <w:lvl w:ilvl="5">
      <w:start w:val="1"/>
      <w:numFmt w:val="decimal"/>
      <w:lvlText w:val="%1.%2.%3.%4.%5.%6."/>
      <w:lvlJc w:val="left"/>
      <w:pPr>
        <w:ind w:left="4680" w:hanging="1944"/>
      </w:pPr>
      <w:rPr>
        <w:rFonts w:hint="default"/>
        <w:color w:val="A1345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36D55CE"/>
    <w:multiLevelType w:val="hybridMultilevel"/>
    <w:tmpl w:val="20C6B89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78B391A"/>
    <w:multiLevelType w:val="hybridMultilevel"/>
    <w:tmpl w:val="3D52C50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8F4663D"/>
    <w:multiLevelType w:val="multilevel"/>
    <w:tmpl w:val="2B9E96CA"/>
    <w:styleLink w:val="Appendixlist"/>
    <w:lvl w:ilvl="0">
      <w:start w:val="1"/>
      <w:numFmt w:val="decimal"/>
      <w:lvlText w:val="Appendix %1."/>
      <w:lvlJc w:val="left"/>
      <w:pPr>
        <w:ind w:left="0" w:firstLine="0"/>
      </w:pPr>
      <w:rPr>
        <w:rFonts w:hint="default"/>
        <w:caps w:val="0"/>
        <w:color w:val="A13458"/>
        <w:sz w:val="34"/>
      </w:rPr>
    </w:lvl>
    <w:lvl w:ilvl="1">
      <w:start w:val="1"/>
      <w:numFmt w:val="upperLetter"/>
      <w:lvlText w:val="%2."/>
      <w:lvlJc w:val="left"/>
      <w:pPr>
        <w:ind w:left="432" w:hanging="432"/>
      </w:pPr>
      <w:rPr>
        <w:rFonts w:hint="default"/>
        <w:color w:val="A13458"/>
      </w:rPr>
    </w:lvl>
    <w:lvl w:ilvl="2">
      <w:start w:val="1"/>
      <w:numFmt w:val="decimal"/>
      <w:lvlText w:val="%3."/>
      <w:lvlJc w:val="left"/>
      <w:pPr>
        <w:ind w:left="432" w:hanging="432"/>
      </w:pPr>
      <w:rPr>
        <w:rFonts w:hint="default"/>
        <w:color w:val="A13458"/>
      </w:rPr>
    </w:lvl>
    <w:lvl w:ilvl="3">
      <w:start w:val="1"/>
      <w:numFmt w:val="lowerLetter"/>
      <w:lvlText w:val="%4."/>
      <w:lvlJc w:val="left"/>
      <w:pPr>
        <w:ind w:left="864" w:hanging="432"/>
      </w:pPr>
      <w:rPr>
        <w:rFonts w:hint="default"/>
        <w:color w:val="A13458"/>
      </w:rPr>
    </w:lvl>
    <w:lvl w:ilvl="4">
      <w:start w:val="1"/>
      <w:numFmt w:val="lowerRoman"/>
      <w:lvlText w:val="%5."/>
      <w:lvlJc w:val="left"/>
      <w:pPr>
        <w:ind w:left="864" w:hanging="432"/>
      </w:pPr>
      <w:rPr>
        <w:rFonts w:hint="default"/>
        <w:color w:val="A13458"/>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2A1B05B0"/>
    <w:multiLevelType w:val="hybridMultilevel"/>
    <w:tmpl w:val="F5542A0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F3A129B"/>
    <w:multiLevelType w:val="hybridMultilevel"/>
    <w:tmpl w:val="65106DCE"/>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F5A4A95"/>
    <w:multiLevelType w:val="hybridMultilevel"/>
    <w:tmpl w:val="486EF12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F5F7DD8"/>
    <w:multiLevelType w:val="hybridMultilevel"/>
    <w:tmpl w:val="9D4AC81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1497E0C"/>
    <w:multiLevelType w:val="multilevel"/>
    <w:tmpl w:val="87D09BE6"/>
    <w:name w:val="1/a/i"/>
    <w:styleLink w:val="1ai0"/>
    <w:lvl w:ilvl="0">
      <w:start w:val="1"/>
      <w:numFmt w:val="decimal"/>
      <w:lvlText w:val="%1."/>
      <w:lvlJc w:val="left"/>
      <w:pPr>
        <w:ind w:left="432" w:hanging="432"/>
      </w:pPr>
      <w:rPr>
        <w:rFonts w:hint="default"/>
        <w:color w:val="A13458"/>
      </w:rPr>
    </w:lvl>
    <w:lvl w:ilvl="1">
      <w:start w:val="1"/>
      <w:numFmt w:val="lowerLetter"/>
      <w:lvlText w:val="%2."/>
      <w:lvlJc w:val="left"/>
      <w:pPr>
        <w:ind w:left="864" w:hanging="432"/>
      </w:pPr>
      <w:rPr>
        <w:rFonts w:hint="default"/>
        <w:color w:val="A13458"/>
      </w:rPr>
    </w:lvl>
    <w:lvl w:ilvl="2">
      <w:start w:val="1"/>
      <w:numFmt w:val="lowerRoman"/>
      <w:lvlText w:val="%3."/>
      <w:lvlJc w:val="left"/>
      <w:pPr>
        <w:ind w:left="1296" w:hanging="432"/>
      </w:pPr>
      <w:rPr>
        <w:rFonts w:hint="default"/>
        <w:color w:val="A1345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17B7B3C"/>
    <w:multiLevelType w:val="hybridMultilevel"/>
    <w:tmpl w:val="FFFFFFFF"/>
    <w:styleLink w:val="i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2" w15:restartNumberingAfterBreak="0">
    <w:nsid w:val="321214EF"/>
    <w:multiLevelType w:val="hybridMultilevel"/>
    <w:tmpl w:val="67AA67B8"/>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3586E8C"/>
    <w:multiLevelType w:val="hybridMultilevel"/>
    <w:tmpl w:val="43685A46"/>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D535897"/>
    <w:multiLevelType w:val="multilevel"/>
    <w:tmpl w:val="66F08684"/>
    <w:styleLink w:val="ai"/>
    <w:lvl w:ilvl="0">
      <w:start w:val="1"/>
      <w:numFmt w:val="lowerLetter"/>
      <w:lvlText w:val="%1)"/>
      <w:lvlJc w:val="left"/>
      <w:pPr>
        <w:ind w:left="432" w:hanging="432"/>
      </w:pPr>
      <w:rPr>
        <w:rFonts w:ascii="Times New Roman" w:hAnsi="Times New Roman" w:hint="default"/>
        <w:color w:val="A13458"/>
      </w:rPr>
    </w:lvl>
    <w:lvl w:ilvl="1">
      <w:start w:val="1"/>
      <w:numFmt w:val="lowerRoman"/>
      <w:lvlText w:val="%2)"/>
      <w:lvlJc w:val="left"/>
      <w:pPr>
        <w:ind w:left="1008" w:hanging="576"/>
      </w:pPr>
      <w:rPr>
        <w:rFonts w:ascii="Times New Roman" w:hAnsi="Times New Roman" w:hint="default"/>
        <w:color w:val="A13458"/>
      </w:rPr>
    </w:lvl>
    <w:lvl w:ilvl="2">
      <w:start w:val="1"/>
      <w:numFmt w:val="bullet"/>
      <w:lvlText w:val=""/>
      <w:lvlJc w:val="left"/>
      <w:pPr>
        <w:ind w:left="1440" w:hanging="432"/>
      </w:pPr>
      <w:rPr>
        <w:rFonts w:ascii="Symbol" w:hAnsi="Symbol" w:cs="Times New Roman" w:hint="default"/>
        <w:color w:val="A13458"/>
      </w:rPr>
    </w:lvl>
    <w:lvl w:ilvl="3">
      <w:start w:val="1"/>
      <w:numFmt w:val="decimal"/>
      <w:lvlText w:val="(%4)"/>
      <w:lvlJc w:val="left"/>
      <w:pPr>
        <w:ind w:left="1944" w:hanging="720"/>
      </w:pPr>
      <w:rPr>
        <w:rFonts w:ascii="Times New Roman" w:hAnsi="Times New Roman" w:hint="default"/>
        <w:color w:val="A1345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EE92672"/>
    <w:multiLevelType w:val="hybridMultilevel"/>
    <w:tmpl w:val="6A28E99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F265467"/>
    <w:multiLevelType w:val="hybridMultilevel"/>
    <w:tmpl w:val="09BE2AB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3F847A1"/>
    <w:multiLevelType w:val="multilevel"/>
    <w:tmpl w:val="BF7229B4"/>
    <w:numStyleLink w:val="111111table"/>
  </w:abstractNum>
  <w:abstractNum w:abstractNumId="38" w15:restartNumberingAfterBreak="0">
    <w:nsid w:val="44F413A8"/>
    <w:multiLevelType w:val="hybridMultilevel"/>
    <w:tmpl w:val="466AC17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4FF2B1F"/>
    <w:multiLevelType w:val="hybridMultilevel"/>
    <w:tmpl w:val="D6DC58B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67776FA"/>
    <w:multiLevelType w:val="multilevel"/>
    <w:tmpl w:val="5B6A54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4B037FEF"/>
    <w:multiLevelType w:val="hybridMultilevel"/>
    <w:tmpl w:val="8D660FE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F9C5CE8"/>
    <w:multiLevelType w:val="hybridMultilevel"/>
    <w:tmpl w:val="FE64D57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198738D"/>
    <w:multiLevelType w:val="hybridMultilevel"/>
    <w:tmpl w:val="593473B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45B691C"/>
    <w:multiLevelType w:val="hybridMultilevel"/>
    <w:tmpl w:val="07EE8D70"/>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498181B"/>
    <w:multiLevelType w:val="multilevel"/>
    <w:tmpl w:val="E6DC3262"/>
    <w:name w:val="Para numbering"/>
    <w:styleLink w:val="Paranumbering"/>
    <w:lvl w:ilvl="0">
      <w:start w:val="1"/>
      <w:numFmt w:val="decimal"/>
      <w:pStyle w:val="Normalnumbered"/>
      <w:lvlText w:val="%1."/>
      <w:lvlJc w:val="right"/>
      <w:pPr>
        <w:ind w:left="0" w:hanging="144"/>
      </w:pPr>
      <w:rPr>
        <w:rFonts w:ascii="Times New Roman" w:hAnsi="Times New Roman" w:hint="default"/>
        <w:sz w:val="22"/>
      </w:rPr>
    </w:lvl>
    <w:lvl w:ilvl="1">
      <w:start w:val="1"/>
      <w:numFmt w:val="lowerLetter"/>
      <w:lvlText w:val="%2)"/>
      <w:lvlJc w:val="left"/>
      <w:pPr>
        <w:ind w:left="432" w:hanging="432"/>
      </w:pPr>
      <w:rPr>
        <w:rFonts w:hint="default"/>
      </w:rPr>
    </w:lvl>
    <w:lvl w:ilvl="2">
      <w:start w:val="1"/>
      <w:numFmt w:val="lowerRoman"/>
      <w:lvlText w:val="%3)"/>
      <w:lvlJc w:val="left"/>
      <w:pPr>
        <w:ind w:left="864" w:hanging="432"/>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735659C"/>
    <w:multiLevelType w:val="hybridMultilevel"/>
    <w:tmpl w:val="41F81714"/>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BF87A10"/>
    <w:multiLevelType w:val="hybridMultilevel"/>
    <w:tmpl w:val="26AE47F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C45195B"/>
    <w:multiLevelType w:val="hybridMultilevel"/>
    <w:tmpl w:val="8370C2B6"/>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C6E3A09"/>
    <w:multiLevelType w:val="multilevel"/>
    <w:tmpl w:val="12360502"/>
    <w:name w:val=". / - / +"/>
    <w:styleLink w:val="-"/>
    <w:lvl w:ilvl="0">
      <w:start w:val="1"/>
      <w:numFmt w:val="bullet"/>
      <w:lvlText w:val=""/>
      <w:lvlJc w:val="left"/>
      <w:pPr>
        <w:ind w:left="432" w:hanging="432"/>
      </w:pPr>
      <w:rPr>
        <w:rFonts w:ascii="Symbol" w:hAnsi="Symbol" w:cs="Times New Roman" w:hint="default"/>
        <w:color w:val="A13458"/>
      </w:rPr>
    </w:lvl>
    <w:lvl w:ilvl="1">
      <w:start w:val="1"/>
      <w:numFmt w:val="bullet"/>
      <w:lvlText w:val=""/>
      <w:lvlJc w:val="left"/>
      <w:pPr>
        <w:ind w:left="864" w:hanging="432"/>
      </w:pPr>
      <w:rPr>
        <w:rFonts w:ascii="Symbol" w:hAnsi="Symbol" w:cs="Times New Roman" w:hint="default"/>
        <w:color w:val="A13458"/>
      </w:rPr>
    </w:lvl>
    <w:lvl w:ilvl="2">
      <w:start w:val="1"/>
      <w:numFmt w:val="bullet"/>
      <w:lvlText w:val=""/>
      <w:lvlJc w:val="left"/>
      <w:pPr>
        <w:ind w:left="1296" w:hanging="432"/>
      </w:pPr>
      <w:rPr>
        <w:rFonts w:ascii="Symbol" w:hAnsi="Symbol" w:cs="Times New Roman" w:hint="default"/>
        <w:color w:val="A13458"/>
      </w:rPr>
    </w:lvl>
    <w:lvl w:ilvl="3">
      <w:start w:val="1"/>
      <w:numFmt w:val="bullet"/>
      <w:lvlText w:val=""/>
      <w:lvlJc w:val="left"/>
      <w:pPr>
        <w:ind w:left="1728" w:hanging="432"/>
      </w:pPr>
      <w:rPr>
        <w:rFonts w:ascii="Symbol" w:hAnsi="Symbol" w:cs="Times New Roman" w:hint="default"/>
        <w:color w:val="A13458"/>
      </w:rPr>
    </w:lvl>
    <w:lvl w:ilvl="4">
      <w:start w:val="1"/>
      <w:numFmt w:val="bullet"/>
      <w:lvlText w:val=""/>
      <w:lvlJc w:val="left"/>
      <w:pPr>
        <w:ind w:left="2160" w:hanging="432"/>
      </w:pPr>
      <w:rPr>
        <w:rFonts w:ascii="Symbol" w:hAnsi="Symbol" w:cs="Times New Roman" w:hint="default"/>
        <w:color w:val="A13458"/>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C7E24B0"/>
    <w:multiLevelType w:val="hybridMultilevel"/>
    <w:tmpl w:val="4498DB66"/>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36E2CEB"/>
    <w:multiLevelType w:val="hybridMultilevel"/>
    <w:tmpl w:val="CC6AB856"/>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4DC1CFC"/>
    <w:multiLevelType w:val="hybridMultilevel"/>
    <w:tmpl w:val="A38A668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62971DA"/>
    <w:multiLevelType w:val="hybridMultilevel"/>
    <w:tmpl w:val="9290195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63A7F34"/>
    <w:multiLevelType w:val="hybridMultilevel"/>
    <w:tmpl w:val="FD02EAD6"/>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427484"/>
    <w:multiLevelType w:val="hybridMultilevel"/>
    <w:tmpl w:val="BC2C8556"/>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CEB3940"/>
    <w:multiLevelType w:val="hybridMultilevel"/>
    <w:tmpl w:val="E7A66E0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6B25046"/>
    <w:multiLevelType w:val="hybridMultilevel"/>
    <w:tmpl w:val="027EFA8A"/>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7473698"/>
    <w:multiLevelType w:val="hybridMultilevel"/>
    <w:tmpl w:val="B094A7EC"/>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A0C70E7"/>
    <w:multiLevelType w:val="hybridMultilevel"/>
    <w:tmpl w:val="1FF45FF2"/>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AD63E5D"/>
    <w:multiLevelType w:val="multilevel"/>
    <w:tmpl w:val="2B28F6CA"/>
    <w:name w:val="Heading numbering"/>
    <w:styleLink w:val="Headinglist"/>
    <w:lvl w:ilvl="0">
      <w:start w:val="1"/>
      <w:numFmt w:val="upperRoman"/>
      <w:lvlText w:val="%1."/>
      <w:lvlJc w:val="left"/>
      <w:pPr>
        <w:ind w:left="0" w:firstLine="0"/>
      </w:pPr>
      <w:rPr>
        <w:rFonts w:hint="default"/>
        <w:b w:val="0"/>
        <w:i w:val="0"/>
        <w:caps w:val="0"/>
        <w:smallCaps w:val="0"/>
        <w:strike w:val="0"/>
        <w:dstrike w:val="0"/>
        <w:vanish w:val="0"/>
        <w:color w:val="FFFFFF" w:themeColor="background1"/>
        <w:kern w:val="0"/>
        <w:sz w:val="34"/>
        <w:vertAlign w:val="baseline"/>
        <w14:cntxtAlts w14:val="0"/>
      </w:rPr>
    </w:lvl>
    <w:lvl w:ilvl="1">
      <w:start w:val="1"/>
      <w:numFmt w:val="upperLetter"/>
      <w:lvlText w:val="%2."/>
      <w:lvlJc w:val="left"/>
      <w:pPr>
        <w:ind w:left="432" w:hanging="432"/>
      </w:pPr>
      <w:rPr>
        <w:rFonts w:ascii="Times New Roman" w:hAnsi="Times New Roman" w:hint="default"/>
        <w:b w:val="0"/>
        <w:i w:val="0"/>
        <w:caps w:val="0"/>
        <w:strike w:val="0"/>
        <w:dstrike w:val="0"/>
        <w:vanish w:val="0"/>
        <w:color w:val="A13450"/>
        <w:sz w:val="28"/>
        <w:vertAlign w:val="baseline"/>
      </w:rPr>
    </w:lvl>
    <w:lvl w:ilvl="2">
      <w:start w:val="1"/>
      <w:numFmt w:val="decimal"/>
      <w:lvlText w:val="%3."/>
      <w:lvlJc w:val="left"/>
      <w:pPr>
        <w:ind w:left="432" w:hanging="432"/>
      </w:pPr>
      <w:rPr>
        <w:rFonts w:hint="default"/>
        <w:caps w:val="0"/>
        <w:color w:val="A13458"/>
      </w:rPr>
    </w:lvl>
    <w:lvl w:ilvl="3">
      <w:start w:val="1"/>
      <w:numFmt w:val="lowerLetter"/>
      <w:lvlText w:val="%4."/>
      <w:lvlJc w:val="left"/>
      <w:pPr>
        <w:ind w:left="864" w:hanging="432"/>
      </w:pPr>
      <w:rPr>
        <w:rFonts w:hint="default"/>
        <w:color w:val="A13458"/>
      </w:rPr>
    </w:lvl>
    <w:lvl w:ilvl="4">
      <w:start w:val="1"/>
      <w:numFmt w:val="lowerRoman"/>
      <w:lvlText w:val="%5."/>
      <w:lvlJc w:val="left"/>
      <w:pPr>
        <w:ind w:left="864" w:hanging="432"/>
      </w:pPr>
      <w:rPr>
        <w:rFonts w:hint="default"/>
        <w:color w:val="A13458"/>
      </w:rPr>
    </w:lvl>
    <w:lvl w:ilvl="5">
      <w:start w:val="1"/>
      <w:numFmt w:val="lowerLetter"/>
      <w:lvlText w:val="%6."/>
      <w:lvlJc w:val="left"/>
      <w:pPr>
        <w:ind w:left="864" w:hanging="432"/>
      </w:pPr>
      <w:rPr>
        <w:rFonts w:hint="default"/>
        <w:color w:val="A13458"/>
      </w:rPr>
    </w:lvl>
    <w:lvl w:ilvl="6">
      <w:start w:val="1"/>
      <w:numFmt w:val="lowerRoman"/>
      <w:lvlText w:val="%7."/>
      <w:lvlJc w:val="left"/>
      <w:pPr>
        <w:ind w:left="864" w:hanging="432"/>
      </w:pPr>
      <w:rPr>
        <w:rFonts w:hint="default"/>
        <w:color w:val="A13458"/>
      </w:rPr>
    </w:lvl>
    <w:lvl w:ilvl="7">
      <w:start w:val="1"/>
      <w:numFmt w:val="lowerLetter"/>
      <w:lvlText w:val="%8)"/>
      <w:lvlJc w:val="left"/>
      <w:pPr>
        <w:ind w:left="1440" w:hanging="576"/>
      </w:pPr>
      <w:rPr>
        <w:rFonts w:hint="default"/>
        <w:color w:val="A13458"/>
      </w:rPr>
    </w:lvl>
    <w:lvl w:ilvl="8">
      <w:start w:val="1"/>
      <w:numFmt w:val="lowerRoman"/>
      <w:lvlText w:val="%9)"/>
      <w:lvlJc w:val="right"/>
      <w:pPr>
        <w:ind w:left="1440" w:hanging="576"/>
      </w:pPr>
      <w:rPr>
        <w:rFonts w:hint="default"/>
        <w:color w:val="A13458"/>
      </w:rPr>
    </w:lvl>
  </w:abstractNum>
  <w:abstractNum w:abstractNumId="61" w15:restartNumberingAfterBreak="0">
    <w:nsid w:val="7BB92E49"/>
    <w:multiLevelType w:val="hybridMultilevel"/>
    <w:tmpl w:val="2AA8B268"/>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C0B043C"/>
    <w:multiLevelType w:val="hybridMultilevel"/>
    <w:tmpl w:val="E4F2D310"/>
    <w:lvl w:ilvl="0" w:tplc="466C0F20">
      <w:start w:val="1"/>
      <w:numFmt w:val="bullet"/>
      <w:lvlText w:val="¨"/>
      <w:lvlJc w:val="left"/>
      <w:pPr>
        <w:ind w:left="360" w:hanging="360"/>
      </w:pPr>
      <w:rPr>
        <w:rFonts w:ascii="Wingdings" w:hAnsi="Wingding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60"/>
    <w:lvlOverride w:ilvl="2">
      <w:lvl w:ilvl="2">
        <w:start w:val="1"/>
        <w:numFmt w:val="decimal"/>
        <w:lvlText w:val="%3."/>
        <w:lvlJc w:val="left"/>
        <w:pPr>
          <w:ind w:left="432" w:hanging="432"/>
        </w:pPr>
        <w:rPr>
          <w:rFonts w:hint="default"/>
          <w:b w:val="0"/>
          <w:bCs/>
          <w:i w:val="0"/>
          <w:iCs/>
          <w:caps w:val="0"/>
          <w:color w:val="A13458"/>
        </w:rPr>
      </w:lvl>
    </w:lvlOverride>
  </w:num>
  <w:num w:numId="2">
    <w:abstractNumId w:val="21"/>
  </w:num>
  <w:num w:numId="3">
    <w:abstractNumId w:val="49"/>
  </w:num>
  <w:num w:numId="4">
    <w:abstractNumId w:val="22"/>
  </w:num>
  <w:num w:numId="5">
    <w:abstractNumId w:val="30"/>
  </w:num>
  <w:num w:numId="6">
    <w:abstractNumId w:val="6"/>
  </w:num>
  <w:num w:numId="7">
    <w:abstractNumId w:val="12"/>
  </w:num>
  <w:num w:numId="8">
    <w:abstractNumId w:val="34"/>
  </w:num>
  <w:num w:numId="9">
    <w:abstractNumId w:val="17"/>
  </w:num>
  <w:num w:numId="10">
    <w:abstractNumId w:val="25"/>
  </w:num>
  <w:num w:numId="11">
    <w:abstractNumId w:val="37"/>
  </w:num>
  <w:num w:numId="12">
    <w:abstractNumId w:val="45"/>
  </w:num>
  <w:num w:numId="13">
    <w:abstractNumId w:val="31"/>
  </w:num>
  <w:num w:numId="14">
    <w:abstractNumId w:val="16"/>
  </w:num>
  <w:num w:numId="15">
    <w:abstractNumId w:val="57"/>
  </w:num>
  <w:num w:numId="16">
    <w:abstractNumId w:val="61"/>
  </w:num>
  <w:num w:numId="17">
    <w:abstractNumId w:val="15"/>
  </w:num>
  <w:num w:numId="18">
    <w:abstractNumId w:val="9"/>
  </w:num>
  <w:num w:numId="19">
    <w:abstractNumId w:val="10"/>
  </w:num>
  <w:num w:numId="20">
    <w:abstractNumId w:val="50"/>
  </w:num>
  <w:num w:numId="21">
    <w:abstractNumId w:val="59"/>
  </w:num>
  <w:num w:numId="22">
    <w:abstractNumId w:val="1"/>
  </w:num>
  <w:num w:numId="23">
    <w:abstractNumId w:val="42"/>
  </w:num>
  <w:num w:numId="24">
    <w:abstractNumId w:val="28"/>
  </w:num>
  <w:num w:numId="25">
    <w:abstractNumId w:val="44"/>
  </w:num>
  <w:num w:numId="26">
    <w:abstractNumId w:val="0"/>
  </w:num>
  <w:num w:numId="27">
    <w:abstractNumId w:val="3"/>
  </w:num>
  <w:num w:numId="28">
    <w:abstractNumId w:val="62"/>
  </w:num>
  <w:num w:numId="29">
    <w:abstractNumId w:val="36"/>
  </w:num>
  <w:num w:numId="30">
    <w:abstractNumId w:val="39"/>
  </w:num>
  <w:num w:numId="31">
    <w:abstractNumId w:val="23"/>
  </w:num>
  <w:num w:numId="32">
    <w:abstractNumId w:val="11"/>
  </w:num>
  <w:num w:numId="33">
    <w:abstractNumId w:val="35"/>
  </w:num>
  <w:num w:numId="34">
    <w:abstractNumId w:val="5"/>
  </w:num>
  <w:num w:numId="35">
    <w:abstractNumId w:val="7"/>
  </w:num>
  <w:num w:numId="36">
    <w:abstractNumId w:val="58"/>
  </w:num>
  <w:num w:numId="37">
    <w:abstractNumId w:val="55"/>
  </w:num>
  <w:num w:numId="38">
    <w:abstractNumId w:val="20"/>
  </w:num>
  <w:num w:numId="39">
    <w:abstractNumId w:val="2"/>
  </w:num>
  <w:num w:numId="40">
    <w:abstractNumId w:val="18"/>
  </w:num>
  <w:num w:numId="41">
    <w:abstractNumId w:val="29"/>
  </w:num>
  <w:num w:numId="42">
    <w:abstractNumId w:val="46"/>
  </w:num>
  <w:num w:numId="43">
    <w:abstractNumId w:val="4"/>
  </w:num>
  <w:num w:numId="44">
    <w:abstractNumId w:val="41"/>
  </w:num>
  <w:num w:numId="45">
    <w:abstractNumId w:val="8"/>
  </w:num>
  <w:num w:numId="46">
    <w:abstractNumId w:val="32"/>
  </w:num>
  <w:num w:numId="47">
    <w:abstractNumId w:val="54"/>
  </w:num>
  <w:num w:numId="48">
    <w:abstractNumId w:val="47"/>
  </w:num>
  <w:num w:numId="49">
    <w:abstractNumId w:val="19"/>
  </w:num>
  <w:num w:numId="50">
    <w:abstractNumId w:val="13"/>
  </w:num>
  <w:num w:numId="51">
    <w:abstractNumId w:val="48"/>
  </w:num>
  <w:num w:numId="52">
    <w:abstractNumId w:val="53"/>
  </w:num>
  <w:num w:numId="53">
    <w:abstractNumId w:val="38"/>
  </w:num>
  <w:num w:numId="54">
    <w:abstractNumId w:val="56"/>
  </w:num>
  <w:num w:numId="55">
    <w:abstractNumId w:val="52"/>
  </w:num>
  <w:num w:numId="56">
    <w:abstractNumId w:val="26"/>
  </w:num>
  <w:num w:numId="57">
    <w:abstractNumId w:val="27"/>
  </w:num>
  <w:num w:numId="58">
    <w:abstractNumId w:val="33"/>
  </w:num>
  <w:num w:numId="59">
    <w:abstractNumId w:val="51"/>
  </w:num>
  <w:num w:numId="60">
    <w:abstractNumId w:val="24"/>
  </w:num>
  <w:num w:numId="61">
    <w:abstractNumId w:val="43"/>
  </w:num>
  <w:num w:numId="62">
    <w:abstractNumId w:val="14"/>
  </w:num>
  <w:num w:numId="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E01"/>
    <w:rsid w:val="00006602"/>
    <w:rsid w:val="000202C6"/>
    <w:rsid w:val="000357CB"/>
    <w:rsid w:val="000953F1"/>
    <w:rsid w:val="000B4B9D"/>
    <w:rsid w:val="000D3595"/>
    <w:rsid w:val="000E0CF2"/>
    <w:rsid w:val="00121325"/>
    <w:rsid w:val="00126382"/>
    <w:rsid w:val="00153250"/>
    <w:rsid w:val="00156556"/>
    <w:rsid w:val="00157350"/>
    <w:rsid w:val="00162A95"/>
    <w:rsid w:val="00181378"/>
    <w:rsid w:val="001846DD"/>
    <w:rsid w:val="001A6E0E"/>
    <w:rsid w:val="001B3BA8"/>
    <w:rsid w:val="001C2D58"/>
    <w:rsid w:val="00226996"/>
    <w:rsid w:val="00253DEA"/>
    <w:rsid w:val="00263384"/>
    <w:rsid w:val="00286AD1"/>
    <w:rsid w:val="002A1051"/>
    <w:rsid w:val="002A28EF"/>
    <w:rsid w:val="002B2816"/>
    <w:rsid w:val="002D02E7"/>
    <w:rsid w:val="00314B9E"/>
    <w:rsid w:val="00333FB2"/>
    <w:rsid w:val="0037128E"/>
    <w:rsid w:val="003B7457"/>
    <w:rsid w:val="003E046E"/>
    <w:rsid w:val="00437576"/>
    <w:rsid w:val="0045106E"/>
    <w:rsid w:val="00454159"/>
    <w:rsid w:val="00480DDC"/>
    <w:rsid w:val="004956DF"/>
    <w:rsid w:val="004B3ED6"/>
    <w:rsid w:val="004C6098"/>
    <w:rsid w:val="004D27C3"/>
    <w:rsid w:val="00551953"/>
    <w:rsid w:val="005670B7"/>
    <w:rsid w:val="0056715B"/>
    <w:rsid w:val="005A064A"/>
    <w:rsid w:val="005B7E82"/>
    <w:rsid w:val="005E30C4"/>
    <w:rsid w:val="005F736B"/>
    <w:rsid w:val="0060583E"/>
    <w:rsid w:val="00614D1F"/>
    <w:rsid w:val="006306B1"/>
    <w:rsid w:val="00651434"/>
    <w:rsid w:val="00654830"/>
    <w:rsid w:val="00694C67"/>
    <w:rsid w:val="006C3B85"/>
    <w:rsid w:val="006E05DB"/>
    <w:rsid w:val="006E4FEE"/>
    <w:rsid w:val="00716848"/>
    <w:rsid w:val="0072617C"/>
    <w:rsid w:val="00762586"/>
    <w:rsid w:val="007743E5"/>
    <w:rsid w:val="0078469D"/>
    <w:rsid w:val="007A63DC"/>
    <w:rsid w:val="007E1190"/>
    <w:rsid w:val="007E29DC"/>
    <w:rsid w:val="00820140"/>
    <w:rsid w:val="00821779"/>
    <w:rsid w:val="00882EBA"/>
    <w:rsid w:val="00895E01"/>
    <w:rsid w:val="0089785D"/>
    <w:rsid w:val="008B2A24"/>
    <w:rsid w:val="008B525B"/>
    <w:rsid w:val="009006E0"/>
    <w:rsid w:val="009060FC"/>
    <w:rsid w:val="009128C1"/>
    <w:rsid w:val="00931DEC"/>
    <w:rsid w:val="009422A5"/>
    <w:rsid w:val="00943341"/>
    <w:rsid w:val="00950BE3"/>
    <w:rsid w:val="00951D5E"/>
    <w:rsid w:val="00971E99"/>
    <w:rsid w:val="00973D85"/>
    <w:rsid w:val="0099477E"/>
    <w:rsid w:val="00A13938"/>
    <w:rsid w:val="00A17041"/>
    <w:rsid w:val="00A71240"/>
    <w:rsid w:val="00A862FB"/>
    <w:rsid w:val="00A92353"/>
    <w:rsid w:val="00AE1AAB"/>
    <w:rsid w:val="00AF5EAC"/>
    <w:rsid w:val="00B20D72"/>
    <w:rsid w:val="00B57759"/>
    <w:rsid w:val="00B71A28"/>
    <w:rsid w:val="00B82DF4"/>
    <w:rsid w:val="00B83D04"/>
    <w:rsid w:val="00BB10A5"/>
    <w:rsid w:val="00BD4A14"/>
    <w:rsid w:val="00BF7140"/>
    <w:rsid w:val="00C15665"/>
    <w:rsid w:val="00C21B44"/>
    <w:rsid w:val="00C87214"/>
    <w:rsid w:val="00C8793E"/>
    <w:rsid w:val="00CB5FA8"/>
    <w:rsid w:val="00CD0298"/>
    <w:rsid w:val="00CD4ABF"/>
    <w:rsid w:val="00CF0C4F"/>
    <w:rsid w:val="00CF458E"/>
    <w:rsid w:val="00D31BB0"/>
    <w:rsid w:val="00D425C2"/>
    <w:rsid w:val="00D45790"/>
    <w:rsid w:val="00D5079C"/>
    <w:rsid w:val="00D6418C"/>
    <w:rsid w:val="00D6725D"/>
    <w:rsid w:val="00D904A8"/>
    <w:rsid w:val="00DC53AF"/>
    <w:rsid w:val="00DF1418"/>
    <w:rsid w:val="00DF58C6"/>
    <w:rsid w:val="00E266FF"/>
    <w:rsid w:val="00E27434"/>
    <w:rsid w:val="00E35608"/>
    <w:rsid w:val="00E42711"/>
    <w:rsid w:val="00E43F4D"/>
    <w:rsid w:val="00E91DD5"/>
    <w:rsid w:val="00F55707"/>
    <w:rsid w:val="00F63125"/>
    <w:rsid w:val="00FC25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0610F-48B0-41C2-B320-EB329D877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0" w:unhideWhenUsed="1" w:qFormat="1"/>
    <w:lsdException w:name="toc 7" w:semiHidden="1" w:uiPriority="0" w:unhideWhenUsed="1" w:qFormat="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95E01"/>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Heading2">
    <w:name w:val="heading 2"/>
    <w:basedOn w:val="Normal"/>
    <w:next w:val="Normal"/>
    <w:link w:val="Heading2Char"/>
    <w:unhideWhenUsed/>
    <w:qFormat/>
    <w:rsid w:val="00895E01"/>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Heading3">
    <w:name w:val="heading 3"/>
    <w:basedOn w:val="Normal"/>
    <w:next w:val="Normal"/>
    <w:link w:val="Heading3Char"/>
    <w:unhideWhenUsed/>
    <w:qFormat/>
    <w:rsid w:val="00895E01"/>
    <w:pPr>
      <w:keepNext/>
      <w:keepLines/>
      <w:spacing w:before="160" w:after="80" w:line="278" w:lineRule="auto"/>
      <w:outlineLvl w:val="2"/>
    </w:pPr>
    <w:rPr>
      <w:rFonts w:eastAsiaTheme="majorEastAsia" w:cstheme="majorBidi"/>
      <w:color w:val="2E74B5" w:themeColor="accent1" w:themeShade="BF"/>
      <w:kern w:val="2"/>
      <w:sz w:val="28"/>
      <w:szCs w:val="28"/>
      <w:lang w:val="en-US"/>
      <w14:ligatures w14:val="standardContextual"/>
    </w:rPr>
  </w:style>
  <w:style w:type="paragraph" w:styleId="Heading4">
    <w:name w:val="heading 4"/>
    <w:basedOn w:val="Normal"/>
    <w:next w:val="Normal"/>
    <w:link w:val="Heading4Char"/>
    <w:unhideWhenUsed/>
    <w:qFormat/>
    <w:rsid w:val="00895E01"/>
    <w:pPr>
      <w:keepNext/>
      <w:keepLines/>
      <w:spacing w:before="80" w:after="40" w:line="278" w:lineRule="auto"/>
      <w:outlineLvl w:val="3"/>
    </w:pPr>
    <w:rPr>
      <w:rFonts w:ascii="Garamond" w:eastAsiaTheme="majorEastAsia" w:hAnsi="Garamond" w:cstheme="majorBidi"/>
      <w:i/>
      <w:iCs/>
      <w:kern w:val="2"/>
      <w:sz w:val="24"/>
      <w:szCs w:val="24"/>
      <w:lang w:val="en-US"/>
      <w14:ligatures w14:val="standardContextual"/>
    </w:rPr>
  </w:style>
  <w:style w:type="paragraph" w:styleId="Heading5">
    <w:name w:val="heading 5"/>
    <w:basedOn w:val="Normal"/>
    <w:next w:val="Normal"/>
    <w:link w:val="Heading5Char"/>
    <w:unhideWhenUsed/>
    <w:qFormat/>
    <w:rsid w:val="00895E01"/>
    <w:pPr>
      <w:keepNext/>
      <w:keepLines/>
      <w:spacing w:before="80" w:after="40" w:line="278" w:lineRule="auto"/>
      <w:outlineLvl w:val="4"/>
    </w:pPr>
    <w:rPr>
      <w:rFonts w:ascii="Garamond" w:eastAsiaTheme="majorEastAsia" w:hAnsi="Garamond" w:cstheme="majorBidi"/>
      <w:kern w:val="2"/>
      <w:sz w:val="24"/>
      <w:szCs w:val="24"/>
      <w:lang w:val="en-US"/>
      <w14:ligatures w14:val="standardContextual"/>
    </w:rPr>
  </w:style>
  <w:style w:type="paragraph" w:styleId="Heading6">
    <w:name w:val="heading 6"/>
    <w:basedOn w:val="Normal"/>
    <w:next w:val="Normal"/>
    <w:link w:val="Heading6Char"/>
    <w:unhideWhenUsed/>
    <w:qFormat/>
    <w:rsid w:val="00895E01"/>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nhideWhenUsed/>
    <w:qFormat/>
    <w:rsid w:val="00895E01"/>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nhideWhenUsed/>
    <w:qFormat/>
    <w:rsid w:val="00895E01"/>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nhideWhenUsed/>
    <w:qFormat/>
    <w:rsid w:val="00895E01"/>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5E01"/>
    <w:rPr>
      <w:rFonts w:asciiTheme="majorHAnsi" w:eastAsiaTheme="majorEastAsia" w:hAnsiTheme="majorHAnsi" w:cstheme="majorBidi"/>
      <w:color w:val="2E74B5" w:themeColor="accent1" w:themeShade="BF"/>
      <w:kern w:val="2"/>
      <w:sz w:val="40"/>
      <w:szCs w:val="40"/>
      <w:lang w:val="en-US"/>
      <w14:ligatures w14:val="standardContextual"/>
    </w:rPr>
  </w:style>
  <w:style w:type="character" w:customStyle="1" w:styleId="Heading2Char">
    <w:name w:val="Heading 2 Char"/>
    <w:basedOn w:val="DefaultParagraphFont"/>
    <w:link w:val="Heading2"/>
    <w:rsid w:val="00895E01"/>
    <w:rPr>
      <w:rFonts w:asciiTheme="majorHAnsi" w:eastAsiaTheme="majorEastAsia" w:hAnsiTheme="majorHAnsi" w:cstheme="majorBidi"/>
      <w:color w:val="2E74B5" w:themeColor="accent1" w:themeShade="BF"/>
      <w:kern w:val="2"/>
      <w:sz w:val="32"/>
      <w:szCs w:val="32"/>
      <w:lang w:val="en-US"/>
      <w14:ligatures w14:val="standardContextual"/>
    </w:rPr>
  </w:style>
  <w:style w:type="character" w:customStyle="1" w:styleId="Heading3Char">
    <w:name w:val="Heading 3 Char"/>
    <w:basedOn w:val="DefaultParagraphFont"/>
    <w:link w:val="Heading3"/>
    <w:rsid w:val="00895E01"/>
    <w:rPr>
      <w:rFonts w:eastAsiaTheme="majorEastAsia" w:cstheme="majorBidi"/>
      <w:color w:val="2E74B5" w:themeColor="accent1" w:themeShade="BF"/>
      <w:kern w:val="2"/>
      <w:sz w:val="28"/>
      <w:szCs w:val="28"/>
      <w:lang w:val="en-US"/>
      <w14:ligatures w14:val="standardContextual"/>
    </w:rPr>
  </w:style>
  <w:style w:type="character" w:customStyle="1" w:styleId="Heading4Char">
    <w:name w:val="Heading 4 Char"/>
    <w:basedOn w:val="DefaultParagraphFont"/>
    <w:link w:val="Heading4"/>
    <w:rsid w:val="00895E01"/>
    <w:rPr>
      <w:rFonts w:ascii="Garamond" w:eastAsiaTheme="majorEastAsia" w:hAnsi="Garamond" w:cstheme="majorBidi"/>
      <w:i/>
      <w:iCs/>
      <w:kern w:val="2"/>
      <w:sz w:val="24"/>
      <w:szCs w:val="24"/>
      <w:lang w:val="en-US"/>
      <w14:ligatures w14:val="standardContextual"/>
    </w:rPr>
  </w:style>
  <w:style w:type="character" w:customStyle="1" w:styleId="Heading5Char">
    <w:name w:val="Heading 5 Char"/>
    <w:basedOn w:val="DefaultParagraphFont"/>
    <w:link w:val="Heading5"/>
    <w:rsid w:val="00895E01"/>
    <w:rPr>
      <w:rFonts w:ascii="Garamond" w:eastAsiaTheme="majorEastAsia" w:hAnsi="Garamond" w:cstheme="majorBidi"/>
      <w:kern w:val="2"/>
      <w:sz w:val="24"/>
      <w:szCs w:val="24"/>
      <w:lang w:val="en-US"/>
      <w14:ligatures w14:val="standardContextual"/>
    </w:rPr>
  </w:style>
  <w:style w:type="character" w:customStyle="1" w:styleId="Heading6Char">
    <w:name w:val="Heading 6 Char"/>
    <w:basedOn w:val="DefaultParagraphFont"/>
    <w:link w:val="Heading6"/>
    <w:rsid w:val="00895E01"/>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rsid w:val="00895E01"/>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rsid w:val="00895E01"/>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rsid w:val="00895E01"/>
    <w:rPr>
      <w:rFonts w:eastAsiaTheme="majorEastAsia" w:cstheme="majorBidi"/>
      <w:color w:val="272727" w:themeColor="text1" w:themeTint="D8"/>
      <w:kern w:val="2"/>
      <w:sz w:val="24"/>
      <w:szCs w:val="24"/>
      <w:lang w:val="en-US"/>
      <w14:ligatures w14:val="standardContextual"/>
    </w:rPr>
  </w:style>
  <w:style w:type="paragraph" w:styleId="FootnoteText">
    <w:name w:val="footnote text"/>
    <w:basedOn w:val="Normal"/>
    <w:link w:val="FootnoteTextChar"/>
    <w:unhideWhenUsed/>
    <w:qFormat/>
    <w:rsid w:val="00895E01"/>
    <w:pPr>
      <w:spacing w:after="0" w:line="240" w:lineRule="auto"/>
    </w:pPr>
    <w:rPr>
      <w:rFonts w:cs="Times New Roman"/>
      <w:sz w:val="20"/>
      <w:szCs w:val="20"/>
      <w:lang w:val="nl-BE"/>
    </w:rPr>
  </w:style>
  <w:style w:type="character" w:customStyle="1" w:styleId="FootnoteTextChar">
    <w:name w:val="Footnote Text Char"/>
    <w:basedOn w:val="DefaultParagraphFont"/>
    <w:link w:val="FootnoteText"/>
    <w:qFormat/>
    <w:rsid w:val="00895E01"/>
    <w:rPr>
      <w:rFonts w:cs="Times New Roman"/>
      <w:sz w:val="20"/>
      <w:szCs w:val="20"/>
      <w:lang w:val="nl-BE"/>
    </w:rPr>
  </w:style>
  <w:style w:type="character" w:styleId="FootnoteReference">
    <w:name w:val="footnote reference"/>
    <w:basedOn w:val="DefaultParagraphFont"/>
    <w:unhideWhenUsed/>
    <w:qFormat/>
    <w:rsid w:val="00895E01"/>
    <w:rPr>
      <w:vertAlign w:val="superscript"/>
    </w:rPr>
  </w:style>
  <w:style w:type="character" w:styleId="Hyperlink">
    <w:name w:val="Hyperlink"/>
    <w:basedOn w:val="DefaultParagraphFont"/>
    <w:uiPriority w:val="99"/>
    <w:unhideWhenUsed/>
    <w:qFormat/>
    <w:rsid w:val="00895E01"/>
    <w:rPr>
      <w:color w:val="0563C1" w:themeColor="hyperlink"/>
      <w:u w:val="single"/>
    </w:rPr>
  </w:style>
  <w:style w:type="character" w:customStyle="1" w:styleId="UnresolvedMention">
    <w:name w:val="Unresolved Mention"/>
    <w:basedOn w:val="DefaultParagraphFont"/>
    <w:uiPriority w:val="99"/>
    <w:rsid w:val="00895E01"/>
    <w:rPr>
      <w:color w:val="605E5C"/>
      <w:shd w:val="clear" w:color="auto" w:fill="E1DFDD"/>
    </w:rPr>
  </w:style>
  <w:style w:type="character" w:styleId="FollowedHyperlink">
    <w:name w:val="FollowedHyperlink"/>
    <w:basedOn w:val="DefaultParagraphFont"/>
    <w:unhideWhenUsed/>
    <w:qFormat/>
    <w:rsid w:val="00895E01"/>
    <w:rPr>
      <w:color w:val="954F72" w:themeColor="followedHyperlink"/>
      <w:u w:val="single"/>
    </w:rPr>
  </w:style>
  <w:style w:type="paragraph" w:styleId="Title">
    <w:name w:val="Title"/>
    <w:basedOn w:val="Normal"/>
    <w:next w:val="Normal"/>
    <w:link w:val="TitleChar"/>
    <w:qFormat/>
    <w:rsid w:val="00895E0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rsid w:val="00895E01"/>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qFormat/>
    <w:rsid w:val="00895E01"/>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rsid w:val="00895E01"/>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895E01"/>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895E01"/>
    <w:rPr>
      <w:i/>
      <w:iCs/>
      <w:color w:val="404040" w:themeColor="text1" w:themeTint="BF"/>
      <w:kern w:val="2"/>
      <w:sz w:val="24"/>
      <w:szCs w:val="24"/>
      <w:lang w:val="en-US"/>
      <w14:ligatures w14:val="standardContextual"/>
    </w:rPr>
  </w:style>
  <w:style w:type="paragraph" w:styleId="ListParagraph">
    <w:name w:val="List Paragraph"/>
    <w:basedOn w:val="Normal"/>
    <w:uiPriority w:val="34"/>
    <w:qFormat/>
    <w:rsid w:val="00895E01"/>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qFormat/>
    <w:rsid w:val="00895E01"/>
    <w:rPr>
      <w:i/>
      <w:iCs/>
      <w:color w:val="2E74B5" w:themeColor="accent1" w:themeShade="BF"/>
    </w:rPr>
  </w:style>
  <w:style w:type="paragraph" w:styleId="IntenseQuote">
    <w:name w:val="Intense Quote"/>
    <w:basedOn w:val="Normal"/>
    <w:next w:val="Normal"/>
    <w:link w:val="IntenseQuoteChar"/>
    <w:uiPriority w:val="30"/>
    <w:qFormat/>
    <w:rsid w:val="00895E01"/>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895E01"/>
    <w:rPr>
      <w:i/>
      <w:iCs/>
      <w:color w:val="2E74B5"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895E01"/>
    <w:rPr>
      <w:b/>
      <w:bCs/>
      <w:smallCaps/>
      <w:color w:val="2E74B5" w:themeColor="accent1" w:themeShade="BF"/>
      <w:spacing w:val="5"/>
    </w:rPr>
  </w:style>
  <w:style w:type="paragraph" w:styleId="Header">
    <w:name w:val="header"/>
    <w:basedOn w:val="Normal"/>
    <w:link w:val="HeaderChar"/>
    <w:unhideWhenUsed/>
    <w:qFormat/>
    <w:rsid w:val="00895E01"/>
    <w:pPr>
      <w:tabs>
        <w:tab w:val="center" w:pos="4680"/>
        <w:tab w:val="right" w:pos="9360"/>
      </w:tabs>
      <w:spacing w:after="0" w:line="240" w:lineRule="auto"/>
    </w:pPr>
    <w:rPr>
      <w:kern w:val="2"/>
      <w:sz w:val="24"/>
      <w:szCs w:val="24"/>
      <w:lang w:val="en-US"/>
      <w14:ligatures w14:val="standardContextual"/>
    </w:rPr>
  </w:style>
  <w:style w:type="character" w:customStyle="1" w:styleId="HeaderChar">
    <w:name w:val="Header Char"/>
    <w:basedOn w:val="DefaultParagraphFont"/>
    <w:link w:val="Header"/>
    <w:rsid w:val="00895E01"/>
    <w:rPr>
      <w:kern w:val="2"/>
      <w:sz w:val="24"/>
      <w:szCs w:val="24"/>
      <w:lang w:val="en-US"/>
      <w14:ligatures w14:val="standardContextual"/>
    </w:rPr>
  </w:style>
  <w:style w:type="paragraph" w:styleId="Footer">
    <w:name w:val="footer"/>
    <w:basedOn w:val="Normal"/>
    <w:link w:val="FooterChar"/>
    <w:uiPriority w:val="99"/>
    <w:unhideWhenUsed/>
    <w:qFormat/>
    <w:rsid w:val="00895E01"/>
    <w:pPr>
      <w:tabs>
        <w:tab w:val="center" w:pos="4680"/>
        <w:tab w:val="right" w:pos="9360"/>
      </w:tabs>
      <w:spacing w:after="0" w:line="240" w:lineRule="auto"/>
    </w:pPr>
    <w:rPr>
      <w:kern w:val="2"/>
      <w:sz w:val="24"/>
      <w:szCs w:val="24"/>
      <w:lang w:val="en-US"/>
      <w14:ligatures w14:val="standardContextual"/>
    </w:rPr>
  </w:style>
  <w:style w:type="character" w:customStyle="1" w:styleId="FooterChar">
    <w:name w:val="Footer Char"/>
    <w:basedOn w:val="DefaultParagraphFont"/>
    <w:link w:val="Footer"/>
    <w:uiPriority w:val="99"/>
    <w:rsid w:val="00895E01"/>
    <w:rPr>
      <w:kern w:val="2"/>
      <w:sz w:val="24"/>
      <w:szCs w:val="24"/>
      <w:lang w:val="en-US"/>
      <w14:ligatures w14:val="standardContextual"/>
    </w:rPr>
  </w:style>
  <w:style w:type="numbering" w:customStyle="1" w:styleId="Headinglist">
    <w:name w:val="Heading list"/>
    <w:basedOn w:val="NoList"/>
    <w:uiPriority w:val="99"/>
    <w:rsid w:val="00895E01"/>
    <w:pPr>
      <w:numPr>
        <w:numId w:val="1"/>
      </w:numPr>
    </w:pPr>
  </w:style>
  <w:style w:type="paragraph" w:styleId="TOC2">
    <w:name w:val="toc 2"/>
    <w:basedOn w:val="TOC1"/>
    <w:next w:val="Normal"/>
    <w:link w:val="TOC2Char"/>
    <w:uiPriority w:val="39"/>
    <w:qFormat/>
    <w:rsid w:val="00895E01"/>
    <w:pPr>
      <w:tabs>
        <w:tab w:val="clear" w:pos="426"/>
        <w:tab w:val="left" w:pos="432"/>
        <w:tab w:val="left" w:pos="1296"/>
      </w:tabs>
      <w:spacing w:before="360" w:after="120"/>
    </w:pPr>
    <w:rPr>
      <w:sz w:val="26"/>
      <w:szCs w:val="26"/>
    </w:rPr>
  </w:style>
  <w:style w:type="paragraph" w:styleId="TOC1">
    <w:name w:val="toc 1"/>
    <w:next w:val="Normal"/>
    <w:link w:val="TOC1Char"/>
    <w:uiPriority w:val="39"/>
    <w:qFormat/>
    <w:rsid w:val="00895E01"/>
    <w:pPr>
      <w:tabs>
        <w:tab w:val="left" w:pos="426"/>
        <w:tab w:val="right" w:leader="dot" w:pos="8882"/>
      </w:tabs>
      <w:snapToGrid w:val="0"/>
      <w:spacing w:before="480" w:after="240" w:line="276" w:lineRule="auto"/>
    </w:pPr>
    <w:rPr>
      <w:rFonts w:ascii="Times New Roman" w:eastAsia="Times New Roman" w:hAnsi="Times New Roman" w:cs="Times New Roman"/>
      <w:smallCaps/>
      <w:color w:val="A13458"/>
      <w:sz w:val="30"/>
      <w:szCs w:val="30"/>
      <w:lang w:val="en-GB"/>
    </w:rPr>
  </w:style>
  <w:style w:type="paragraph" w:customStyle="1" w:styleId="Affiliation">
    <w:name w:val="Affiliation"/>
    <w:next w:val="Normal"/>
    <w:link w:val="AffiliationChar"/>
    <w:qFormat/>
    <w:rsid w:val="00895E01"/>
    <w:pPr>
      <w:spacing w:after="0" w:line="240" w:lineRule="auto"/>
    </w:pPr>
    <w:rPr>
      <w:rFonts w:ascii="Corbel" w:eastAsia="Times New Roman" w:hAnsi="Corbel" w:cs="Times New Roman"/>
      <w:caps/>
      <w:color w:val="333333"/>
      <w:spacing w:val="26"/>
      <w:sz w:val="24"/>
      <w:szCs w:val="24"/>
      <w:lang w:val="en-GB"/>
    </w:rPr>
  </w:style>
  <w:style w:type="character" w:customStyle="1" w:styleId="AffiliationChar">
    <w:name w:val="Affiliation Char"/>
    <w:basedOn w:val="DefaultParagraphFont"/>
    <w:link w:val="Affiliation"/>
    <w:locked/>
    <w:rsid w:val="00895E01"/>
    <w:rPr>
      <w:rFonts w:ascii="Corbel" w:eastAsia="Times New Roman" w:hAnsi="Corbel" w:cs="Times New Roman"/>
      <w:caps/>
      <w:color w:val="333333"/>
      <w:spacing w:val="26"/>
      <w:sz w:val="24"/>
      <w:szCs w:val="24"/>
      <w:lang w:val="en-GB"/>
    </w:rPr>
  </w:style>
  <w:style w:type="paragraph" w:customStyle="1" w:styleId="blockquote">
    <w:name w:val="block quote"/>
    <w:next w:val="Normal"/>
    <w:qFormat/>
    <w:rsid w:val="00895E01"/>
    <w:pPr>
      <w:pBdr>
        <w:left w:val="thinThickSmallGap" w:sz="18" w:space="4" w:color="424242"/>
      </w:pBdr>
      <w:spacing w:before="360" w:after="360" w:line="276" w:lineRule="auto"/>
      <w:ind w:left="432" w:right="432"/>
      <w:contextualSpacing/>
    </w:pPr>
    <w:rPr>
      <w:rFonts w:ascii="Times New Roman" w:eastAsia="Times New Roman" w:hAnsi="Times New Roman" w:cs="Times New Roman"/>
      <w:color w:val="333333"/>
      <w:spacing w:val="10"/>
      <w:sz w:val="20"/>
      <w:szCs w:val="20"/>
      <w:lang w:val="en-GB"/>
    </w:rPr>
  </w:style>
  <w:style w:type="paragraph" w:customStyle="1" w:styleId="Boardcitation">
    <w:name w:val="Board citation"/>
    <w:basedOn w:val="blockquote"/>
    <w:next w:val="Normal"/>
    <w:qFormat/>
    <w:rsid w:val="00895E01"/>
    <w:rPr>
      <w:i/>
      <w:iCs/>
    </w:rPr>
  </w:style>
  <w:style w:type="paragraph" w:styleId="Caption">
    <w:name w:val="caption"/>
    <w:next w:val="Normal"/>
    <w:link w:val="CaptionChar"/>
    <w:qFormat/>
    <w:rsid w:val="00895E01"/>
    <w:pPr>
      <w:keepNext/>
      <w:spacing w:before="360" w:after="120" w:line="240" w:lineRule="auto"/>
      <w:ind w:left="1008" w:hanging="1008"/>
    </w:pPr>
    <w:rPr>
      <w:rFonts w:ascii="Garamond" w:eastAsia="Times New Roman" w:hAnsi="Garamond" w:cs="Times New Roman"/>
      <w:bCs/>
      <w:i/>
      <w:iCs/>
      <w:sz w:val="24"/>
      <w:lang w:val="en-GB"/>
    </w:rPr>
  </w:style>
  <w:style w:type="character" w:customStyle="1" w:styleId="CaptionChar">
    <w:name w:val="Caption Char"/>
    <w:basedOn w:val="DefaultParagraphFont"/>
    <w:link w:val="Caption"/>
    <w:locked/>
    <w:rsid w:val="00895E01"/>
    <w:rPr>
      <w:rFonts w:ascii="Garamond" w:eastAsia="Times New Roman" w:hAnsi="Garamond" w:cs="Times New Roman"/>
      <w:bCs/>
      <w:i/>
      <w:iCs/>
      <w:sz w:val="24"/>
      <w:lang w:val="en-GB"/>
    </w:rPr>
  </w:style>
  <w:style w:type="paragraph" w:styleId="Date">
    <w:name w:val="Date"/>
    <w:next w:val="Normal"/>
    <w:link w:val="DateChar"/>
    <w:qFormat/>
    <w:rsid w:val="00895E01"/>
    <w:pPr>
      <w:spacing w:after="0" w:line="240" w:lineRule="auto"/>
      <w:jc w:val="center"/>
    </w:pPr>
    <w:rPr>
      <w:rFonts w:ascii="Corbel" w:eastAsia="Times New Roman" w:hAnsi="Corbel" w:cs="Times New Roman"/>
      <w:color w:val="FFFFFF" w:themeColor="background1"/>
      <w:sz w:val="32"/>
      <w:szCs w:val="32"/>
      <w:lang w:val="en-GB"/>
    </w:rPr>
  </w:style>
  <w:style w:type="character" w:customStyle="1" w:styleId="DateChar">
    <w:name w:val="Date Char"/>
    <w:basedOn w:val="DefaultParagraphFont"/>
    <w:link w:val="Date"/>
    <w:rsid w:val="00895E01"/>
    <w:rPr>
      <w:rFonts w:ascii="Corbel" w:eastAsia="Times New Roman" w:hAnsi="Corbel" w:cs="Times New Roman"/>
      <w:color w:val="FFFFFF" w:themeColor="background1"/>
      <w:sz w:val="32"/>
      <w:szCs w:val="32"/>
      <w:lang w:val="en-GB"/>
    </w:rPr>
  </w:style>
  <w:style w:type="paragraph" w:customStyle="1" w:styleId="Docsubtitle">
    <w:name w:val="Doc subtitle"/>
    <w:next w:val="Normal"/>
    <w:qFormat/>
    <w:rsid w:val="00895E01"/>
    <w:pPr>
      <w:spacing w:after="0" w:line="240" w:lineRule="auto"/>
      <w:jc w:val="center"/>
    </w:pPr>
    <w:rPr>
      <w:rFonts w:ascii="Corbel" w:eastAsia="Times New Roman" w:hAnsi="Corbel" w:cs="Corbel"/>
      <w:color w:val="333333"/>
      <w:sz w:val="38"/>
      <w:szCs w:val="38"/>
      <w:lang w:val="en-GB"/>
    </w:rPr>
  </w:style>
  <w:style w:type="paragraph" w:customStyle="1" w:styleId="Doctitle">
    <w:name w:val="Doc title"/>
    <w:next w:val="Normal"/>
    <w:qFormat/>
    <w:rsid w:val="00895E01"/>
    <w:pPr>
      <w:spacing w:after="240" w:line="276" w:lineRule="auto"/>
      <w:jc w:val="center"/>
    </w:pPr>
    <w:rPr>
      <w:rFonts w:ascii="Corbel" w:eastAsia="Times New Roman" w:hAnsi="Corbel" w:cs="Times New Roman"/>
      <w:smallCaps/>
      <w:color w:val="A13458"/>
      <w:sz w:val="44"/>
      <w:szCs w:val="44"/>
      <w:lang w:val="en-GB"/>
    </w:rPr>
  </w:style>
  <w:style w:type="paragraph" w:customStyle="1" w:styleId="Doctype">
    <w:name w:val="Doc type"/>
    <w:next w:val="Normal"/>
    <w:qFormat/>
    <w:locked/>
    <w:rsid w:val="00895E01"/>
    <w:pPr>
      <w:overflowPunct w:val="0"/>
      <w:autoSpaceDE w:val="0"/>
      <w:autoSpaceDN w:val="0"/>
      <w:adjustRightInd w:val="0"/>
      <w:spacing w:after="0" w:line="240" w:lineRule="auto"/>
      <w:jc w:val="center"/>
      <w:textAlignment w:val="baseline"/>
    </w:pPr>
    <w:rPr>
      <w:rFonts w:ascii="Corbel" w:eastAsia="Times New Roman" w:hAnsi="Corbel" w:cs="Times New Roman"/>
      <w:color w:val="333333"/>
      <w:sz w:val="28"/>
      <w:szCs w:val="28"/>
      <w:lang w:val="en-GB"/>
    </w:rPr>
  </w:style>
  <w:style w:type="character" w:styleId="Emphasis">
    <w:name w:val="Emphasis"/>
    <w:basedOn w:val="DefaultParagraphFont"/>
    <w:qFormat/>
    <w:rsid w:val="00895E01"/>
    <w:rPr>
      <w:i/>
      <w:iCs/>
    </w:rPr>
  </w:style>
  <w:style w:type="paragraph" w:customStyle="1" w:styleId="Footer-Odd">
    <w:name w:val="Footer-Odd"/>
    <w:basedOn w:val="Footer"/>
    <w:qFormat/>
    <w:rsid w:val="00895E01"/>
    <w:pPr>
      <w:tabs>
        <w:tab w:val="clear" w:pos="4680"/>
        <w:tab w:val="clear" w:pos="9360"/>
      </w:tabs>
      <w:jc w:val="right"/>
    </w:pPr>
    <w:rPr>
      <w:rFonts w:ascii="Times New Roman" w:eastAsia="Times New Roman" w:hAnsi="Times New Roman" w:cs="Times New Roman"/>
      <w:color w:val="A13458"/>
      <w:kern w:val="0"/>
      <w:sz w:val="18"/>
      <w:szCs w:val="16"/>
      <w:lang w:val="en-GB"/>
      <w14:ligatures w14:val="none"/>
    </w:rPr>
  </w:style>
  <w:style w:type="paragraph" w:customStyle="1" w:styleId="Heading0">
    <w:name w:val="Heading 0"/>
    <w:next w:val="Normal"/>
    <w:qFormat/>
    <w:rsid w:val="00895E01"/>
    <w:pPr>
      <w:keepNext/>
      <w:spacing w:before="360" w:after="480" w:line="276" w:lineRule="auto"/>
      <w:outlineLvl w:val="1"/>
    </w:pPr>
    <w:rPr>
      <w:rFonts w:ascii="Times New Roman" w:eastAsiaTheme="majorEastAsia" w:hAnsi="Times New Roman" w:cs="Times New Roman"/>
      <w:smallCaps/>
      <w:noProof/>
      <w:color w:val="A13458"/>
      <w:sz w:val="34"/>
      <w:szCs w:val="34"/>
      <w:lang w:val="en-GB"/>
    </w:rPr>
  </w:style>
  <w:style w:type="paragraph" w:customStyle="1" w:styleId="Heading4notnumbered">
    <w:name w:val="Heading 4 not numbered"/>
    <w:basedOn w:val="Heading4"/>
    <w:next w:val="Normal"/>
    <w:link w:val="Heading4notnumberedChar"/>
    <w:qFormat/>
    <w:rsid w:val="00895E01"/>
    <w:pPr>
      <w:keepLines w:val="0"/>
      <w:spacing w:before="360" w:after="240" w:line="276" w:lineRule="auto"/>
    </w:pPr>
    <w:rPr>
      <w:rFonts w:ascii="Times New Roman" w:hAnsi="Times New Roman" w:cs="Times New Roman"/>
      <w:i w:val="0"/>
      <w:iCs w:val="0"/>
      <w:smallCaps/>
      <w:noProof/>
      <w:color w:val="A13458"/>
      <w:sz w:val="32"/>
      <w:szCs w:val="32"/>
      <w:lang w:val="en-GB"/>
    </w:rPr>
  </w:style>
  <w:style w:type="character" w:customStyle="1" w:styleId="Heading4notnumberedChar">
    <w:name w:val="Heading 4 not numbered Char"/>
    <w:basedOn w:val="Heading4Char"/>
    <w:link w:val="Heading4notnumbered"/>
    <w:locked/>
    <w:rsid w:val="00895E01"/>
    <w:rPr>
      <w:rFonts w:ascii="Times New Roman" w:eastAsiaTheme="majorEastAsia" w:hAnsi="Times New Roman" w:cs="Times New Roman"/>
      <w:i w:val="0"/>
      <w:iCs w:val="0"/>
      <w:smallCaps/>
      <w:noProof/>
      <w:color w:val="A13458"/>
      <w:kern w:val="2"/>
      <w:sz w:val="32"/>
      <w:szCs w:val="32"/>
      <w:lang w:val="en-GB"/>
      <w14:ligatures w14:val="standardContextual"/>
    </w:rPr>
  </w:style>
  <w:style w:type="paragraph" w:customStyle="1" w:styleId="Normalnumbered">
    <w:name w:val="Normal numbered"/>
    <w:basedOn w:val="Normal"/>
    <w:qFormat/>
    <w:rsid w:val="00895E01"/>
    <w:pPr>
      <w:numPr>
        <w:numId w:val="12"/>
      </w:numPr>
      <w:spacing w:before="60" w:after="60" w:line="276" w:lineRule="auto"/>
    </w:pPr>
    <w:rPr>
      <w:rFonts w:ascii="Times New Roman" w:eastAsia="Times New Roman" w:hAnsi="Times New Roman" w:cs="Times New Roman"/>
      <w:lang w:val="en-GB"/>
    </w:rPr>
  </w:style>
  <w:style w:type="paragraph" w:customStyle="1" w:styleId="Header-Odd">
    <w:name w:val="Header-Odd"/>
    <w:basedOn w:val="Header"/>
    <w:qFormat/>
    <w:rsid w:val="00895E01"/>
    <w:pPr>
      <w:tabs>
        <w:tab w:val="clear" w:pos="4680"/>
        <w:tab w:val="clear" w:pos="9360"/>
      </w:tabs>
      <w:jc w:val="right"/>
    </w:pPr>
    <w:rPr>
      <w:rFonts w:ascii="Times New Roman" w:eastAsia="Times New Roman" w:hAnsi="Times New Roman" w:cs="Times New Roman"/>
      <w:color w:val="A13458"/>
      <w:kern w:val="0"/>
      <w:sz w:val="18"/>
      <w:szCs w:val="18"/>
      <w:lang w:val="en-GB"/>
      <w14:ligatures w14:val="none"/>
    </w:rPr>
  </w:style>
  <w:style w:type="paragraph" w:customStyle="1" w:styleId="Heading1notnumbered">
    <w:name w:val="Heading 1 not numbered"/>
    <w:basedOn w:val="Heading1"/>
    <w:next w:val="Normal"/>
    <w:link w:val="Heading1notnumberedChar"/>
    <w:qFormat/>
    <w:rsid w:val="00895E01"/>
    <w:pPr>
      <w:keepLines w:val="0"/>
      <w:shd w:val="clear" w:color="auto" w:fill="A13458"/>
      <w:spacing w:before="480" w:after="240" w:line="276" w:lineRule="auto"/>
    </w:pPr>
    <w:rPr>
      <w:rFonts w:ascii="Times New Roman" w:hAnsi="Times New Roman" w:cs="Times New Roman"/>
      <w:caps/>
      <w:noProof/>
      <w:color w:val="FFFFFF" w:themeColor="background1"/>
      <w:sz w:val="34"/>
      <w:szCs w:val="34"/>
      <w:lang w:val="en-GB" w:eastAsia="x-none"/>
    </w:rPr>
  </w:style>
  <w:style w:type="character" w:customStyle="1" w:styleId="Heading1notnumberedChar">
    <w:name w:val="Heading 1 not numbered Char"/>
    <w:basedOn w:val="Heading2Char"/>
    <w:link w:val="Heading1notnumbered"/>
    <w:locked/>
    <w:rsid w:val="00895E01"/>
    <w:rPr>
      <w:rFonts w:ascii="Times New Roman" w:eastAsiaTheme="majorEastAsia" w:hAnsi="Times New Roman" w:cs="Times New Roman"/>
      <w:caps/>
      <w:noProof/>
      <w:color w:val="FFFFFF" w:themeColor="background1"/>
      <w:kern w:val="2"/>
      <w:sz w:val="34"/>
      <w:szCs w:val="34"/>
      <w:shd w:val="clear" w:color="auto" w:fill="A13458"/>
      <w:lang w:val="en-GB" w:eastAsia="x-none"/>
      <w14:ligatures w14:val="standardContextual"/>
    </w:rPr>
  </w:style>
  <w:style w:type="table" w:customStyle="1" w:styleId="IEUTable2">
    <w:name w:val="IEU Table 2"/>
    <w:basedOn w:val="TableNormal"/>
    <w:uiPriority w:val="99"/>
    <w:rsid w:val="00895E01"/>
    <w:pPr>
      <w:spacing w:before="60" w:after="60" w:line="240" w:lineRule="auto"/>
    </w:pPr>
    <w:rPr>
      <w:rFonts w:ascii="Times New Roman" w:eastAsia="Times New Roman" w:hAnsi="Times New Roman" w:cs="Arial"/>
      <w:sz w:val="20"/>
      <w:szCs w:val="20"/>
      <w:lang w:val="en-GB" w:eastAsia="en-GB"/>
    </w:r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7" w:type="dxa"/>
        <w:right w:w="57" w:type="dxa"/>
      </w:tblCellMar>
    </w:tblPr>
    <w:tblStylePr w:type="firstRow">
      <w:pPr>
        <w:keepLines w:val="0"/>
        <w:pageBreakBefore w:val="0"/>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caps w:val="0"/>
        <w:smallCap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13458"/>
      </w:tcPr>
    </w:tblStylePr>
    <w:tblStylePr w:type="lastRow">
      <w:rPr>
        <w:rFonts w:cs="Arial"/>
        <w:i/>
        <w:iCs/>
      </w:rPr>
      <w:tblPr/>
      <w:tcPr>
        <w:tcBorders>
          <w:tl2br w:val="none" w:sz="6" w:space="0" w:color="auto"/>
          <w:tr2bl w:val="none" w:sz="6" w:space="0" w:color="auto"/>
        </w:tcBorders>
      </w:tcPr>
    </w:tblStylePr>
    <w:tblStylePr w:type="lastCol">
      <w:rPr>
        <w:rFonts w:cs="Arial"/>
        <w:i/>
        <w:iCs/>
      </w:rPr>
      <w:tblPr/>
      <w:tcPr>
        <w:tcBorders>
          <w:tl2br w:val="none" w:sz="6" w:space="0" w:color="auto"/>
          <w:tr2bl w:val="none" w:sz="6" w:space="0" w:color="auto"/>
        </w:tcBorders>
      </w:tcPr>
    </w:tblStylePr>
    <w:tblStylePr w:type="band1Horz">
      <w:pPr>
        <w:keepNext w:val="0"/>
        <w:keepLines w:val="0"/>
        <w:pageBreakBefore w:val="0"/>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Horz">
      <w:pPr>
        <w:keepNext w:val="0"/>
        <w:keepLines w:val="0"/>
        <w:pageBreakBefore w:val="0"/>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IEUTable3">
    <w:name w:val="IEU Table 3"/>
    <w:basedOn w:val="IEUTable1"/>
    <w:uiPriority w:val="99"/>
    <w:rsid w:val="00895E01"/>
    <w:tblPr/>
    <w:tblStylePr w:type="firstRow">
      <w:pPr>
        <w:keepNext/>
        <w:keepLines/>
        <w:pageBreakBefore/>
        <w:widowControl/>
        <w:suppressLineNumbers/>
        <w:suppressAutoHyphens w:val="0"/>
        <w:wordWrap/>
        <w:spacing w:beforeLines="0" w:before="60" w:beforeAutospacing="0" w:afterLines="0" w:after="60" w:afterAutospacing="0" w:line="240" w:lineRule="auto"/>
        <w:ind w:leftChars="0" w:left="0" w:rightChars="0" w:right="0" w:firstLineChars="0" w:firstLine="0"/>
        <w:mirrorIndents/>
        <w:jc w:val="left"/>
      </w:pPr>
      <w:rPr>
        <w:rFonts w:ascii="Times New Roman" w:hAnsi="Times New Roman" w:cs="Arial"/>
        <w:caps w:val="0"/>
        <w:smallCaps w:val="0"/>
        <w:strike w:val="0"/>
        <w:dstrike w:val="0"/>
        <w:vanish w:val="0"/>
        <w:color w:val="auto"/>
        <w:kern w:val="0"/>
        <w:sz w:val="20"/>
        <w:vertAlign w:val="baseline"/>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E6E6E6"/>
      </w:tcPr>
    </w:tblStylePr>
    <w:tblStylePr w:type="firstCol">
      <w:pPr>
        <w:wordWrap/>
        <w:spacing w:line="240" w:lineRule="auto"/>
        <w:contextualSpacing w:val="0"/>
        <w:mirrorIndents w:val="0"/>
      </w:pPr>
    </w:tblStylePr>
    <w:tblStylePr w:type="band1Vert">
      <w:pPr>
        <w:wordWrap/>
        <w:spacing w:line="240" w:lineRule="auto"/>
        <w:contextualSpacing w:val="0"/>
        <w:mirrorIndents w:val="0"/>
      </w:pPr>
    </w:tblStylePr>
    <w:tblStylePr w:type="band2Vert">
      <w:pPr>
        <w:wordWrap/>
        <w:spacing w:line="240" w:lineRule="auto"/>
        <w:contextualSpacing w:val="0"/>
        <w:mirrorIndents w:val="0"/>
      </w:pPr>
    </w:tblStylePr>
    <w:tblStylePr w:type="band1Horz">
      <w:pPr>
        <w:keepNext/>
        <w:keepLines/>
        <w:pageBreakBefore/>
        <w:widowControl/>
        <w:suppressLineNumbers/>
        <w:suppressAutoHyphens w:val="0"/>
        <w:wordWrap/>
        <w:spacing w:beforeLines="0" w:before="60" w:beforeAutospacing="0" w:afterLines="0" w:after="60" w:afterAutospacing="0" w:line="240" w:lineRule="auto"/>
        <w:ind w:leftChars="0" w:left="0" w:rightChars="0" w:right="0" w:firstLineChars="0" w:firstLine="0"/>
        <w:mirrorIndents/>
        <w:outlineLvl w:val="9"/>
      </w:pPr>
      <w:rPr>
        <w:rFonts w:ascii="Times New Roman" w:hAnsi="Times New Roman" w:cs="Arial"/>
        <w:b w:val="0"/>
        <w:i w:val="0"/>
        <w:caps w:val="0"/>
        <w:smallCaps w:val="0"/>
        <w:strike w:val="0"/>
        <w:dstrike w:val="0"/>
        <w:vanish w:val="0"/>
        <w:color w:val="auto"/>
        <w:kern w:val="0"/>
        <w:sz w:val="20"/>
        <w:vertAlign w:val="baseline"/>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E6E6E6"/>
      </w:tcPr>
    </w:tblStylePr>
    <w:tblStylePr w:type="band2Horz">
      <w:pPr>
        <w:keepNext/>
        <w:keepLines/>
        <w:pageBreakBefore/>
        <w:widowControl/>
        <w:suppressLineNumbers/>
        <w:suppressAutoHyphens w:val="0"/>
        <w:wordWrap/>
        <w:spacing w:beforeLines="0" w:before="60" w:beforeAutospacing="0" w:afterLines="0" w:after="60" w:afterAutospacing="0" w:line="240" w:lineRule="auto"/>
        <w:ind w:leftChars="0" w:left="0" w:rightChars="0" w:right="0" w:firstLineChars="0" w:firstLine="0"/>
        <w:mirrorIndents/>
      </w:pPr>
      <w:rPr>
        <w:rFonts w:ascii="Times New Roman" w:hAnsi="Times New Roman" w:cs="Arial"/>
        <w:b w:val="0"/>
        <w:i w:val="0"/>
        <w:caps w:val="0"/>
        <w:smallCaps w:val="0"/>
        <w:strike w:val="0"/>
        <w:dstrike w:val="0"/>
        <w:vanish w:val="0"/>
        <w:kern w:val="0"/>
        <w:sz w:val="20"/>
        <w:vertAlign w:val="baseline"/>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E6E6E6"/>
      </w:tcPr>
    </w:tblStylePr>
  </w:style>
  <w:style w:type="character" w:customStyle="1" w:styleId="maroon">
    <w:name w:val="maroon"/>
    <w:basedOn w:val="Emphasis"/>
    <w:qFormat/>
    <w:rsid w:val="00895E01"/>
    <w:rPr>
      <w:rFonts w:eastAsiaTheme="majorEastAsia"/>
      <w:i w:val="0"/>
      <w:iCs/>
      <w:color w:val="A13458"/>
    </w:rPr>
  </w:style>
  <w:style w:type="paragraph" w:customStyle="1" w:styleId="NormalTablecenter">
    <w:name w:val="Normal Table center"/>
    <w:qFormat/>
    <w:rsid w:val="00895E01"/>
    <w:pPr>
      <w:spacing w:before="60" w:after="60" w:line="240" w:lineRule="auto"/>
      <w:jc w:val="center"/>
    </w:pPr>
    <w:rPr>
      <w:rFonts w:ascii="Times New Roman" w:eastAsia="Times New Roman" w:hAnsi="Times New Roman" w:cs="Times New Roman"/>
      <w:sz w:val="20"/>
      <w:szCs w:val="20"/>
      <w:lang w:val="en-GB"/>
    </w:rPr>
  </w:style>
  <w:style w:type="paragraph" w:customStyle="1" w:styleId="NormalTableleft">
    <w:name w:val="Normal Table left"/>
    <w:qFormat/>
    <w:rsid w:val="00895E01"/>
    <w:pPr>
      <w:spacing w:before="60" w:after="60" w:line="240" w:lineRule="auto"/>
    </w:pPr>
    <w:rPr>
      <w:rFonts w:ascii="Times New Roman" w:eastAsia="Times New Roman" w:hAnsi="Times New Roman" w:cs="Times New Roman"/>
      <w:sz w:val="20"/>
      <w:szCs w:val="20"/>
      <w:lang w:val="en-GB"/>
    </w:rPr>
  </w:style>
  <w:style w:type="paragraph" w:customStyle="1" w:styleId="NormalTableright">
    <w:name w:val="Normal Table right"/>
    <w:basedOn w:val="Normal"/>
    <w:qFormat/>
    <w:rsid w:val="00895E01"/>
    <w:pPr>
      <w:spacing w:before="60" w:after="60" w:line="240" w:lineRule="auto"/>
      <w:jc w:val="right"/>
    </w:pPr>
    <w:rPr>
      <w:rFonts w:ascii="Times New Roman" w:eastAsia="Times New Roman" w:hAnsi="Times New Roman" w:cs="Times New Roman"/>
      <w:sz w:val="20"/>
      <w:szCs w:val="20"/>
      <w:lang w:val="en-GB"/>
    </w:rPr>
  </w:style>
  <w:style w:type="table" w:styleId="PlainTable1">
    <w:name w:val="Plain Table 1"/>
    <w:basedOn w:val="TableNormal"/>
    <w:uiPriority w:val="41"/>
    <w:rsid w:val="00895E01"/>
    <w:pPr>
      <w:spacing w:after="0" w:line="240" w:lineRule="auto"/>
    </w:pPr>
    <w:rPr>
      <w:rFonts w:ascii="Times New Roman" w:eastAsia="Times New Roman" w:hAnsi="Times New Roman" w:cs="Arial"/>
      <w:sz w:val="20"/>
      <w:lang w:val="en-US"/>
    </w:rPr>
    <w:tblPr>
      <w:tblStyleRowBandSize w:val="2"/>
      <w:tblStyleColBandSize w:val="1"/>
      <w:tblCellMar>
        <w:left w:w="0" w:type="dxa"/>
        <w:right w:w="0" w:type="dxa"/>
      </w:tblCellMar>
    </w:tblPr>
    <w:tblStylePr w:type="firstRow">
      <w:pPr>
        <w:spacing w:beforeLines="0" w:before="60" w:beforeAutospacing="0" w:afterLines="0" w:after="60" w:afterAutospacing="0"/>
        <w:ind w:leftChars="0" w:left="0" w:rightChars="0" w:right="0" w:firstLineChars="0" w:firstLine="0"/>
        <w:mirrorIndents/>
      </w:pPr>
      <w:rPr>
        <w:rFonts w:ascii="Times New Roman" w:hAnsi="Times New Roman" w:cs="Arial"/>
        <w:b w:val="0"/>
        <w:bCs/>
        <w:i w:val="0"/>
        <w:caps w:val="0"/>
        <w:smallCaps w:val="0"/>
        <w:strike w:val="0"/>
        <w:dstrike w:val="0"/>
        <w:vanish w:val="0"/>
        <w:sz w:val="20"/>
        <w:vertAlign w:val="baseline"/>
      </w:rPr>
      <w:tblPr/>
      <w:tcPr>
        <w:tcBorders>
          <w:top w:val="nil"/>
          <w:left w:val="nil"/>
          <w:bottom w:val="nil"/>
          <w:right w:val="nil"/>
          <w:insideH w:val="nil"/>
          <w:insideV w:val="nil"/>
          <w:tl2br w:val="nil"/>
          <w:tr2bl w:val="nil"/>
        </w:tcBorders>
      </w:tcPr>
    </w:tblStylePr>
    <w:tblStylePr w:type="lastRow">
      <w:pPr>
        <w:spacing w:beforeLines="0" w:before="0" w:beforeAutospacing="0" w:afterLines="0" w:after="0" w:afterAutospacing="0"/>
      </w:pPr>
      <w:rPr>
        <w:rFonts w:cs="Arial"/>
        <w:b/>
        <w:bCs/>
      </w:rPr>
      <w:tblPr/>
      <w:tcPr>
        <w:tcBorders>
          <w:top w:val="double" w:sz="4" w:space="0" w:color="BFBFBF" w:themeColor="background1" w:themeShade="BF"/>
        </w:tcBorders>
      </w:tcPr>
    </w:tblStylePr>
    <w:tblStylePr w:type="firstCol">
      <w:pPr>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b/>
        <w:bCs/>
        <w:i w:val="0"/>
        <w:caps w:val="0"/>
        <w:smallCaps w:val="0"/>
        <w:strike w:val="0"/>
        <w:dstrike w:val="0"/>
        <w:vanish w:val="0"/>
        <w:color w:val="auto"/>
        <w:sz w:val="20"/>
        <w:vertAlign w:val="baseline"/>
      </w:rPr>
      <w:tblPr/>
      <w:tcPr>
        <w:tcBorders>
          <w:top w:val="nil"/>
          <w:left w:val="nil"/>
          <w:bottom w:val="nil"/>
          <w:right w:val="nil"/>
          <w:insideH w:val="nil"/>
          <w:insideV w:val="nil"/>
          <w:tl2br w:val="nil"/>
          <w:tr2bl w:val="nil"/>
        </w:tcBorders>
      </w:tcPr>
    </w:tblStylePr>
    <w:tblStylePr w:type="lastCol">
      <w:pPr>
        <w:spacing w:beforeLines="0" w:before="0" w:beforeAutospacing="0" w:afterLines="0" w:after="0" w:afterAutospacing="0"/>
        <w:ind w:leftChars="0" w:left="0" w:rightChars="0" w:right="0" w:firstLineChars="0" w:firstLine="0"/>
        <w:mirrorIndents/>
      </w:pPr>
      <w:rPr>
        <w:rFonts w:ascii="Times New Roman" w:hAnsi="Times New Roman" w:cs="Arial"/>
        <w:b w:val="0"/>
        <w:bCs/>
        <w:sz w:val="20"/>
      </w:rPr>
    </w:tblStylePr>
    <w:tblStylePr w:type="band1Vert">
      <w:pPr>
        <w:wordWrap/>
        <w:spacing w:beforeLines="0" w:before="60" w:beforeAutospacing="0" w:afterLines="0" w:after="60" w:afterAutospacing="0" w:line="240" w:lineRule="auto"/>
        <w:contextualSpacing w:val="0"/>
        <w:mirrorIndents w:val="0"/>
      </w:pPr>
      <w:rPr>
        <w:rFonts w:ascii="Times New Roman" w:hAnsi="Times New Roman" w:cs="Arial"/>
        <w:sz w:val="20"/>
      </w:rPr>
    </w:tblStylePr>
    <w:tblStylePr w:type="band2Vert">
      <w:pPr>
        <w:wordWrap/>
        <w:spacing w:beforeLines="0" w:before="60" w:beforeAutospacing="0" w:afterLines="0" w:after="60" w:afterAutospacing="0" w:line="240" w:lineRule="auto"/>
        <w:ind w:leftChars="0" w:left="0" w:rightChars="0" w:right="0" w:firstLineChars="0" w:firstLine="0"/>
        <w:contextualSpacing w:val="0"/>
        <w:mirrorIndents/>
      </w:pPr>
      <w:rPr>
        <w:rFonts w:ascii="Times New Roman" w:hAnsi="Times New Roman" w:cs="Arial"/>
        <w:b w:val="0"/>
        <w:i w:val="0"/>
        <w:caps w:val="0"/>
        <w:smallCaps w:val="0"/>
        <w:strike w:val="0"/>
        <w:dstrike w:val="0"/>
        <w:vanish w:val="0"/>
        <w:sz w:val="20"/>
        <w:vertAlign w:val="baseline"/>
      </w:rPr>
      <w:tblPr/>
      <w:tcPr>
        <w:tcBorders>
          <w:top w:val="nil"/>
          <w:left w:val="nil"/>
          <w:bottom w:val="nil"/>
          <w:right w:val="nil"/>
          <w:insideH w:val="nil"/>
          <w:insideV w:val="nil"/>
          <w:tl2br w:val="nil"/>
          <w:tr2bl w:val="nil"/>
        </w:tcBorders>
        <w:shd w:val="clear" w:color="auto" w:fill="auto"/>
      </w:tcPr>
    </w:tblStylePr>
    <w:tblStylePr w:type="band1Horz">
      <w:pPr>
        <w:spacing w:beforeLines="0" w:before="60" w:beforeAutospacing="0" w:afterLines="0" w:after="60" w:afterAutospacing="0"/>
      </w:pPr>
      <w:rPr>
        <w:rFonts w:ascii="Times New Roman" w:hAnsi="Times New Roman" w:cs="Arial"/>
        <w:b w:val="0"/>
        <w:i w:val="0"/>
        <w:sz w:val="20"/>
      </w:rPr>
    </w:tblStylePr>
    <w:tblStylePr w:type="band2Horz">
      <w:pPr>
        <w:spacing w:beforeLines="0" w:before="60" w:beforeAutospacing="0" w:afterLines="0" w:after="60" w:afterAutospacing="0"/>
        <w:ind w:leftChars="0" w:left="0" w:rightChars="0" w:right="0" w:firstLineChars="0" w:firstLine="0"/>
        <w:mirrorIndents/>
      </w:pPr>
      <w:rPr>
        <w:rFonts w:ascii="Times New Roman" w:hAnsi="Times New Roman" w:cs="Arial"/>
        <w:sz w:val="20"/>
      </w:rPr>
      <w:tblPr/>
      <w:tcPr>
        <w:tcBorders>
          <w:top w:val="nil"/>
          <w:left w:val="nil"/>
          <w:bottom w:val="nil"/>
          <w:right w:val="nil"/>
          <w:insideH w:val="nil"/>
          <w:insideV w:val="nil"/>
          <w:tl2br w:val="nil"/>
          <w:tr2bl w:val="nil"/>
        </w:tcBorders>
      </w:tcPr>
    </w:tblStylePr>
    <w:tblStylePr w:type="nwCell">
      <w:pPr>
        <w:spacing w:beforeLines="0" w:before="60" w:beforeAutospacing="0" w:afterLines="0" w:after="60" w:afterAutospacing="0"/>
        <w:ind w:leftChars="0" w:left="0" w:rightChars="0" w:right="0" w:firstLineChars="0" w:firstLine="0"/>
        <w:mirrorIndents/>
      </w:pPr>
      <w:rPr>
        <w:rFonts w:ascii="Times New Roman" w:hAnsi="Times New Roman" w:cs="Arial"/>
        <w:b/>
        <w:i w:val="0"/>
        <w:caps w:val="0"/>
        <w:smallCaps w:val="0"/>
        <w:strike w:val="0"/>
        <w:dstrike w:val="0"/>
        <w:vanish w:val="0"/>
        <w:sz w:val="20"/>
        <w:vertAlign w:val="baseline"/>
      </w:rPr>
    </w:tblStylePr>
  </w:style>
  <w:style w:type="table" w:styleId="PlainTable2">
    <w:name w:val="Plain Table 2"/>
    <w:basedOn w:val="TableNormal"/>
    <w:uiPriority w:val="42"/>
    <w:rsid w:val="00895E01"/>
    <w:pPr>
      <w:spacing w:after="0" w:line="240" w:lineRule="auto"/>
    </w:pPr>
    <w:rPr>
      <w:rFonts w:eastAsia="Times New Roman" w:cs="Arial"/>
      <w:lang w:val="en-US"/>
    </w:rPr>
    <w:tblPr>
      <w:tblStyleRowBandSize w:val="1"/>
      <w:tblStyleColBandSize w:val="1"/>
      <w:tblBorders>
        <w:top w:val="single" w:sz="4" w:space="0" w:color="333333"/>
        <w:bottom w:val="single" w:sz="4" w:space="0" w:color="333333"/>
      </w:tblBorders>
    </w:tblPr>
    <w:tblStylePr w:type="firstRow">
      <w:rPr>
        <w:rFonts w:cs="Arial"/>
        <w:b/>
        <w:bCs/>
      </w:rPr>
      <w:tblPr/>
      <w:tcPr>
        <w:tcBorders>
          <w:bottom w:val="single" w:sz="4" w:space="0" w:color="7F7F7F" w:themeColor="text1" w:themeTint="80"/>
        </w:tcBorders>
      </w:tcPr>
    </w:tblStylePr>
    <w:tblStylePr w:type="lastRow">
      <w:rPr>
        <w:rFonts w:cs="Arial"/>
        <w:b/>
        <w:bCs/>
      </w:rPr>
      <w:tblPr/>
      <w:tcPr>
        <w:tcBorders>
          <w:top w:val="single" w:sz="4" w:space="0" w:color="7F7F7F" w:themeColor="text1" w:themeTint="80"/>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themeColor="text1" w:themeTint="80"/>
          <w:right w:val="single" w:sz="4" w:space="0" w:color="7F7F7F" w:themeColor="text1" w:themeTint="80"/>
        </w:tcBorders>
      </w:tcPr>
    </w:tblStylePr>
    <w:tblStylePr w:type="band2Vert">
      <w:rPr>
        <w:rFonts w:cs="Arial"/>
      </w:rPr>
      <w:tblPr/>
      <w:tcPr>
        <w:tcBorders>
          <w:left w:val="single" w:sz="4" w:space="0" w:color="7F7F7F" w:themeColor="text1" w:themeTint="80"/>
          <w:right w:val="single" w:sz="4" w:space="0" w:color="7F7F7F" w:themeColor="text1" w:themeTint="80"/>
        </w:tcBorders>
      </w:tcPr>
    </w:tblStylePr>
    <w:tblStylePr w:type="band1Horz">
      <w:rPr>
        <w:rFonts w:cs="Arial"/>
      </w:rPr>
      <w:tblPr/>
      <w:tcPr>
        <w:tcBorders>
          <w:top w:val="single" w:sz="4" w:space="0" w:color="7F7F7F" w:themeColor="text1" w:themeTint="80"/>
          <w:bottom w:val="single" w:sz="4" w:space="0" w:color="7F7F7F" w:themeColor="text1" w:themeTint="80"/>
        </w:tcBorders>
      </w:tcPr>
    </w:tblStylePr>
  </w:style>
  <w:style w:type="paragraph" w:customStyle="1" w:styleId="Publicationinfo">
    <w:name w:val="Publication info"/>
    <w:link w:val="PublicationinfoChar"/>
    <w:qFormat/>
    <w:rsid w:val="00895E01"/>
    <w:pPr>
      <w:spacing w:after="0" w:line="240" w:lineRule="auto"/>
    </w:pPr>
    <w:rPr>
      <w:rFonts w:ascii="Times New Roman" w:eastAsia="Times New Roman" w:hAnsi="Times New Roman" w:cs="Times New Roman"/>
      <w:color w:val="333333"/>
      <w:sz w:val="18"/>
      <w:szCs w:val="18"/>
      <w:lang w:val="en-GB"/>
    </w:rPr>
  </w:style>
  <w:style w:type="character" w:customStyle="1" w:styleId="PublicationinfoChar">
    <w:name w:val="Publication info Char"/>
    <w:basedOn w:val="DefaultParagraphFont"/>
    <w:link w:val="Publicationinfo"/>
    <w:locked/>
    <w:rsid w:val="00895E01"/>
    <w:rPr>
      <w:rFonts w:ascii="Times New Roman" w:eastAsia="Times New Roman" w:hAnsi="Times New Roman" w:cs="Times New Roman"/>
      <w:color w:val="333333"/>
      <w:sz w:val="18"/>
      <w:szCs w:val="18"/>
      <w:lang w:val="en-GB"/>
    </w:rPr>
  </w:style>
  <w:style w:type="paragraph" w:customStyle="1" w:styleId="Reference">
    <w:name w:val="Reference"/>
    <w:qFormat/>
    <w:rsid w:val="00895E01"/>
    <w:pPr>
      <w:spacing w:before="60" w:after="60" w:line="240" w:lineRule="auto"/>
      <w:ind w:left="432" w:hanging="432"/>
    </w:pPr>
    <w:rPr>
      <w:rFonts w:ascii="Times New Roman" w:eastAsia="Times New Roman" w:hAnsi="Times New Roman" w:cs="Times New Roman"/>
      <w:sz w:val="20"/>
      <w:szCs w:val="20"/>
      <w:lang w:val="en-GB"/>
    </w:rPr>
  </w:style>
  <w:style w:type="paragraph" w:customStyle="1" w:styleId="Sectionheading">
    <w:name w:val="Section heading"/>
    <w:qFormat/>
    <w:rsid w:val="00895E01"/>
    <w:pPr>
      <w:spacing w:after="0" w:line="276" w:lineRule="auto"/>
      <w:outlineLvl w:val="0"/>
    </w:pPr>
    <w:rPr>
      <w:rFonts w:ascii="Times New Roman" w:eastAsiaTheme="majorEastAsia" w:hAnsi="Times New Roman" w:cs="Times New Roman"/>
      <w:caps/>
      <w:noProof/>
      <w:color w:val="A13458"/>
      <w:sz w:val="40"/>
      <w:szCs w:val="40"/>
      <w:lang w:val="en-GB"/>
    </w:rPr>
  </w:style>
  <w:style w:type="paragraph" w:customStyle="1" w:styleId="Sectionsubheading">
    <w:name w:val="Section subheading"/>
    <w:basedOn w:val="Sectionheading"/>
    <w:qFormat/>
    <w:rsid w:val="00895E01"/>
    <w:pPr>
      <w:outlineLvl w:val="1"/>
    </w:pPr>
    <w:rPr>
      <w:caps w:val="0"/>
      <w:smallCaps/>
      <w:sz w:val="34"/>
    </w:rPr>
  </w:style>
  <w:style w:type="character" w:customStyle="1" w:styleId="Smallcaps">
    <w:name w:val="Small caps"/>
    <w:qFormat/>
    <w:rsid w:val="00895E01"/>
    <w:rPr>
      <w:caps w:val="0"/>
      <w:smallCaps/>
      <w:sz w:val="20"/>
      <w:lang w:eastAsia="en-GB"/>
    </w:rPr>
  </w:style>
  <w:style w:type="character" w:styleId="Strong">
    <w:name w:val="Strong"/>
    <w:basedOn w:val="DefaultParagraphFont"/>
    <w:qFormat/>
    <w:rsid w:val="00895E01"/>
    <w:rPr>
      <w:b/>
      <w:bCs/>
    </w:rPr>
  </w:style>
  <w:style w:type="paragraph" w:styleId="TableofFigures">
    <w:name w:val="table of figures"/>
    <w:next w:val="Normal"/>
    <w:autoRedefine/>
    <w:uiPriority w:val="99"/>
    <w:qFormat/>
    <w:rsid w:val="00895E01"/>
    <w:pPr>
      <w:tabs>
        <w:tab w:val="left" w:pos="1440"/>
        <w:tab w:val="right" w:leader="dot" w:pos="8872"/>
      </w:tabs>
      <w:spacing w:before="60" w:after="60" w:line="276" w:lineRule="auto"/>
      <w:ind w:left="1008" w:hanging="1008"/>
    </w:pPr>
    <w:rPr>
      <w:rFonts w:ascii="Times New Roman" w:eastAsia="Times New Roman" w:hAnsi="Times New Roman" w:cs="Times New Roman"/>
      <w:sz w:val="20"/>
      <w:szCs w:val="20"/>
      <w:lang w:val="en-GB"/>
    </w:rPr>
  </w:style>
  <w:style w:type="paragraph" w:customStyle="1" w:styleId="Tablesource">
    <w:name w:val="Table source"/>
    <w:qFormat/>
    <w:rsid w:val="00895E01"/>
    <w:pPr>
      <w:spacing w:after="360" w:line="240" w:lineRule="auto"/>
      <w:ind w:left="864" w:hanging="864"/>
      <w:contextualSpacing/>
    </w:pPr>
    <w:rPr>
      <w:rFonts w:ascii="Times New Roman" w:eastAsia="Times New Roman" w:hAnsi="Times New Roman" w:cs="Times New Roman"/>
      <w:color w:val="333333"/>
      <w:sz w:val="20"/>
      <w:szCs w:val="20"/>
      <w:lang w:val="en-GB"/>
    </w:rPr>
  </w:style>
  <w:style w:type="table" w:customStyle="1" w:styleId="Textbox">
    <w:name w:val="Text box"/>
    <w:basedOn w:val="TableNormal"/>
    <w:uiPriority w:val="99"/>
    <w:rsid w:val="00895E01"/>
    <w:pPr>
      <w:spacing w:before="60" w:after="0" w:line="240" w:lineRule="auto"/>
    </w:pPr>
    <w:rPr>
      <w:rFonts w:ascii="Times New Roman" w:hAnsi="Times New Roman" w:cs="Times New Roman (Body CS)"/>
      <w:sz w:val="20"/>
      <w:lang w:val="en-US"/>
    </w:rPr>
    <w:tblPr>
      <w:tblStyleRowBandSize w:val="1"/>
      <w:tblBorders>
        <w:top w:val="single" w:sz="12" w:space="0" w:color="A13458"/>
        <w:bottom w:val="single" w:sz="18" w:space="0" w:color="A13458"/>
      </w:tblBorders>
      <w:tblCellMar>
        <w:top w:w="144" w:type="dxa"/>
        <w:left w:w="115" w:type="dxa"/>
        <w:bottom w:w="144" w:type="dxa"/>
        <w:right w:w="115" w:type="dxa"/>
      </w:tblCellMar>
    </w:tblPr>
    <w:tcPr>
      <w:shd w:val="clear" w:color="auto" w:fill="F2F2F1"/>
    </w:tcPr>
  </w:style>
  <w:style w:type="paragraph" w:styleId="TOC3">
    <w:name w:val="toc 3"/>
    <w:basedOn w:val="TOC2"/>
    <w:next w:val="Normal"/>
    <w:link w:val="TOC3Char"/>
    <w:uiPriority w:val="39"/>
    <w:qFormat/>
    <w:rsid w:val="00895E01"/>
    <w:pPr>
      <w:tabs>
        <w:tab w:val="left" w:leader="dot" w:pos="1296"/>
      </w:tabs>
      <w:spacing w:before="120"/>
      <w:ind w:left="432" w:hanging="432"/>
    </w:pPr>
    <w:rPr>
      <w:smallCaps w:val="0"/>
    </w:rPr>
  </w:style>
  <w:style w:type="paragraph" w:styleId="TOC4">
    <w:name w:val="toc 4"/>
    <w:basedOn w:val="TOC3"/>
    <w:next w:val="Normal"/>
    <w:uiPriority w:val="39"/>
    <w:qFormat/>
    <w:rsid w:val="00895E01"/>
    <w:pPr>
      <w:spacing w:before="60" w:after="60"/>
      <w:ind w:left="864"/>
    </w:pPr>
    <w:rPr>
      <w:sz w:val="20"/>
      <w:szCs w:val="20"/>
    </w:rPr>
  </w:style>
  <w:style w:type="paragraph" w:styleId="TOC5">
    <w:name w:val="toc 5"/>
    <w:basedOn w:val="TOC4"/>
    <w:next w:val="Normal"/>
    <w:uiPriority w:val="39"/>
    <w:qFormat/>
    <w:rsid w:val="00895E01"/>
    <w:pPr>
      <w:tabs>
        <w:tab w:val="left" w:pos="1296"/>
      </w:tabs>
      <w:spacing w:after="0"/>
      <w:ind w:left="1296"/>
    </w:pPr>
  </w:style>
  <w:style w:type="paragraph" w:styleId="TOC6">
    <w:name w:val="toc 6"/>
    <w:basedOn w:val="TOC5"/>
    <w:next w:val="Normal"/>
    <w:qFormat/>
    <w:rsid w:val="00895E01"/>
    <w:pPr>
      <w:spacing w:before="0"/>
      <w:ind w:left="1728"/>
    </w:pPr>
    <w:rPr>
      <w:i/>
      <w:iCs/>
    </w:rPr>
  </w:style>
  <w:style w:type="paragraph" w:styleId="TOC7">
    <w:name w:val="toc 7"/>
    <w:next w:val="Normal"/>
    <w:qFormat/>
    <w:rsid w:val="00895E01"/>
    <w:pPr>
      <w:spacing w:after="0" w:line="240" w:lineRule="auto"/>
      <w:ind w:left="432"/>
      <w:outlineLvl w:val="6"/>
    </w:pPr>
    <w:rPr>
      <w:rFonts w:ascii="Times New Roman" w:eastAsia="Times New Roman" w:hAnsi="Times New Roman" w:cs="Times New Roman"/>
      <w:lang w:val="en-GB"/>
    </w:rPr>
  </w:style>
  <w:style w:type="paragraph" w:styleId="TOC8">
    <w:name w:val="toc 8"/>
    <w:basedOn w:val="TOC7"/>
    <w:next w:val="Normal"/>
    <w:rsid w:val="00895E01"/>
    <w:pPr>
      <w:outlineLvl w:val="7"/>
    </w:pPr>
  </w:style>
  <w:style w:type="paragraph" w:styleId="TOC9">
    <w:name w:val="toc 9"/>
    <w:basedOn w:val="TOC8"/>
    <w:next w:val="Normal"/>
    <w:rsid w:val="00895E01"/>
    <w:pPr>
      <w:outlineLvl w:val="8"/>
    </w:pPr>
  </w:style>
  <w:style w:type="paragraph" w:styleId="TOCHeading">
    <w:name w:val="TOC Heading"/>
    <w:next w:val="Normal"/>
    <w:qFormat/>
    <w:rsid w:val="00895E01"/>
    <w:pPr>
      <w:keepNext/>
      <w:spacing w:before="600" w:after="240" w:line="276" w:lineRule="auto"/>
    </w:pPr>
    <w:rPr>
      <w:rFonts w:ascii="Times New Roman" w:eastAsiaTheme="majorEastAsia" w:hAnsi="Times New Roman" w:cs="Times New Roman"/>
      <w:smallCaps/>
      <w:noProof/>
      <w:color w:val="A13458"/>
      <w:sz w:val="34"/>
      <w:szCs w:val="34"/>
      <w:lang w:val="en-GB"/>
    </w:rPr>
  </w:style>
  <w:style w:type="character" w:customStyle="1" w:styleId="Underline">
    <w:name w:val="Underline"/>
    <w:qFormat/>
    <w:rsid w:val="00895E01"/>
    <w:rPr>
      <w:u w:val="single"/>
    </w:rPr>
  </w:style>
  <w:style w:type="character" w:customStyle="1" w:styleId="Whitecolor">
    <w:name w:val="White color"/>
    <w:basedOn w:val="DefaultParagraphFont"/>
    <w:qFormat/>
    <w:rsid w:val="00895E01"/>
    <w:rPr>
      <w:color w:val="FFFFFF" w:themeColor="background1"/>
    </w:rPr>
  </w:style>
  <w:style w:type="table" w:customStyle="1" w:styleId="IEUTable4">
    <w:name w:val="IEU Table 4"/>
    <w:basedOn w:val="IEUTable1"/>
    <w:uiPriority w:val="99"/>
    <w:rsid w:val="00895E01"/>
    <w:tblPr/>
    <w:tblStylePr w:type="firstRow">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jc w:val="left"/>
      </w:pPr>
      <w:rPr>
        <w:rFonts w:ascii="Times New Roman" w:hAnsi="Times New Roman" w:cs="Arial"/>
        <w:caps w:val="0"/>
        <w:smallCaps/>
        <w:strike w:val="0"/>
        <w:dstrike w:val="0"/>
        <w:vanish w:val="0"/>
        <w:color w:val="FFFFFF" w:themeColor="background1"/>
        <w:kern w:val="0"/>
        <w:sz w:val="20"/>
        <w:vertAlign w:val="baseline"/>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A13458"/>
      </w:tcPr>
    </w:tblStylePr>
    <w:tblStylePr w:type="firstCol">
      <w:pPr>
        <w:wordWrap/>
        <w:spacing w:line="240" w:lineRule="auto"/>
        <w:contextualSpacing w:val="0"/>
        <w:mirrorIndents w:val="0"/>
      </w:pPr>
    </w:tblStylePr>
    <w:tblStylePr w:type="band1Vert">
      <w:pPr>
        <w:wordWrap/>
        <w:spacing w:line="240" w:lineRule="auto"/>
        <w:contextualSpacing w:val="0"/>
        <w:mirrorIndents w:val="0"/>
      </w:pPr>
    </w:tblStylePr>
    <w:tblStylePr w:type="band2Vert">
      <w:pPr>
        <w:wordWrap/>
        <w:spacing w:line="240" w:lineRule="auto"/>
        <w:contextualSpacing w:val="0"/>
        <w:mirrorIndents w:val="0"/>
      </w:pPr>
    </w:tblStylePr>
    <w:tblStylePr w:type="band1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outlineLvl w:val="9"/>
      </w:pPr>
      <w:rPr>
        <w:rFonts w:ascii="Times New Roman" w:hAnsi="Times New Roman" w:cs="Arial"/>
        <w:b w:val="0"/>
        <w:i w:val="0"/>
        <w:caps w:val="0"/>
        <w:smallCaps w:val="0"/>
        <w:strike w:val="0"/>
        <w:dstrike w:val="0"/>
        <w:vanish w:val="0"/>
        <w:color w:val="auto"/>
        <w:kern w:val="0"/>
        <w:sz w:val="20"/>
        <w:vertAlign w:val="baseline"/>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F0D2DC"/>
      </w:tcPr>
    </w:tblStylePr>
    <w:tblStylePr w:type="band2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pPr>
      <w:rPr>
        <w:rFonts w:ascii="Times New Roman" w:hAnsi="Times New Roman" w:cs="Arial"/>
        <w:b w:val="0"/>
        <w:i w:val="0"/>
        <w:caps w:val="0"/>
        <w:smallCaps w:val="0"/>
        <w:strike w:val="0"/>
        <w:dstrike w:val="0"/>
        <w:vanish w:val="0"/>
        <w:kern w:val="0"/>
        <w:sz w:val="20"/>
        <w:vertAlign w:val="baseline"/>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E6E6E6"/>
      </w:tcPr>
    </w:tblStylePr>
  </w:style>
  <w:style w:type="character" w:customStyle="1" w:styleId="whitecolor0">
    <w:name w:val="white color"/>
    <w:aliases w:val="small caps"/>
    <w:basedOn w:val="DefaultParagraphFont"/>
    <w:qFormat/>
    <w:rsid w:val="00895E01"/>
    <w:rPr>
      <w:rFonts w:cs="Times New Roman"/>
      <w:smallCaps/>
      <w:color w:val="FFFFFF" w:themeColor="background1"/>
      <w:lang w:val="x-none" w:eastAsia="en-GB"/>
    </w:rPr>
  </w:style>
  <w:style w:type="paragraph" w:customStyle="1" w:styleId="Author">
    <w:name w:val="Author"/>
    <w:next w:val="Normal"/>
    <w:autoRedefine/>
    <w:qFormat/>
    <w:rsid w:val="00895E01"/>
    <w:pPr>
      <w:spacing w:after="0" w:line="240" w:lineRule="auto"/>
      <w:jc w:val="center"/>
    </w:pPr>
    <w:rPr>
      <w:rFonts w:ascii="Corbel" w:eastAsia="Times New Roman" w:hAnsi="Corbel" w:cs="Times New Roman"/>
      <w:color w:val="333333"/>
      <w:sz w:val="28"/>
      <w:szCs w:val="28"/>
      <w:lang w:val="en-GB"/>
    </w:rPr>
  </w:style>
  <w:style w:type="paragraph" w:customStyle="1" w:styleId="Author-inline">
    <w:name w:val="Author-inline"/>
    <w:next w:val="Normal"/>
    <w:autoRedefine/>
    <w:qFormat/>
    <w:rsid w:val="00895E01"/>
    <w:pPr>
      <w:spacing w:after="0" w:line="240" w:lineRule="auto"/>
      <w:ind w:left="432" w:right="432"/>
      <w:jc w:val="center"/>
    </w:pPr>
    <w:rPr>
      <w:rFonts w:ascii="Times New Roman" w:eastAsia="Times New Roman" w:hAnsi="Times New Roman" w:cs="Times New Roman"/>
      <w:color w:val="333333"/>
      <w:sz w:val="24"/>
      <w:szCs w:val="24"/>
      <w:lang w:val="en-GB"/>
    </w:rPr>
  </w:style>
  <w:style w:type="paragraph" w:customStyle="1" w:styleId="BibliographyHeadings">
    <w:name w:val="Bibliography Headings"/>
    <w:next w:val="Normal"/>
    <w:qFormat/>
    <w:rsid w:val="00895E01"/>
    <w:pPr>
      <w:spacing w:before="360" w:after="60" w:line="276" w:lineRule="auto"/>
    </w:pPr>
    <w:rPr>
      <w:rFonts w:ascii="Times New Roman Bold" w:eastAsia="Times New Roman" w:hAnsi="Times New Roman Bold" w:cs="Times New Roman"/>
      <w:b/>
      <w:bCs/>
      <w:color w:val="A13458"/>
      <w:lang w:val="en-GB"/>
    </w:rPr>
  </w:style>
  <w:style w:type="numbering" w:customStyle="1" w:styleId="Annexlist">
    <w:name w:val="Annex list"/>
    <w:basedOn w:val="NoList"/>
    <w:uiPriority w:val="99"/>
    <w:rsid w:val="00895E01"/>
    <w:pPr>
      <w:numPr>
        <w:numId w:val="9"/>
      </w:numPr>
    </w:pPr>
  </w:style>
  <w:style w:type="numbering" w:customStyle="1" w:styleId="1a">
    <w:name w:val="1/a/."/>
    <w:rsid w:val="00895E01"/>
    <w:pPr>
      <w:numPr>
        <w:numId w:val="2"/>
      </w:numPr>
    </w:pPr>
  </w:style>
  <w:style w:type="numbering" w:customStyle="1" w:styleId="Appendixlist">
    <w:name w:val="Appendix list"/>
    <w:basedOn w:val="NoList"/>
    <w:rsid w:val="00895E01"/>
    <w:pPr>
      <w:numPr>
        <w:numId w:val="10"/>
      </w:numPr>
    </w:pPr>
  </w:style>
  <w:style w:type="numbering" w:customStyle="1" w:styleId="ai">
    <w:name w:val="a/i/."/>
    <w:basedOn w:val="NoList"/>
    <w:rsid w:val="00895E01"/>
    <w:pPr>
      <w:numPr>
        <w:numId w:val="8"/>
      </w:numPr>
    </w:pPr>
  </w:style>
  <w:style w:type="numbering" w:styleId="1ai0">
    <w:name w:val="Outline List 1"/>
    <w:basedOn w:val="NoList"/>
    <w:uiPriority w:val="99"/>
    <w:semiHidden/>
    <w:unhideWhenUsed/>
    <w:rsid w:val="00895E01"/>
    <w:pPr>
      <w:numPr>
        <w:numId w:val="5"/>
      </w:numPr>
    </w:pPr>
  </w:style>
  <w:style w:type="numbering" w:customStyle="1" w:styleId="Paranumbering">
    <w:name w:val="Para numbering"/>
    <w:basedOn w:val="NoList"/>
    <w:rsid w:val="00895E01"/>
    <w:pPr>
      <w:numPr>
        <w:numId w:val="12"/>
      </w:numPr>
    </w:pPr>
  </w:style>
  <w:style w:type="numbering" w:customStyle="1" w:styleId="-">
    <w:name w:val=". / - / +"/>
    <w:basedOn w:val="NoList"/>
    <w:rsid w:val="00895E01"/>
    <w:pPr>
      <w:numPr>
        <w:numId w:val="3"/>
      </w:numPr>
    </w:pPr>
  </w:style>
  <w:style w:type="numbering" w:styleId="111111">
    <w:name w:val="Outline List 2"/>
    <w:basedOn w:val="NoList"/>
    <w:uiPriority w:val="99"/>
    <w:semiHidden/>
    <w:unhideWhenUsed/>
    <w:rsid w:val="00895E01"/>
    <w:pPr>
      <w:numPr>
        <w:numId w:val="4"/>
      </w:numPr>
    </w:pPr>
  </w:style>
  <w:style w:type="numbering" w:customStyle="1" w:styleId="111111table">
    <w:name w:val="1/1.1/1.1.1 table"/>
    <w:basedOn w:val="111111"/>
    <w:uiPriority w:val="99"/>
    <w:rsid w:val="00895E01"/>
    <w:pPr>
      <w:numPr>
        <w:numId w:val="6"/>
      </w:numPr>
    </w:pPr>
  </w:style>
  <w:style w:type="numbering" w:customStyle="1" w:styleId="1ai">
    <w:name w:val="1/a/i)"/>
    <w:basedOn w:val="NoList"/>
    <w:uiPriority w:val="99"/>
    <w:rsid w:val="00895E01"/>
    <w:pPr>
      <w:numPr>
        <w:numId w:val="7"/>
      </w:numPr>
    </w:pPr>
  </w:style>
  <w:style w:type="paragraph" w:customStyle="1" w:styleId="Contactdetails">
    <w:name w:val="Contact details"/>
    <w:qFormat/>
    <w:rsid w:val="00895E01"/>
    <w:pPr>
      <w:spacing w:before="60" w:after="60" w:line="240" w:lineRule="auto"/>
      <w:jc w:val="center"/>
    </w:pPr>
    <w:rPr>
      <w:rFonts w:ascii="Corbel" w:eastAsia="Times New Roman" w:hAnsi="Corbel" w:cs="Times New Roman"/>
      <w:sz w:val="24"/>
      <w:szCs w:val="24"/>
      <w:lang w:val="en-GB"/>
    </w:rPr>
  </w:style>
  <w:style w:type="paragraph" w:customStyle="1" w:styleId="Dategray">
    <w:name w:val="Date (gray)"/>
    <w:basedOn w:val="Date"/>
    <w:qFormat/>
    <w:rsid w:val="00895E01"/>
    <w:rPr>
      <w:color w:val="333333"/>
    </w:rPr>
  </w:style>
  <w:style w:type="paragraph" w:customStyle="1" w:styleId="Heading5notnumbered">
    <w:name w:val="Heading 5 not numbered"/>
    <w:basedOn w:val="Heading5"/>
    <w:next w:val="Normal"/>
    <w:qFormat/>
    <w:rsid w:val="00895E01"/>
    <w:pPr>
      <w:keepLines w:val="0"/>
      <w:spacing w:before="240" w:after="120" w:line="276" w:lineRule="auto"/>
    </w:pPr>
    <w:rPr>
      <w:rFonts w:ascii="Times New Roman" w:hAnsi="Times New Roman" w:cs="Times New Roman"/>
      <w:smallCaps/>
      <w:noProof/>
      <w:color w:val="A13458"/>
      <w:kern w:val="0"/>
      <w:sz w:val="28"/>
      <w:szCs w:val="28"/>
      <w:lang w:val="en-GB"/>
      <w14:ligatures w14:val="none"/>
    </w:rPr>
  </w:style>
  <w:style w:type="paragraph" w:customStyle="1" w:styleId="Heading6notnumbered">
    <w:name w:val="Heading 6 not numbered"/>
    <w:basedOn w:val="Heading6"/>
    <w:next w:val="Normal"/>
    <w:qFormat/>
    <w:rsid w:val="00895E01"/>
    <w:pPr>
      <w:keepLines w:val="0"/>
      <w:spacing w:before="120" w:after="120" w:line="276" w:lineRule="auto"/>
    </w:pPr>
    <w:rPr>
      <w:rFonts w:ascii="Times New Roman" w:hAnsi="Times New Roman" w:cs="Times New Roman"/>
      <w:b/>
      <w:bCs/>
      <w:i w:val="0"/>
      <w:iCs w:val="0"/>
      <w:noProof/>
      <w:color w:val="A13458"/>
      <w:kern w:val="0"/>
      <w:sz w:val="26"/>
      <w:szCs w:val="26"/>
      <w:lang w:val="en-GB"/>
      <w14:ligatures w14:val="none"/>
    </w:rPr>
  </w:style>
  <w:style w:type="table" w:customStyle="1" w:styleId="IEUTable1">
    <w:name w:val="IEU Table 1"/>
    <w:basedOn w:val="TableNormal"/>
    <w:uiPriority w:val="99"/>
    <w:rsid w:val="00895E01"/>
    <w:pPr>
      <w:widowControl w:val="0"/>
      <w:spacing w:before="60" w:after="60" w:line="240" w:lineRule="auto"/>
    </w:pPr>
    <w:rPr>
      <w:rFonts w:ascii="Times New Roman" w:eastAsia="Times New Roman" w:hAnsi="Times New Roman" w:cs="Arial"/>
      <w:sz w:val="20"/>
      <w:lang w:val="en-US"/>
    </w:rPr>
    <w:tblPr>
      <w:tblStyleRowBandSize w:val="1"/>
      <w:tblStyleColBandSize w:val="1"/>
    </w:tblPr>
    <w:tblStylePr w:type="firstRow">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jc w:val="left"/>
      </w:pPr>
      <w:rPr>
        <w:rFonts w:ascii="Times New Roman" w:hAnsi="Times New Roman" w:cs="Arial"/>
        <w:caps w:val="0"/>
        <w:smallCaps/>
        <w:strike w:val="0"/>
        <w:dstrike w:val="0"/>
        <w:vanish w:val="0"/>
        <w:color w:val="FFFFFF" w:themeColor="background1"/>
        <w:kern w:val="0"/>
        <w:sz w:val="20"/>
        <w:vertAlign w:val="baseline"/>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A13458"/>
      </w:tcPr>
    </w:tblStylePr>
    <w:tblStylePr w:type="firstCol">
      <w:pPr>
        <w:wordWrap/>
        <w:spacing w:line="240" w:lineRule="auto"/>
        <w:contextualSpacing w:val="0"/>
        <w:mirrorIndents w:val="0"/>
      </w:pPr>
    </w:tblStylePr>
    <w:tblStylePr w:type="band1Vert">
      <w:pPr>
        <w:wordWrap/>
        <w:spacing w:line="240" w:lineRule="auto"/>
        <w:contextualSpacing w:val="0"/>
        <w:mirrorIndents w:val="0"/>
      </w:pPr>
    </w:tblStylePr>
    <w:tblStylePr w:type="band2Vert">
      <w:pPr>
        <w:wordWrap/>
        <w:spacing w:line="240" w:lineRule="auto"/>
        <w:contextualSpacing w:val="0"/>
        <w:mirrorIndents w:val="0"/>
      </w:pPr>
    </w:tblStylePr>
    <w:tblStylePr w:type="band1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outlineLvl w:val="9"/>
      </w:pPr>
      <w:rPr>
        <w:rFonts w:ascii="Times New Roman" w:hAnsi="Times New Roman" w:cs="Arial"/>
        <w:b w:val="0"/>
        <w:i w:val="0"/>
        <w:caps w:val="0"/>
        <w:smallCaps w:val="0"/>
        <w:strike w:val="0"/>
        <w:dstrike w:val="0"/>
        <w:vanish w:val="0"/>
        <w:color w:val="auto"/>
        <w:kern w:val="0"/>
        <w:sz w:val="20"/>
        <w:vertAlign w:val="baseline"/>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E6E6E6"/>
      </w:tcPr>
    </w:tblStylePr>
    <w:tblStylePr w:type="band2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pPr>
      <w:rPr>
        <w:rFonts w:ascii="Times New Roman" w:hAnsi="Times New Roman" w:cs="Arial"/>
        <w:b w:val="0"/>
        <w:i w:val="0"/>
        <w:caps w:val="0"/>
        <w:smallCaps w:val="0"/>
        <w:strike w:val="0"/>
        <w:dstrike w:val="0"/>
        <w:vanish w:val="0"/>
        <w:kern w:val="0"/>
        <w:sz w:val="20"/>
        <w:vertAlign w:val="baseline"/>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E6E6E6"/>
      </w:tcPr>
    </w:tblStylePr>
  </w:style>
  <w:style w:type="table" w:customStyle="1" w:styleId="IEUTable5">
    <w:name w:val="IEU Table 5"/>
    <w:basedOn w:val="IEUTable1"/>
    <w:uiPriority w:val="99"/>
    <w:rsid w:val="00895E01"/>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jc w:val="left"/>
        <w:outlineLvl w:val="9"/>
      </w:pPr>
      <w:rPr>
        <w:rFonts w:ascii="Times New Roman" w:hAnsi="Times New Roman" w:cs="Arial"/>
        <w:caps w:val="0"/>
        <w:smallCaps/>
        <w:strike w:val="0"/>
        <w:dstrike w:val="0"/>
        <w:vanish w:val="0"/>
        <w:color w:val="FFFFFF" w:themeColor="background1"/>
        <w:kern w:val="0"/>
        <w:sz w:val="20"/>
        <w:vertAlign w:val="baseline"/>
      </w:rPr>
      <w:tblPr/>
      <w:trPr>
        <w:tblHeader/>
      </w:trPr>
      <w:tcPr>
        <w:tcBorders>
          <w:top w:val="nil"/>
          <w:left w:val="nil"/>
          <w:bottom w:val="single" w:sz="4" w:space="0" w:color="FFFFFF" w:themeColor="background1"/>
          <w:right w:val="nil"/>
          <w:insideH w:val="nil"/>
          <w:insideV w:val="nil"/>
          <w:tl2br w:val="nil"/>
          <w:tr2bl w:val="nil"/>
        </w:tcBorders>
        <w:shd w:val="clear" w:color="auto" w:fill="A13458"/>
      </w:tcPr>
    </w:tblStylePr>
    <w:tblStylePr w:type="firstCol">
      <w:pPr>
        <w:wordWrap/>
        <w:spacing w:line="240" w:lineRule="auto"/>
        <w:contextualSpacing w:val="0"/>
        <w:mirrorIndents w:val="0"/>
      </w:pPr>
    </w:tblStylePr>
    <w:tblStylePr w:type="band1Vert">
      <w:pPr>
        <w:wordWrap/>
        <w:spacing w:line="240" w:lineRule="auto"/>
        <w:contextualSpacing w:val="0"/>
        <w:mirrorIndents w:val="0"/>
      </w:pPr>
    </w:tblStylePr>
    <w:tblStylePr w:type="band2Vert">
      <w:pPr>
        <w:wordWrap/>
        <w:spacing w:line="240" w:lineRule="auto"/>
        <w:contextualSpacing w:val="0"/>
        <w:mirrorIndents w:val="0"/>
      </w:pPr>
    </w:tblStylePr>
    <w:tblStylePr w:type="band1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outlineLvl w:val="9"/>
      </w:pPr>
      <w:rPr>
        <w:rFonts w:ascii="Times New Roman" w:hAnsi="Times New Roman" w:cs="Arial"/>
        <w:b w:val="0"/>
        <w:i w:val="0"/>
        <w:caps w:val="0"/>
        <w:smallCaps w:val="0"/>
        <w:strike w:val="0"/>
        <w:dstrike w:val="0"/>
        <w:vanish w:val="0"/>
        <w:color w:val="auto"/>
        <w:kern w:val="0"/>
        <w:sz w:val="20"/>
        <w:vertAlign w:val="baseline"/>
      </w:rPr>
      <w:tblPr/>
      <w:tcPr>
        <w:tcBorders>
          <w:top w:val="nil"/>
          <w:left w:val="nil"/>
          <w:bottom w:val="single" w:sz="4" w:space="0" w:color="FFFFFF" w:themeColor="background1"/>
          <w:right w:val="nil"/>
          <w:insideH w:val="nil"/>
          <w:insideV w:val="nil"/>
          <w:tl2br w:val="nil"/>
          <w:tr2bl w:val="nil"/>
        </w:tcBorders>
        <w:shd w:val="clear" w:color="auto" w:fill="E6E6E6"/>
      </w:tcPr>
    </w:tblStylePr>
    <w:tblStylePr w:type="band2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mirrorIndents/>
      </w:pPr>
      <w:rPr>
        <w:rFonts w:ascii="Times New Roman" w:hAnsi="Times New Roman" w:cs="Arial"/>
        <w:b w:val="0"/>
        <w:i w:val="0"/>
        <w:caps w:val="0"/>
        <w:smallCaps w:val="0"/>
        <w:strike w:val="0"/>
        <w:dstrike w:val="0"/>
        <w:vanish w:val="0"/>
        <w:kern w:val="0"/>
        <w:sz w:val="20"/>
        <w:vertAlign w:val="baseline"/>
      </w:rPr>
      <w:tblPr/>
      <w:tcPr>
        <w:tcBorders>
          <w:top w:val="nil"/>
          <w:left w:val="nil"/>
          <w:bottom w:val="single" w:sz="4" w:space="0" w:color="FFFFFF" w:themeColor="background1"/>
          <w:right w:val="nil"/>
          <w:insideH w:val="nil"/>
          <w:insideV w:val="nil"/>
          <w:tl2br w:val="nil"/>
          <w:tr2bl w:val="nil"/>
        </w:tcBorders>
        <w:shd w:val="clear" w:color="auto" w:fill="E6E6E6"/>
      </w:tcPr>
    </w:tblStylePr>
  </w:style>
  <w:style w:type="table" w:customStyle="1" w:styleId="IEUTable6">
    <w:name w:val="IEU Table 6"/>
    <w:basedOn w:val="IEUTable5"/>
    <w:uiPriority w:val="99"/>
    <w:rsid w:val="00895E0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keepNext/>
        <w:keepLines w:val="0"/>
        <w:pageBreakBefore w:val="0"/>
        <w:widowControl/>
        <w:suppressLineNumbers/>
        <w:suppressAutoHyphens w:val="0"/>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Times New Roman" w:hAnsi="Times New Roman" w:cs="Arial"/>
        <w:caps w:val="0"/>
        <w:smallCaps/>
        <w:strike w:val="0"/>
        <w:dstrike w:val="0"/>
        <w:vanish w:val="0"/>
        <w:color w:val="FFFFFF" w:themeColor="background1"/>
        <w:kern w:val="0"/>
        <w:sz w:val="20"/>
        <w:vertAlign w:val="baseline"/>
      </w:rPr>
      <w:tblPr/>
      <w:trPr>
        <w:tblHeader/>
      </w:trPr>
      <w:tcPr>
        <w:tcBorders>
          <w:top w:val="nil"/>
          <w:left w:val="nil"/>
          <w:bottom w:val="single" w:sz="4" w:space="0" w:color="FFFFFF" w:themeColor="background1"/>
          <w:right w:val="nil"/>
          <w:insideH w:val="nil"/>
          <w:insideV w:val="nil"/>
          <w:tl2br w:val="nil"/>
          <w:tr2bl w:val="nil"/>
        </w:tcBorders>
        <w:shd w:val="clear" w:color="auto" w:fill="A13458"/>
      </w:tcPr>
    </w:tblStylePr>
    <w:tblStylePr w:type="firstCol">
      <w:pPr>
        <w:wordWrap/>
        <w:spacing w:line="240" w:lineRule="auto"/>
        <w:contextualSpacing w:val="0"/>
        <w:mirrorIndents w:val="0"/>
      </w:pPr>
    </w:tblStylePr>
    <w:tblStylePr w:type="band1Vert">
      <w:pPr>
        <w:wordWrap/>
        <w:spacing w:line="240" w:lineRule="auto"/>
        <w:contextualSpacing w:val="0"/>
        <w:mirrorIndents w:val="0"/>
      </w:pPr>
    </w:tblStylePr>
    <w:tblStylePr w:type="band2Vert">
      <w:pPr>
        <w:wordWrap/>
        <w:spacing w:line="240" w:lineRule="auto"/>
        <w:contextualSpacing w:val="0"/>
        <w:mirrorIndents w:val="0"/>
      </w:pPr>
    </w:tblStylePr>
    <w:tblStylePr w:type="band1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mirrorIndents w:val="0"/>
        <w:outlineLvl w:val="9"/>
      </w:pPr>
      <w:rPr>
        <w:rFonts w:ascii="Times New Roman" w:hAnsi="Times New Roman" w:cs="Arial"/>
        <w:b w:val="0"/>
        <w:i w:val="0"/>
        <w:caps w:val="0"/>
        <w:smallCaps w:val="0"/>
        <w:strike w:val="0"/>
        <w:dstrike w:val="0"/>
        <w:vanish w:val="0"/>
        <w:color w:val="auto"/>
        <w:kern w:val="0"/>
        <w:sz w:val="20"/>
        <w:vertAlign w:val="baseline"/>
      </w:rPr>
      <w:tblPr/>
      <w:tcPr>
        <w:tcBorders>
          <w:top w:val="nil"/>
          <w:left w:val="nil"/>
          <w:bottom w:val="single" w:sz="4" w:space="0" w:color="auto"/>
          <w:right w:val="nil"/>
          <w:insideH w:val="nil"/>
          <w:insideV w:val="nil"/>
          <w:tl2br w:val="nil"/>
          <w:tr2bl w:val="nil"/>
        </w:tcBorders>
        <w:shd w:val="clear" w:color="auto" w:fill="E6E6E6"/>
      </w:tcPr>
    </w:tblStylePr>
    <w:tblStylePr w:type="band2Horz">
      <w:pPr>
        <w:keepNext w:val="0"/>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b w:val="0"/>
        <w:i w:val="0"/>
        <w:caps w:val="0"/>
        <w:smallCaps w:val="0"/>
        <w:strike w:val="0"/>
        <w:dstrike w:val="0"/>
        <w:vanish w:val="0"/>
        <w:kern w:val="0"/>
        <w:sz w:val="20"/>
        <w:vertAlign w:val="baseline"/>
      </w:rPr>
      <w:tblPr/>
      <w:tcPr>
        <w:tcBorders>
          <w:top w:val="nil"/>
          <w:left w:val="nil"/>
          <w:bottom w:val="single" w:sz="4" w:space="0" w:color="auto"/>
          <w:right w:val="nil"/>
          <w:insideH w:val="nil"/>
          <w:insideV w:val="nil"/>
          <w:tl2br w:val="nil"/>
          <w:tr2bl w:val="nil"/>
        </w:tcBorders>
        <w:shd w:val="clear" w:color="auto" w:fill="E6E6E6"/>
      </w:tcPr>
    </w:tblStylePr>
  </w:style>
  <w:style w:type="table" w:customStyle="1" w:styleId="IEUTable7">
    <w:name w:val="IEU Table 7"/>
    <w:basedOn w:val="TableNormal"/>
    <w:uiPriority w:val="99"/>
    <w:rsid w:val="00895E01"/>
    <w:pPr>
      <w:spacing w:before="60" w:after="60" w:line="240" w:lineRule="auto"/>
    </w:pPr>
    <w:rPr>
      <w:rFonts w:ascii="Times New Roman" w:hAnsi="Times New Roman" w:cs="Times New Roman (Body CS)"/>
      <w:sz w:val="20"/>
      <w:szCs w:val="20"/>
      <w:lang w:val="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Lines w:val="0"/>
        <w:pageBreakBefore w:val="0"/>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b w:val="0"/>
        <w:i w:val="0"/>
        <w:caps w:val="0"/>
        <w:smallCaps w:val="0"/>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13458"/>
      </w:tcPr>
    </w:tblStylePr>
    <w:tblStylePr w:type="lastRow">
      <w:rPr>
        <w:rFonts w:cs="Arial"/>
        <w:i/>
        <w:iCs/>
      </w:rPr>
      <w:tblPr/>
      <w:tcPr>
        <w:tcBorders>
          <w:tl2br w:val="none" w:sz="6" w:space="0" w:color="auto"/>
          <w:tr2bl w:val="none" w:sz="6" w:space="0" w:color="auto"/>
        </w:tcBorders>
      </w:tcPr>
    </w:tblStylePr>
    <w:tblStylePr w:type="firstCol">
      <w:pPr>
        <w:spacing w:beforeLines="0" w:before="60" w:beforeAutospacing="0" w:afterLines="0" w:after="60" w:afterAutospacing="0"/>
      </w:pPr>
      <w:rPr>
        <w:rFonts w:ascii="Times New Roman" w:hAnsi="Times New Roman" w:cs="Arial"/>
        <w:b w:val="0"/>
        <w:i w:val="0"/>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13458"/>
      </w:tcPr>
    </w:tblStylePr>
    <w:tblStylePr w:type="lastCol">
      <w:rPr>
        <w:rFonts w:cs="Arial"/>
        <w:i/>
        <w:iCs/>
      </w:rPr>
      <w:tblPr/>
      <w:tcPr>
        <w:tcBorders>
          <w:tl2br w:val="none" w:sz="6" w:space="0" w:color="auto"/>
          <w:tr2bl w:val="none" w:sz="6" w:space="0" w:color="auto"/>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pPr>
        <w:keepNext w:val="0"/>
        <w:keepLines w:val="0"/>
        <w:pageBreakBefore w:val="0"/>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b w:val="0"/>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Horz">
      <w:pPr>
        <w:keepNext w:val="0"/>
        <w:keepLines w:val="0"/>
        <w:pageBreakBefore w:val="0"/>
        <w:wordWrap/>
        <w:spacing w:beforeLines="0" w:before="60" w:beforeAutospacing="0" w:afterLines="0" w:after="60" w:afterAutospacing="0" w:line="240" w:lineRule="auto"/>
        <w:ind w:leftChars="0" w:left="0" w:rightChars="0" w:right="0" w:firstLineChars="0" w:firstLine="0"/>
        <w:contextualSpacing w:val="0"/>
        <w:mirrorIndents w:val="0"/>
      </w:pPr>
      <w:rPr>
        <w:rFonts w:ascii="Times New Roman" w:hAnsi="Times New Roman" w:cs="Arial"/>
        <w:b w:val="0"/>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nw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IEUTable8">
    <w:name w:val="IEU Table 8"/>
    <w:basedOn w:val="TableNormal"/>
    <w:uiPriority w:val="99"/>
    <w:rsid w:val="00895E01"/>
    <w:pPr>
      <w:spacing w:before="60" w:after="60" w:line="240" w:lineRule="auto"/>
    </w:pPr>
    <w:rPr>
      <w:rFonts w:ascii="Times New Roman" w:eastAsia="Times New Roman" w:hAnsi="Times New Roman" w:cs="Times New Roman"/>
      <w:sz w:val="20"/>
      <w:szCs w:val="20"/>
    </w:rPr>
    <w:tblPr>
      <w:tblStyleRowBandSize w:val="1"/>
      <w:tblBorders>
        <w:top w:val="single" w:sz="4" w:space="0" w:color="auto"/>
        <w:bottom w:val="single" w:sz="4" w:space="0" w:color="auto"/>
      </w:tblBorders>
    </w:tblPr>
    <w:tblStylePr w:type="firstRow">
      <w:pPr>
        <w:wordWrap/>
        <w:spacing w:beforeLines="0" w:before="60" w:beforeAutospacing="0" w:afterLines="0" w:after="60" w:afterAutospacing="0" w:line="240" w:lineRule="auto"/>
      </w:pPr>
      <w:rPr>
        <w:rFonts w:ascii="Times New Roman Bold" w:hAnsi="Times New Roman Bold"/>
        <w:b/>
        <w:i w:val="0"/>
        <w:sz w:val="20"/>
      </w:rPr>
      <w:tblPr/>
      <w:tcPr>
        <w:tcBorders>
          <w:top w:val="single" w:sz="4" w:space="0" w:color="auto"/>
          <w:left w:val="nil"/>
          <w:bottom w:val="nil"/>
          <w:right w:val="nil"/>
          <w:insideH w:val="nil"/>
          <w:insideV w:val="nil"/>
          <w:tl2br w:val="nil"/>
          <w:tr2bl w:val="nil"/>
        </w:tcBorders>
        <w:shd w:val="clear" w:color="auto" w:fill="E6E6E6"/>
      </w:tcPr>
    </w:tblStylePr>
    <w:tblStylePr w:type="band1Horz">
      <w:pPr>
        <w:wordWrap/>
        <w:spacing w:beforeLines="0" w:before="60" w:beforeAutospacing="0" w:afterLines="0" w:after="60" w:afterAutospacing="0" w:line="240" w:lineRule="auto"/>
      </w:pPr>
      <w:tblPr/>
      <w:tcPr>
        <w:tcBorders>
          <w:top w:val="nil"/>
          <w:left w:val="nil"/>
          <w:bottom w:val="nil"/>
          <w:right w:val="nil"/>
          <w:insideH w:val="nil"/>
          <w:insideV w:val="nil"/>
          <w:tl2br w:val="nil"/>
          <w:tr2bl w:val="nil"/>
        </w:tcBorders>
      </w:tcPr>
    </w:tblStylePr>
    <w:tblStylePr w:type="band2Horz">
      <w:pPr>
        <w:wordWrap/>
        <w:spacing w:beforeLines="0" w:before="60" w:beforeAutospacing="0" w:afterLines="0" w:after="60" w:afterAutospacing="0" w:line="240" w:lineRule="auto"/>
      </w:pPr>
    </w:tblStylePr>
  </w:style>
  <w:style w:type="character" w:customStyle="1" w:styleId="maroonstrong">
    <w:name w:val="maroon strong"/>
    <w:basedOn w:val="maroon"/>
    <w:qFormat/>
    <w:rsid w:val="00895E01"/>
    <w:rPr>
      <w:rFonts w:ascii="Garamond" w:eastAsiaTheme="majorEastAsia" w:hAnsi="Garamond"/>
      <w:b w:val="0"/>
      <w:i w:val="0"/>
      <w:iCs/>
      <w:color w:val="auto"/>
      <w:sz w:val="24"/>
      <w:u w:val="single"/>
    </w:rPr>
  </w:style>
  <w:style w:type="paragraph" w:customStyle="1" w:styleId="NormalTableleftnumbered">
    <w:name w:val="Normal Table left numbered"/>
    <w:qFormat/>
    <w:rsid w:val="00895E01"/>
    <w:pPr>
      <w:numPr>
        <w:numId w:val="11"/>
      </w:numPr>
      <w:spacing w:before="60" w:after="60" w:line="240" w:lineRule="auto"/>
    </w:pPr>
    <w:rPr>
      <w:rFonts w:ascii="Times New Roman" w:eastAsia="Times New Roman" w:hAnsi="Times New Roman" w:cs="Times New Roman"/>
      <w:sz w:val="20"/>
      <w:szCs w:val="20"/>
      <w:lang w:val="en-GB"/>
    </w:rPr>
  </w:style>
  <w:style w:type="paragraph" w:customStyle="1" w:styleId="Dateinline">
    <w:name w:val="Date inline"/>
    <w:next w:val="Normal"/>
    <w:qFormat/>
    <w:rsid w:val="00895E01"/>
    <w:pPr>
      <w:spacing w:after="0" w:line="240" w:lineRule="auto"/>
      <w:jc w:val="center"/>
    </w:pPr>
    <w:rPr>
      <w:rFonts w:ascii="Times New Roman" w:eastAsia="Times New Roman" w:hAnsi="Times New Roman" w:cs="Times New Roman"/>
      <w:sz w:val="24"/>
      <w:szCs w:val="24"/>
      <w:lang w:val="en-GB"/>
    </w:rPr>
  </w:style>
  <w:style w:type="character" w:customStyle="1" w:styleId="TOC1Char">
    <w:name w:val="TOC 1 Char"/>
    <w:basedOn w:val="DefaultParagraphFont"/>
    <w:link w:val="TOC1"/>
    <w:uiPriority w:val="39"/>
    <w:locked/>
    <w:rsid w:val="00895E01"/>
    <w:rPr>
      <w:rFonts w:ascii="Times New Roman" w:eastAsia="Times New Roman" w:hAnsi="Times New Roman" w:cs="Times New Roman"/>
      <w:smallCaps/>
      <w:color w:val="A13458"/>
      <w:sz w:val="30"/>
      <w:szCs w:val="30"/>
      <w:lang w:val="en-GB"/>
    </w:rPr>
  </w:style>
  <w:style w:type="paragraph" w:styleId="Revision">
    <w:name w:val="Revision"/>
    <w:hidden/>
    <w:uiPriority w:val="99"/>
    <w:semiHidden/>
    <w:rsid w:val="00895E01"/>
    <w:pPr>
      <w:spacing w:after="0" w:line="240" w:lineRule="auto"/>
    </w:pPr>
    <w:rPr>
      <w:rFonts w:ascii="Times New Roman" w:eastAsia="Times New Roman" w:hAnsi="Times New Roman" w:cs="Times New Roman"/>
    </w:rPr>
  </w:style>
  <w:style w:type="paragraph" w:customStyle="1" w:styleId="Docauthor">
    <w:name w:val="Doc author"/>
    <w:next w:val="Normal"/>
    <w:qFormat/>
    <w:rsid w:val="00895E01"/>
    <w:pPr>
      <w:spacing w:before="60" w:after="60" w:line="240" w:lineRule="auto"/>
      <w:jc w:val="center"/>
    </w:pPr>
    <w:rPr>
      <w:rFonts w:ascii="Corbel" w:eastAsia="Times New Roman" w:hAnsi="Corbel" w:cs="Times New Roman"/>
      <w:sz w:val="24"/>
      <w:szCs w:val="24"/>
      <w:lang w:val="en-GB"/>
    </w:rPr>
  </w:style>
  <w:style w:type="character" w:customStyle="1" w:styleId="TOC2Char">
    <w:name w:val="TOC 2 Char"/>
    <w:basedOn w:val="TOC1Char"/>
    <w:link w:val="TOC2"/>
    <w:uiPriority w:val="39"/>
    <w:locked/>
    <w:rsid w:val="00895E01"/>
    <w:rPr>
      <w:rFonts w:ascii="Times New Roman" w:eastAsia="Times New Roman" w:hAnsi="Times New Roman" w:cs="Times New Roman"/>
      <w:smallCaps/>
      <w:color w:val="A13458"/>
      <w:sz w:val="26"/>
      <w:szCs w:val="26"/>
      <w:lang w:val="en-GB"/>
    </w:rPr>
  </w:style>
  <w:style w:type="character" w:customStyle="1" w:styleId="TOC3Char">
    <w:name w:val="TOC 3 Char"/>
    <w:basedOn w:val="TOC2Char"/>
    <w:link w:val="TOC3"/>
    <w:uiPriority w:val="39"/>
    <w:locked/>
    <w:rsid w:val="00895E01"/>
    <w:rPr>
      <w:rFonts w:ascii="Times New Roman" w:eastAsia="Times New Roman" w:hAnsi="Times New Roman" w:cs="Times New Roman"/>
      <w:smallCaps w:val="0"/>
      <w:color w:val="A13458"/>
      <w:sz w:val="26"/>
      <w:szCs w:val="26"/>
      <w:lang w:val="en-GB"/>
    </w:rPr>
  </w:style>
  <w:style w:type="numbering" w:customStyle="1" w:styleId="ia">
    <w:name w:val="i / a / ."/>
    <w:rsid w:val="00895E01"/>
    <w:pPr>
      <w:numPr>
        <w:numId w:val="13"/>
      </w:numPr>
    </w:pPr>
  </w:style>
  <w:style w:type="character" w:styleId="LineNumber">
    <w:name w:val="line number"/>
    <w:basedOn w:val="DefaultParagraphFont"/>
    <w:uiPriority w:val="99"/>
    <w:semiHidden/>
    <w:unhideWhenUsed/>
    <w:rsid w:val="00895E01"/>
  </w:style>
  <w:style w:type="paragraph" w:styleId="BalloonText">
    <w:name w:val="Balloon Text"/>
    <w:basedOn w:val="Normal"/>
    <w:link w:val="BalloonTextChar"/>
    <w:uiPriority w:val="99"/>
    <w:semiHidden/>
    <w:unhideWhenUsed/>
    <w:rsid w:val="00895E01"/>
    <w:pPr>
      <w:spacing w:after="0" w:line="240" w:lineRule="auto"/>
    </w:pPr>
    <w:rPr>
      <w:rFonts w:ascii="Segoe UI" w:hAnsi="Segoe UI" w:cs="Segoe UI"/>
      <w:sz w:val="18"/>
      <w:szCs w:val="18"/>
      <w:lang w:val="nl-BE"/>
    </w:rPr>
  </w:style>
  <w:style w:type="character" w:customStyle="1" w:styleId="BalloonTextChar">
    <w:name w:val="Balloon Text Char"/>
    <w:basedOn w:val="DefaultParagraphFont"/>
    <w:link w:val="BalloonText"/>
    <w:uiPriority w:val="99"/>
    <w:semiHidden/>
    <w:rsid w:val="00895E01"/>
    <w:rPr>
      <w:rFonts w:ascii="Segoe UI" w:hAnsi="Segoe UI" w:cs="Segoe UI"/>
      <w:sz w:val="18"/>
      <w:szCs w:val="18"/>
      <w:lang w:val="nl-BE"/>
    </w:rPr>
  </w:style>
  <w:style w:type="character" w:styleId="CommentReference">
    <w:name w:val="annotation reference"/>
    <w:basedOn w:val="DefaultParagraphFont"/>
    <w:uiPriority w:val="99"/>
    <w:semiHidden/>
    <w:unhideWhenUsed/>
    <w:rsid w:val="00895E01"/>
    <w:rPr>
      <w:sz w:val="16"/>
      <w:szCs w:val="16"/>
    </w:rPr>
  </w:style>
  <w:style w:type="paragraph" w:styleId="CommentText">
    <w:name w:val="annotation text"/>
    <w:basedOn w:val="Normal"/>
    <w:link w:val="CommentTextChar"/>
    <w:uiPriority w:val="99"/>
    <w:semiHidden/>
    <w:unhideWhenUsed/>
    <w:rsid w:val="00895E01"/>
    <w:pPr>
      <w:spacing w:after="0" w:line="240" w:lineRule="auto"/>
    </w:pPr>
    <w:rPr>
      <w:rFonts w:cs="Times New Roman"/>
      <w:sz w:val="20"/>
      <w:szCs w:val="20"/>
      <w:lang w:val="nl-BE"/>
    </w:rPr>
  </w:style>
  <w:style w:type="character" w:customStyle="1" w:styleId="CommentTextChar">
    <w:name w:val="Comment Text Char"/>
    <w:basedOn w:val="DefaultParagraphFont"/>
    <w:link w:val="CommentText"/>
    <w:uiPriority w:val="99"/>
    <w:semiHidden/>
    <w:rsid w:val="00895E01"/>
    <w:rPr>
      <w:rFonts w:cs="Times New Roman"/>
      <w:sz w:val="20"/>
      <w:szCs w:val="20"/>
      <w:lang w:val="nl-BE"/>
    </w:rPr>
  </w:style>
  <w:style w:type="paragraph" w:styleId="CommentSubject">
    <w:name w:val="annotation subject"/>
    <w:basedOn w:val="CommentText"/>
    <w:next w:val="CommentText"/>
    <w:link w:val="CommentSubjectChar"/>
    <w:uiPriority w:val="99"/>
    <w:semiHidden/>
    <w:unhideWhenUsed/>
    <w:rsid w:val="00895E01"/>
    <w:rPr>
      <w:b/>
      <w:bCs/>
    </w:rPr>
  </w:style>
  <w:style w:type="character" w:customStyle="1" w:styleId="CommentSubjectChar">
    <w:name w:val="Comment Subject Char"/>
    <w:basedOn w:val="CommentTextChar"/>
    <w:link w:val="CommentSubject"/>
    <w:uiPriority w:val="99"/>
    <w:semiHidden/>
    <w:rsid w:val="00895E01"/>
    <w:rPr>
      <w:rFonts w:cs="Times New Roman"/>
      <w:b/>
      <w:bCs/>
      <w:sz w:val="20"/>
      <w:szCs w:val="20"/>
      <w:lang w:val="nl-BE"/>
    </w:rPr>
  </w:style>
  <w:style w:type="table" w:styleId="TableGridLight">
    <w:name w:val="Grid Table Light"/>
    <w:basedOn w:val="TableNormal"/>
    <w:uiPriority w:val="40"/>
    <w:rsid w:val="00895E01"/>
    <w:pPr>
      <w:spacing w:after="0" w:line="240" w:lineRule="auto"/>
    </w:pPr>
    <w:rPr>
      <w:kern w:val="2"/>
      <w:sz w:val="24"/>
      <w:szCs w:val="24"/>
      <w:lang w:val="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ata.worldbank.org/count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5584</Words>
  <Characters>31833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Renugadevi G Govindasamy A</dc:creator>
  <cp:keywords/>
  <dc:description/>
  <cp:lastModifiedBy>Renugadevi G Govindasamy A</cp:lastModifiedBy>
  <cp:revision>1</cp:revision>
  <dcterms:created xsi:type="dcterms:W3CDTF">2025-09-01T04:33:00Z</dcterms:created>
  <dcterms:modified xsi:type="dcterms:W3CDTF">2025-09-01T04:34:00Z</dcterms:modified>
</cp:coreProperties>
</file>