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8CE8C" w14:textId="527428AE" w:rsidR="00416377" w:rsidRPr="00D20A4F" w:rsidRDefault="00E3591F">
      <w:pPr>
        <w:rPr>
          <w:rFonts w:ascii="Garamond" w:hAnsi="Garamond"/>
          <w:b/>
          <w:bCs/>
          <w:sz w:val="32"/>
          <w:szCs w:val="32"/>
          <w:lang w:val="en-GB"/>
        </w:rPr>
      </w:pPr>
      <w:r>
        <w:rPr>
          <w:rFonts w:ascii="Garamond" w:hAnsi="Garamond"/>
          <w:b/>
          <w:bCs/>
          <w:sz w:val="32"/>
          <w:szCs w:val="32"/>
          <w:lang w:val="en-GB"/>
        </w:rPr>
        <w:t>S</w:t>
      </w:r>
      <w:r w:rsidR="00D20A4F" w:rsidRPr="00D20A4F">
        <w:rPr>
          <w:rFonts w:ascii="Garamond" w:hAnsi="Garamond"/>
          <w:b/>
          <w:bCs/>
          <w:sz w:val="32"/>
          <w:szCs w:val="32"/>
          <w:lang w:val="en-GB"/>
        </w:rPr>
        <w:t>upplementary material</w:t>
      </w:r>
    </w:p>
    <w:p w14:paraId="24DFE4B4" w14:textId="65B77B44" w:rsidR="00D20A4F" w:rsidRDefault="00D20A4F">
      <w:pPr>
        <w:rPr>
          <w:rFonts w:ascii="Garamond" w:hAnsi="Garamond"/>
          <w:sz w:val="24"/>
          <w:szCs w:val="24"/>
          <w:lang w:val="en-US"/>
        </w:rPr>
      </w:pPr>
    </w:p>
    <w:p w14:paraId="5FFD72CF" w14:textId="4B00BD4A" w:rsidR="004A2D3C" w:rsidRDefault="004A2D3C">
      <w:pPr>
        <w:rPr>
          <w:rFonts w:ascii="Garamond" w:hAnsi="Garamond"/>
          <w:sz w:val="24"/>
          <w:szCs w:val="24"/>
          <w:lang w:val="en-US"/>
        </w:rPr>
      </w:pPr>
    </w:p>
    <w:p w14:paraId="766A94B3" w14:textId="5EC5F8FB" w:rsidR="004A2D3C" w:rsidRDefault="00A105F4">
      <w:pPr>
        <w:rPr>
          <w:rFonts w:ascii="Garamond" w:hAnsi="Garamond"/>
          <w:sz w:val="24"/>
          <w:szCs w:val="24"/>
          <w:lang w:val="en-US"/>
        </w:rPr>
      </w:pPr>
      <w:r w:rsidRPr="004A2D3C">
        <w:rPr>
          <w:rFonts w:ascii="Garamond" w:hAnsi="Garamond"/>
          <w:b/>
          <w:bCs/>
          <w:sz w:val="24"/>
          <w:szCs w:val="24"/>
          <w:lang w:val="en-US"/>
        </w:rPr>
        <w:t xml:space="preserve">Figure A1. </w:t>
      </w:r>
      <w:r>
        <w:rPr>
          <w:rFonts w:ascii="Garamond" w:hAnsi="Garamond"/>
          <w:sz w:val="24"/>
          <w:szCs w:val="24"/>
          <w:lang w:val="en-US"/>
        </w:rPr>
        <w:t>Trends of VIF in Austria over time, by party.</w:t>
      </w:r>
    </w:p>
    <w:p w14:paraId="749E1D86" w14:textId="1668B935" w:rsidR="004A2D3C" w:rsidRDefault="000F619F">
      <w:pPr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4A95D89B" wp14:editId="52C20893">
            <wp:extent cx="5929313" cy="4312228"/>
            <wp:effectExtent l="0" t="0" r="1905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12" cy="431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CE191" w14:textId="77777777" w:rsidR="004A2D3C" w:rsidRDefault="004A2D3C" w:rsidP="004A2D3C">
      <w:pPr>
        <w:rPr>
          <w:rFonts w:ascii="Garamond" w:hAnsi="Garamond"/>
          <w:sz w:val="24"/>
          <w:szCs w:val="24"/>
          <w:lang w:val="en-US"/>
        </w:rPr>
      </w:pPr>
    </w:p>
    <w:p w14:paraId="3A336B35" w14:textId="77777777" w:rsidR="004A2D3C" w:rsidRDefault="004A2D3C" w:rsidP="004A2D3C">
      <w:pPr>
        <w:rPr>
          <w:rFonts w:ascii="Garamond" w:hAnsi="Garamond"/>
          <w:sz w:val="24"/>
          <w:szCs w:val="24"/>
          <w:lang w:val="en-US"/>
        </w:rPr>
      </w:pPr>
    </w:p>
    <w:p w14:paraId="19943914" w14:textId="77777777" w:rsidR="00D93984" w:rsidRDefault="00D93984" w:rsidP="004A2D3C">
      <w:pPr>
        <w:rPr>
          <w:rFonts w:ascii="Garamond" w:hAnsi="Garamond"/>
          <w:sz w:val="24"/>
          <w:szCs w:val="24"/>
          <w:lang w:val="en-US"/>
        </w:rPr>
      </w:pPr>
    </w:p>
    <w:p w14:paraId="516AD6EA" w14:textId="0AC3B909" w:rsidR="00D93984" w:rsidRDefault="00D93984">
      <w:pPr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br w:type="page"/>
      </w:r>
    </w:p>
    <w:p w14:paraId="119E4293" w14:textId="0727BBA4" w:rsidR="00D93984" w:rsidRDefault="00D93984" w:rsidP="004A2D3C">
      <w:pPr>
        <w:rPr>
          <w:rFonts w:ascii="Garamond" w:hAnsi="Garamond"/>
          <w:sz w:val="24"/>
          <w:szCs w:val="24"/>
          <w:lang w:val="en-US"/>
        </w:rPr>
      </w:pPr>
      <w:r w:rsidRPr="004A2D3C">
        <w:rPr>
          <w:rFonts w:ascii="Garamond" w:hAnsi="Garamond"/>
          <w:b/>
          <w:bCs/>
          <w:sz w:val="24"/>
          <w:szCs w:val="24"/>
          <w:lang w:val="en-US"/>
        </w:rPr>
        <w:lastRenderedPageBreak/>
        <w:t>Figure A2</w:t>
      </w:r>
      <w:r>
        <w:rPr>
          <w:rFonts w:ascii="Garamond" w:hAnsi="Garamond"/>
          <w:b/>
          <w:bCs/>
          <w:sz w:val="24"/>
          <w:szCs w:val="24"/>
          <w:lang w:val="en-US"/>
        </w:rPr>
        <w:t>.</w:t>
      </w:r>
      <w:r>
        <w:rPr>
          <w:rFonts w:ascii="Garamond" w:hAnsi="Garamond"/>
          <w:sz w:val="24"/>
          <w:szCs w:val="24"/>
          <w:lang w:val="en-US"/>
        </w:rPr>
        <w:t xml:space="preserve"> Trends of VIF in Belgium over time, by party.</w:t>
      </w:r>
    </w:p>
    <w:p w14:paraId="06601DE9" w14:textId="665E7993" w:rsidR="004A2D3C" w:rsidRDefault="00A427E5" w:rsidP="004A2D3C">
      <w:pPr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50984A05" wp14:editId="2925B774">
            <wp:extent cx="6070401" cy="4414837"/>
            <wp:effectExtent l="0" t="0" r="635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9467" cy="442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E5B53" w14:textId="278F3EFB" w:rsidR="00737DC0" w:rsidRDefault="00737DC0" w:rsidP="004A2D3C">
      <w:pPr>
        <w:rPr>
          <w:rFonts w:ascii="Garamond" w:hAnsi="Garamond"/>
          <w:sz w:val="24"/>
          <w:szCs w:val="24"/>
          <w:lang w:val="en-US"/>
        </w:rPr>
      </w:pPr>
    </w:p>
    <w:p w14:paraId="3D6FEF29" w14:textId="1FD1E5AD" w:rsidR="00D93984" w:rsidRDefault="00D93984">
      <w:pPr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br w:type="page"/>
      </w:r>
    </w:p>
    <w:p w14:paraId="774515B0" w14:textId="76A0F05E" w:rsidR="00D93984" w:rsidRDefault="00D93984">
      <w:pPr>
        <w:rPr>
          <w:rFonts w:ascii="Garamond" w:hAnsi="Garamond"/>
          <w:sz w:val="24"/>
          <w:szCs w:val="24"/>
          <w:lang w:val="en-US"/>
        </w:rPr>
      </w:pPr>
      <w:r w:rsidRPr="004A2D3C">
        <w:rPr>
          <w:rFonts w:ascii="Garamond" w:hAnsi="Garamond"/>
          <w:b/>
          <w:bCs/>
          <w:sz w:val="24"/>
          <w:szCs w:val="24"/>
          <w:lang w:val="en-US"/>
        </w:rPr>
        <w:lastRenderedPageBreak/>
        <w:t>Figure A</w:t>
      </w:r>
      <w:r>
        <w:rPr>
          <w:rFonts w:ascii="Garamond" w:hAnsi="Garamond"/>
          <w:b/>
          <w:bCs/>
          <w:sz w:val="24"/>
          <w:szCs w:val="24"/>
          <w:lang w:val="en-US"/>
        </w:rPr>
        <w:t>3.</w:t>
      </w:r>
      <w:r>
        <w:rPr>
          <w:rFonts w:ascii="Garamond" w:hAnsi="Garamond"/>
          <w:sz w:val="24"/>
          <w:szCs w:val="24"/>
          <w:lang w:val="en-US"/>
        </w:rPr>
        <w:t xml:space="preserve"> Trends of VIF in Denmark over time, by party.</w:t>
      </w:r>
    </w:p>
    <w:p w14:paraId="4400B839" w14:textId="1A562E90" w:rsidR="004A2D3C" w:rsidRDefault="000961BF">
      <w:pPr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575C4611" wp14:editId="4E026014">
            <wp:extent cx="6057900" cy="4405745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6292" cy="441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FEA14" w14:textId="77777777" w:rsidR="004A2D3C" w:rsidRDefault="004A2D3C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69F86D92" w14:textId="77777777" w:rsidR="004A2D3C" w:rsidRDefault="004A2D3C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0FC05B76" w14:textId="43DE5E6D" w:rsidR="004A2D3C" w:rsidRDefault="004A2D3C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44D9500B" w14:textId="3704D830" w:rsidR="00576053" w:rsidRDefault="00576053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4FE68C91" w14:textId="7894A03D" w:rsidR="002E20E8" w:rsidRDefault="002E20E8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br w:type="page"/>
      </w:r>
    </w:p>
    <w:p w14:paraId="78D43BF8" w14:textId="7E8E6F15" w:rsidR="00576053" w:rsidRPr="002E20E8" w:rsidRDefault="002E20E8">
      <w:pPr>
        <w:rPr>
          <w:rFonts w:ascii="Garamond" w:hAnsi="Garamond"/>
          <w:sz w:val="24"/>
          <w:szCs w:val="24"/>
          <w:lang w:val="en-US"/>
        </w:rPr>
      </w:pPr>
      <w:r w:rsidRPr="004A2D3C">
        <w:rPr>
          <w:rFonts w:ascii="Garamond" w:hAnsi="Garamond"/>
          <w:b/>
          <w:bCs/>
          <w:sz w:val="24"/>
          <w:szCs w:val="24"/>
          <w:lang w:val="en-US"/>
        </w:rPr>
        <w:lastRenderedPageBreak/>
        <w:t>Figure A</w:t>
      </w:r>
      <w:r>
        <w:rPr>
          <w:rFonts w:ascii="Garamond" w:hAnsi="Garamond"/>
          <w:b/>
          <w:bCs/>
          <w:sz w:val="24"/>
          <w:szCs w:val="24"/>
          <w:lang w:val="en-US"/>
        </w:rPr>
        <w:t>4.</w:t>
      </w:r>
      <w:r>
        <w:rPr>
          <w:rFonts w:ascii="Garamond" w:hAnsi="Garamond"/>
          <w:sz w:val="24"/>
          <w:szCs w:val="24"/>
          <w:lang w:val="en-US"/>
        </w:rPr>
        <w:t xml:space="preserve"> Trends of VIF in Germany over time, by party.</w:t>
      </w:r>
    </w:p>
    <w:p w14:paraId="414467D8" w14:textId="4A4E1805" w:rsidR="004A2D3C" w:rsidRDefault="00576053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noProof/>
          <w:sz w:val="24"/>
          <w:szCs w:val="24"/>
          <w:lang w:val="en-US"/>
        </w:rPr>
        <w:drawing>
          <wp:inline distT="0" distB="0" distL="0" distR="0" wp14:anchorId="30FC558E" wp14:editId="1BDADF8B">
            <wp:extent cx="5957888" cy="4333009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7096" cy="4339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DD01" w14:textId="775E3F19" w:rsidR="000C5B2C" w:rsidRDefault="000C5B2C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br w:type="page"/>
      </w:r>
    </w:p>
    <w:p w14:paraId="1A9E64F5" w14:textId="61356E0D" w:rsidR="004A2D3C" w:rsidRPr="000C5B2C" w:rsidRDefault="000C5B2C">
      <w:pPr>
        <w:rPr>
          <w:rFonts w:ascii="Garamond" w:hAnsi="Garamond"/>
          <w:sz w:val="24"/>
          <w:szCs w:val="24"/>
          <w:lang w:val="en-US"/>
        </w:rPr>
      </w:pPr>
      <w:r w:rsidRPr="004A2D3C">
        <w:rPr>
          <w:rFonts w:ascii="Garamond" w:hAnsi="Garamond"/>
          <w:b/>
          <w:bCs/>
          <w:sz w:val="24"/>
          <w:szCs w:val="24"/>
          <w:lang w:val="en-US"/>
        </w:rPr>
        <w:lastRenderedPageBreak/>
        <w:t>Figure A</w:t>
      </w:r>
      <w:r>
        <w:rPr>
          <w:rFonts w:ascii="Garamond" w:hAnsi="Garamond"/>
          <w:b/>
          <w:bCs/>
          <w:sz w:val="24"/>
          <w:szCs w:val="24"/>
          <w:lang w:val="en-US"/>
        </w:rPr>
        <w:t>5.</w:t>
      </w:r>
      <w:r>
        <w:rPr>
          <w:rFonts w:ascii="Garamond" w:hAnsi="Garamond"/>
          <w:sz w:val="24"/>
          <w:szCs w:val="24"/>
          <w:lang w:val="en-US"/>
        </w:rPr>
        <w:t xml:space="preserve"> Trends of VIF in Greece over time, by party.</w:t>
      </w:r>
    </w:p>
    <w:p w14:paraId="43DCC7E8" w14:textId="44A90B2F" w:rsidR="004A2D3C" w:rsidRDefault="00B8049F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noProof/>
          <w:sz w:val="24"/>
          <w:szCs w:val="24"/>
          <w:lang w:val="en-US"/>
        </w:rPr>
        <w:drawing>
          <wp:inline distT="0" distB="0" distL="0" distR="0" wp14:anchorId="241EF4ED" wp14:editId="478C216C">
            <wp:extent cx="5957888" cy="433300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887" cy="433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29FF5" w14:textId="77777777" w:rsidR="004A2D3C" w:rsidRDefault="004A2D3C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577D4BC2" w14:textId="425EE23A" w:rsidR="00181C1D" w:rsidRDefault="00181C1D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br w:type="page"/>
      </w:r>
    </w:p>
    <w:p w14:paraId="4D19934D" w14:textId="77777777" w:rsidR="004A2D3C" w:rsidRDefault="004A2D3C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29EAD883" w14:textId="77777777" w:rsidR="00181C1D" w:rsidRDefault="00181C1D" w:rsidP="00181C1D">
      <w:pPr>
        <w:rPr>
          <w:rFonts w:ascii="Garamond" w:hAnsi="Garamond"/>
          <w:sz w:val="24"/>
          <w:szCs w:val="24"/>
          <w:lang w:val="en-US"/>
        </w:rPr>
      </w:pPr>
      <w:r w:rsidRPr="004A2D3C">
        <w:rPr>
          <w:rFonts w:ascii="Garamond" w:hAnsi="Garamond"/>
          <w:b/>
          <w:bCs/>
          <w:sz w:val="24"/>
          <w:szCs w:val="24"/>
          <w:lang w:val="en-US"/>
        </w:rPr>
        <w:t>Figure A</w:t>
      </w:r>
      <w:r>
        <w:rPr>
          <w:rFonts w:ascii="Garamond" w:hAnsi="Garamond"/>
          <w:b/>
          <w:bCs/>
          <w:sz w:val="24"/>
          <w:szCs w:val="24"/>
          <w:lang w:val="en-US"/>
        </w:rPr>
        <w:t>6.</w:t>
      </w:r>
      <w:r>
        <w:rPr>
          <w:rFonts w:ascii="Garamond" w:hAnsi="Garamond"/>
          <w:sz w:val="24"/>
          <w:szCs w:val="24"/>
          <w:lang w:val="en-US"/>
        </w:rPr>
        <w:t xml:space="preserve"> Trends of VIF in Ireland over time, by party.</w:t>
      </w:r>
    </w:p>
    <w:p w14:paraId="6F8633BD" w14:textId="3CF359BA" w:rsidR="004A2D3C" w:rsidRDefault="00764E09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noProof/>
          <w:sz w:val="24"/>
          <w:szCs w:val="24"/>
          <w:lang w:val="en-US"/>
        </w:rPr>
        <w:drawing>
          <wp:inline distT="0" distB="0" distL="0" distR="0" wp14:anchorId="5EC602F2" wp14:editId="0343C1F6">
            <wp:extent cx="6015038" cy="4374573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578" cy="438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21E40" w14:textId="141E17EA" w:rsidR="00E531BB" w:rsidRDefault="00E531BB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br w:type="page"/>
      </w:r>
    </w:p>
    <w:p w14:paraId="0E1709B8" w14:textId="7FCAD2F9" w:rsidR="004A2D3C" w:rsidRPr="00E531BB" w:rsidRDefault="00E531BB">
      <w:pPr>
        <w:rPr>
          <w:rFonts w:ascii="Garamond" w:hAnsi="Garamond"/>
          <w:sz w:val="24"/>
          <w:szCs w:val="24"/>
          <w:lang w:val="en-US"/>
        </w:rPr>
      </w:pPr>
      <w:r w:rsidRPr="004A2D3C">
        <w:rPr>
          <w:rFonts w:ascii="Garamond" w:hAnsi="Garamond"/>
          <w:b/>
          <w:bCs/>
          <w:sz w:val="24"/>
          <w:szCs w:val="24"/>
          <w:lang w:val="en-US"/>
        </w:rPr>
        <w:lastRenderedPageBreak/>
        <w:t>Figure A</w:t>
      </w:r>
      <w:r>
        <w:rPr>
          <w:rFonts w:ascii="Garamond" w:hAnsi="Garamond"/>
          <w:b/>
          <w:bCs/>
          <w:sz w:val="24"/>
          <w:szCs w:val="24"/>
          <w:lang w:val="en-US"/>
        </w:rPr>
        <w:t>7.</w:t>
      </w:r>
      <w:r>
        <w:rPr>
          <w:rFonts w:ascii="Garamond" w:hAnsi="Garamond"/>
          <w:sz w:val="24"/>
          <w:szCs w:val="24"/>
          <w:lang w:val="en-US"/>
        </w:rPr>
        <w:t xml:space="preserve"> Trends of VIF in Italy over time, by party.</w:t>
      </w:r>
    </w:p>
    <w:p w14:paraId="3D384AAF" w14:textId="74DFC2C1" w:rsidR="004A2D3C" w:rsidRDefault="00274AB2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noProof/>
          <w:sz w:val="24"/>
          <w:szCs w:val="24"/>
          <w:lang w:val="en-US"/>
        </w:rPr>
        <w:drawing>
          <wp:inline distT="0" distB="0" distL="0" distR="0" wp14:anchorId="473F5575" wp14:editId="0C221F16">
            <wp:extent cx="6043613" cy="4395355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9548" cy="439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96D17" w14:textId="77777777" w:rsidR="004A2D3C" w:rsidRDefault="004A2D3C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50066D1F" w14:textId="39B7B94B" w:rsidR="00F66868" w:rsidRDefault="00F66868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br w:type="page"/>
      </w:r>
    </w:p>
    <w:p w14:paraId="1680ED5C" w14:textId="77777777" w:rsidR="00F66868" w:rsidRDefault="00F66868" w:rsidP="00F66868">
      <w:pPr>
        <w:rPr>
          <w:rFonts w:ascii="Garamond" w:hAnsi="Garamond"/>
          <w:sz w:val="24"/>
          <w:szCs w:val="24"/>
          <w:lang w:val="en-US"/>
        </w:rPr>
      </w:pPr>
      <w:r w:rsidRPr="004A2D3C">
        <w:rPr>
          <w:rFonts w:ascii="Garamond" w:hAnsi="Garamond"/>
          <w:b/>
          <w:bCs/>
          <w:sz w:val="24"/>
          <w:szCs w:val="24"/>
          <w:lang w:val="en-US"/>
        </w:rPr>
        <w:lastRenderedPageBreak/>
        <w:t>Figure A</w:t>
      </w:r>
      <w:r>
        <w:rPr>
          <w:rFonts w:ascii="Garamond" w:hAnsi="Garamond"/>
          <w:b/>
          <w:bCs/>
          <w:sz w:val="24"/>
          <w:szCs w:val="24"/>
          <w:lang w:val="en-US"/>
        </w:rPr>
        <w:t>8.</w:t>
      </w:r>
      <w:r>
        <w:rPr>
          <w:rFonts w:ascii="Garamond" w:hAnsi="Garamond"/>
          <w:sz w:val="24"/>
          <w:szCs w:val="24"/>
          <w:lang w:val="en-US"/>
        </w:rPr>
        <w:t xml:space="preserve"> Trends of VIF in Norway over time, by party.</w:t>
      </w:r>
    </w:p>
    <w:p w14:paraId="70E70250" w14:textId="752FE5CA" w:rsidR="004A2D3C" w:rsidRDefault="00C13611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noProof/>
          <w:sz w:val="24"/>
          <w:szCs w:val="24"/>
          <w:lang w:val="en-US"/>
        </w:rPr>
        <w:drawing>
          <wp:inline distT="0" distB="0" distL="0" distR="0" wp14:anchorId="498F7AA2" wp14:editId="46C15D04">
            <wp:extent cx="6031110" cy="4386262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0147" cy="439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992CD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44AED3E1" w14:textId="7A79936D" w:rsidR="00AE4767" w:rsidRDefault="00AE4767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br w:type="page"/>
      </w:r>
    </w:p>
    <w:p w14:paraId="2519C3EC" w14:textId="7A03AAA5" w:rsidR="005E704F" w:rsidRPr="00AE4767" w:rsidRDefault="00AE4767">
      <w:pPr>
        <w:rPr>
          <w:rFonts w:ascii="Garamond" w:hAnsi="Garamond"/>
          <w:sz w:val="24"/>
          <w:szCs w:val="24"/>
          <w:lang w:val="en-US"/>
        </w:rPr>
      </w:pPr>
      <w:r w:rsidRPr="004A2D3C">
        <w:rPr>
          <w:rFonts w:ascii="Garamond" w:hAnsi="Garamond"/>
          <w:b/>
          <w:bCs/>
          <w:sz w:val="24"/>
          <w:szCs w:val="24"/>
          <w:lang w:val="en-US"/>
        </w:rPr>
        <w:lastRenderedPageBreak/>
        <w:t>Figure A</w:t>
      </w:r>
      <w:r>
        <w:rPr>
          <w:rFonts w:ascii="Garamond" w:hAnsi="Garamond"/>
          <w:b/>
          <w:bCs/>
          <w:sz w:val="24"/>
          <w:szCs w:val="24"/>
          <w:lang w:val="en-US"/>
        </w:rPr>
        <w:t>9.</w:t>
      </w:r>
      <w:r>
        <w:rPr>
          <w:rFonts w:ascii="Garamond" w:hAnsi="Garamond"/>
          <w:sz w:val="24"/>
          <w:szCs w:val="24"/>
          <w:lang w:val="en-US"/>
        </w:rPr>
        <w:t xml:space="preserve"> Trends of VIF in Portugal over time, by party.</w:t>
      </w:r>
    </w:p>
    <w:p w14:paraId="525063E9" w14:textId="41BFB244" w:rsidR="005E704F" w:rsidRDefault="004E5B25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noProof/>
          <w:sz w:val="24"/>
          <w:szCs w:val="24"/>
          <w:lang w:val="en-US"/>
        </w:rPr>
        <w:drawing>
          <wp:inline distT="0" distB="0" distL="0" distR="0" wp14:anchorId="7226AD92" wp14:editId="4B6E0777">
            <wp:extent cx="6030595" cy="4385887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9979" cy="4392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A8A6A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11372524" w14:textId="768F186A" w:rsidR="00F93CCE" w:rsidRDefault="00F93CCE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br w:type="page"/>
      </w:r>
    </w:p>
    <w:p w14:paraId="6AA89BFB" w14:textId="6869C49A" w:rsidR="005E704F" w:rsidRPr="00F93CCE" w:rsidRDefault="00F93CCE">
      <w:pPr>
        <w:rPr>
          <w:rFonts w:ascii="Garamond" w:hAnsi="Garamond"/>
          <w:sz w:val="24"/>
          <w:szCs w:val="24"/>
          <w:lang w:val="en-US"/>
        </w:rPr>
      </w:pPr>
      <w:r w:rsidRPr="004A2D3C">
        <w:rPr>
          <w:rFonts w:ascii="Garamond" w:hAnsi="Garamond"/>
          <w:b/>
          <w:bCs/>
          <w:sz w:val="24"/>
          <w:szCs w:val="24"/>
          <w:lang w:val="en-US"/>
        </w:rPr>
        <w:lastRenderedPageBreak/>
        <w:t>Figure A</w:t>
      </w:r>
      <w:r>
        <w:rPr>
          <w:rFonts w:ascii="Garamond" w:hAnsi="Garamond"/>
          <w:b/>
          <w:bCs/>
          <w:sz w:val="24"/>
          <w:szCs w:val="24"/>
          <w:lang w:val="en-US"/>
        </w:rPr>
        <w:t>10.</w:t>
      </w:r>
      <w:r>
        <w:rPr>
          <w:rFonts w:ascii="Garamond" w:hAnsi="Garamond"/>
          <w:sz w:val="24"/>
          <w:szCs w:val="24"/>
          <w:lang w:val="en-US"/>
        </w:rPr>
        <w:t xml:space="preserve"> Trends of VIF in Spain over time, by party.</w:t>
      </w:r>
    </w:p>
    <w:p w14:paraId="76211B69" w14:textId="27C22301" w:rsidR="005E704F" w:rsidRDefault="00115E46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noProof/>
          <w:sz w:val="24"/>
          <w:szCs w:val="24"/>
          <w:lang w:val="en-US"/>
        </w:rPr>
        <w:drawing>
          <wp:inline distT="0" distB="0" distL="0" distR="0" wp14:anchorId="5DC59B1A" wp14:editId="1BF5BF91">
            <wp:extent cx="6030595" cy="4385887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084" cy="4391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24C3B" w14:textId="36FA8D31" w:rsidR="00EB0B9D" w:rsidRDefault="00EB0B9D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br w:type="page"/>
      </w:r>
    </w:p>
    <w:p w14:paraId="546BEF68" w14:textId="77777777" w:rsidR="00EB0B9D" w:rsidRDefault="00EB0B9D" w:rsidP="00EB0B9D">
      <w:pPr>
        <w:rPr>
          <w:rFonts w:ascii="Garamond" w:hAnsi="Garamond"/>
          <w:sz w:val="24"/>
          <w:szCs w:val="24"/>
          <w:lang w:val="en-US"/>
        </w:rPr>
      </w:pPr>
      <w:r w:rsidRPr="004A2D3C">
        <w:rPr>
          <w:rFonts w:ascii="Garamond" w:hAnsi="Garamond"/>
          <w:b/>
          <w:bCs/>
          <w:sz w:val="24"/>
          <w:szCs w:val="24"/>
          <w:lang w:val="en-US"/>
        </w:rPr>
        <w:lastRenderedPageBreak/>
        <w:t>Figure A</w:t>
      </w:r>
      <w:r>
        <w:rPr>
          <w:rFonts w:ascii="Garamond" w:hAnsi="Garamond"/>
          <w:b/>
          <w:bCs/>
          <w:sz w:val="24"/>
          <w:szCs w:val="24"/>
          <w:lang w:val="en-US"/>
        </w:rPr>
        <w:t>11.</w:t>
      </w:r>
      <w:r>
        <w:rPr>
          <w:rFonts w:ascii="Garamond" w:hAnsi="Garamond"/>
          <w:sz w:val="24"/>
          <w:szCs w:val="24"/>
          <w:lang w:val="en-US"/>
        </w:rPr>
        <w:t xml:space="preserve"> Trends of VIF in United Kingdom over time, by party.</w:t>
      </w:r>
    </w:p>
    <w:p w14:paraId="44F7792E" w14:textId="721ED951" w:rsidR="005E704F" w:rsidRDefault="00115E46" w:rsidP="004A2D3C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noProof/>
          <w:sz w:val="24"/>
          <w:szCs w:val="24"/>
          <w:lang w:val="en-US"/>
        </w:rPr>
        <w:drawing>
          <wp:inline distT="0" distB="0" distL="0" distR="0" wp14:anchorId="2483DB2F" wp14:editId="7F951C26">
            <wp:extent cx="6057900" cy="4405745"/>
            <wp:effectExtent l="0" t="0" r="0" b="127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5112" cy="44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EE6BD" w14:textId="77777777" w:rsidR="004A2D3C" w:rsidRDefault="004A2D3C">
      <w:pPr>
        <w:rPr>
          <w:rFonts w:ascii="Garamond" w:hAnsi="Garamond"/>
          <w:sz w:val="24"/>
          <w:szCs w:val="24"/>
          <w:lang w:val="en-US"/>
        </w:rPr>
      </w:pPr>
    </w:p>
    <w:p w14:paraId="19B14E7F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6F39B137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116059A0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155D4CAF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19CEF422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2DDA1007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6905B0CE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70805DDA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3D53AC91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565CABE5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4C31A872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3A38ED00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6920439C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33EA1B25" w14:textId="77777777" w:rsidR="005E704F" w:rsidRDefault="005E704F">
      <w:pPr>
        <w:rPr>
          <w:rFonts w:ascii="Garamond" w:hAnsi="Garamond"/>
          <w:b/>
          <w:bCs/>
          <w:sz w:val="24"/>
          <w:szCs w:val="24"/>
          <w:lang w:val="en-US"/>
        </w:rPr>
      </w:pPr>
    </w:p>
    <w:p w14:paraId="7755B60F" w14:textId="3C37B2B7" w:rsidR="008B1785" w:rsidRDefault="00F16DC6">
      <w:pPr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lastRenderedPageBreak/>
        <w:t>Table A1.</w:t>
      </w:r>
      <w:r>
        <w:rPr>
          <w:rFonts w:ascii="Garamond" w:hAnsi="Garamond"/>
          <w:sz w:val="24"/>
          <w:szCs w:val="24"/>
          <w:lang w:val="en-US"/>
        </w:rPr>
        <w:t xml:space="preserve"> Replication of Model </w:t>
      </w:r>
      <w:r w:rsidR="006B37E8">
        <w:rPr>
          <w:rFonts w:ascii="Garamond" w:hAnsi="Garamond"/>
          <w:sz w:val="24"/>
          <w:szCs w:val="24"/>
          <w:lang w:val="en-US"/>
        </w:rPr>
        <w:t>3</w:t>
      </w:r>
      <w:r>
        <w:rPr>
          <w:rFonts w:ascii="Garamond" w:hAnsi="Garamond"/>
          <w:sz w:val="24"/>
          <w:szCs w:val="24"/>
          <w:lang w:val="en-US"/>
        </w:rPr>
        <w:t xml:space="preserve"> of Table 2 with Average District Magnitude (raw or logged) instead of Disproportionality</w:t>
      </w:r>
    </w:p>
    <w:tbl>
      <w:tblPr>
        <w:tblW w:w="7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090"/>
        <w:gridCol w:w="740"/>
        <w:gridCol w:w="1090"/>
        <w:gridCol w:w="960"/>
      </w:tblGrid>
      <w:tr w:rsidR="00696C62" w:rsidRPr="00696C62" w14:paraId="24BEA9E2" w14:textId="77777777" w:rsidTr="00696C62">
        <w:trPr>
          <w:trHeight w:val="28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46EDC" w14:textId="77777777" w:rsidR="00696C62" w:rsidRPr="00550800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FDDB0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Model A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C8144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Model B</w:t>
            </w:r>
          </w:p>
        </w:tc>
      </w:tr>
      <w:tr w:rsidR="00696C62" w:rsidRPr="00696C62" w14:paraId="083FA01B" w14:textId="77777777" w:rsidTr="00696C62">
        <w:trPr>
          <w:trHeight w:val="290"/>
        </w:trPr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87FE85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3C0FB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34437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0DE1F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A356A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se</w:t>
            </w:r>
          </w:p>
        </w:tc>
      </w:tr>
      <w:tr w:rsidR="00696C62" w:rsidRPr="00696C62" w14:paraId="6EAB5E5F" w14:textId="77777777" w:rsidTr="00696C62">
        <w:trPr>
          <w:trHeight w:val="31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DED13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Average District Magnitude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CAD6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-0.566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84DE1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48455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8C43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1F1D3DA6" w14:textId="77777777" w:rsidTr="00696C62">
        <w:trPr>
          <w:trHeight w:val="31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042CC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Average District Magnitude (logged)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F4F5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2D40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C14B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-0.778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2741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0.138</w:t>
            </w:r>
          </w:p>
        </w:tc>
      </w:tr>
      <w:tr w:rsidR="00696C62" w:rsidRPr="00696C62" w14:paraId="0B65078F" w14:textId="77777777" w:rsidTr="00696C62">
        <w:trPr>
          <w:trHeight w:val="31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2DD4D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Personal vote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09E3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0.746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41F27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FF238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0.618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02041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0.111</w:t>
            </w:r>
          </w:p>
        </w:tc>
      </w:tr>
      <w:tr w:rsidR="00696C62" w:rsidRPr="00696C62" w14:paraId="13D6D008" w14:textId="77777777" w:rsidTr="00696C62">
        <w:trPr>
          <w:trHeight w:val="31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FBAD0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ENEP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0E8A7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-0.418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1D27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53E8A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-0.363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11758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</w:t>
            </w:r>
          </w:p>
        </w:tc>
      </w:tr>
      <w:tr w:rsidR="00696C62" w:rsidRPr="00696C62" w14:paraId="02E2A30D" w14:textId="77777777" w:rsidTr="00696C62">
        <w:trPr>
          <w:trHeight w:val="28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76C6B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Electoral volatility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07107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-0.127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0FD65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9F708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AD7EB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0.135</w:t>
            </w:r>
          </w:p>
        </w:tc>
      </w:tr>
      <w:tr w:rsidR="00696C62" w:rsidRPr="00696C62" w14:paraId="203D717E" w14:textId="77777777" w:rsidTr="00696C62">
        <w:trPr>
          <w:trHeight w:val="28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5CD2A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Membership/Electorate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EC9AE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-0.243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FE735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9AD28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A5DC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0.201</w:t>
            </w:r>
          </w:p>
        </w:tc>
      </w:tr>
      <w:tr w:rsidR="00696C62" w:rsidRPr="00696C62" w14:paraId="2FDC70FB" w14:textId="77777777" w:rsidTr="00696C62">
        <w:trPr>
          <w:trHeight w:val="28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7B774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Selectorate (reference: 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5BE5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3404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4F01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C044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7BB777DC" w14:textId="77777777" w:rsidTr="00696C62">
        <w:trPr>
          <w:trHeight w:val="31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72394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4CA8C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0.154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F4979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69456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0.135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7E1A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0.061</w:t>
            </w:r>
          </w:p>
        </w:tc>
      </w:tr>
      <w:tr w:rsidR="00696C62" w:rsidRPr="00696C62" w14:paraId="015543FF" w14:textId="77777777" w:rsidTr="00696C62">
        <w:trPr>
          <w:trHeight w:val="31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E30BA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0288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0.364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EF45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19EA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0.332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F503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0.067</w:t>
            </w:r>
          </w:p>
        </w:tc>
      </w:tr>
      <w:tr w:rsidR="00696C62" w:rsidRPr="00696C62" w14:paraId="09CCB18B" w14:textId="77777777" w:rsidTr="00696C62">
        <w:trPr>
          <w:trHeight w:val="28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E4FCC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Party size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E82DD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-0.055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3433A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AF5D1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44FF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0.118</w:t>
            </w:r>
          </w:p>
        </w:tc>
      </w:tr>
      <w:tr w:rsidR="00696C62" w:rsidRPr="00696C62" w14:paraId="55C80A77" w14:textId="77777777" w:rsidTr="00696C62">
        <w:trPr>
          <w:trHeight w:val="28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3C9D0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Party age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21D96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DF7A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333E4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E8030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0.107</w:t>
            </w:r>
          </w:p>
        </w:tc>
      </w:tr>
      <w:tr w:rsidR="00696C62" w:rsidRPr="00696C62" w14:paraId="2D4CAD45" w14:textId="77777777" w:rsidTr="00696C62">
        <w:trPr>
          <w:trHeight w:val="28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64D9F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Left-right placement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1CB72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-0.194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B770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0277A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B4206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0.132</w:t>
            </w:r>
          </w:p>
        </w:tc>
      </w:tr>
      <w:tr w:rsidR="00696C62" w:rsidRPr="00696C62" w14:paraId="4C6453F4" w14:textId="77777777" w:rsidTr="00696C62">
        <w:trPr>
          <w:trHeight w:val="28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00854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Time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6C7DA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0.079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DEC6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0.089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2F8B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D7C4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0.088</w:t>
            </w:r>
          </w:p>
        </w:tc>
      </w:tr>
      <w:tr w:rsidR="00696C62" w:rsidRPr="00696C62" w14:paraId="24BE9A70" w14:textId="77777777" w:rsidTr="00696C62">
        <w:trPr>
          <w:trHeight w:val="31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59407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Constant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3CA8F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1.327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2AA5B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24D1E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1.623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952BC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0.116</w:t>
            </w:r>
          </w:p>
        </w:tc>
      </w:tr>
      <w:tr w:rsidR="00696C62" w:rsidRPr="00696C62" w14:paraId="448C7793" w14:textId="77777777" w:rsidTr="00696C62">
        <w:trPr>
          <w:trHeight w:val="28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78671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D690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23126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6B41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8B88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0D14D94C" w14:textId="77777777" w:rsidTr="00696C62">
        <w:trPr>
          <w:trHeight w:val="28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41C64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Random-effects: Var. of party intercepts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5207E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0.041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07535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0.036</w:t>
            </w:r>
          </w:p>
        </w:tc>
      </w:tr>
      <w:tr w:rsidR="00696C62" w:rsidRPr="00696C62" w14:paraId="6EB79842" w14:textId="77777777" w:rsidTr="00696C62">
        <w:trPr>
          <w:trHeight w:val="52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E0DDEC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Wald χ2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AE921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118.547***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27FAE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D0B19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140.415***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394FC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33B46377" w14:textId="77777777" w:rsidTr="00696C62">
        <w:trPr>
          <w:trHeight w:val="28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58FC0A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 observations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C9BA0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667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F1EFA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83254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3A895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5F2CDFCF" w14:textId="77777777" w:rsidTr="00696C62">
        <w:trPr>
          <w:trHeight w:val="28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8AC5D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 of parties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9475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2F9D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6DAF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BCC6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4574B8AD" w14:textId="77777777" w:rsidTr="00696C62">
        <w:trPr>
          <w:trHeight w:val="290"/>
        </w:trPr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92ECFA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 of countries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9A186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A7CCC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67336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2BB2B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</w:tbl>
    <w:p w14:paraId="43182EE7" w14:textId="77777777" w:rsidR="008B1785" w:rsidRPr="00993342" w:rsidRDefault="008B1785" w:rsidP="008B1785">
      <w:pPr>
        <w:rPr>
          <w:rFonts w:ascii="Garamond" w:hAnsi="Garamond"/>
          <w:sz w:val="20"/>
          <w:szCs w:val="20"/>
          <w:lang w:val="en-US"/>
        </w:rPr>
      </w:pPr>
      <w:r w:rsidRPr="00993342">
        <w:rPr>
          <w:rFonts w:ascii="Garamond" w:hAnsi="Garamond"/>
          <w:sz w:val="20"/>
          <w:szCs w:val="20"/>
          <w:lang w:val="en-US"/>
        </w:rPr>
        <w:t>Note.</w:t>
      </w:r>
      <w:r>
        <w:rPr>
          <w:rFonts w:ascii="Garamond" w:hAnsi="Garamond"/>
          <w:sz w:val="20"/>
          <w:szCs w:val="20"/>
          <w:lang w:val="en-US"/>
        </w:rPr>
        <w:t xml:space="preserve"> Multilevel mixed-effects model;</w:t>
      </w:r>
      <w:r w:rsidRPr="00993342">
        <w:rPr>
          <w:rFonts w:ascii="Garamond" w:hAnsi="Garamond"/>
          <w:sz w:val="20"/>
          <w:szCs w:val="20"/>
          <w:lang w:val="en-US"/>
        </w:rPr>
        <w:t xml:space="preserve"> b coefficient and standard errors (se) reported; </w:t>
      </w:r>
      <w:r>
        <w:rPr>
          <w:rFonts w:ascii="Garamond" w:hAnsi="Garamond"/>
          <w:sz w:val="20"/>
          <w:szCs w:val="20"/>
          <w:lang w:val="en-US"/>
        </w:rPr>
        <w:t>+</w:t>
      </w:r>
      <w:r w:rsidRPr="00993342">
        <w:rPr>
          <w:rFonts w:ascii="Garamond" w:hAnsi="Garamond"/>
          <w:sz w:val="20"/>
          <w:szCs w:val="20"/>
          <w:lang w:val="en-US"/>
        </w:rPr>
        <w:t>p &lt; .10; *p &lt; .05, **p &lt; .01, ***p &lt; .001.</w:t>
      </w:r>
    </w:p>
    <w:p w14:paraId="79CCFE76" w14:textId="2E3651E4" w:rsidR="00F16DC6" w:rsidRDefault="00F16DC6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br w:type="page"/>
      </w:r>
    </w:p>
    <w:p w14:paraId="5B2FBF70" w14:textId="098325A9" w:rsidR="00044D34" w:rsidRPr="00044D34" w:rsidRDefault="00BE439E">
      <w:pPr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lastRenderedPageBreak/>
        <w:t>Table A</w:t>
      </w:r>
      <w:r w:rsidR="00F16DC6">
        <w:rPr>
          <w:rFonts w:ascii="Garamond" w:hAnsi="Garamond"/>
          <w:b/>
          <w:bCs/>
          <w:sz w:val="24"/>
          <w:szCs w:val="24"/>
          <w:lang w:val="en-US"/>
        </w:rPr>
        <w:t>2</w:t>
      </w:r>
      <w:r>
        <w:rPr>
          <w:rFonts w:ascii="Garamond" w:hAnsi="Garamond"/>
          <w:b/>
          <w:bCs/>
          <w:sz w:val="24"/>
          <w:szCs w:val="24"/>
          <w:lang w:val="en-US"/>
        </w:rPr>
        <w:t>.</w:t>
      </w:r>
      <w:r>
        <w:rPr>
          <w:rFonts w:ascii="Garamond" w:hAnsi="Garamond"/>
          <w:sz w:val="24"/>
          <w:szCs w:val="24"/>
          <w:lang w:val="en-US"/>
        </w:rPr>
        <w:t xml:space="preserve"> Replication of Model </w:t>
      </w:r>
      <w:r w:rsidR="006B37E8">
        <w:rPr>
          <w:rFonts w:ascii="Garamond" w:hAnsi="Garamond"/>
          <w:sz w:val="24"/>
          <w:szCs w:val="24"/>
          <w:lang w:val="en-US"/>
        </w:rPr>
        <w:t>3</w:t>
      </w:r>
      <w:r>
        <w:rPr>
          <w:rFonts w:ascii="Garamond" w:hAnsi="Garamond"/>
          <w:sz w:val="24"/>
          <w:szCs w:val="24"/>
          <w:lang w:val="en-US"/>
        </w:rPr>
        <w:t xml:space="preserve"> of Table 2 with </w:t>
      </w:r>
      <w:r w:rsidR="005D0B14">
        <w:rPr>
          <w:rFonts w:ascii="Garamond" w:hAnsi="Garamond"/>
          <w:sz w:val="24"/>
          <w:szCs w:val="24"/>
          <w:lang w:val="en-US"/>
        </w:rPr>
        <w:t>different controls</w:t>
      </w:r>
    </w:p>
    <w:tbl>
      <w:tblPr>
        <w:tblW w:w="9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0"/>
        <w:gridCol w:w="1090"/>
        <w:gridCol w:w="980"/>
        <w:gridCol w:w="1060"/>
        <w:gridCol w:w="980"/>
        <w:gridCol w:w="1090"/>
        <w:gridCol w:w="980"/>
      </w:tblGrid>
      <w:tr w:rsidR="00696C62" w:rsidRPr="00696C62" w14:paraId="381FFE3E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D506DC" w14:textId="77777777" w:rsidR="00696C62" w:rsidRPr="00550800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74DC2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Model 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F4AF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Model B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5AE56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Model C</w:t>
            </w:r>
          </w:p>
        </w:tc>
      </w:tr>
      <w:tr w:rsidR="00696C62" w:rsidRPr="00696C62" w14:paraId="343E041A" w14:textId="77777777" w:rsidTr="00696C62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6973D7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8DE30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4C9C2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0E643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26B39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C3C6F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B51D9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se</w:t>
            </w:r>
          </w:p>
        </w:tc>
      </w:tr>
      <w:tr w:rsidR="00696C62" w:rsidRPr="00696C62" w14:paraId="0420BEC3" w14:textId="77777777" w:rsidTr="00696C62">
        <w:trPr>
          <w:trHeight w:val="31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01ADB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Disproportionality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3335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0.418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55DDD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C21E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0.532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1E4A2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0F97E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0.525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435BA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0.156</w:t>
            </w:r>
          </w:p>
        </w:tc>
      </w:tr>
      <w:tr w:rsidR="00696C62" w:rsidRPr="00696C62" w14:paraId="669E8627" w14:textId="77777777" w:rsidTr="00696C62">
        <w:trPr>
          <w:trHeight w:val="31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2FA2E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Personal vote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84B18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0.468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9B0A1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DE045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0.417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59797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592D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0.373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2EF5F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0.129</w:t>
            </w:r>
          </w:p>
        </w:tc>
      </w:tr>
      <w:tr w:rsidR="00696C62" w:rsidRPr="00696C62" w14:paraId="464EB4CF" w14:textId="77777777" w:rsidTr="00696C62">
        <w:trPr>
          <w:trHeight w:val="31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D7150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ENEP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1008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-0.361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BDF53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40A7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-0.266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+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C2D49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61AE3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-0.279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66C1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</w:t>
            </w:r>
          </w:p>
        </w:tc>
      </w:tr>
      <w:tr w:rsidR="00696C62" w:rsidRPr="00696C62" w14:paraId="120AA5AF" w14:textId="77777777" w:rsidTr="00696C62">
        <w:trPr>
          <w:trHeight w:val="31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B310E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Electoral volatility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5C75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-0.233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D4BF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A82A2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-0.357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5274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A1A3B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-0.323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128F2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0.149</w:t>
            </w:r>
          </w:p>
        </w:tc>
      </w:tr>
      <w:tr w:rsidR="00696C62" w:rsidRPr="00696C62" w14:paraId="38EC4EDD" w14:textId="77777777" w:rsidTr="00696C62">
        <w:trPr>
          <w:trHeight w:val="31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2EE3C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Membership/Electorate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A4E7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-0.252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A0D67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5065A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-0.437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88A0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386D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-0.249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868E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0.213</w:t>
            </w:r>
          </w:p>
        </w:tc>
      </w:tr>
      <w:tr w:rsidR="00696C62" w:rsidRPr="00696C62" w14:paraId="1AD39D7E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A46EE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Selectorate (reference: 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FFFB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1CE8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BAEC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C336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CB19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69A8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66870E31" w14:textId="77777777" w:rsidTr="00696C62">
        <w:trPr>
          <w:trHeight w:val="31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D99D4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3368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0.208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20A59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7CD6E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0.169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4C9E2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5D0AC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0.215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3336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0.061</w:t>
            </w:r>
          </w:p>
        </w:tc>
      </w:tr>
      <w:tr w:rsidR="00696C62" w:rsidRPr="00696C62" w14:paraId="6A41858E" w14:textId="77777777" w:rsidTr="00696C62">
        <w:trPr>
          <w:trHeight w:val="31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8549A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1279E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0.379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A6FB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FCF4E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4B526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5EEA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0.356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C121F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0.069</w:t>
            </w:r>
          </w:p>
        </w:tc>
      </w:tr>
      <w:tr w:rsidR="00696C62" w:rsidRPr="00696C62" w14:paraId="1B2985D1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D7DA9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Candidacy (reference: 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ABDE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12E90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839E2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56C60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F823E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855C0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7128BA70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F58A7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F8BB3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32D77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0C9B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C686D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306DA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EA8CC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3632F45B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5416A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2B5A8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3D7AE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A2070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3859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8854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D36F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28C6AD59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5113C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Party size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03244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2BC5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4F15B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0E05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BB27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EB3E6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0.123</w:t>
            </w:r>
          </w:p>
        </w:tc>
      </w:tr>
      <w:tr w:rsidR="00696C62" w:rsidRPr="00696C62" w14:paraId="7565417A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4E953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Party age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8059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EC70E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B3A34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BF3C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14AFA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A36BA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0.113</w:t>
            </w:r>
          </w:p>
        </w:tc>
      </w:tr>
      <w:tr w:rsidR="00696C62" w:rsidRPr="00696C62" w14:paraId="5B71D345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DC96D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Left-right placement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5336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41402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479E5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275F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C3DF4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9147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0.138</w:t>
            </w:r>
          </w:p>
        </w:tc>
      </w:tr>
      <w:tr w:rsidR="00696C62" w:rsidRPr="00696C62" w14:paraId="13DAF55D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2DBF4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Time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7CE9F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8B02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99E1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2590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8E53B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2F263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7B1490D3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03A648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Decade (reference: 1960s)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0F0C8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60278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D93E6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B155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AF498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3C6F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2F4DBA0F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04D71A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1970s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BCE26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45663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6F816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C35CE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0BF2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41E07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0.094</w:t>
            </w:r>
          </w:p>
        </w:tc>
      </w:tr>
      <w:tr w:rsidR="00696C62" w:rsidRPr="00696C62" w14:paraId="33643FC8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E79017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1980s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F967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8D85A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DAA9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9648E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77D56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42CAA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0.094</w:t>
            </w:r>
          </w:p>
        </w:tc>
      </w:tr>
      <w:tr w:rsidR="00696C62" w:rsidRPr="00696C62" w14:paraId="7101B45A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FA576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1990s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B767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ED4BF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88F3B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F98B6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66519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55509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0.097</w:t>
            </w:r>
          </w:p>
        </w:tc>
      </w:tr>
      <w:tr w:rsidR="00696C62" w:rsidRPr="00696C62" w14:paraId="77A21E32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70D881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2000s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EB7C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D7B95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AA34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A68B5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3CB22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BF77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0.098</w:t>
            </w:r>
          </w:p>
        </w:tc>
      </w:tr>
      <w:tr w:rsidR="00696C62" w:rsidRPr="00696C62" w14:paraId="3618CAC6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D4F50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2010s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8804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AF452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FC6C6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70AE6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C9F9D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82703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0.118</w:t>
            </w:r>
          </w:p>
        </w:tc>
      </w:tr>
      <w:tr w:rsidR="00696C62" w:rsidRPr="00696C62" w14:paraId="181F27B3" w14:textId="77777777" w:rsidTr="00696C62">
        <w:trPr>
          <w:trHeight w:val="31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7D602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Constant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4A00E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1.265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0EF8B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24A4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1.174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A7D0F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0891C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1.173</w:t>
            </w: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CCAD4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0.121</w:t>
            </w:r>
          </w:p>
        </w:tc>
      </w:tr>
      <w:tr w:rsidR="00696C62" w:rsidRPr="00696C62" w14:paraId="62592FAA" w14:textId="77777777" w:rsidTr="00696C62">
        <w:trPr>
          <w:trHeight w:val="2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2C162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01D81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CD92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B2A5D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914E2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0CDD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94B10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365578DE" w14:textId="77777777" w:rsidTr="00696C62">
        <w:trPr>
          <w:trHeight w:val="33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674D6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Random-effects: Var. of party intercepts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3CF4A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0.054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3A73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0.051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B34B1D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0.045</w:t>
            </w:r>
          </w:p>
        </w:tc>
      </w:tr>
      <w:tr w:rsidR="00696C62" w:rsidRPr="00696C62" w14:paraId="4019D595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0AB49E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Wald χ2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FCE5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100.139***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5AC6C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879EF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69.39***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A8D8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442A1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113.944***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0EA69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2A80809F" w14:textId="77777777" w:rsidTr="00696C62">
        <w:trPr>
          <w:trHeight w:val="28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39018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 observations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5BAFD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594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519F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1797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E792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8B2869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9A0A0E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559E2243" w14:textId="77777777" w:rsidTr="00696C62">
        <w:trPr>
          <w:trHeight w:val="43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D31CD2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 of parties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55B9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76547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5423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90CC4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BB988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979AF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96C62" w:rsidRPr="00696C62" w14:paraId="35932F57" w14:textId="77777777" w:rsidTr="00696C62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954F90" w14:textId="77777777" w:rsidR="00696C62" w:rsidRPr="00696C62" w:rsidRDefault="00696C62" w:rsidP="0069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 of countries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1A1E61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0C4BA0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BE118A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B3C1DC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20EFE3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9F9E92" w14:textId="77777777" w:rsidR="00696C62" w:rsidRPr="00696C62" w:rsidRDefault="00696C62" w:rsidP="00696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96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</w:tbl>
    <w:p w14:paraId="61440891" w14:textId="1D35302B" w:rsidR="00044D34" w:rsidRPr="00993342" w:rsidRDefault="00993342">
      <w:pPr>
        <w:rPr>
          <w:rFonts w:ascii="Garamond" w:hAnsi="Garamond"/>
          <w:sz w:val="20"/>
          <w:szCs w:val="20"/>
          <w:lang w:val="en-US"/>
        </w:rPr>
      </w:pPr>
      <w:r w:rsidRPr="00993342">
        <w:rPr>
          <w:rFonts w:ascii="Garamond" w:hAnsi="Garamond"/>
          <w:sz w:val="20"/>
          <w:szCs w:val="20"/>
          <w:lang w:val="en-US"/>
        </w:rPr>
        <w:t>Note.</w:t>
      </w:r>
      <w:r>
        <w:rPr>
          <w:rFonts w:ascii="Garamond" w:hAnsi="Garamond"/>
          <w:sz w:val="20"/>
          <w:szCs w:val="20"/>
          <w:lang w:val="en-US"/>
        </w:rPr>
        <w:t xml:space="preserve"> </w:t>
      </w:r>
      <w:r w:rsidR="00C23B9D">
        <w:rPr>
          <w:rFonts w:ascii="Garamond" w:hAnsi="Garamond"/>
          <w:sz w:val="20"/>
          <w:szCs w:val="20"/>
          <w:lang w:val="en-US"/>
        </w:rPr>
        <w:t xml:space="preserve">Model A includes a control for Candidacy; Model B excludes </w:t>
      </w:r>
      <w:r w:rsidR="00C23B9D" w:rsidRPr="00EA4ECD">
        <w:rPr>
          <w:rFonts w:ascii="Garamond" w:hAnsi="Garamond"/>
          <w:sz w:val="20"/>
          <w:szCs w:val="20"/>
          <w:lang w:val="en-US"/>
        </w:rPr>
        <w:t>the races held with the most open selectorate, that is, party members or voters</w:t>
      </w:r>
      <w:r w:rsidR="00C23B9D">
        <w:rPr>
          <w:rFonts w:ascii="Garamond" w:hAnsi="Garamond"/>
          <w:sz w:val="20"/>
          <w:szCs w:val="20"/>
          <w:lang w:val="en-US"/>
        </w:rPr>
        <w:t>; Model C replaces the linear trend variable Time with a</w:t>
      </w:r>
      <w:r w:rsidR="00C23B9D" w:rsidRPr="00D20A4F">
        <w:rPr>
          <w:rFonts w:ascii="Garamond" w:hAnsi="Garamond"/>
          <w:sz w:val="20"/>
          <w:szCs w:val="20"/>
          <w:lang w:val="en-US"/>
        </w:rPr>
        <w:t xml:space="preserve"> categorical variable for decades</w:t>
      </w:r>
      <w:r w:rsidR="00C23B9D">
        <w:rPr>
          <w:rFonts w:ascii="Garamond" w:hAnsi="Garamond"/>
          <w:sz w:val="20"/>
          <w:szCs w:val="20"/>
          <w:lang w:val="en-US"/>
        </w:rPr>
        <w:t xml:space="preserve">; </w:t>
      </w:r>
      <w:r>
        <w:rPr>
          <w:rFonts w:ascii="Garamond" w:hAnsi="Garamond"/>
          <w:sz w:val="20"/>
          <w:szCs w:val="20"/>
          <w:lang w:val="en-US"/>
        </w:rPr>
        <w:t>Multilevel mixed-effects model;</w:t>
      </w:r>
      <w:r w:rsidRPr="00993342">
        <w:rPr>
          <w:rFonts w:ascii="Garamond" w:hAnsi="Garamond"/>
          <w:sz w:val="20"/>
          <w:szCs w:val="20"/>
          <w:lang w:val="en-US"/>
        </w:rPr>
        <w:t xml:space="preserve"> b coefficient and standard errors (se) reported; </w:t>
      </w:r>
      <w:r>
        <w:rPr>
          <w:rFonts w:ascii="Garamond" w:hAnsi="Garamond"/>
          <w:sz w:val="20"/>
          <w:szCs w:val="20"/>
          <w:lang w:val="en-US"/>
        </w:rPr>
        <w:t>+</w:t>
      </w:r>
      <w:r w:rsidRPr="00993342">
        <w:rPr>
          <w:rFonts w:ascii="Garamond" w:hAnsi="Garamond"/>
          <w:sz w:val="20"/>
          <w:szCs w:val="20"/>
          <w:lang w:val="en-US"/>
        </w:rPr>
        <w:t>p &lt; .10; *p &lt; .05, **p &lt; .01, ***p &lt; .001.</w:t>
      </w:r>
    </w:p>
    <w:p w14:paraId="3F4F3EBF" w14:textId="77777777" w:rsidR="00044D34" w:rsidRDefault="00044D34">
      <w:pPr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br w:type="page"/>
      </w:r>
    </w:p>
    <w:p w14:paraId="068A694D" w14:textId="3CB7C72C" w:rsidR="00D20A4F" w:rsidRPr="00D20A4F" w:rsidRDefault="00D20A4F">
      <w:pPr>
        <w:rPr>
          <w:rFonts w:ascii="Garamond" w:hAnsi="Garamond"/>
          <w:sz w:val="24"/>
          <w:szCs w:val="24"/>
          <w:lang w:val="en-US"/>
        </w:rPr>
      </w:pPr>
      <w:r w:rsidRPr="004A2D3C">
        <w:rPr>
          <w:rFonts w:ascii="Garamond" w:hAnsi="Garamond"/>
          <w:b/>
          <w:bCs/>
          <w:sz w:val="24"/>
          <w:szCs w:val="24"/>
          <w:lang w:val="en-US"/>
        </w:rPr>
        <w:lastRenderedPageBreak/>
        <w:t>Table A</w:t>
      </w:r>
      <w:r w:rsidR="005D0B14">
        <w:rPr>
          <w:rFonts w:ascii="Garamond" w:hAnsi="Garamond"/>
          <w:b/>
          <w:bCs/>
          <w:sz w:val="24"/>
          <w:szCs w:val="24"/>
          <w:lang w:val="en-US"/>
        </w:rPr>
        <w:t>3</w:t>
      </w:r>
      <w:r w:rsidRPr="004A2D3C">
        <w:rPr>
          <w:rFonts w:ascii="Garamond" w:hAnsi="Garamond"/>
          <w:b/>
          <w:bCs/>
          <w:sz w:val="24"/>
          <w:szCs w:val="24"/>
          <w:lang w:val="en-US"/>
        </w:rPr>
        <w:t>.</w:t>
      </w:r>
      <w:r w:rsidRPr="00D20A4F">
        <w:rPr>
          <w:rFonts w:ascii="Garamond" w:hAnsi="Garamond"/>
          <w:sz w:val="24"/>
          <w:szCs w:val="24"/>
          <w:lang w:val="en-US"/>
        </w:rPr>
        <w:t xml:space="preserve"> Replication of Model </w:t>
      </w:r>
      <w:r w:rsidR="006B37E8">
        <w:rPr>
          <w:rFonts w:ascii="Garamond" w:hAnsi="Garamond"/>
          <w:sz w:val="24"/>
          <w:szCs w:val="24"/>
          <w:lang w:val="en-US"/>
        </w:rPr>
        <w:t>3</w:t>
      </w:r>
      <w:r w:rsidRPr="00D20A4F">
        <w:rPr>
          <w:rFonts w:ascii="Garamond" w:hAnsi="Garamond"/>
          <w:sz w:val="24"/>
          <w:szCs w:val="24"/>
          <w:lang w:val="en-US"/>
        </w:rPr>
        <w:t xml:space="preserve"> of Table 2 with different </w:t>
      </w:r>
      <w:r w:rsidR="005D0B14">
        <w:rPr>
          <w:rFonts w:ascii="Garamond" w:hAnsi="Garamond"/>
          <w:sz w:val="24"/>
          <w:szCs w:val="24"/>
          <w:lang w:val="en-US"/>
        </w:rPr>
        <w:t xml:space="preserve">model </w:t>
      </w:r>
      <w:r w:rsidRPr="00D20A4F">
        <w:rPr>
          <w:rFonts w:ascii="Garamond" w:hAnsi="Garamond"/>
          <w:sz w:val="24"/>
          <w:szCs w:val="24"/>
          <w:lang w:val="en-US"/>
        </w:rPr>
        <w:t>specifications</w:t>
      </w:r>
    </w:p>
    <w:tbl>
      <w:tblPr>
        <w:tblW w:w="9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1060"/>
        <w:gridCol w:w="980"/>
        <w:gridCol w:w="1060"/>
        <w:gridCol w:w="980"/>
        <w:gridCol w:w="1090"/>
        <w:gridCol w:w="980"/>
      </w:tblGrid>
      <w:tr w:rsidR="00550800" w:rsidRPr="00550800" w14:paraId="072BE52D" w14:textId="77777777" w:rsidTr="00550800">
        <w:trPr>
          <w:trHeight w:val="26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F28409" w14:textId="77777777" w:rsidR="00550800" w:rsidRPr="00834FC1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834F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C03294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Model 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0FB0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Model B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8C3721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Model C</w:t>
            </w:r>
          </w:p>
        </w:tc>
      </w:tr>
      <w:tr w:rsidR="00550800" w:rsidRPr="00550800" w14:paraId="37013BE0" w14:textId="77777777" w:rsidTr="00550800">
        <w:trPr>
          <w:trHeight w:val="270"/>
        </w:trPr>
        <w:tc>
          <w:tcPr>
            <w:tcW w:w="3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03B050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8FB30C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D49FDD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05A638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C69061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pcse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9DB180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AF7AA8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se</w:t>
            </w:r>
          </w:p>
        </w:tc>
      </w:tr>
      <w:tr w:rsidR="00550800" w:rsidRPr="00550800" w14:paraId="4350107E" w14:textId="77777777" w:rsidTr="00550800">
        <w:trPr>
          <w:trHeight w:val="31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2C6BC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Disproportionality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EE346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0.405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11F17D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6A0209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0.614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DCBA88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CD423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0.648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33B1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0.156</w:t>
            </w:r>
          </w:p>
        </w:tc>
      </w:tr>
      <w:tr w:rsidR="00550800" w:rsidRPr="00550800" w14:paraId="76BB57A3" w14:textId="77777777" w:rsidTr="00550800">
        <w:trPr>
          <w:trHeight w:val="31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591E7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Personal vote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0B4CD9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0.379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FD31C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2AE70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0.369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0AF3A7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3215E6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0.370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EF64A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0.122</w:t>
            </w:r>
          </w:p>
        </w:tc>
      </w:tr>
      <w:tr w:rsidR="00550800" w:rsidRPr="00550800" w14:paraId="1467A486" w14:textId="77777777" w:rsidTr="00550800">
        <w:trPr>
          <w:trHeight w:val="31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DF17E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ENEP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C62A30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-0.471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D7537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968988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271C57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73237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E1E28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</w:t>
            </w:r>
          </w:p>
        </w:tc>
      </w:tr>
      <w:tr w:rsidR="00550800" w:rsidRPr="00550800" w14:paraId="15055FD0" w14:textId="77777777" w:rsidTr="00550800">
        <w:trPr>
          <w:trHeight w:val="31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F60CD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Electoral volatility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D17430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631581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3CB4F3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-0.274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+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6CC3B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05DA50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-0.274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+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94F199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0.145</w:t>
            </w:r>
          </w:p>
        </w:tc>
      </w:tr>
      <w:tr w:rsidR="00550800" w:rsidRPr="00550800" w14:paraId="0A546D9F" w14:textId="77777777" w:rsidTr="00550800">
        <w:trPr>
          <w:trHeight w:val="26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97141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Membership/Electorate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BA710D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8FE089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58EF5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6A26C6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5E1E46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BC1A94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0.186</w:t>
            </w:r>
          </w:p>
        </w:tc>
      </w:tr>
      <w:tr w:rsidR="00550800" w:rsidRPr="00550800" w14:paraId="772C2158" w14:textId="77777777" w:rsidTr="00550800">
        <w:trPr>
          <w:trHeight w:val="26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E15AC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Selectorate (reference: 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24812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3932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25833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E8C8C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29F9E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2322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550800" w:rsidRPr="00550800" w14:paraId="445AAAC3" w14:textId="77777777" w:rsidTr="00550800">
        <w:trPr>
          <w:trHeight w:val="31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818DD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EC5B5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0.121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E36821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1E7661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0.217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B05084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D934D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0.220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D89F0E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</w:t>
            </w:r>
          </w:p>
        </w:tc>
      </w:tr>
      <w:tr w:rsidR="00550800" w:rsidRPr="00550800" w14:paraId="2733B05D" w14:textId="77777777" w:rsidTr="00550800">
        <w:trPr>
          <w:trHeight w:val="31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5CA09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34BB40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0.340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004305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7D634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0.430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817C5A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C8573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0.428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87740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0.077</w:t>
            </w:r>
          </w:p>
        </w:tc>
      </w:tr>
      <w:tr w:rsidR="00550800" w:rsidRPr="00550800" w14:paraId="386B915E" w14:textId="77777777" w:rsidTr="00550800">
        <w:trPr>
          <w:trHeight w:val="26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198A9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Party size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4A39B4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946B9C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10283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A0FF8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434F4C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5E4E8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0.117</w:t>
            </w:r>
          </w:p>
        </w:tc>
      </w:tr>
      <w:tr w:rsidR="00550800" w:rsidRPr="00550800" w14:paraId="1D476DA8" w14:textId="77777777" w:rsidTr="00550800">
        <w:trPr>
          <w:trHeight w:val="26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48B02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Party age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45869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A52C2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5C3E0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485BB0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25DC1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03A7C0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0.098</w:t>
            </w:r>
          </w:p>
        </w:tc>
      </w:tr>
      <w:tr w:rsidR="00550800" w:rsidRPr="00550800" w14:paraId="0B32DBB3" w14:textId="77777777" w:rsidTr="00550800">
        <w:trPr>
          <w:trHeight w:val="26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69814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Left-right placement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50D23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-0.107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15B156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40FDD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80E62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2C8C2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0AC4F5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0.136</w:t>
            </w:r>
          </w:p>
        </w:tc>
      </w:tr>
      <w:tr w:rsidR="00550800" w:rsidRPr="00550800" w14:paraId="6CD4989A" w14:textId="77777777" w:rsidTr="00550800">
        <w:trPr>
          <w:trHeight w:val="26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31CB2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Time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0BB1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E761AB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0.088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9A8295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908770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A8B074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-0.079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600AB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0.105</w:t>
            </w:r>
          </w:p>
        </w:tc>
      </w:tr>
      <w:tr w:rsidR="00550800" w:rsidRPr="00550800" w14:paraId="3E98EBC0" w14:textId="77777777" w:rsidTr="00550800">
        <w:trPr>
          <w:trHeight w:val="31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F4F25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Constant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BC1A61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1.276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CD035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DC5A58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1.098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82BAA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40A7C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1.094</w:t>
            </w: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2A10A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0.105</w:t>
            </w:r>
          </w:p>
        </w:tc>
      </w:tr>
      <w:tr w:rsidR="00550800" w:rsidRPr="00550800" w14:paraId="3895C3EB" w14:textId="77777777" w:rsidTr="00550800">
        <w:trPr>
          <w:trHeight w:val="26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90CFB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39FB3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25770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C1537A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AC6FD2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AB8E9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A49286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550800" w:rsidRPr="00550800" w14:paraId="00726B4D" w14:textId="77777777" w:rsidTr="00550800">
        <w:trPr>
          <w:trHeight w:val="32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89F2C6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Random-effects: Var. of country intercepts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37F0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9E0FDC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D3213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F3BD1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9670C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550800" w:rsidRPr="00550800" w14:paraId="2F46F8D6" w14:textId="77777777" w:rsidTr="00550800">
        <w:trPr>
          <w:trHeight w:val="26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B21FE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Wald χ2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A3EFE2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59.807***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36718B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AE9D11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67.572***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CC582A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5F0592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140.617***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65825C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550800" w:rsidRPr="00550800" w14:paraId="4E317629" w14:textId="77777777" w:rsidTr="00550800">
        <w:trPr>
          <w:trHeight w:val="26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C4F57E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 observations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0AD51E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E9A6B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6CF64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F04F9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8E8F88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2554C2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550800" w:rsidRPr="00550800" w14:paraId="195DC399" w14:textId="77777777" w:rsidTr="00550800">
        <w:trPr>
          <w:trHeight w:val="26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8EDB02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 of parties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4CCF2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724F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83369C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D2CEB3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505C34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E130E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550800" w:rsidRPr="00550800" w14:paraId="2C324AB9" w14:textId="77777777" w:rsidTr="00550800">
        <w:trPr>
          <w:trHeight w:val="270"/>
        </w:trPr>
        <w:tc>
          <w:tcPr>
            <w:tcW w:w="3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25914F" w14:textId="77777777" w:rsidR="00550800" w:rsidRPr="00550800" w:rsidRDefault="00550800" w:rsidP="0055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 of countries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445D89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C548CF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86E03A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54DF4C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07325D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23E5C3" w14:textId="77777777" w:rsidR="00550800" w:rsidRPr="00550800" w:rsidRDefault="00550800" w:rsidP="0055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5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</w:tbl>
    <w:p w14:paraId="0F15342C" w14:textId="546A2645" w:rsidR="00D20A4F" w:rsidRDefault="00D20A4F" w:rsidP="00993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0"/>
          <w:szCs w:val="20"/>
          <w:lang w:val="en-US"/>
        </w:rPr>
      </w:pPr>
      <w:r>
        <w:rPr>
          <w:rFonts w:ascii="Garamond" w:hAnsi="Garamond"/>
          <w:sz w:val="20"/>
          <w:szCs w:val="20"/>
          <w:lang w:val="en-US"/>
        </w:rPr>
        <w:t xml:space="preserve">Note. Model A </w:t>
      </w:r>
      <w:r w:rsidR="00BE208D">
        <w:rPr>
          <w:rFonts w:ascii="Garamond" w:hAnsi="Garamond"/>
          <w:sz w:val="20"/>
          <w:szCs w:val="20"/>
          <w:lang w:val="en-US"/>
        </w:rPr>
        <w:t>sets a Multilevel mixed-effects model</w:t>
      </w:r>
      <w:r w:rsidR="00BE208D" w:rsidRPr="00D20A4F">
        <w:rPr>
          <w:rFonts w:ascii="Garamond" w:hAnsi="Garamond"/>
          <w:sz w:val="20"/>
          <w:szCs w:val="20"/>
          <w:lang w:val="en-US"/>
        </w:rPr>
        <w:t xml:space="preserve"> </w:t>
      </w:r>
      <w:r w:rsidR="00BE208D">
        <w:rPr>
          <w:rFonts w:ascii="Garamond" w:hAnsi="Garamond"/>
          <w:sz w:val="20"/>
          <w:szCs w:val="20"/>
          <w:lang w:val="en-US"/>
        </w:rPr>
        <w:t>with</w:t>
      </w:r>
      <w:r w:rsidRPr="00D20A4F">
        <w:rPr>
          <w:rFonts w:ascii="Garamond" w:hAnsi="Garamond"/>
          <w:sz w:val="20"/>
          <w:szCs w:val="20"/>
          <w:lang w:val="en-US"/>
        </w:rPr>
        <w:t xml:space="preserve"> only country as random intercepts</w:t>
      </w:r>
      <w:r>
        <w:rPr>
          <w:rFonts w:ascii="Garamond" w:hAnsi="Garamond"/>
          <w:sz w:val="20"/>
          <w:szCs w:val="20"/>
          <w:lang w:val="en-US"/>
        </w:rPr>
        <w:t xml:space="preserve">; Model B </w:t>
      </w:r>
      <w:r w:rsidR="00BE208D">
        <w:rPr>
          <w:rFonts w:ascii="Garamond" w:hAnsi="Garamond"/>
          <w:sz w:val="20"/>
          <w:szCs w:val="20"/>
          <w:lang w:val="en-US"/>
        </w:rPr>
        <w:t xml:space="preserve">sets </w:t>
      </w:r>
      <w:r w:rsidR="00BE208D" w:rsidRPr="00BE208D">
        <w:rPr>
          <w:rFonts w:ascii="Garamond" w:hAnsi="Garamond"/>
          <w:sz w:val="20"/>
          <w:szCs w:val="20"/>
          <w:lang w:val="en-US"/>
        </w:rPr>
        <w:t xml:space="preserve">Prais-Winsten AR1 </w:t>
      </w:r>
      <w:r w:rsidR="00BE208D">
        <w:rPr>
          <w:rFonts w:ascii="Garamond" w:hAnsi="Garamond"/>
          <w:sz w:val="20"/>
          <w:szCs w:val="20"/>
          <w:lang w:val="en-US"/>
        </w:rPr>
        <w:t xml:space="preserve">regression; Model C sets </w:t>
      </w:r>
      <w:r w:rsidR="00BE208D" w:rsidRPr="00BE208D">
        <w:rPr>
          <w:rFonts w:ascii="Garamond" w:hAnsi="Garamond"/>
          <w:sz w:val="20"/>
          <w:szCs w:val="20"/>
          <w:lang w:val="en-US"/>
        </w:rPr>
        <w:t xml:space="preserve">Generalized Estimating Equation (GEE) regression; </w:t>
      </w:r>
      <w:r w:rsidR="000256F6" w:rsidRPr="00993342">
        <w:rPr>
          <w:rFonts w:ascii="Garamond" w:hAnsi="Garamond"/>
          <w:sz w:val="20"/>
          <w:szCs w:val="20"/>
          <w:lang w:val="en-US"/>
        </w:rPr>
        <w:t>b coefficient</w:t>
      </w:r>
      <w:r w:rsidR="000256F6">
        <w:rPr>
          <w:rFonts w:ascii="Garamond" w:hAnsi="Garamond"/>
          <w:sz w:val="20"/>
          <w:szCs w:val="20"/>
          <w:lang w:val="en-US"/>
        </w:rPr>
        <w:t xml:space="preserve">, </w:t>
      </w:r>
      <w:r w:rsidR="00BE208D" w:rsidRPr="00BE208D">
        <w:rPr>
          <w:rFonts w:ascii="Garamond" w:hAnsi="Garamond"/>
          <w:sz w:val="20"/>
          <w:szCs w:val="20"/>
          <w:lang w:val="en-US"/>
        </w:rPr>
        <w:t>panel-corrected standard errors (pcse)</w:t>
      </w:r>
      <w:r w:rsidR="000256F6">
        <w:rPr>
          <w:rFonts w:ascii="Garamond" w:hAnsi="Garamond"/>
          <w:sz w:val="20"/>
          <w:szCs w:val="20"/>
          <w:lang w:val="en-US"/>
        </w:rPr>
        <w:t>,</w:t>
      </w:r>
      <w:r w:rsidR="00BE208D" w:rsidRPr="00BE208D">
        <w:rPr>
          <w:rFonts w:ascii="Garamond" w:hAnsi="Garamond"/>
          <w:sz w:val="20"/>
          <w:szCs w:val="20"/>
          <w:lang w:val="en-US"/>
        </w:rPr>
        <w:t xml:space="preserve"> and standard errors (se) are reported</w:t>
      </w:r>
      <w:r w:rsidRPr="00D20A4F">
        <w:rPr>
          <w:rFonts w:ascii="Garamond" w:hAnsi="Garamond"/>
          <w:sz w:val="20"/>
          <w:szCs w:val="20"/>
          <w:lang w:val="en-US"/>
        </w:rPr>
        <w:t xml:space="preserve">; </w:t>
      </w:r>
      <w:r w:rsidR="00993342">
        <w:rPr>
          <w:rFonts w:ascii="Garamond" w:hAnsi="Garamond"/>
          <w:sz w:val="20"/>
          <w:szCs w:val="20"/>
          <w:lang w:val="en-US"/>
        </w:rPr>
        <w:t>+</w:t>
      </w:r>
      <w:r w:rsidRPr="00D20A4F">
        <w:rPr>
          <w:rFonts w:ascii="Garamond" w:hAnsi="Garamond"/>
          <w:sz w:val="20"/>
          <w:szCs w:val="20"/>
          <w:lang w:val="en-US"/>
        </w:rPr>
        <w:t>p &lt; .10; *p &lt; .05, **p &lt; .01, ***p &lt; .001.</w:t>
      </w:r>
    </w:p>
    <w:p w14:paraId="007D10A3" w14:textId="58F3F6E9" w:rsidR="00D20A4F" w:rsidRDefault="00D20A4F" w:rsidP="00D20A4F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Garamond" w:hAnsi="Garamond"/>
          <w:sz w:val="20"/>
          <w:szCs w:val="20"/>
          <w:lang w:val="en-US"/>
        </w:rPr>
      </w:pPr>
    </w:p>
    <w:p w14:paraId="22541D3E" w14:textId="0FF2953D" w:rsidR="00D20A4F" w:rsidRDefault="00D20A4F" w:rsidP="00D20A4F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Garamond" w:hAnsi="Garamond"/>
          <w:sz w:val="20"/>
          <w:szCs w:val="20"/>
          <w:lang w:val="en-US"/>
        </w:rPr>
      </w:pPr>
    </w:p>
    <w:p w14:paraId="68540419" w14:textId="7A2E2319" w:rsidR="00D20A4F" w:rsidRDefault="00D20A4F" w:rsidP="00D20A4F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Garamond" w:hAnsi="Garamond"/>
          <w:sz w:val="20"/>
          <w:szCs w:val="20"/>
          <w:lang w:val="en-US"/>
        </w:rPr>
      </w:pPr>
    </w:p>
    <w:p w14:paraId="57056520" w14:textId="05055DF6" w:rsidR="00D20A4F" w:rsidRDefault="00D20A4F" w:rsidP="00D20A4F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Garamond" w:hAnsi="Garamond"/>
          <w:sz w:val="20"/>
          <w:szCs w:val="20"/>
          <w:lang w:val="en-US"/>
        </w:rPr>
      </w:pPr>
    </w:p>
    <w:p w14:paraId="39F257F8" w14:textId="2125A860" w:rsidR="00D20A4F" w:rsidRDefault="00D20A4F" w:rsidP="00D20A4F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Garamond" w:hAnsi="Garamond"/>
          <w:sz w:val="20"/>
          <w:szCs w:val="20"/>
          <w:lang w:val="en-US"/>
        </w:rPr>
      </w:pPr>
    </w:p>
    <w:p w14:paraId="3CB93834" w14:textId="28ADE7C0" w:rsidR="00D20A4F" w:rsidRDefault="00D20A4F" w:rsidP="00D20A4F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Garamond" w:hAnsi="Garamond"/>
          <w:sz w:val="20"/>
          <w:szCs w:val="20"/>
          <w:lang w:val="en-US"/>
        </w:rPr>
      </w:pPr>
    </w:p>
    <w:p w14:paraId="2DD28D10" w14:textId="77777777" w:rsidR="00D20A4F" w:rsidRDefault="00D20A4F" w:rsidP="00D20A4F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Garamond" w:hAnsi="Garamond"/>
          <w:sz w:val="24"/>
          <w:szCs w:val="24"/>
          <w:lang w:val="en-US"/>
        </w:rPr>
      </w:pPr>
    </w:p>
    <w:p w14:paraId="6A6B555A" w14:textId="77777777" w:rsidR="005E704F" w:rsidRDefault="005E704F" w:rsidP="00D20A4F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Garamond" w:hAnsi="Garamond"/>
          <w:b/>
          <w:bCs/>
          <w:sz w:val="24"/>
          <w:szCs w:val="24"/>
          <w:lang w:val="en-US"/>
        </w:rPr>
      </w:pPr>
    </w:p>
    <w:sectPr w:rsidR="005E70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aramond">
    <w:altName w:val="Cambria"/>
    <w:panose1 w:val="020B0604020202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removePersonalInformation/>
  <w:removeDateAndTim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4F"/>
    <w:rsid w:val="000256F6"/>
    <w:rsid w:val="00044D34"/>
    <w:rsid w:val="000961BF"/>
    <w:rsid w:val="000C24BA"/>
    <w:rsid w:val="000C5B2C"/>
    <w:rsid w:val="000F619F"/>
    <w:rsid w:val="00115E46"/>
    <w:rsid w:val="00181C1D"/>
    <w:rsid w:val="001D68E7"/>
    <w:rsid w:val="00274AB2"/>
    <w:rsid w:val="002E20E8"/>
    <w:rsid w:val="002F2A60"/>
    <w:rsid w:val="00325E3A"/>
    <w:rsid w:val="00416377"/>
    <w:rsid w:val="004A2D3C"/>
    <w:rsid w:val="004E5B25"/>
    <w:rsid w:val="00541845"/>
    <w:rsid w:val="00550800"/>
    <w:rsid w:val="00576053"/>
    <w:rsid w:val="005B0604"/>
    <w:rsid w:val="005B6057"/>
    <w:rsid w:val="005D0B14"/>
    <w:rsid w:val="005E704F"/>
    <w:rsid w:val="00696C62"/>
    <w:rsid w:val="006B37E8"/>
    <w:rsid w:val="00737DC0"/>
    <w:rsid w:val="007408AC"/>
    <w:rsid w:val="00764E09"/>
    <w:rsid w:val="007E6DE8"/>
    <w:rsid w:val="00834FC1"/>
    <w:rsid w:val="00845022"/>
    <w:rsid w:val="00865AE2"/>
    <w:rsid w:val="008B1785"/>
    <w:rsid w:val="00993342"/>
    <w:rsid w:val="009B5734"/>
    <w:rsid w:val="009C547E"/>
    <w:rsid w:val="00A105F4"/>
    <w:rsid w:val="00A427E5"/>
    <w:rsid w:val="00AE4767"/>
    <w:rsid w:val="00B8049F"/>
    <w:rsid w:val="00B831B0"/>
    <w:rsid w:val="00BE208D"/>
    <w:rsid w:val="00BE439E"/>
    <w:rsid w:val="00C13611"/>
    <w:rsid w:val="00C23B9D"/>
    <w:rsid w:val="00C63218"/>
    <w:rsid w:val="00C91D7B"/>
    <w:rsid w:val="00CD62A3"/>
    <w:rsid w:val="00D0572B"/>
    <w:rsid w:val="00D20A4F"/>
    <w:rsid w:val="00D47D0D"/>
    <w:rsid w:val="00D55865"/>
    <w:rsid w:val="00D93984"/>
    <w:rsid w:val="00E3591F"/>
    <w:rsid w:val="00E531BB"/>
    <w:rsid w:val="00E919DF"/>
    <w:rsid w:val="00E92904"/>
    <w:rsid w:val="00EA4ECD"/>
    <w:rsid w:val="00EB0B9D"/>
    <w:rsid w:val="00F16DC6"/>
    <w:rsid w:val="00F66868"/>
    <w:rsid w:val="00F9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745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A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696</Words>
  <Characters>4034</Characters>
  <Application>Microsoft Office Word</Application>
  <DocSecurity>0</DocSecurity>
  <Lines>80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20</cp:revision>
  <dcterms:created xsi:type="dcterms:W3CDTF">2020-09-07T10:00:00Z</dcterms:created>
  <dcterms:modified xsi:type="dcterms:W3CDTF">2022-06-27T10:31:00Z</dcterms:modified>
</cp:coreProperties>
</file>