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8F54E" w14:textId="426DBCAB" w:rsidR="00C1796C" w:rsidRDefault="00C1796C" w:rsidP="00DD4A14">
      <w:pPr>
        <w:pStyle w:val="EndnoteTex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AC4311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13DD1F40" w14:textId="7924833E" w:rsidR="004F7590" w:rsidRDefault="004F7590" w:rsidP="00EF31E1">
      <w:pPr>
        <w:pStyle w:val="EndnoteTex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C91B5" w14:textId="507AD8D4" w:rsidR="000367F2" w:rsidRPr="00AC2C31" w:rsidRDefault="00BC24FE" w:rsidP="00EF31E1">
      <w:pPr>
        <w:pStyle w:val="EndnoteTex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C2C31">
        <w:rPr>
          <w:rFonts w:ascii="Times New Roman" w:hAnsi="Times New Roman" w:cs="Times New Roman"/>
          <w:b/>
          <w:bCs/>
          <w:sz w:val="24"/>
          <w:szCs w:val="24"/>
        </w:rPr>
        <w:t>Methodology</w:t>
      </w:r>
    </w:p>
    <w:p w14:paraId="1D685A07" w14:textId="77777777" w:rsidR="009D5938" w:rsidRPr="00AC2C31" w:rsidRDefault="009D5938" w:rsidP="17CF7745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0F54CF2E" w14:textId="106F9F9F" w:rsidR="000367F2" w:rsidRPr="00156CF8" w:rsidRDefault="17CF7745" w:rsidP="00EF31E1">
      <w:pPr>
        <w:pStyle w:val="EndnoteText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 w:rsidRPr="00156CF8">
        <w:rPr>
          <w:rFonts w:ascii="Times New Roman" w:hAnsi="Times New Roman" w:cs="Times New Roman"/>
          <w:b/>
          <w:iCs/>
          <w:sz w:val="24"/>
          <w:szCs w:val="24"/>
        </w:rPr>
        <w:t>Farmer surveys and interviews, SAVA and Mananara Nord, Madagascar</w:t>
      </w:r>
    </w:p>
    <w:p w14:paraId="6D290350" w14:textId="18F6C7C8" w:rsidR="00594918" w:rsidRDefault="17CF7745" w:rsidP="00CC6F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C2C31">
        <w:rPr>
          <w:rFonts w:ascii="Times New Roman" w:hAnsi="Times New Roman" w:cs="Times New Roman"/>
          <w:sz w:val="24"/>
          <w:szCs w:val="24"/>
        </w:rPr>
        <w:t xml:space="preserve">The research in this article is based on socio-economic surveys conducted in 2017 with Malagasy vanilla </w:t>
      </w:r>
      <w:r w:rsidR="00BC24FE" w:rsidRPr="00AC2C31">
        <w:rPr>
          <w:rFonts w:ascii="Times New Roman" w:hAnsi="Times New Roman" w:cs="Times New Roman"/>
          <w:sz w:val="24"/>
          <w:szCs w:val="24"/>
        </w:rPr>
        <w:t>smallholders</w:t>
      </w:r>
      <w:r w:rsidR="00AA76E6">
        <w:rPr>
          <w:rFonts w:ascii="Times New Roman" w:hAnsi="Times New Roman" w:cs="Times New Roman"/>
          <w:sz w:val="24"/>
          <w:szCs w:val="24"/>
        </w:rPr>
        <w:t>. They were conducted in two blocks</w:t>
      </w:r>
      <w:r w:rsidR="00900706">
        <w:rPr>
          <w:rFonts w:ascii="Times New Roman" w:hAnsi="Times New Roman" w:cs="Times New Roman"/>
          <w:sz w:val="24"/>
          <w:szCs w:val="24"/>
        </w:rPr>
        <w:t>, the first</w:t>
      </w:r>
      <w:r w:rsidR="00C1796C">
        <w:rPr>
          <w:rFonts w:ascii="Times New Roman" w:hAnsi="Times New Roman" w:cs="Times New Roman"/>
          <w:sz w:val="24"/>
          <w:szCs w:val="24"/>
        </w:rPr>
        <w:t xml:space="preserve"> </w:t>
      </w:r>
      <w:r w:rsidR="00900706">
        <w:rPr>
          <w:rFonts w:ascii="Times New Roman" w:hAnsi="Times New Roman" w:cs="Times New Roman"/>
          <w:sz w:val="24"/>
          <w:szCs w:val="24"/>
        </w:rPr>
        <w:t xml:space="preserve">by </w:t>
      </w:r>
      <w:r w:rsidR="00433E37">
        <w:rPr>
          <w:rFonts w:ascii="Times New Roman" w:hAnsi="Times New Roman" w:cs="Times New Roman"/>
          <w:sz w:val="24"/>
          <w:szCs w:val="24"/>
        </w:rPr>
        <w:t>Researcher #1 (</w:t>
      </w:r>
      <w:proofErr w:type="spellStart"/>
      <w:r w:rsidR="00433E37">
        <w:rPr>
          <w:rFonts w:ascii="Times New Roman" w:hAnsi="Times New Roman" w:cs="Times New Roman"/>
          <w:sz w:val="24"/>
          <w:szCs w:val="24"/>
        </w:rPr>
        <w:t>Neimark</w:t>
      </w:r>
      <w:proofErr w:type="spellEnd"/>
      <w:r w:rsidR="00594918">
        <w:rPr>
          <w:rFonts w:ascii="Times New Roman" w:hAnsi="Times New Roman" w:cs="Times New Roman"/>
          <w:sz w:val="24"/>
          <w:szCs w:val="24"/>
        </w:rPr>
        <w:t>, 250 surveys</w:t>
      </w:r>
      <w:r w:rsidR="006E09A4">
        <w:rPr>
          <w:rFonts w:ascii="Times New Roman" w:hAnsi="Times New Roman" w:cs="Times New Roman"/>
          <w:sz w:val="24"/>
          <w:szCs w:val="24"/>
        </w:rPr>
        <w:t>)</w:t>
      </w:r>
      <w:r w:rsidR="00C1796C">
        <w:rPr>
          <w:rFonts w:ascii="Times New Roman" w:hAnsi="Times New Roman" w:cs="Times New Roman"/>
          <w:sz w:val="24"/>
          <w:szCs w:val="24"/>
        </w:rPr>
        <w:t xml:space="preserve"> </w:t>
      </w:r>
      <w:r w:rsidR="006E09A4">
        <w:rPr>
          <w:rFonts w:ascii="Times New Roman" w:hAnsi="Times New Roman" w:cs="Times New Roman"/>
          <w:sz w:val="24"/>
          <w:szCs w:val="24"/>
        </w:rPr>
        <w:t>and</w:t>
      </w:r>
      <w:r w:rsidR="00433E37">
        <w:rPr>
          <w:rFonts w:ascii="Times New Roman" w:hAnsi="Times New Roman" w:cs="Times New Roman"/>
          <w:sz w:val="24"/>
          <w:szCs w:val="24"/>
        </w:rPr>
        <w:t xml:space="preserve"> the second by Researcher #2 (</w:t>
      </w:r>
      <w:proofErr w:type="spellStart"/>
      <w:r w:rsidR="00433E37">
        <w:rPr>
          <w:rFonts w:ascii="Times New Roman" w:hAnsi="Times New Roman" w:cs="Times New Roman"/>
          <w:sz w:val="24"/>
          <w:szCs w:val="24"/>
        </w:rPr>
        <w:t>Osterhoudt</w:t>
      </w:r>
      <w:proofErr w:type="spellEnd"/>
      <w:r w:rsidR="00594918">
        <w:rPr>
          <w:rFonts w:ascii="Times New Roman" w:hAnsi="Times New Roman" w:cs="Times New Roman"/>
          <w:sz w:val="24"/>
          <w:szCs w:val="24"/>
        </w:rPr>
        <w:t>, 150 surveys</w:t>
      </w:r>
      <w:r w:rsidR="006E09A4">
        <w:rPr>
          <w:rFonts w:ascii="Times New Roman" w:hAnsi="Times New Roman" w:cs="Times New Roman"/>
          <w:sz w:val="24"/>
          <w:szCs w:val="24"/>
        </w:rPr>
        <w:t>)</w:t>
      </w:r>
      <w:r w:rsidR="00AA76E6">
        <w:rPr>
          <w:rFonts w:ascii="Times New Roman" w:hAnsi="Times New Roman" w:cs="Times New Roman"/>
          <w:sz w:val="24"/>
          <w:szCs w:val="24"/>
        </w:rPr>
        <w:t xml:space="preserve">. </w:t>
      </w:r>
      <w:r w:rsidR="00594918">
        <w:rPr>
          <w:rFonts w:ascii="Times New Roman" w:hAnsi="Times New Roman" w:cs="Times New Roman"/>
          <w:sz w:val="24"/>
          <w:szCs w:val="24"/>
        </w:rPr>
        <w:t xml:space="preserve">The surveys in the </w:t>
      </w:r>
      <w:r w:rsidR="00AA76E6">
        <w:rPr>
          <w:rFonts w:ascii="Times New Roman" w:hAnsi="Times New Roman" w:cs="Times New Roman"/>
          <w:sz w:val="24"/>
          <w:szCs w:val="24"/>
        </w:rPr>
        <w:t>first block</w:t>
      </w:r>
      <w:r w:rsidR="00594918">
        <w:rPr>
          <w:rFonts w:ascii="Times New Roman" w:hAnsi="Times New Roman" w:cs="Times New Roman"/>
          <w:sz w:val="24"/>
          <w:szCs w:val="24"/>
        </w:rPr>
        <w:t xml:space="preserve"> were</w:t>
      </w:r>
      <w:r w:rsidR="001C3B57">
        <w:rPr>
          <w:rFonts w:ascii="Times New Roman" w:hAnsi="Times New Roman" w:cs="Times New Roman"/>
          <w:sz w:val="24"/>
          <w:szCs w:val="24"/>
        </w:rPr>
        <w:t xml:space="preserve"> </w:t>
      </w:r>
      <w:r w:rsidR="00900706">
        <w:rPr>
          <w:rFonts w:ascii="Times New Roman" w:hAnsi="Times New Roman" w:cs="Times New Roman"/>
          <w:sz w:val="24"/>
          <w:szCs w:val="24"/>
        </w:rPr>
        <w:t xml:space="preserve">with smallholders </w:t>
      </w:r>
      <w:r w:rsidR="004006FC">
        <w:rPr>
          <w:rFonts w:ascii="Times New Roman" w:hAnsi="Times New Roman" w:cs="Times New Roman"/>
          <w:sz w:val="24"/>
          <w:szCs w:val="24"/>
        </w:rPr>
        <w:t>in 40 different vanilla-</w:t>
      </w:r>
      <w:r w:rsidR="00AA76E6">
        <w:rPr>
          <w:rFonts w:ascii="Times New Roman" w:hAnsi="Times New Roman" w:cs="Times New Roman"/>
          <w:sz w:val="24"/>
          <w:szCs w:val="24"/>
        </w:rPr>
        <w:t xml:space="preserve">growing villages surrounding </w:t>
      </w:r>
      <w:r w:rsidRPr="00AC2C31">
        <w:rPr>
          <w:rFonts w:ascii="Times New Roman" w:hAnsi="Times New Roman" w:cs="Times New Roman"/>
          <w:sz w:val="24"/>
          <w:szCs w:val="24"/>
        </w:rPr>
        <w:t xml:space="preserve">the town of </w:t>
      </w:r>
      <w:r w:rsidR="00BC24FE" w:rsidRPr="00AC2C31">
        <w:rPr>
          <w:rFonts w:ascii="Times New Roman" w:hAnsi="Times New Roman" w:cs="Times New Roman"/>
          <w:sz w:val="24"/>
          <w:szCs w:val="24"/>
        </w:rPr>
        <w:t xml:space="preserve">Antalaha in the SAVA region of </w:t>
      </w:r>
      <w:r w:rsidRPr="00AC2C31">
        <w:rPr>
          <w:rFonts w:ascii="Times New Roman" w:hAnsi="Times New Roman" w:cs="Times New Roman"/>
          <w:sz w:val="24"/>
          <w:szCs w:val="24"/>
        </w:rPr>
        <w:t>Mada</w:t>
      </w:r>
      <w:r w:rsidR="00BC24FE" w:rsidRPr="00AC2C31">
        <w:rPr>
          <w:rFonts w:ascii="Times New Roman" w:hAnsi="Times New Roman" w:cs="Times New Roman"/>
          <w:sz w:val="24"/>
          <w:szCs w:val="24"/>
        </w:rPr>
        <w:t xml:space="preserve">gascar. </w:t>
      </w:r>
      <w:r w:rsidR="00F03ACE" w:rsidRPr="00AC2C31">
        <w:rPr>
          <w:rFonts w:ascii="Times New Roman" w:hAnsi="Times New Roman" w:cs="Times New Roman"/>
          <w:sz w:val="24"/>
          <w:szCs w:val="24"/>
        </w:rPr>
        <w:t>The</w:t>
      </w:r>
      <w:r w:rsidR="00594918">
        <w:rPr>
          <w:rFonts w:ascii="Times New Roman" w:hAnsi="Times New Roman" w:cs="Times New Roman"/>
          <w:sz w:val="24"/>
          <w:szCs w:val="24"/>
        </w:rPr>
        <w:t>y</w:t>
      </w:r>
      <w:r w:rsidR="00F03ACE" w:rsidRPr="00AC2C31">
        <w:rPr>
          <w:rFonts w:ascii="Times New Roman" w:hAnsi="Times New Roman" w:cs="Times New Roman"/>
          <w:sz w:val="24"/>
          <w:szCs w:val="24"/>
        </w:rPr>
        <w:t xml:space="preserve"> were </w:t>
      </w:r>
      <w:r w:rsidR="00BC24FE" w:rsidRPr="00AC2C31">
        <w:rPr>
          <w:rFonts w:ascii="Times New Roman" w:hAnsi="Times New Roman" w:cs="Times New Roman"/>
          <w:sz w:val="24"/>
          <w:szCs w:val="24"/>
        </w:rPr>
        <w:t xml:space="preserve">administered </w:t>
      </w:r>
      <w:r w:rsidR="00F03ACE" w:rsidRPr="00AC2C31">
        <w:rPr>
          <w:rFonts w:ascii="Times New Roman" w:hAnsi="Times New Roman" w:cs="Times New Roman"/>
          <w:sz w:val="24"/>
          <w:szCs w:val="24"/>
        </w:rPr>
        <w:t xml:space="preserve">by a </w:t>
      </w:r>
      <w:r w:rsidR="00BC24FE" w:rsidRPr="00AC2C31">
        <w:rPr>
          <w:rFonts w:ascii="Times New Roman" w:hAnsi="Times New Roman" w:cs="Times New Roman"/>
          <w:sz w:val="24"/>
          <w:szCs w:val="24"/>
        </w:rPr>
        <w:t xml:space="preserve">trained </w:t>
      </w:r>
      <w:r w:rsidR="00F03ACE" w:rsidRPr="00AC2C31">
        <w:rPr>
          <w:rFonts w:ascii="Times New Roman" w:hAnsi="Times New Roman" w:cs="Times New Roman"/>
          <w:sz w:val="24"/>
          <w:szCs w:val="24"/>
        </w:rPr>
        <w:t xml:space="preserve">team of Malagasy researchers located at the Central University of the SAVA </w:t>
      </w:r>
      <w:r w:rsidR="002F0ABE">
        <w:rPr>
          <w:rFonts w:ascii="Times New Roman" w:hAnsi="Times New Roman" w:cs="Times New Roman"/>
          <w:sz w:val="24"/>
          <w:szCs w:val="24"/>
        </w:rPr>
        <w:t>r</w:t>
      </w:r>
      <w:r w:rsidR="00F03ACE" w:rsidRPr="00AC2C31">
        <w:rPr>
          <w:rFonts w:ascii="Times New Roman" w:hAnsi="Times New Roman" w:cs="Times New Roman"/>
          <w:sz w:val="24"/>
          <w:szCs w:val="24"/>
        </w:rPr>
        <w:t xml:space="preserve">egion </w:t>
      </w:r>
      <w:r w:rsidR="00F03ACE" w:rsidRPr="00AC2C31">
        <w:rPr>
          <w:rStyle w:val="st"/>
          <w:rFonts w:ascii="Times New Roman" w:hAnsi="Times New Roman" w:cs="Times New Roman"/>
          <w:sz w:val="24"/>
          <w:szCs w:val="24"/>
        </w:rPr>
        <w:t>(</w:t>
      </w:r>
      <w:r w:rsidR="00F03ACE" w:rsidRPr="00AC2C31">
        <w:rPr>
          <w:rFonts w:ascii="Times New Roman" w:hAnsi="Times New Roman" w:cs="Times New Roman"/>
          <w:sz w:val="24"/>
          <w:szCs w:val="24"/>
        </w:rPr>
        <w:t>CURSA), based in Antalaha</w:t>
      </w:r>
      <w:r w:rsidR="00BC24FE" w:rsidRPr="00AC2C31">
        <w:rPr>
          <w:rFonts w:ascii="Times New Roman" w:hAnsi="Times New Roman" w:cs="Times New Roman"/>
          <w:sz w:val="24"/>
          <w:szCs w:val="24"/>
        </w:rPr>
        <w:t xml:space="preserve"> and </w:t>
      </w:r>
      <w:r w:rsidR="006D5B30" w:rsidRPr="00AC2C31">
        <w:rPr>
          <w:rFonts w:ascii="Times New Roman" w:hAnsi="Times New Roman" w:cs="Times New Roman"/>
          <w:sz w:val="24"/>
          <w:szCs w:val="24"/>
        </w:rPr>
        <w:t xml:space="preserve">under the direction of </w:t>
      </w:r>
      <w:r w:rsidR="00900706">
        <w:rPr>
          <w:rFonts w:ascii="Times New Roman" w:hAnsi="Times New Roman" w:cs="Times New Roman"/>
          <w:sz w:val="24"/>
          <w:szCs w:val="24"/>
        </w:rPr>
        <w:t>R1</w:t>
      </w:r>
      <w:r w:rsidR="00BC24FE" w:rsidRPr="00AC2C31">
        <w:rPr>
          <w:rFonts w:ascii="Times New Roman" w:hAnsi="Times New Roman" w:cs="Times New Roman"/>
          <w:sz w:val="24"/>
          <w:szCs w:val="24"/>
        </w:rPr>
        <w:t>.</w:t>
      </w:r>
      <w:r w:rsidR="00F03ACE" w:rsidRPr="00AC2C31">
        <w:rPr>
          <w:rFonts w:ascii="Times New Roman" w:hAnsi="Times New Roman" w:cs="Times New Roman"/>
          <w:sz w:val="24"/>
          <w:szCs w:val="24"/>
        </w:rPr>
        <w:t xml:space="preserve"> </w:t>
      </w:r>
      <w:r w:rsidR="00594918">
        <w:rPr>
          <w:rFonts w:ascii="Times New Roman" w:hAnsi="Times New Roman" w:cs="Times New Roman"/>
          <w:sz w:val="24"/>
          <w:szCs w:val="24"/>
        </w:rPr>
        <w:t>The surveys in the</w:t>
      </w:r>
      <w:r w:rsidR="00F03ACE" w:rsidRPr="00AC2C31">
        <w:rPr>
          <w:rFonts w:ascii="Times New Roman" w:hAnsi="Times New Roman" w:cs="Times New Roman"/>
          <w:sz w:val="24"/>
          <w:szCs w:val="24"/>
        </w:rPr>
        <w:t xml:space="preserve"> second block</w:t>
      </w:r>
      <w:r w:rsidR="00594918">
        <w:rPr>
          <w:rFonts w:ascii="Times New Roman" w:hAnsi="Times New Roman" w:cs="Times New Roman"/>
          <w:sz w:val="24"/>
          <w:szCs w:val="24"/>
        </w:rPr>
        <w:t xml:space="preserve"> </w:t>
      </w:r>
      <w:r w:rsidR="00F03ACE" w:rsidRPr="00AC2C31">
        <w:rPr>
          <w:rFonts w:ascii="Times New Roman" w:hAnsi="Times New Roman" w:cs="Times New Roman"/>
          <w:sz w:val="24"/>
          <w:szCs w:val="24"/>
        </w:rPr>
        <w:t xml:space="preserve">were </w:t>
      </w:r>
      <w:r w:rsidR="00594918">
        <w:rPr>
          <w:rFonts w:ascii="Times New Roman" w:hAnsi="Times New Roman" w:cs="Times New Roman"/>
          <w:sz w:val="24"/>
          <w:szCs w:val="24"/>
        </w:rPr>
        <w:t>with</w:t>
      </w:r>
      <w:r w:rsidRPr="00AC2C31">
        <w:rPr>
          <w:rFonts w:ascii="Times New Roman" w:hAnsi="Times New Roman" w:cs="Times New Roman"/>
          <w:sz w:val="24"/>
          <w:szCs w:val="24"/>
        </w:rPr>
        <w:t xml:space="preserve"> </w:t>
      </w:r>
      <w:r w:rsidR="00BC24FE" w:rsidRPr="00AC2C31">
        <w:rPr>
          <w:rFonts w:ascii="Times New Roman" w:hAnsi="Times New Roman" w:cs="Times New Roman"/>
          <w:sz w:val="24"/>
          <w:szCs w:val="24"/>
        </w:rPr>
        <w:t xml:space="preserve">smallholders </w:t>
      </w:r>
      <w:r w:rsidR="00AA76E6">
        <w:rPr>
          <w:rFonts w:ascii="Times New Roman" w:hAnsi="Times New Roman" w:cs="Times New Roman"/>
          <w:sz w:val="24"/>
          <w:szCs w:val="24"/>
        </w:rPr>
        <w:t>in</w:t>
      </w:r>
      <w:r w:rsidR="00D87842">
        <w:rPr>
          <w:rFonts w:ascii="Times New Roman" w:hAnsi="Times New Roman" w:cs="Times New Roman"/>
          <w:sz w:val="24"/>
          <w:szCs w:val="24"/>
        </w:rPr>
        <w:t xml:space="preserve"> 25 villages in</w:t>
      </w:r>
      <w:r w:rsidR="00AA76E6">
        <w:rPr>
          <w:rFonts w:ascii="Times New Roman" w:hAnsi="Times New Roman" w:cs="Times New Roman"/>
          <w:sz w:val="24"/>
          <w:szCs w:val="24"/>
        </w:rPr>
        <w:t xml:space="preserve"> Mananara Nord,</w:t>
      </w:r>
      <w:r w:rsidR="00CC6FC9" w:rsidRPr="00AC2C31">
        <w:rPr>
          <w:rFonts w:ascii="Times New Roman" w:hAnsi="Times New Roman" w:cs="Times New Roman"/>
          <w:sz w:val="24"/>
          <w:szCs w:val="24"/>
        </w:rPr>
        <w:t xml:space="preserve"> </w:t>
      </w:r>
      <w:r w:rsidR="00D87842">
        <w:rPr>
          <w:rFonts w:ascii="Times New Roman" w:hAnsi="Times New Roman" w:cs="Times New Roman"/>
          <w:sz w:val="24"/>
          <w:szCs w:val="24"/>
        </w:rPr>
        <w:t xml:space="preserve">located </w:t>
      </w:r>
      <w:r w:rsidR="002F0ABE">
        <w:rPr>
          <w:rFonts w:ascii="Times New Roman" w:hAnsi="Times New Roman" w:cs="Times New Roman"/>
          <w:sz w:val="24"/>
          <w:szCs w:val="24"/>
        </w:rPr>
        <w:t xml:space="preserve">in the </w:t>
      </w:r>
      <w:proofErr w:type="spellStart"/>
      <w:r w:rsidR="002F0ABE">
        <w:rPr>
          <w:rFonts w:ascii="Times New Roman" w:hAnsi="Times New Roman" w:cs="Times New Roman"/>
          <w:sz w:val="24"/>
          <w:szCs w:val="24"/>
        </w:rPr>
        <w:t>Analanjirofo</w:t>
      </w:r>
      <w:proofErr w:type="spellEnd"/>
      <w:r w:rsidR="002F0ABE">
        <w:rPr>
          <w:rFonts w:ascii="Times New Roman" w:hAnsi="Times New Roman" w:cs="Times New Roman"/>
          <w:sz w:val="24"/>
          <w:szCs w:val="24"/>
        </w:rPr>
        <w:t xml:space="preserve"> r</w:t>
      </w:r>
      <w:r w:rsidR="00CC6FC9" w:rsidRPr="00AC2C31">
        <w:rPr>
          <w:rFonts w:ascii="Times New Roman" w:hAnsi="Times New Roman" w:cs="Times New Roman"/>
          <w:sz w:val="24"/>
          <w:szCs w:val="24"/>
        </w:rPr>
        <w:t xml:space="preserve">egion, </w:t>
      </w:r>
      <w:r w:rsidRPr="00AC2C31">
        <w:rPr>
          <w:rFonts w:ascii="Times New Roman" w:hAnsi="Times New Roman" w:cs="Times New Roman"/>
          <w:sz w:val="24"/>
          <w:szCs w:val="24"/>
        </w:rPr>
        <w:t>during 2016 and 2017, with 35 follow-up semi-structured intervie</w:t>
      </w:r>
      <w:r w:rsidR="00C15970">
        <w:rPr>
          <w:rFonts w:ascii="Times New Roman" w:hAnsi="Times New Roman" w:cs="Times New Roman"/>
          <w:sz w:val="24"/>
          <w:szCs w:val="24"/>
        </w:rPr>
        <w:t xml:space="preserve">ws conducted in May and June </w:t>
      </w:r>
      <w:r w:rsidRPr="00AC2C31">
        <w:rPr>
          <w:rFonts w:ascii="Times New Roman" w:hAnsi="Times New Roman" w:cs="Times New Roman"/>
          <w:sz w:val="24"/>
          <w:szCs w:val="24"/>
        </w:rPr>
        <w:t xml:space="preserve">2017. </w:t>
      </w:r>
      <w:r w:rsidR="00B852E3">
        <w:rPr>
          <w:rFonts w:ascii="Times New Roman" w:hAnsi="Times New Roman" w:cs="Times New Roman"/>
          <w:sz w:val="24"/>
          <w:szCs w:val="24"/>
        </w:rPr>
        <w:t>These s</w:t>
      </w:r>
      <w:r w:rsidRPr="00AC2C31">
        <w:rPr>
          <w:rFonts w:ascii="Times New Roman" w:hAnsi="Times New Roman" w:cs="Times New Roman"/>
          <w:sz w:val="24"/>
          <w:szCs w:val="24"/>
        </w:rPr>
        <w:t xml:space="preserve">urveys were </w:t>
      </w:r>
      <w:r w:rsidR="006D5B30" w:rsidRPr="00AC2C31">
        <w:rPr>
          <w:rFonts w:ascii="Times New Roman" w:hAnsi="Times New Roman" w:cs="Times New Roman"/>
          <w:sz w:val="24"/>
          <w:szCs w:val="24"/>
        </w:rPr>
        <w:t xml:space="preserve">administered </w:t>
      </w:r>
      <w:r w:rsidRPr="00AC2C31">
        <w:rPr>
          <w:rFonts w:ascii="Times New Roman" w:hAnsi="Times New Roman" w:cs="Times New Roman"/>
          <w:sz w:val="24"/>
          <w:szCs w:val="24"/>
        </w:rPr>
        <w:t xml:space="preserve">by </w:t>
      </w:r>
      <w:r w:rsidR="00B852E3" w:rsidRPr="00AC2C31">
        <w:rPr>
          <w:rFonts w:ascii="Times New Roman" w:hAnsi="Times New Roman" w:cs="Times New Roman"/>
          <w:sz w:val="24"/>
          <w:szCs w:val="24"/>
        </w:rPr>
        <w:t xml:space="preserve">trained </w:t>
      </w:r>
      <w:r w:rsidRPr="00AC2C31">
        <w:rPr>
          <w:rFonts w:ascii="Times New Roman" w:hAnsi="Times New Roman" w:cs="Times New Roman"/>
          <w:sz w:val="24"/>
          <w:szCs w:val="24"/>
        </w:rPr>
        <w:t xml:space="preserve">Malagasy field agents in the </w:t>
      </w:r>
      <w:r w:rsidR="00B852E3" w:rsidRPr="00AC2C31">
        <w:rPr>
          <w:rFonts w:ascii="Times New Roman" w:hAnsi="Times New Roman" w:cs="Times New Roman"/>
          <w:sz w:val="24"/>
          <w:szCs w:val="24"/>
        </w:rPr>
        <w:t xml:space="preserve">Mananara </w:t>
      </w:r>
      <w:r w:rsidRPr="00AC2C31">
        <w:rPr>
          <w:rFonts w:ascii="Times New Roman" w:hAnsi="Times New Roman" w:cs="Times New Roman"/>
          <w:sz w:val="24"/>
          <w:szCs w:val="24"/>
        </w:rPr>
        <w:t xml:space="preserve">region, with </w:t>
      </w:r>
      <w:r w:rsidR="006D5B30" w:rsidRPr="00AC2C31">
        <w:rPr>
          <w:rFonts w:ascii="Times New Roman" w:hAnsi="Times New Roman" w:cs="Times New Roman"/>
          <w:sz w:val="24"/>
          <w:szCs w:val="24"/>
        </w:rPr>
        <w:t xml:space="preserve">R2 </w:t>
      </w:r>
      <w:r w:rsidRPr="00AC2C31">
        <w:rPr>
          <w:rFonts w:ascii="Times New Roman" w:hAnsi="Times New Roman" w:cs="Times New Roman"/>
          <w:sz w:val="24"/>
          <w:szCs w:val="24"/>
        </w:rPr>
        <w:t xml:space="preserve">conducting </w:t>
      </w:r>
      <w:r w:rsidR="00B852E3">
        <w:rPr>
          <w:rFonts w:ascii="Times New Roman" w:hAnsi="Times New Roman" w:cs="Times New Roman"/>
          <w:sz w:val="24"/>
          <w:szCs w:val="24"/>
        </w:rPr>
        <w:t xml:space="preserve">the extensive </w:t>
      </w:r>
      <w:r w:rsidRPr="00AC2C31">
        <w:rPr>
          <w:rFonts w:ascii="Times New Roman" w:hAnsi="Times New Roman" w:cs="Times New Roman"/>
          <w:sz w:val="24"/>
          <w:szCs w:val="24"/>
        </w:rPr>
        <w:t>follow-up farmer inte</w:t>
      </w:r>
      <w:r w:rsidR="001C3B57">
        <w:rPr>
          <w:rFonts w:ascii="Times New Roman" w:hAnsi="Times New Roman" w:cs="Times New Roman"/>
          <w:sz w:val="24"/>
          <w:szCs w:val="24"/>
        </w:rPr>
        <w:t>rviews</w:t>
      </w:r>
      <w:r w:rsidR="00594918">
        <w:rPr>
          <w:rFonts w:ascii="Times New Roman" w:hAnsi="Times New Roman" w:cs="Times New Roman"/>
          <w:sz w:val="24"/>
          <w:szCs w:val="24"/>
        </w:rPr>
        <w:t>.</w:t>
      </w:r>
    </w:p>
    <w:p w14:paraId="5ECD8CEF" w14:textId="77777777" w:rsidR="00594918" w:rsidRDefault="00594918" w:rsidP="00CC6F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715AC0" w14:textId="43855A19" w:rsidR="000367F2" w:rsidRPr="00EF56A0" w:rsidRDefault="00594918" w:rsidP="00CC6FC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F56A0">
        <w:rPr>
          <w:rFonts w:ascii="Times New Roman" w:hAnsi="Times New Roman" w:cs="Times New Roman"/>
          <w:sz w:val="24"/>
          <w:szCs w:val="24"/>
        </w:rPr>
        <w:t>The surveys and follow-up interviews were</w:t>
      </w:r>
      <w:r w:rsidR="0070313E" w:rsidRPr="00EF56A0">
        <w:rPr>
          <w:rFonts w:ascii="Times New Roman" w:hAnsi="Times New Roman" w:cs="Times New Roman"/>
          <w:sz w:val="24"/>
          <w:szCs w:val="24"/>
        </w:rPr>
        <w:t xml:space="preserve"> </w:t>
      </w:r>
      <w:r w:rsidR="17CF7745" w:rsidRPr="00EF56A0">
        <w:rPr>
          <w:rFonts w:ascii="Times New Roman" w:hAnsi="Times New Roman" w:cs="Times New Roman"/>
          <w:sz w:val="24"/>
          <w:szCs w:val="24"/>
        </w:rPr>
        <w:t xml:space="preserve">supplemented with </w:t>
      </w:r>
      <w:r w:rsidR="0008255F" w:rsidRPr="00EF56A0">
        <w:rPr>
          <w:rFonts w:ascii="Times New Roman" w:hAnsi="Times New Roman" w:cs="Times New Roman"/>
          <w:sz w:val="24"/>
          <w:szCs w:val="24"/>
        </w:rPr>
        <w:t xml:space="preserve">extensive </w:t>
      </w:r>
      <w:r w:rsidR="17CF7745" w:rsidRPr="00EF56A0">
        <w:rPr>
          <w:rFonts w:ascii="Times New Roman" w:hAnsi="Times New Roman" w:cs="Times New Roman"/>
          <w:sz w:val="24"/>
          <w:szCs w:val="24"/>
        </w:rPr>
        <w:t xml:space="preserve">participant-observation data collected in Madagascar </w:t>
      </w:r>
      <w:r w:rsidR="00156CF8" w:rsidRPr="00EF56A0">
        <w:rPr>
          <w:rFonts w:ascii="Times New Roman" w:hAnsi="Times New Roman" w:cs="Times New Roman"/>
          <w:sz w:val="24"/>
          <w:szCs w:val="24"/>
        </w:rPr>
        <w:t xml:space="preserve">by R2 </w:t>
      </w:r>
      <w:r w:rsidR="17CF7745" w:rsidRPr="00EF56A0">
        <w:rPr>
          <w:rFonts w:ascii="Times New Roman" w:hAnsi="Times New Roman" w:cs="Times New Roman"/>
          <w:sz w:val="24"/>
          <w:szCs w:val="24"/>
        </w:rPr>
        <w:t>with vanilla farmers and related vanilla</w:t>
      </w:r>
      <w:r w:rsidR="00591BDC" w:rsidRPr="00EF56A0">
        <w:rPr>
          <w:rFonts w:ascii="Times New Roman" w:hAnsi="Times New Roman" w:cs="Times New Roman"/>
          <w:sz w:val="24"/>
          <w:szCs w:val="24"/>
        </w:rPr>
        <w:t>-</w:t>
      </w:r>
      <w:r w:rsidR="00B852E3" w:rsidRPr="00EF56A0">
        <w:rPr>
          <w:rFonts w:ascii="Times New Roman" w:hAnsi="Times New Roman" w:cs="Times New Roman"/>
          <w:sz w:val="24"/>
          <w:szCs w:val="24"/>
        </w:rPr>
        <w:t xml:space="preserve">industry </w:t>
      </w:r>
      <w:r w:rsidR="17CF7745" w:rsidRPr="00EF56A0">
        <w:rPr>
          <w:rFonts w:ascii="Times New Roman" w:hAnsi="Times New Roman" w:cs="Times New Roman"/>
          <w:sz w:val="24"/>
          <w:szCs w:val="24"/>
        </w:rPr>
        <w:t>actors during 2005</w:t>
      </w:r>
      <w:r w:rsidR="0070313E" w:rsidRPr="00EF56A0">
        <w:rPr>
          <w:rFonts w:ascii="Times New Roman" w:hAnsi="Times New Roman" w:cs="Times New Roman"/>
          <w:sz w:val="24"/>
          <w:szCs w:val="24"/>
        </w:rPr>
        <w:t>–</w:t>
      </w:r>
      <w:r w:rsidR="17CF7745" w:rsidRPr="00EF56A0">
        <w:rPr>
          <w:rFonts w:ascii="Times New Roman" w:hAnsi="Times New Roman" w:cs="Times New Roman"/>
          <w:sz w:val="24"/>
          <w:szCs w:val="24"/>
        </w:rPr>
        <w:t>2007</w:t>
      </w:r>
      <w:r w:rsidR="0070313E" w:rsidRPr="00EF56A0">
        <w:rPr>
          <w:rFonts w:ascii="Times New Roman" w:hAnsi="Times New Roman" w:cs="Times New Roman"/>
          <w:sz w:val="24"/>
          <w:szCs w:val="24"/>
        </w:rPr>
        <w:t>,</w:t>
      </w:r>
      <w:r w:rsidR="17CF7745" w:rsidRPr="00EF56A0">
        <w:rPr>
          <w:rFonts w:ascii="Times New Roman" w:hAnsi="Times New Roman" w:cs="Times New Roman"/>
          <w:sz w:val="24"/>
          <w:szCs w:val="24"/>
        </w:rPr>
        <w:t xml:space="preserve"> 2009</w:t>
      </w:r>
      <w:r w:rsidR="0070313E" w:rsidRPr="00EF56A0">
        <w:rPr>
          <w:rFonts w:ascii="Times New Roman" w:hAnsi="Times New Roman" w:cs="Times New Roman"/>
          <w:sz w:val="24"/>
          <w:szCs w:val="24"/>
        </w:rPr>
        <w:t>–</w:t>
      </w:r>
      <w:r w:rsidR="17CF7745" w:rsidRPr="00EF56A0">
        <w:rPr>
          <w:rFonts w:ascii="Times New Roman" w:hAnsi="Times New Roman" w:cs="Times New Roman"/>
          <w:sz w:val="24"/>
          <w:szCs w:val="24"/>
        </w:rPr>
        <w:t>2011</w:t>
      </w:r>
      <w:r w:rsidR="0070313E" w:rsidRPr="00EF56A0">
        <w:rPr>
          <w:rFonts w:ascii="Times New Roman" w:hAnsi="Times New Roman" w:cs="Times New Roman"/>
          <w:sz w:val="24"/>
          <w:szCs w:val="24"/>
        </w:rPr>
        <w:t>,</w:t>
      </w:r>
      <w:r w:rsidR="17CF7745" w:rsidRPr="00EF56A0">
        <w:rPr>
          <w:rFonts w:ascii="Times New Roman" w:hAnsi="Times New Roman" w:cs="Times New Roman"/>
          <w:sz w:val="24"/>
          <w:szCs w:val="24"/>
        </w:rPr>
        <w:t xml:space="preserve"> 2016 and 2017.</w:t>
      </w:r>
      <w:r w:rsidR="00EF56A0" w:rsidRPr="00EF56A0">
        <w:rPr>
          <w:rFonts w:ascii="Times New Roman" w:hAnsi="Times New Roman" w:cs="Times New Roman"/>
          <w:sz w:val="24"/>
          <w:szCs w:val="24"/>
        </w:rPr>
        <w:t xml:space="preserve"> This covers a period of time in which price points </w:t>
      </w:r>
      <w:r w:rsidR="00EF56A0">
        <w:rPr>
          <w:rFonts w:ascii="Times New Roman" w:hAnsi="Times New Roman" w:cs="Times New Roman"/>
          <w:sz w:val="24"/>
          <w:szCs w:val="24"/>
        </w:rPr>
        <w:t>increased from a low in 2003</w:t>
      </w:r>
      <w:r w:rsidR="00EF56A0" w:rsidRPr="00EF56A0">
        <w:rPr>
          <w:rFonts w:ascii="Times New Roman" w:hAnsi="Times New Roman" w:cs="Times New Roman"/>
          <w:sz w:val="24"/>
          <w:szCs w:val="24"/>
        </w:rPr>
        <w:t xml:space="preserve"> to a </w:t>
      </w:r>
      <w:r w:rsidR="00EF56A0">
        <w:rPr>
          <w:rFonts w:ascii="Times New Roman" w:hAnsi="Times New Roman" w:cs="Times New Roman"/>
          <w:sz w:val="24"/>
          <w:szCs w:val="24"/>
        </w:rPr>
        <w:t xml:space="preserve">current high measured in </w:t>
      </w:r>
      <w:r w:rsidR="006757C4">
        <w:rPr>
          <w:rFonts w:ascii="Times New Roman" w:hAnsi="Times New Roman" w:cs="Times New Roman"/>
          <w:sz w:val="24"/>
          <w:szCs w:val="24"/>
        </w:rPr>
        <w:t>2017.</w:t>
      </w:r>
    </w:p>
    <w:p w14:paraId="539F7A41" w14:textId="2821FCA3" w:rsidR="005845A7" w:rsidRPr="00156CF8" w:rsidRDefault="005845A7" w:rsidP="17CF7745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0AD56FE5" w14:textId="7AA2700F" w:rsidR="00AA76E6" w:rsidRPr="00156CF8" w:rsidRDefault="00AA76E6" w:rsidP="00EF31E1">
      <w:pPr>
        <w:pStyle w:val="EndnoteTex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56CF8">
        <w:rPr>
          <w:rFonts w:ascii="Times New Roman" w:hAnsi="Times New Roman" w:cs="Times New Roman"/>
          <w:b/>
          <w:iCs/>
          <w:sz w:val="24"/>
          <w:szCs w:val="24"/>
        </w:rPr>
        <w:t>Vanilla industry surveys and interviews</w:t>
      </w:r>
    </w:p>
    <w:p w14:paraId="1AEB70E9" w14:textId="2FD63024" w:rsidR="00E42510" w:rsidRDefault="00C15970" w:rsidP="00AA76E6">
      <w:pPr>
        <w:pStyle w:val="Endnote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AA76E6" w:rsidRPr="009102B2">
        <w:rPr>
          <w:rFonts w:ascii="Times New Roman" w:hAnsi="Times New Roman" w:cs="Times New Roman"/>
          <w:sz w:val="24"/>
          <w:szCs w:val="24"/>
        </w:rPr>
        <w:t xml:space="preserve"> the period </w:t>
      </w:r>
      <w:r>
        <w:rPr>
          <w:rFonts w:ascii="Times New Roman" w:hAnsi="Times New Roman" w:cs="Times New Roman"/>
          <w:sz w:val="24"/>
          <w:szCs w:val="24"/>
        </w:rPr>
        <w:t>from</w:t>
      </w:r>
      <w:r w:rsidR="00AA76E6" w:rsidRPr="009102B2">
        <w:rPr>
          <w:rFonts w:ascii="Times New Roman" w:hAnsi="Times New Roman" w:cs="Times New Roman"/>
          <w:sz w:val="24"/>
          <w:szCs w:val="24"/>
        </w:rPr>
        <w:t xml:space="preserve"> January to October 2017, 45 semi-structured interviews with conducted </w:t>
      </w:r>
      <w:r w:rsidR="00AA76E6">
        <w:rPr>
          <w:rFonts w:ascii="Times New Roman" w:hAnsi="Times New Roman" w:cs="Times New Roman"/>
          <w:sz w:val="24"/>
          <w:szCs w:val="24"/>
        </w:rPr>
        <w:t xml:space="preserve">by R1 </w:t>
      </w:r>
      <w:r w:rsidR="00AA76E6" w:rsidRPr="009102B2">
        <w:rPr>
          <w:rFonts w:ascii="Times New Roman" w:hAnsi="Times New Roman" w:cs="Times New Roman"/>
          <w:sz w:val="24"/>
          <w:szCs w:val="24"/>
        </w:rPr>
        <w:t>with collectors, exporters, government officials and industry experts on the previous price spike (2002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A76E6" w:rsidRPr="009102B2">
        <w:rPr>
          <w:rFonts w:ascii="Times New Roman" w:hAnsi="Times New Roman" w:cs="Times New Roman"/>
          <w:sz w:val="24"/>
          <w:szCs w:val="24"/>
        </w:rPr>
        <w:t>4)</w:t>
      </w:r>
      <w:r w:rsidR="00AA76E6">
        <w:rPr>
          <w:rFonts w:ascii="Times New Roman" w:hAnsi="Times New Roman" w:cs="Times New Roman"/>
          <w:sz w:val="24"/>
          <w:szCs w:val="24"/>
        </w:rPr>
        <w:t>, the low price point (2004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A76E6">
        <w:rPr>
          <w:rFonts w:ascii="Times New Roman" w:hAnsi="Times New Roman" w:cs="Times New Roman"/>
          <w:sz w:val="24"/>
          <w:szCs w:val="24"/>
        </w:rPr>
        <w:t>2013)</w:t>
      </w:r>
      <w:r w:rsidR="00AA76E6" w:rsidRPr="009102B2">
        <w:rPr>
          <w:rFonts w:ascii="Times New Roman" w:hAnsi="Times New Roman" w:cs="Times New Roman"/>
          <w:sz w:val="24"/>
          <w:szCs w:val="24"/>
        </w:rPr>
        <w:t xml:space="preserve"> and current crisis (2014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A76E6" w:rsidRPr="009102B2">
        <w:rPr>
          <w:rFonts w:ascii="Times New Roman" w:hAnsi="Times New Roman" w:cs="Times New Roman"/>
          <w:i/>
          <w:iCs/>
          <w:sz w:val="24"/>
          <w:szCs w:val="24"/>
        </w:rPr>
        <w:t>current</w:t>
      </w:r>
      <w:r w:rsidR="00AA76E6" w:rsidRPr="009102B2">
        <w:rPr>
          <w:rFonts w:ascii="Times New Roman" w:hAnsi="Times New Roman" w:cs="Times New Roman"/>
          <w:sz w:val="24"/>
          <w:szCs w:val="24"/>
        </w:rPr>
        <w:t>).</w:t>
      </w:r>
      <w:r w:rsidR="00E42510">
        <w:rPr>
          <w:rFonts w:ascii="Times New Roman" w:hAnsi="Times New Roman" w:cs="Times New Roman"/>
          <w:sz w:val="24"/>
          <w:szCs w:val="24"/>
        </w:rPr>
        <w:t xml:space="preserve"> These interviews were </w:t>
      </w:r>
      <w:r w:rsidR="00EF56A0">
        <w:rPr>
          <w:rFonts w:ascii="Times New Roman" w:hAnsi="Times New Roman" w:cs="Times New Roman"/>
          <w:sz w:val="24"/>
          <w:szCs w:val="24"/>
        </w:rPr>
        <w:t xml:space="preserve">designed </w:t>
      </w:r>
      <w:r w:rsidR="00BD674F">
        <w:rPr>
          <w:rFonts w:ascii="Times New Roman" w:hAnsi="Times New Roman" w:cs="Times New Roman"/>
          <w:sz w:val="24"/>
          <w:szCs w:val="24"/>
        </w:rPr>
        <w:t>to provide a more</w:t>
      </w:r>
      <w:r w:rsidR="00344DFE">
        <w:rPr>
          <w:rFonts w:ascii="Times New Roman" w:hAnsi="Times New Roman" w:cs="Times New Roman"/>
          <w:sz w:val="24"/>
          <w:szCs w:val="24"/>
        </w:rPr>
        <w:t xml:space="preserve"> </w:t>
      </w:r>
      <w:r w:rsidR="00E42510">
        <w:rPr>
          <w:rFonts w:ascii="Times New Roman" w:hAnsi="Times New Roman" w:cs="Times New Roman"/>
          <w:sz w:val="24"/>
          <w:szCs w:val="24"/>
        </w:rPr>
        <w:t xml:space="preserve">comprehensive picture of larger downstream consumption-end drivers and </w:t>
      </w:r>
      <w:r w:rsidR="00BD674F">
        <w:rPr>
          <w:rFonts w:ascii="Times New Roman" w:hAnsi="Times New Roman" w:cs="Times New Roman"/>
          <w:sz w:val="24"/>
          <w:szCs w:val="24"/>
        </w:rPr>
        <w:t xml:space="preserve">the </w:t>
      </w:r>
      <w:r w:rsidR="00E42510">
        <w:rPr>
          <w:rFonts w:ascii="Times New Roman" w:hAnsi="Times New Roman" w:cs="Times New Roman"/>
          <w:sz w:val="24"/>
          <w:szCs w:val="24"/>
        </w:rPr>
        <w:t xml:space="preserve">historical dynamics of the vanilla market. </w:t>
      </w:r>
      <w:r w:rsidR="002205F2">
        <w:rPr>
          <w:rFonts w:ascii="Times New Roman" w:hAnsi="Times New Roman" w:cs="Times New Roman"/>
          <w:sz w:val="24"/>
          <w:szCs w:val="24"/>
        </w:rPr>
        <w:t xml:space="preserve">Qualitative interview data from industry representatives </w:t>
      </w:r>
      <w:r w:rsidR="00E42510">
        <w:rPr>
          <w:rFonts w:ascii="Times New Roman" w:hAnsi="Times New Roman" w:cs="Times New Roman"/>
          <w:sz w:val="24"/>
          <w:szCs w:val="24"/>
        </w:rPr>
        <w:t xml:space="preserve">were </w:t>
      </w:r>
      <w:r w:rsidR="002205F2" w:rsidRPr="00D97EBE">
        <w:rPr>
          <w:rFonts w:ascii="Times New Roman" w:hAnsi="Times New Roman" w:cs="Times New Roman"/>
          <w:sz w:val="24"/>
          <w:szCs w:val="24"/>
        </w:rPr>
        <w:t xml:space="preserve">used to triangulate responses and our selection of factors </w:t>
      </w:r>
      <w:r w:rsidR="00E42510" w:rsidRPr="00D97EBE">
        <w:rPr>
          <w:rFonts w:ascii="Times New Roman" w:hAnsi="Times New Roman" w:cs="Times New Roman"/>
          <w:sz w:val="24"/>
          <w:szCs w:val="24"/>
        </w:rPr>
        <w:t xml:space="preserve">from smallholders </w:t>
      </w:r>
      <w:r w:rsidR="00BD674F">
        <w:rPr>
          <w:rFonts w:ascii="Times New Roman" w:hAnsi="Times New Roman" w:cs="Times New Roman"/>
          <w:sz w:val="24"/>
          <w:szCs w:val="24"/>
        </w:rPr>
        <w:t>to see where they matched up or</w:t>
      </w:r>
      <w:r w:rsidR="00E42510" w:rsidRPr="00D97EBE">
        <w:rPr>
          <w:rFonts w:ascii="Times New Roman" w:hAnsi="Times New Roman" w:cs="Times New Roman"/>
          <w:sz w:val="24"/>
          <w:szCs w:val="24"/>
        </w:rPr>
        <w:t xml:space="preserve"> diverged.</w:t>
      </w:r>
    </w:p>
    <w:p w14:paraId="56A6801E" w14:textId="4C8DE1A7" w:rsidR="00E42510" w:rsidRDefault="00E42510" w:rsidP="00AA76E6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393265C1" w14:textId="4B119590" w:rsidR="00AA76E6" w:rsidRPr="009102B2" w:rsidRDefault="00AA76E6" w:rsidP="00AA76E6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9102B2">
        <w:rPr>
          <w:rFonts w:ascii="Times New Roman" w:hAnsi="Times New Roman" w:cs="Times New Roman"/>
          <w:sz w:val="24"/>
          <w:szCs w:val="24"/>
        </w:rPr>
        <w:t>Initial contact</w:t>
      </w:r>
      <w:r w:rsidR="0084219F">
        <w:rPr>
          <w:rFonts w:ascii="Times New Roman" w:hAnsi="Times New Roman" w:cs="Times New Roman"/>
          <w:sz w:val="24"/>
          <w:szCs w:val="24"/>
        </w:rPr>
        <w:t>s</w:t>
      </w:r>
      <w:r w:rsidRPr="009102B2">
        <w:rPr>
          <w:rFonts w:ascii="Times New Roman" w:hAnsi="Times New Roman" w:cs="Times New Roman"/>
          <w:sz w:val="24"/>
          <w:szCs w:val="24"/>
        </w:rPr>
        <w:t xml:space="preserve"> </w:t>
      </w:r>
      <w:r w:rsidR="0084219F">
        <w:rPr>
          <w:rFonts w:ascii="Times New Roman" w:hAnsi="Times New Roman" w:cs="Times New Roman"/>
          <w:sz w:val="24"/>
          <w:szCs w:val="24"/>
        </w:rPr>
        <w:t>with</w:t>
      </w:r>
      <w:r w:rsidRPr="009102B2">
        <w:rPr>
          <w:rFonts w:ascii="Times New Roman" w:hAnsi="Times New Roman" w:cs="Times New Roman"/>
          <w:sz w:val="24"/>
          <w:szCs w:val="24"/>
        </w:rPr>
        <w:t xml:space="preserve"> the vanilla industry was made through the Pentland Centre for Sustainable Business at Lancaster University</w:t>
      </w:r>
      <w:r w:rsidR="00BD674F">
        <w:rPr>
          <w:rFonts w:ascii="Times New Roman" w:hAnsi="Times New Roman" w:cs="Times New Roman"/>
          <w:sz w:val="24"/>
          <w:szCs w:val="24"/>
        </w:rPr>
        <w:t>, UK</w:t>
      </w:r>
      <w:r w:rsidRPr="009102B2">
        <w:rPr>
          <w:rFonts w:ascii="Times New Roman" w:hAnsi="Times New Roman" w:cs="Times New Roman"/>
          <w:sz w:val="24"/>
          <w:szCs w:val="24"/>
        </w:rPr>
        <w:t>. These we</w:t>
      </w:r>
      <w:r w:rsidR="00BD674F">
        <w:rPr>
          <w:rFonts w:ascii="Times New Roman" w:hAnsi="Times New Roman" w:cs="Times New Roman"/>
          <w:sz w:val="24"/>
          <w:szCs w:val="24"/>
        </w:rPr>
        <w:t>re</w:t>
      </w:r>
      <w:r w:rsidRPr="009102B2">
        <w:rPr>
          <w:rFonts w:ascii="Times New Roman" w:hAnsi="Times New Roman" w:cs="Times New Roman"/>
          <w:sz w:val="24"/>
          <w:szCs w:val="24"/>
        </w:rPr>
        <w:t xml:space="preserve"> administer</w:t>
      </w:r>
      <w:r w:rsidR="00BD674F">
        <w:rPr>
          <w:rFonts w:ascii="Times New Roman" w:hAnsi="Times New Roman" w:cs="Times New Roman"/>
          <w:sz w:val="24"/>
          <w:szCs w:val="24"/>
        </w:rPr>
        <w:t>ed in person</w:t>
      </w:r>
      <w:r w:rsidRPr="009102B2">
        <w:rPr>
          <w:rFonts w:ascii="Times New Roman" w:hAnsi="Times New Roman" w:cs="Times New Roman"/>
          <w:sz w:val="24"/>
          <w:szCs w:val="24"/>
        </w:rPr>
        <w:t xml:space="preserve"> via </w:t>
      </w:r>
      <w:r w:rsidR="00BD674F">
        <w:rPr>
          <w:rFonts w:ascii="Times New Roman" w:hAnsi="Times New Roman" w:cs="Times New Roman"/>
          <w:sz w:val="24"/>
          <w:szCs w:val="24"/>
        </w:rPr>
        <w:t>S</w:t>
      </w:r>
      <w:r w:rsidRPr="009102B2">
        <w:rPr>
          <w:rFonts w:ascii="Times New Roman" w:hAnsi="Times New Roman" w:cs="Times New Roman"/>
          <w:sz w:val="24"/>
          <w:szCs w:val="24"/>
        </w:rPr>
        <w:t>kype and telephone in the region</w:t>
      </w:r>
      <w:r w:rsidR="00BD674F">
        <w:rPr>
          <w:rFonts w:ascii="Times New Roman" w:hAnsi="Times New Roman" w:cs="Times New Roman"/>
          <w:sz w:val="24"/>
          <w:szCs w:val="24"/>
        </w:rPr>
        <w:t>s</w:t>
      </w:r>
      <w:r w:rsidRPr="009102B2">
        <w:rPr>
          <w:rFonts w:ascii="Times New Roman" w:hAnsi="Times New Roman" w:cs="Times New Roman"/>
          <w:sz w:val="24"/>
          <w:szCs w:val="24"/>
        </w:rPr>
        <w:t xml:space="preserve"> of SAVA</w:t>
      </w:r>
      <w:r w:rsidR="00BD6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9102B2">
        <w:rPr>
          <w:rFonts w:ascii="Times New Roman" w:hAnsi="Times New Roman" w:cs="Times New Roman"/>
          <w:sz w:val="24"/>
          <w:szCs w:val="24"/>
        </w:rPr>
        <w:t>Mananara Nord, and in the UK and USA. We used a snowball sampling method, utilizing referrals from existing contac</w:t>
      </w:r>
      <w:r>
        <w:rPr>
          <w:rFonts w:ascii="Times New Roman" w:hAnsi="Times New Roman" w:cs="Times New Roman"/>
          <w:sz w:val="24"/>
          <w:szCs w:val="24"/>
        </w:rPr>
        <w:t xml:space="preserve">ts to find other key people to interview </w:t>
      </w:r>
      <w:r w:rsidRPr="00886E4B">
        <w:rPr>
          <w:rFonts w:ascii="Times New Roman" w:hAnsi="Times New Roman" w:cs="Times New Roman"/>
          <w:sz w:val="24"/>
          <w:szCs w:val="24"/>
        </w:rPr>
        <w:t>(</w:t>
      </w:r>
      <w:r w:rsidRPr="00886E4B">
        <w:rPr>
          <w:rFonts w:ascii="Times New Roman" w:hAnsi="Times New Roman" w:cs="Times New Roman"/>
          <w:color w:val="000000"/>
          <w:sz w:val="24"/>
          <w:szCs w:val="24"/>
        </w:rPr>
        <w:t>Bernard</w:t>
      </w:r>
      <w:r w:rsidR="00483C6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86E4B">
        <w:rPr>
          <w:rFonts w:ascii="Times New Roman" w:hAnsi="Times New Roman" w:cs="Times New Roman"/>
          <w:color w:val="000000"/>
          <w:sz w:val="24"/>
          <w:szCs w:val="24"/>
        </w:rPr>
        <w:t xml:space="preserve"> 2002</w:t>
      </w:r>
      <w:r w:rsidR="005829F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886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6E4B">
        <w:rPr>
          <w:rFonts w:ascii="Times New Roman" w:hAnsi="Times New Roman" w:cs="Times New Roman"/>
          <w:color w:val="000000"/>
          <w:sz w:val="24"/>
          <w:szCs w:val="24"/>
        </w:rPr>
        <w:t>Teddlie</w:t>
      </w:r>
      <w:proofErr w:type="spellEnd"/>
      <w:r w:rsidRPr="00886E4B">
        <w:rPr>
          <w:rFonts w:ascii="Times New Roman" w:hAnsi="Times New Roman" w:cs="Times New Roman"/>
          <w:color w:val="000000"/>
          <w:sz w:val="24"/>
          <w:szCs w:val="24"/>
        </w:rPr>
        <w:t xml:space="preserve"> and Yu</w:t>
      </w:r>
      <w:r w:rsidR="00483C6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86E4B">
        <w:rPr>
          <w:rFonts w:ascii="Times New Roman" w:hAnsi="Times New Roman" w:cs="Times New Roman"/>
          <w:color w:val="000000"/>
          <w:sz w:val="24"/>
          <w:szCs w:val="24"/>
        </w:rPr>
        <w:t xml:space="preserve"> 2007)</w:t>
      </w:r>
      <w:r w:rsidRPr="00886E4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R2 </w:t>
      </w:r>
      <w:r w:rsidRPr="009102B2">
        <w:rPr>
          <w:rFonts w:ascii="Times New Roman" w:hAnsi="Times New Roman" w:cs="Times New Roman"/>
          <w:sz w:val="24"/>
          <w:szCs w:val="24"/>
        </w:rPr>
        <w:t xml:space="preserve">also attended the </w:t>
      </w:r>
      <w:r>
        <w:rPr>
          <w:rFonts w:ascii="Times New Roman" w:hAnsi="Times New Roman" w:cs="Times New Roman"/>
          <w:sz w:val="24"/>
          <w:szCs w:val="24"/>
        </w:rPr>
        <w:t xml:space="preserve">international </w:t>
      </w:r>
      <w:r w:rsidRPr="009102B2">
        <w:rPr>
          <w:rFonts w:ascii="Times New Roman" w:hAnsi="Times New Roman" w:cs="Times New Roman"/>
          <w:sz w:val="24"/>
          <w:szCs w:val="24"/>
        </w:rPr>
        <w:t xml:space="preserve">bi-annual vanilla industry conference held in Monroe, </w:t>
      </w:r>
      <w:r w:rsidR="005829FA">
        <w:rPr>
          <w:rFonts w:ascii="Times New Roman" w:hAnsi="Times New Roman" w:cs="Times New Roman"/>
          <w:sz w:val="24"/>
          <w:szCs w:val="24"/>
        </w:rPr>
        <w:t>NJ</w:t>
      </w:r>
      <w:r w:rsidRPr="009102B2">
        <w:rPr>
          <w:rFonts w:ascii="Times New Roman" w:hAnsi="Times New Roman" w:cs="Times New Roman"/>
          <w:sz w:val="24"/>
          <w:szCs w:val="24"/>
        </w:rPr>
        <w:t>, USA,</w:t>
      </w:r>
      <w:r w:rsidR="005829FA">
        <w:rPr>
          <w:rFonts w:ascii="Times New Roman" w:hAnsi="Times New Roman" w:cs="Times New Roman"/>
          <w:sz w:val="24"/>
          <w:szCs w:val="24"/>
        </w:rPr>
        <w:t xml:space="preserve"> </w:t>
      </w:r>
      <w:r w:rsidR="005829FA" w:rsidRPr="009102B2">
        <w:rPr>
          <w:rFonts w:ascii="Times New Roman" w:hAnsi="Times New Roman" w:cs="Times New Roman"/>
          <w:sz w:val="24"/>
          <w:szCs w:val="24"/>
        </w:rPr>
        <w:t>6</w:t>
      </w:r>
      <w:r w:rsidR="005829FA">
        <w:rPr>
          <w:rFonts w:ascii="Times New Roman" w:hAnsi="Times New Roman" w:cs="Times New Roman"/>
          <w:sz w:val="24"/>
          <w:szCs w:val="24"/>
        </w:rPr>
        <w:t>–</w:t>
      </w:r>
      <w:r w:rsidR="005829FA" w:rsidRPr="009102B2">
        <w:rPr>
          <w:rFonts w:ascii="Times New Roman" w:hAnsi="Times New Roman" w:cs="Times New Roman"/>
          <w:sz w:val="24"/>
          <w:szCs w:val="24"/>
        </w:rPr>
        <w:t xml:space="preserve">7 </w:t>
      </w:r>
      <w:r w:rsidRPr="009102B2">
        <w:rPr>
          <w:rFonts w:ascii="Times New Roman" w:hAnsi="Times New Roman" w:cs="Times New Roman"/>
          <w:sz w:val="24"/>
          <w:szCs w:val="24"/>
        </w:rPr>
        <w:t>November 2017.</w:t>
      </w:r>
    </w:p>
    <w:p w14:paraId="245F6495" w14:textId="77777777" w:rsidR="00AA76E6" w:rsidRDefault="00AA76E6" w:rsidP="00156C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7AA85C1" w14:textId="3DA768C6" w:rsidR="002617A5" w:rsidRDefault="00FD662F" w:rsidP="00EF31E1">
      <w:pPr>
        <w:pStyle w:val="EndnoteText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Coding </w:t>
      </w:r>
      <w:r w:rsidR="002617A5">
        <w:rPr>
          <w:rFonts w:ascii="Times New Roman" w:hAnsi="Times New Roman" w:cs="Times New Roman"/>
          <w:b/>
          <w:iCs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smallholder </w:t>
      </w:r>
      <w:r w:rsidR="002617A5">
        <w:rPr>
          <w:rFonts w:ascii="Times New Roman" w:hAnsi="Times New Roman" w:cs="Times New Roman"/>
          <w:b/>
          <w:iCs/>
          <w:sz w:val="24"/>
          <w:szCs w:val="24"/>
        </w:rPr>
        <w:t xml:space="preserve">data </w:t>
      </w:r>
      <w:r>
        <w:rPr>
          <w:rFonts w:ascii="Times New Roman" w:hAnsi="Times New Roman" w:cs="Times New Roman"/>
          <w:b/>
          <w:iCs/>
          <w:sz w:val="24"/>
          <w:szCs w:val="24"/>
        </w:rPr>
        <w:t>and determination of factors</w:t>
      </w:r>
    </w:p>
    <w:p w14:paraId="6F9E3191" w14:textId="713C63D6" w:rsidR="002617A5" w:rsidRDefault="002617A5" w:rsidP="002617A5">
      <w:pPr>
        <w:pStyle w:val="Endnote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Smallholder interview data w</w:t>
      </w:r>
      <w:r w:rsidR="00344DFE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subsequently coded and organised</w:t>
      </w:r>
      <w:r w:rsidR="006B6B71">
        <w:rPr>
          <w:rFonts w:ascii="Times New Roman" w:hAnsi="Times New Roman" w:cs="Times New Roman"/>
          <w:sz w:val="24"/>
          <w:szCs w:val="24"/>
        </w:rPr>
        <w:t xml:space="preserve"> by R</w:t>
      </w:r>
      <w:r w:rsidR="00344DFE">
        <w:rPr>
          <w:rFonts w:ascii="Times New Roman" w:hAnsi="Times New Roman" w:cs="Times New Roman"/>
          <w:sz w:val="24"/>
          <w:szCs w:val="24"/>
        </w:rPr>
        <w:t xml:space="preserve">1 </w:t>
      </w:r>
      <w:r w:rsidR="006B6B71">
        <w:rPr>
          <w:rFonts w:ascii="Times New Roman" w:hAnsi="Times New Roman" w:cs="Times New Roman"/>
          <w:sz w:val="24"/>
          <w:szCs w:val="24"/>
        </w:rPr>
        <w:t>and R2 to</w:t>
      </w:r>
      <w:r>
        <w:rPr>
          <w:rFonts w:ascii="Times New Roman" w:hAnsi="Times New Roman" w:cs="Times New Roman"/>
          <w:sz w:val="24"/>
          <w:szCs w:val="24"/>
        </w:rPr>
        <w:t xml:space="preserve"> identify key factors</w:t>
      </w:r>
      <w:r w:rsidR="00B04475">
        <w:rPr>
          <w:rFonts w:ascii="Times New Roman" w:hAnsi="Times New Roman" w:cs="Times New Roman"/>
          <w:sz w:val="24"/>
          <w:szCs w:val="24"/>
        </w:rPr>
        <w:t xml:space="preserve"> from a smallholder</w:t>
      </w:r>
      <w:r w:rsidR="00EF56A0">
        <w:rPr>
          <w:rFonts w:ascii="Times New Roman" w:hAnsi="Times New Roman" w:cs="Times New Roman"/>
          <w:sz w:val="24"/>
          <w:szCs w:val="24"/>
        </w:rPr>
        <w:t>’</w:t>
      </w:r>
      <w:r w:rsidR="00B04475">
        <w:rPr>
          <w:rFonts w:ascii="Times New Roman" w:hAnsi="Times New Roman" w:cs="Times New Roman"/>
          <w:sz w:val="24"/>
          <w:szCs w:val="24"/>
        </w:rPr>
        <w:t>s perspective</w:t>
      </w:r>
      <w:r w:rsidR="00FD662F">
        <w:rPr>
          <w:rFonts w:ascii="Times New Roman" w:hAnsi="Times New Roman" w:cs="Times New Roman"/>
          <w:sz w:val="24"/>
          <w:szCs w:val="24"/>
        </w:rPr>
        <w:t>. These factors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475">
        <w:rPr>
          <w:rFonts w:ascii="Times New Roman" w:hAnsi="Times New Roman" w:cs="Times New Roman"/>
          <w:sz w:val="24"/>
          <w:szCs w:val="24"/>
        </w:rPr>
        <w:t>provide</w:t>
      </w:r>
      <w:r w:rsidR="00344DFE">
        <w:rPr>
          <w:rFonts w:ascii="Times New Roman" w:hAnsi="Times New Roman" w:cs="Times New Roman"/>
          <w:sz w:val="24"/>
          <w:szCs w:val="24"/>
        </w:rPr>
        <w:t xml:space="preserve"> </w:t>
      </w:r>
      <w:r w:rsidR="00B04475">
        <w:rPr>
          <w:rFonts w:ascii="Times New Roman" w:hAnsi="Times New Roman" w:cs="Times New Roman"/>
          <w:sz w:val="24"/>
          <w:szCs w:val="24"/>
        </w:rPr>
        <w:t xml:space="preserve">a more comprehensive understanding of the complex issues </w:t>
      </w:r>
      <w:r w:rsidR="00344DFE">
        <w:rPr>
          <w:rFonts w:ascii="Times New Roman" w:hAnsi="Times New Roman" w:cs="Times New Roman"/>
          <w:sz w:val="24"/>
          <w:szCs w:val="24"/>
        </w:rPr>
        <w:t>involved in</w:t>
      </w:r>
      <w:r w:rsidR="00B04475">
        <w:rPr>
          <w:rFonts w:ascii="Times New Roman" w:hAnsi="Times New Roman" w:cs="Times New Roman"/>
          <w:sz w:val="24"/>
          <w:szCs w:val="24"/>
        </w:rPr>
        <w:t xml:space="preserve"> the relationship between sustainability and power</w:t>
      </w:r>
      <w:r w:rsidR="00344DFE">
        <w:rPr>
          <w:rFonts w:ascii="Times New Roman" w:hAnsi="Times New Roman" w:cs="Times New Roman"/>
          <w:sz w:val="24"/>
          <w:szCs w:val="24"/>
        </w:rPr>
        <w:t>,</w:t>
      </w:r>
      <w:r w:rsidR="00B04475">
        <w:rPr>
          <w:rFonts w:ascii="Times New Roman" w:hAnsi="Times New Roman" w:cs="Times New Roman"/>
          <w:sz w:val="24"/>
          <w:szCs w:val="24"/>
        </w:rPr>
        <w:t xml:space="preserve"> and changes between different high</w:t>
      </w:r>
      <w:r w:rsidR="00344DFE">
        <w:rPr>
          <w:rFonts w:ascii="Times New Roman" w:hAnsi="Times New Roman" w:cs="Times New Roman"/>
          <w:sz w:val="24"/>
          <w:szCs w:val="24"/>
        </w:rPr>
        <w:t xml:space="preserve"> and </w:t>
      </w:r>
      <w:r w:rsidR="00B04475">
        <w:rPr>
          <w:rFonts w:ascii="Times New Roman" w:hAnsi="Times New Roman" w:cs="Times New Roman"/>
          <w:sz w:val="24"/>
          <w:szCs w:val="24"/>
        </w:rPr>
        <w:t xml:space="preserve">low price points. These factors were selected mainly because </w:t>
      </w:r>
      <w:r w:rsidR="00344DFE">
        <w:rPr>
          <w:rFonts w:ascii="Times New Roman" w:hAnsi="Times New Roman" w:cs="Times New Roman"/>
          <w:sz w:val="24"/>
          <w:szCs w:val="24"/>
        </w:rPr>
        <w:t>they had been identified</w:t>
      </w:r>
      <w:r w:rsidR="00B04475">
        <w:rPr>
          <w:rFonts w:ascii="Times New Roman" w:hAnsi="Times New Roman" w:cs="Times New Roman"/>
          <w:sz w:val="24"/>
          <w:szCs w:val="24"/>
        </w:rPr>
        <w:t xml:space="preserve"> </w:t>
      </w:r>
      <w:r w:rsidR="00344DFE">
        <w:rPr>
          <w:rFonts w:ascii="Times New Roman" w:hAnsi="Times New Roman" w:cs="Times New Roman"/>
          <w:sz w:val="24"/>
          <w:szCs w:val="24"/>
        </w:rPr>
        <w:t xml:space="preserve">to </w:t>
      </w:r>
      <w:r w:rsidR="00B04475">
        <w:rPr>
          <w:rFonts w:ascii="Times New Roman" w:hAnsi="Times New Roman" w:cs="Times New Roman"/>
          <w:sz w:val="24"/>
          <w:szCs w:val="24"/>
        </w:rPr>
        <w:t>hav</w:t>
      </w:r>
      <w:r w:rsidR="00344DF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 direct effect</w:t>
      </w:r>
      <w:r w:rsidR="00B04475">
        <w:rPr>
          <w:rFonts w:ascii="Times New Roman" w:hAnsi="Times New Roman" w:cs="Times New Roman"/>
          <w:sz w:val="24"/>
          <w:szCs w:val="24"/>
        </w:rPr>
        <w:t xml:space="preserve"> on vanilla production practices, </w:t>
      </w:r>
      <w:r>
        <w:rPr>
          <w:rFonts w:ascii="Times New Roman" w:hAnsi="Times New Roman" w:cs="Times New Roman"/>
          <w:sz w:val="24"/>
          <w:szCs w:val="24"/>
        </w:rPr>
        <w:t xml:space="preserve">the vanilla market and trade. </w:t>
      </w:r>
      <w:r w:rsidR="008D26C6">
        <w:rPr>
          <w:rFonts w:ascii="Times New Roman" w:hAnsi="Times New Roman" w:cs="Times New Roman"/>
          <w:sz w:val="24"/>
          <w:szCs w:val="24"/>
        </w:rPr>
        <w:t>In</w:t>
      </w:r>
      <w:r w:rsidR="00B04475">
        <w:rPr>
          <w:rFonts w:ascii="Times New Roman" w:hAnsi="Times New Roman" w:cs="Times New Roman"/>
          <w:sz w:val="24"/>
          <w:szCs w:val="24"/>
        </w:rPr>
        <w:t xml:space="preserve"> total, </w:t>
      </w:r>
      <w:r w:rsidR="008D26C6">
        <w:rPr>
          <w:rFonts w:ascii="Times New Roman" w:hAnsi="Times New Roman" w:cs="Times New Roman"/>
          <w:sz w:val="24"/>
          <w:szCs w:val="24"/>
        </w:rPr>
        <w:t xml:space="preserve">50 </w:t>
      </w:r>
      <w:r w:rsidR="00B04475">
        <w:rPr>
          <w:rFonts w:ascii="Times New Roman" w:hAnsi="Times New Roman" w:cs="Times New Roman"/>
          <w:sz w:val="24"/>
          <w:szCs w:val="24"/>
        </w:rPr>
        <w:t xml:space="preserve">factors were identified, some </w:t>
      </w:r>
      <w:r w:rsidRPr="0080529B">
        <w:rPr>
          <w:rFonts w:ascii="Times New Roman" w:hAnsi="Times New Roman" w:cs="Times New Roman"/>
          <w:sz w:val="24"/>
          <w:szCs w:val="24"/>
        </w:rPr>
        <w:t xml:space="preserve">unique to the vanilla commodity chain </w:t>
      </w:r>
      <w:r w:rsidR="00344DFE">
        <w:rPr>
          <w:rFonts w:ascii="Times New Roman" w:hAnsi="Times New Roman" w:cs="Times New Roman"/>
          <w:sz w:val="24"/>
          <w:szCs w:val="24"/>
        </w:rPr>
        <w:t>(e.g.</w:t>
      </w:r>
      <w:r w:rsidRPr="0080529B">
        <w:rPr>
          <w:rFonts w:ascii="Times New Roman" w:hAnsi="Times New Roman" w:cs="Times New Roman"/>
          <w:sz w:val="24"/>
          <w:szCs w:val="24"/>
        </w:rPr>
        <w:t xml:space="preserve"> vacuum sealing</w:t>
      </w:r>
      <w:r w:rsidR="00344DFE">
        <w:rPr>
          <w:rFonts w:ascii="Times New Roman" w:hAnsi="Times New Roman" w:cs="Times New Roman"/>
          <w:sz w:val="24"/>
          <w:szCs w:val="24"/>
        </w:rPr>
        <w:t>)</w:t>
      </w:r>
      <w:r w:rsidRPr="0080529B">
        <w:rPr>
          <w:rFonts w:ascii="Times New Roman" w:hAnsi="Times New Roman" w:cs="Times New Roman"/>
          <w:sz w:val="24"/>
          <w:szCs w:val="24"/>
        </w:rPr>
        <w:t>, and others</w:t>
      </w:r>
      <w:r w:rsidR="00D57F0D">
        <w:rPr>
          <w:rFonts w:ascii="Times New Roman" w:hAnsi="Times New Roman" w:cs="Times New Roman"/>
          <w:sz w:val="24"/>
          <w:szCs w:val="24"/>
        </w:rPr>
        <w:t xml:space="preserve"> (e.g. </w:t>
      </w:r>
      <w:r w:rsidRPr="0080529B">
        <w:rPr>
          <w:rFonts w:ascii="Times New Roman" w:hAnsi="Times New Roman" w:cs="Times New Roman"/>
          <w:sz w:val="24"/>
          <w:szCs w:val="24"/>
        </w:rPr>
        <w:t>formal and customary land tenure</w:t>
      </w:r>
      <w:r w:rsidR="00D57F0D">
        <w:rPr>
          <w:rFonts w:ascii="Times New Roman" w:hAnsi="Times New Roman" w:cs="Times New Roman"/>
          <w:sz w:val="24"/>
          <w:szCs w:val="24"/>
        </w:rPr>
        <w:t xml:space="preserve">) </w:t>
      </w:r>
      <w:r w:rsidRPr="0080529B">
        <w:rPr>
          <w:rFonts w:ascii="Times New Roman" w:hAnsi="Times New Roman" w:cs="Times New Roman"/>
          <w:sz w:val="24"/>
          <w:szCs w:val="24"/>
        </w:rPr>
        <w:t>common</w:t>
      </w:r>
      <w:r w:rsidR="00D57F0D">
        <w:rPr>
          <w:rFonts w:ascii="Times New Roman" w:hAnsi="Times New Roman" w:cs="Times New Roman"/>
          <w:sz w:val="24"/>
          <w:szCs w:val="24"/>
        </w:rPr>
        <w:t xml:space="preserve"> </w:t>
      </w:r>
      <w:r w:rsidRPr="0080529B">
        <w:rPr>
          <w:rFonts w:ascii="Times New Roman" w:hAnsi="Times New Roman" w:cs="Times New Roman"/>
          <w:sz w:val="24"/>
          <w:szCs w:val="24"/>
        </w:rPr>
        <w:t xml:space="preserve">to </w:t>
      </w:r>
      <w:r w:rsidR="006B6B71">
        <w:rPr>
          <w:rFonts w:ascii="Times New Roman" w:hAnsi="Times New Roman" w:cs="Times New Roman"/>
          <w:sz w:val="24"/>
          <w:szCs w:val="24"/>
        </w:rPr>
        <w:t xml:space="preserve">smallholder </w:t>
      </w:r>
      <w:r w:rsidRPr="0080529B">
        <w:rPr>
          <w:rFonts w:ascii="Times New Roman" w:hAnsi="Times New Roman" w:cs="Times New Roman"/>
          <w:sz w:val="24"/>
          <w:szCs w:val="24"/>
        </w:rPr>
        <w:t xml:space="preserve">commodity-led agriculture. </w:t>
      </w:r>
    </w:p>
    <w:p w14:paraId="2B00A49B" w14:textId="52B78B26" w:rsidR="0090425B" w:rsidRDefault="0090425B" w:rsidP="002617A5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5A1C7A89" w14:textId="05CD9B48" w:rsidR="00157083" w:rsidRDefault="0090425B" w:rsidP="000367F2">
      <w:pPr>
        <w:pStyle w:val="EndnoteText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We </w:t>
      </w:r>
      <w:r w:rsidR="008D26C6">
        <w:rPr>
          <w:rFonts w:ascii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 xml:space="preserve">organised the </w:t>
      </w:r>
      <w:r w:rsidR="008D26C6">
        <w:rPr>
          <w:rFonts w:ascii="Times New Roman" w:hAnsi="Times New Roman" w:cs="Times New Roman"/>
          <w:sz w:val="24"/>
          <w:szCs w:val="24"/>
        </w:rPr>
        <w:t xml:space="preserve">50 </w:t>
      </w:r>
      <w:r>
        <w:rPr>
          <w:rFonts w:ascii="Times New Roman" w:hAnsi="Times New Roman" w:cs="Times New Roman"/>
          <w:sz w:val="24"/>
          <w:szCs w:val="24"/>
        </w:rPr>
        <w:t>factors into eight different mechanisms – each reflecting the means by</w:t>
      </w:r>
      <w:r w:rsidR="00D57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which market </w:t>
      </w:r>
      <w:proofErr w:type="gramStart"/>
      <w:r>
        <w:rPr>
          <w:rFonts w:ascii="Times New Roman" w:hAnsi="Times New Roman" w:cs="Times New Roman"/>
          <w:sz w:val="24"/>
          <w:szCs w:val="24"/>
        </w:rPr>
        <w:t>actors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access benefits. </w:t>
      </w:r>
      <w:r w:rsidRPr="009102B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mechanisms </w:t>
      </w:r>
      <w:r w:rsidR="008D26C6">
        <w:rPr>
          <w:rFonts w:ascii="Times New Roman" w:hAnsi="Times New Roman" w:cs="Times New Roman"/>
          <w:sz w:val="24"/>
          <w:szCs w:val="24"/>
        </w:rPr>
        <w:t>were</w:t>
      </w:r>
      <w:r w:rsidRPr="00910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adopted </w:t>
      </w:r>
      <w:r w:rsidR="008D26C6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 xml:space="preserve">work </w:t>
      </w:r>
      <w:r w:rsidRPr="009102B2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 xml:space="preserve">Ribot and Peluso (2003). These original studies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used a political</w:t>
      </w:r>
      <w:r w:rsidR="00EF56A0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economic and historical analysis to illustrate how actors use both legal and </w:t>
      </w:r>
      <w:r w:rsidRPr="00895347">
        <w:rPr>
          <w:rStyle w:val="normaltextrun"/>
          <w:rFonts w:ascii="Times New Roman" w:hAnsi="Times New Roman" w:cs="Times New Roman"/>
          <w:i/>
          <w:sz w:val="24"/>
          <w:szCs w:val="24"/>
        </w:rPr>
        <w:t>extra-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legal means to </w:t>
      </w:r>
      <w:r w:rsidR="008D26C6">
        <w:rPr>
          <w:rStyle w:val="normaltextrun"/>
          <w:rFonts w:ascii="Times New Roman" w:hAnsi="Times New Roman" w:cs="Times New Roman"/>
          <w:sz w:val="24"/>
          <w:szCs w:val="24"/>
        </w:rPr>
        <w:t xml:space="preserve">gain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access to valuable resources and the</w:t>
      </w:r>
      <w:r w:rsidR="00D57F0D">
        <w:rPr>
          <w:rStyle w:val="normaltextrun"/>
          <w:rFonts w:ascii="Times New Roman" w:hAnsi="Times New Roman" w:cs="Times New Roman"/>
          <w:sz w:val="24"/>
          <w:szCs w:val="24"/>
        </w:rPr>
        <w:t>ir derived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benefits. Their focus was a critique on formalised property rights as a way to deliver benefits from resource commercialisation. </w:t>
      </w:r>
      <w:r w:rsidR="00157083">
        <w:rPr>
          <w:rStyle w:val="normaltextrun"/>
          <w:rFonts w:ascii="Times New Roman" w:hAnsi="Times New Roman" w:cs="Times New Roman"/>
          <w:sz w:val="24"/>
          <w:szCs w:val="24"/>
        </w:rPr>
        <w:t>Our model departs from this conceptual use of access</w:t>
      </w:r>
      <w:r w:rsidR="008D26C6">
        <w:rPr>
          <w:rStyle w:val="normaltextrun"/>
          <w:rFonts w:ascii="Times New Roman" w:hAnsi="Times New Roman" w:cs="Times New Roman"/>
          <w:sz w:val="24"/>
          <w:szCs w:val="24"/>
        </w:rPr>
        <w:t xml:space="preserve"> to </w:t>
      </w:r>
      <w:r w:rsidR="00A37E2B">
        <w:rPr>
          <w:rStyle w:val="normaltextrun"/>
          <w:rFonts w:ascii="Times New Roman" w:hAnsi="Times New Roman" w:cs="Times New Roman"/>
          <w:sz w:val="24"/>
          <w:szCs w:val="24"/>
        </w:rPr>
        <w:t xml:space="preserve">provide an applied framework to measure </w:t>
      </w:r>
      <w:r w:rsidR="00D57F0D">
        <w:rPr>
          <w:rStyle w:val="normaltextrun"/>
          <w:rFonts w:ascii="Times New Roman" w:hAnsi="Times New Roman" w:cs="Times New Roman"/>
          <w:sz w:val="24"/>
          <w:szCs w:val="24"/>
        </w:rPr>
        <w:t xml:space="preserve">the </w:t>
      </w:r>
      <w:r w:rsidR="00157083">
        <w:rPr>
          <w:rStyle w:val="normaltextrun"/>
          <w:rFonts w:ascii="Times New Roman" w:hAnsi="Times New Roman" w:cs="Times New Roman"/>
          <w:sz w:val="24"/>
          <w:szCs w:val="24"/>
        </w:rPr>
        <w:t xml:space="preserve">power </w:t>
      </w:r>
      <w:r w:rsidR="00D57F0D">
        <w:rPr>
          <w:rStyle w:val="normaltextrun"/>
          <w:rFonts w:ascii="Times New Roman" w:hAnsi="Times New Roman" w:cs="Times New Roman"/>
          <w:sz w:val="24"/>
          <w:szCs w:val="24"/>
        </w:rPr>
        <w:t>of smallholder sustainability.</w:t>
      </w:r>
    </w:p>
    <w:p w14:paraId="02D769FC" w14:textId="77777777" w:rsidR="002205F2" w:rsidRPr="00EF31E1" w:rsidRDefault="002205F2" w:rsidP="000C6899">
      <w:pPr>
        <w:pStyle w:val="EndnoteText"/>
        <w:rPr>
          <w:rStyle w:val="normaltextrun"/>
        </w:rPr>
      </w:pPr>
    </w:p>
    <w:p w14:paraId="6911373F" w14:textId="413839C1" w:rsidR="003D6097" w:rsidRPr="003D6097" w:rsidRDefault="00E4381E" w:rsidP="00EF31E1">
      <w:pPr>
        <w:pStyle w:val="EndnoteTex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Measuring </w:t>
      </w:r>
      <w:r w:rsidR="0084219F">
        <w:rPr>
          <w:rFonts w:ascii="Times New Roman" w:hAnsi="Times New Roman" w:cs="Times New Roman"/>
          <w:b/>
          <w:sz w:val="24"/>
          <w:szCs w:val="24"/>
        </w:rPr>
        <w:t>‘</w:t>
      </w:r>
      <w:r>
        <w:rPr>
          <w:rFonts w:ascii="Times New Roman" w:hAnsi="Times New Roman" w:cs="Times New Roman"/>
          <w:b/>
          <w:sz w:val="24"/>
          <w:szCs w:val="24"/>
        </w:rPr>
        <w:t>Sustainability effect</w:t>
      </w:r>
      <w:r w:rsidR="0084219F">
        <w:rPr>
          <w:rFonts w:ascii="Times New Roman" w:hAnsi="Times New Roman" w:cs="Times New Roman"/>
          <w:b/>
          <w:sz w:val="24"/>
          <w:szCs w:val="24"/>
        </w:rPr>
        <w:t>’</w:t>
      </w:r>
      <w:r w:rsidR="00FC58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(Se</w:t>
      </w:r>
      <w:r w:rsidR="003D6097" w:rsidRPr="003D6097">
        <w:rPr>
          <w:rFonts w:ascii="Times New Roman" w:hAnsi="Times New Roman" w:cs="Times New Roman"/>
          <w:b/>
          <w:sz w:val="24"/>
          <w:szCs w:val="24"/>
        </w:rPr>
        <w:t xml:space="preserve">) and </w:t>
      </w:r>
      <w:r w:rsidR="0084219F">
        <w:rPr>
          <w:rFonts w:ascii="Times New Roman" w:hAnsi="Times New Roman" w:cs="Times New Roman"/>
          <w:b/>
          <w:sz w:val="24"/>
          <w:szCs w:val="24"/>
        </w:rPr>
        <w:t>‘</w:t>
      </w:r>
      <w:r w:rsidR="003D6097" w:rsidRPr="003D6097">
        <w:rPr>
          <w:rFonts w:ascii="Times New Roman" w:hAnsi="Times New Roman" w:cs="Times New Roman"/>
          <w:b/>
          <w:sz w:val="24"/>
          <w:szCs w:val="24"/>
        </w:rPr>
        <w:t>Actualised power</w:t>
      </w:r>
      <w:r w:rsidR="0084219F">
        <w:rPr>
          <w:rFonts w:ascii="Times New Roman" w:hAnsi="Times New Roman" w:cs="Times New Roman"/>
          <w:b/>
          <w:sz w:val="24"/>
          <w:szCs w:val="24"/>
        </w:rPr>
        <w:t>’</w:t>
      </w:r>
      <w:r w:rsidR="003D6097" w:rsidRPr="003D609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proofErr w:type="gramStart"/>
      <w:r w:rsidR="003D6097" w:rsidRPr="003D6097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proofErr w:type="gramEnd"/>
      <w:r w:rsidR="003D6097" w:rsidRPr="003D6097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14:paraId="7D0B8ACC" w14:textId="6B0971FB" w:rsidR="000C6899" w:rsidRPr="0080529B" w:rsidRDefault="003D6097" w:rsidP="000C6899">
      <w:pPr>
        <w:pStyle w:val="Endnote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identified and organised, the factors were systematically </w:t>
      </w:r>
      <w:r w:rsidRPr="00815EF3">
        <w:rPr>
          <w:rFonts w:ascii="Times New Roman" w:hAnsi="Times New Roman" w:cs="Times New Roman"/>
          <w:sz w:val="24"/>
          <w:szCs w:val="24"/>
        </w:rPr>
        <w:t xml:space="preserve">brought </w:t>
      </w:r>
      <w:r w:rsidR="00815EF3">
        <w:rPr>
          <w:rFonts w:ascii="Times New Roman" w:hAnsi="Times New Roman" w:cs="Times New Roman"/>
          <w:sz w:val="24"/>
          <w:szCs w:val="24"/>
        </w:rPr>
        <w:t xml:space="preserve">into </w:t>
      </w:r>
      <w:r>
        <w:rPr>
          <w:rFonts w:ascii="Times New Roman" w:hAnsi="Times New Roman" w:cs="Times New Roman"/>
          <w:sz w:val="24"/>
          <w:szCs w:val="24"/>
        </w:rPr>
        <w:t>our model of six s</w:t>
      </w:r>
      <w:r w:rsidR="007A4410">
        <w:rPr>
          <w:rFonts w:ascii="Times New Roman" w:hAnsi="Times New Roman" w:cs="Times New Roman"/>
          <w:sz w:val="24"/>
          <w:szCs w:val="24"/>
        </w:rPr>
        <w:t>ustainability aspects. Both R</w:t>
      </w:r>
      <w:r w:rsidR="0084219F">
        <w:rPr>
          <w:rFonts w:ascii="Times New Roman" w:hAnsi="Times New Roman" w:cs="Times New Roman"/>
          <w:sz w:val="24"/>
          <w:szCs w:val="24"/>
        </w:rPr>
        <w:t>1</w:t>
      </w:r>
      <w:r w:rsidR="007A4410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R2 individually rated</w:t>
      </w:r>
      <w:r w:rsidR="007A4410">
        <w:rPr>
          <w:rFonts w:ascii="Times New Roman" w:hAnsi="Times New Roman" w:cs="Times New Roman"/>
          <w:sz w:val="24"/>
          <w:szCs w:val="24"/>
        </w:rPr>
        <w:t xml:space="preserve"> </w:t>
      </w:r>
      <w:r w:rsidR="00826F3C" w:rsidRPr="0080529B">
        <w:rPr>
          <w:rFonts w:ascii="Times New Roman" w:hAnsi="Times New Roman" w:cs="Times New Roman"/>
          <w:sz w:val="24"/>
          <w:szCs w:val="24"/>
        </w:rPr>
        <w:t>each</w:t>
      </w:r>
      <w:r w:rsidR="00861201">
        <w:rPr>
          <w:rFonts w:ascii="Times New Roman" w:hAnsi="Times New Roman" w:cs="Times New Roman"/>
          <w:sz w:val="24"/>
          <w:szCs w:val="24"/>
        </w:rPr>
        <w:t xml:space="preserve"> factor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201">
        <w:rPr>
          <w:rFonts w:ascii="Times New Roman" w:hAnsi="Times New Roman" w:cs="Times New Roman"/>
          <w:sz w:val="24"/>
          <w:szCs w:val="24"/>
        </w:rPr>
        <w:t xml:space="preserve">for </w:t>
      </w:r>
      <w:r w:rsidR="00861201" w:rsidRPr="00156CF8">
        <w:rPr>
          <w:rFonts w:ascii="Times New Roman" w:hAnsi="Times New Roman" w:cs="Times New Roman"/>
          <w:sz w:val="24"/>
          <w:szCs w:val="24"/>
        </w:rPr>
        <w:t>the six aspects of sustainability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410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>shown below</w:t>
      </w:r>
      <w:r w:rsidR="00861201">
        <w:rPr>
          <w:rFonts w:ascii="Times New Roman" w:hAnsi="Times New Roman" w:cs="Times New Roman"/>
          <w:sz w:val="24"/>
          <w:szCs w:val="24"/>
        </w:rPr>
        <w:t>. A</w:t>
      </w:r>
      <w:r w:rsidR="00861201" w:rsidRPr="00156CF8">
        <w:rPr>
          <w:rFonts w:ascii="Times New Roman" w:hAnsi="Times New Roman" w:cs="Times New Roman"/>
          <w:sz w:val="24"/>
          <w:szCs w:val="24"/>
        </w:rPr>
        <w:t xml:space="preserve"> rating </w:t>
      </w:r>
      <w:r w:rsidR="007A4410">
        <w:rPr>
          <w:rFonts w:ascii="Times New Roman" w:hAnsi="Times New Roman" w:cs="Times New Roman"/>
          <w:sz w:val="24"/>
          <w:szCs w:val="24"/>
        </w:rPr>
        <w:t>from</w:t>
      </w:r>
      <w:r w:rsidR="00861201" w:rsidRPr="00156CF8">
        <w:rPr>
          <w:rFonts w:ascii="Times New Roman" w:hAnsi="Times New Roman" w:cs="Times New Roman"/>
          <w:sz w:val="24"/>
          <w:szCs w:val="24"/>
        </w:rPr>
        <w:t xml:space="preserve"> 0</w:t>
      </w:r>
      <w:r w:rsidR="007A4410">
        <w:rPr>
          <w:rFonts w:ascii="Times New Roman" w:hAnsi="Times New Roman" w:cs="Times New Roman"/>
          <w:sz w:val="24"/>
          <w:szCs w:val="24"/>
        </w:rPr>
        <w:t xml:space="preserve"> to</w:t>
      </w:r>
      <w:r w:rsidR="00861201" w:rsidRPr="00156CF8">
        <w:rPr>
          <w:rFonts w:ascii="Times New Roman" w:hAnsi="Times New Roman" w:cs="Times New Roman"/>
          <w:sz w:val="24"/>
          <w:szCs w:val="24"/>
        </w:rPr>
        <w:t xml:space="preserve"> 4 </w:t>
      </w:r>
      <w:r w:rsidR="00861201">
        <w:rPr>
          <w:rFonts w:ascii="Times New Roman" w:hAnsi="Times New Roman" w:cs="Times New Roman"/>
          <w:sz w:val="24"/>
          <w:szCs w:val="24"/>
        </w:rPr>
        <w:t xml:space="preserve">was given using a </w:t>
      </w:r>
      <w:r w:rsidR="00246028">
        <w:rPr>
          <w:rFonts w:ascii="Times New Roman" w:hAnsi="Times New Roman" w:cs="Times New Roman"/>
          <w:sz w:val="24"/>
          <w:szCs w:val="24"/>
        </w:rPr>
        <w:t xml:space="preserve">Likert </w:t>
      </w:r>
      <w:r w:rsidR="000C6899" w:rsidRPr="0080529B">
        <w:rPr>
          <w:rFonts w:ascii="Times New Roman" w:hAnsi="Times New Roman" w:cs="Times New Roman"/>
          <w:sz w:val="24"/>
          <w:szCs w:val="24"/>
        </w:rPr>
        <w:t>scale (0</w:t>
      </w:r>
      <w:r w:rsidR="007A4410">
        <w:rPr>
          <w:rFonts w:ascii="Times New Roman" w:hAnsi="Times New Roman" w:cs="Times New Roman"/>
          <w:sz w:val="24"/>
          <w:szCs w:val="24"/>
        </w:rPr>
        <w:t>,</w:t>
      </w:r>
      <w:r w:rsidR="000C6899" w:rsidRPr="0080529B">
        <w:rPr>
          <w:rFonts w:ascii="Times New Roman" w:hAnsi="Times New Roman" w:cs="Times New Roman"/>
          <w:sz w:val="24"/>
          <w:szCs w:val="24"/>
        </w:rPr>
        <w:t xml:space="preserve"> very negative effect; 1</w:t>
      </w:r>
      <w:r w:rsidR="007A4410">
        <w:rPr>
          <w:rFonts w:ascii="Times New Roman" w:hAnsi="Times New Roman" w:cs="Times New Roman"/>
          <w:sz w:val="24"/>
          <w:szCs w:val="24"/>
        </w:rPr>
        <w:t>,</w:t>
      </w:r>
      <w:r w:rsidR="000C6899" w:rsidRPr="0080529B">
        <w:rPr>
          <w:rFonts w:ascii="Times New Roman" w:hAnsi="Times New Roman" w:cs="Times New Roman"/>
          <w:sz w:val="24"/>
          <w:szCs w:val="24"/>
        </w:rPr>
        <w:t xml:space="preserve"> negative effect; 2</w:t>
      </w:r>
      <w:r w:rsidR="007A4410">
        <w:rPr>
          <w:rFonts w:ascii="Times New Roman" w:hAnsi="Times New Roman" w:cs="Times New Roman"/>
          <w:sz w:val="24"/>
          <w:szCs w:val="24"/>
        </w:rPr>
        <w:t>,</w:t>
      </w:r>
      <w:r w:rsidR="000C6899" w:rsidRPr="0080529B">
        <w:rPr>
          <w:rFonts w:ascii="Times New Roman" w:hAnsi="Times New Roman" w:cs="Times New Roman"/>
          <w:sz w:val="24"/>
          <w:szCs w:val="24"/>
        </w:rPr>
        <w:t xml:space="preserve"> neutral or no effect; 3</w:t>
      </w:r>
      <w:r w:rsidR="007A4410">
        <w:rPr>
          <w:rFonts w:ascii="Times New Roman" w:hAnsi="Times New Roman" w:cs="Times New Roman"/>
          <w:sz w:val="24"/>
          <w:szCs w:val="24"/>
        </w:rPr>
        <w:t>,</w:t>
      </w:r>
      <w:r w:rsidR="000C6899" w:rsidRPr="0080529B">
        <w:rPr>
          <w:rFonts w:ascii="Times New Roman" w:hAnsi="Times New Roman" w:cs="Times New Roman"/>
          <w:sz w:val="24"/>
          <w:szCs w:val="24"/>
        </w:rPr>
        <w:t xml:space="preserve"> positive </w:t>
      </w:r>
      <w:r w:rsidR="00861201">
        <w:rPr>
          <w:rFonts w:ascii="Times New Roman" w:hAnsi="Times New Roman" w:cs="Times New Roman"/>
          <w:sz w:val="24"/>
          <w:szCs w:val="24"/>
        </w:rPr>
        <w:t>effect; 4</w:t>
      </w:r>
      <w:r w:rsidR="007A4410">
        <w:rPr>
          <w:rFonts w:ascii="Times New Roman" w:hAnsi="Times New Roman" w:cs="Times New Roman"/>
          <w:sz w:val="24"/>
          <w:szCs w:val="24"/>
        </w:rPr>
        <w:t>,</w:t>
      </w:r>
      <w:r w:rsidR="00861201">
        <w:rPr>
          <w:rFonts w:ascii="Times New Roman" w:hAnsi="Times New Roman" w:cs="Times New Roman"/>
          <w:sz w:val="24"/>
          <w:szCs w:val="24"/>
        </w:rPr>
        <w:t xml:space="preserve"> very positive effect)</w:t>
      </w:r>
      <w:r w:rsidR="000C6899" w:rsidRPr="0080529B">
        <w:rPr>
          <w:rFonts w:ascii="Times New Roman" w:hAnsi="Times New Roman" w:cs="Times New Roman"/>
          <w:sz w:val="24"/>
          <w:szCs w:val="24"/>
        </w:rPr>
        <w:t xml:space="preserve">. </w:t>
      </w:r>
      <w:r w:rsidR="00861201" w:rsidRPr="00156CF8">
        <w:rPr>
          <w:rFonts w:ascii="Times New Roman" w:hAnsi="Times New Roman" w:cs="Times New Roman"/>
          <w:sz w:val="24"/>
          <w:szCs w:val="24"/>
        </w:rPr>
        <w:t xml:space="preserve">The </w:t>
      </w:r>
      <w:r w:rsidR="007A4410">
        <w:rPr>
          <w:rFonts w:ascii="Times New Roman" w:hAnsi="Times New Roman" w:cs="Times New Roman"/>
          <w:sz w:val="24"/>
          <w:szCs w:val="24"/>
        </w:rPr>
        <w:t>six</w:t>
      </w:r>
      <w:r w:rsidR="00861201" w:rsidRPr="00156CF8">
        <w:rPr>
          <w:rFonts w:ascii="Times New Roman" w:hAnsi="Times New Roman" w:cs="Times New Roman"/>
          <w:sz w:val="24"/>
          <w:szCs w:val="24"/>
        </w:rPr>
        <w:t xml:space="preserve"> ratings for</w:t>
      </w:r>
      <w:r w:rsidR="007A4410">
        <w:rPr>
          <w:rFonts w:ascii="Times New Roman" w:hAnsi="Times New Roman" w:cs="Times New Roman"/>
          <w:sz w:val="24"/>
          <w:szCs w:val="24"/>
        </w:rPr>
        <w:t xml:space="preserve"> each item were then totalled</w:t>
      </w:r>
      <w:r w:rsidR="00861201" w:rsidRPr="00156CF8">
        <w:rPr>
          <w:rFonts w:ascii="Times New Roman" w:hAnsi="Times New Roman" w:cs="Times New Roman"/>
          <w:sz w:val="24"/>
          <w:szCs w:val="24"/>
        </w:rPr>
        <w:t>,</w:t>
      </w:r>
      <w:r w:rsidR="007A4410">
        <w:rPr>
          <w:rFonts w:ascii="Times New Roman" w:hAnsi="Times New Roman" w:cs="Times New Roman"/>
          <w:sz w:val="24"/>
          <w:szCs w:val="24"/>
        </w:rPr>
        <w:t xml:space="preserve"> </w:t>
      </w:r>
      <w:r w:rsidR="00861201" w:rsidRPr="00156CF8">
        <w:rPr>
          <w:rFonts w:ascii="Times New Roman" w:hAnsi="Times New Roman" w:cs="Times New Roman"/>
          <w:sz w:val="24"/>
          <w:szCs w:val="24"/>
        </w:rPr>
        <w:t>result</w:t>
      </w:r>
      <w:r w:rsidR="007A4410">
        <w:rPr>
          <w:rFonts w:ascii="Times New Roman" w:hAnsi="Times New Roman" w:cs="Times New Roman"/>
          <w:sz w:val="24"/>
          <w:szCs w:val="24"/>
        </w:rPr>
        <w:t>ing</w:t>
      </w:r>
      <w:r w:rsidR="00861201" w:rsidRPr="00156CF8">
        <w:rPr>
          <w:rFonts w:ascii="Times New Roman" w:hAnsi="Times New Roman" w:cs="Times New Roman"/>
          <w:sz w:val="24"/>
          <w:szCs w:val="24"/>
        </w:rPr>
        <w:t xml:space="preserve"> in a possible 25 different options, from 0 to 24 (including 0).</w:t>
      </w:r>
      <w:r w:rsidR="00861201">
        <w:rPr>
          <w:rFonts w:ascii="Times New Roman" w:hAnsi="Times New Roman" w:cs="Times New Roman"/>
          <w:sz w:val="24"/>
          <w:szCs w:val="24"/>
        </w:rPr>
        <w:t xml:space="preserve"> </w:t>
      </w:r>
      <w:r w:rsidR="000C6899" w:rsidRPr="0080529B">
        <w:rPr>
          <w:rFonts w:ascii="Times New Roman" w:hAnsi="Times New Roman" w:cs="Times New Roman"/>
          <w:sz w:val="24"/>
          <w:szCs w:val="24"/>
        </w:rPr>
        <w:t xml:space="preserve">This was </w:t>
      </w:r>
      <w:r w:rsidR="007A4410">
        <w:rPr>
          <w:rFonts w:ascii="Times New Roman" w:hAnsi="Times New Roman" w:cs="Times New Roman"/>
          <w:sz w:val="24"/>
          <w:szCs w:val="24"/>
        </w:rPr>
        <w:t>calculated</w:t>
      </w:r>
      <w:r w:rsidR="000C6899" w:rsidRPr="0080529B">
        <w:rPr>
          <w:rFonts w:ascii="Times New Roman" w:hAnsi="Times New Roman" w:cs="Times New Roman"/>
          <w:sz w:val="24"/>
          <w:szCs w:val="24"/>
        </w:rPr>
        <w:t xml:space="preserve"> for </w:t>
      </w:r>
      <w:r w:rsidR="0080529B" w:rsidRPr="0080529B">
        <w:rPr>
          <w:rFonts w:ascii="Times New Roman" w:hAnsi="Times New Roman" w:cs="Times New Roman"/>
          <w:sz w:val="24"/>
          <w:szCs w:val="24"/>
        </w:rPr>
        <w:t xml:space="preserve">both </w:t>
      </w:r>
      <w:r w:rsidR="0084219F">
        <w:rPr>
          <w:rFonts w:ascii="Times New Roman" w:hAnsi="Times New Roman" w:cs="Times New Roman"/>
          <w:sz w:val="24"/>
          <w:szCs w:val="24"/>
        </w:rPr>
        <w:t xml:space="preserve">the </w:t>
      </w:r>
      <w:r w:rsidR="000C6899" w:rsidRPr="0080529B">
        <w:rPr>
          <w:rFonts w:ascii="Times New Roman" w:hAnsi="Times New Roman" w:cs="Times New Roman"/>
          <w:sz w:val="24"/>
          <w:szCs w:val="24"/>
        </w:rPr>
        <w:t>low price point</w:t>
      </w:r>
      <w:r w:rsidR="007A4410">
        <w:rPr>
          <w:rFonts w:ascii="Times New Roman" w:hAnsi="Times New Roman" w:cs="Times New Roman"/>
          <w:sz w:val="24"/>
          <w:szCs w:val="24"/>
        </w:rPr>
        <w:t xml:space="preserve"> </w:t>
      </w:r>
      <w:r w:rsidR="00EF56A0">
        <w:rPr>
          <w:rFonts w:ascii="Times New Roman" w:hAnsi="Times New Roman" w:cs="Times New Roman"/>
          <w:sz w:val="24"/>
          <w:szCs w:val="24"/>
        </w:rPr>
        <w:t xml:space="preserve">in 2007 and </w:t>
      </w:r>
      <w:r w:rsidR="0084219F">
        <w:rPr>
          <w:rFonts w:ascii="Times New Roman" w:hAnsi="Times New Roman" w:cs="Times New Roman"/>
          <w:sz w:val="24"/>
          <w:szCs w:val="24"/>
        </w:rPr>
        <w:t xml:space="preserve">the </w:t>
      </w:r>
      <w:r w:rsidR="00EF56A0">
        <w:rPr>
          <w:rFonts w:ascii="Times New Roman" w:hAnsi="Times New Roman" w:cs="Times New Roman"/>
          <w:sz w:val="24"/>
          <w:szCs w:val="24"/>
        </w:rPr>
        <w:t>high price point</w:t>
      </w:r>
      <w:r w:rsidR="000C6899" w:rsidRPr="0080529B">
        <w:rPr>
          <w:rFonts w:ascii="Times New Roman" w:hAnsi="Times New Roman" w:cs="Times New Roman"/>
          <w:sz w:val="24"/>
          <w:szCs w:val="24"/>
        </w:rPr>
        <w:t xml:space="preserve"> in 2017.</w:t>
      </w:r>
    </w:p>
    <w:p w14:paraId="0157CDD2" w14:textId="77777777" w:rsidR="000C6899" w:rsidRPr="0080529B" w:rsidRDefault="000C6899" w:rsidP="000C6899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31539389" w14:textId="1E3E3A3D" w:rsidR="000C6899" w:rsidRDefault="000C6899" w:rsidP="000C6899">
      <w:pPr>
        <w:pStyle w:val="EndnoteText"/>
        <w:rPr>
          <w:rFonts w:ascii="Times New Roman" w:hAnsi="Times New Roman" w:cs="Times New Roman"/>
          <w:sz w:val="24"/>
          <w:szCs w:val="24"/>
        </w:rPr>
      </w:pPr>
      <w:r w:rsidRPr="00815EF3">
        <w:rPr>
          <w:rFonts w:ascii="Times New Roman" w:hAnsi="Times New Roman" w:cs="Times New Roman"/>
          <w:sz w:val="24"/>
          <w:szCs w:val="24"/>
        </w:rPr>
        <w:t xml:space="preserve">These two years, </w:t>
      </w:r>
      <w:r w:rsidR="00857366">
        <w:rPr>
          <w:rFonts w:ascii="Times New Roman" w:hAnsi="Times New Roman" w:cs="Times New Roman"/>
          <w:sz w:val="24"/>
          <w:szCs w:val="24"/>
        </w:rPr>
        <w:t>2007 (</w:t>
      </w:r>
      <w:r w:rsidRPr="00815EF3">
        <w:rPr>
          <w:rFonts w:ascii="Times New Roman" w:hAnsi="Times New Roman" w:cs="Times New Roman"/>
          <w:sz w:val="24"/>
          <w:szCs w:val="24"/>
        </w:rPr>
        <w:t>low price point</w:t>
      </w:r>
      <w:r w:rsidR="00857366">
        <w:rPr>
          <w:rFonts w:ascii="Times New Roman" w:hAnsi="Times New Roman" w:cs="Times New Roman"/>
          <w:sz w:val="24"/>
          <w:szCs w:val="24"/>
        </w:rPr>
        <w:t>)</w:t>
      </w:r>
      <w:r w:rsidRPr="00815EF3">
        <w:rPr>
          <w:rFonts w:ascii="Times New Roman" w:hAnsi="Times New Roman" w:cs="Times New Roman"/>
          <w:sz w:val="24"/>
          <w:szCs w:val="24"/>
        </w:rPr>
        <w:t xml:space="preserve"> and </w:t>
      </w:r>
      <w:r w:rsidR="00857366">
        <w:rPr>
          <w:rFonts w:ascii="Times New Roman" w:hAnsi="Times New Roman" w:cs="Times New Roman"/>
          <w:sz w:val="24"/>
          <w:szCs w:val="24"/>
        </w:rPr>
        <w:t>2017 (</w:t>
      </w:r>
      <w:r w:rsidRPr="00815EF3">
        <w:rPr>
          <w:rFonts w:ascii="Times New Roman" w:hAnsi="Times New Roman" w:cs="Times New Roman"/>
          <w:sz w:val="24"/>
          <w:szCs w:val="24"/>
        </w:rPr>
        <w:t>high price point</w:t>
      </w:r>
      <w:r w:rsidR="00857366">
        <w:rPr>
          <w:rFonts w:ascii="Times New Roman" w:hAnsi="Times New Roman" w:cs="Times New Roman"/>
          <w:sz w:val="24"/>
          <w:szCs w:val="24"/>
        </w:rPr>
        <w:t>)</w:t>
      </w:r>
      <w:r w:rsidRPr="00815EF3">
        <w:rPr>
          <w:rFonts w:ascii="Times New Roman" w:hAnsi="Times New Roman" w:cs="Times New Roman"/>
          <w:sz w:val="24"/>
          <w:szCs w:val="24"/>
        </w:rPr>
        <w:t xml:space="preserve">, were chosen </w:t>
      </w:r>
      <w:r w:rsidR="00857366">
        <w:rPr>
          <w:rFonts w:ascii="Times New Roman" w:hAnsi="Times New Roman" w:cs="Times New Roman"/>
          <w:sz w:val="24"/>
          <w:szCs w:val="24"/>
        </w:rPr>
        <w:t>for</w:t>
      </w:r>
      <w:r w:rsidRPr="00815EF3">
        <w:rPr>
          <w:rFonts w:ascii="Times New Roman" w:hAnsi="Times New Roman" w:cs="Times New Roman"/>
          <w:sz w:val="24"/>
          <w:szCs w:val="24"/>
        </w:rPr>
        <w:t xml:space="preserve"> their representational attributes and </w:t>
      </w:r>
      <w:r w:rsidR="00857366">
        <w:rPr>
          <w:rFonts w:ascii="Times New Roman" w:hAnsi="Times New Roman" w:cs="Times New Roman"/>
          <w:sz w:val="24"/>
          <w:szCs w:val="24"/>
        </w:rPr>
        <w:t>as</w:t>
      </w:r>
      <w:r w:rsidRPr="00815EF3">
        <w:rPr>
          <w:rFonts w:ascii="Times New Roman" w:hAnsi="Times New Roman" w:cs="Times New Roman"/>
          <w:sz w:val="24"/>
          <w:szCs w:val="24"/>
        </w:rPr>
        <w:t xml:space="preserve"> periods </w:t>
      </w:r>
      <w:r w:rsidR="00857366">
        <w:rPr>
          <w:rFonts w:ascii="Times New Roman" w:hAnsi="Times New Roman" w:cs="Times New Roman"/>
          <w:sz w:val="24"/>
          <w:szCs w:val="24"/>
        </w:rPr>
        <w:t xml:space="preserve">in </w:t>
      </w:r>
      <w:r w:rsidRPr="00815EF3">
        <w:rPr>
          <w:rFonts w:ascii="Times New Roman" w:hAnsi="Times New Roman" w:cs="Times New Roman"/>
          <w:sz w:val="24"/>
          <w:szCs w:val="24"/>
        </w:rPr>
        <w:t xml:space="preserve">which </w:t>
      </w:r>
      <w:r w:rsidR="00857366">
        <w:rPr>
          <w:rFonts w:ascii="Times New Roman" w:hAnsi="Times New Roman" w:cs="Times New Roman"/>
          <w:sz w:val="24"/>
          <w:szCs w:val="24"/>
        </w:rPr>
        <w:t xml:space="preserve">vanilla research was being conducted by </w:t>
      </w:r>
      <w:r w:rsidRPr="00815EF3">
        <w:rPr>
          <w:rFonts w:ascii="Times New Roman" w:hAnsi="Times New Roman" w:cs="Times New Roman"/>
          <w:sz w:val="24"/>
          <w:szCs w:val="24"/>
        </w:rPr>
        <w:t xml:space="preserve">either R1 and/or R2. Based on this research, both were </w:t>
      </w:r>
      <w:r w:rsidR="00EF56A0">
        <w:rPr>
          <w:rFonts w:ascii="Times New Roman" w:hAnsi="Times New Roman" w:cs="Times New Roman"/>
          <w:sz w:val="24"/>
          <w:szCs w:val="24"/>
        </w:rPr>
        <w:t xml:space="preserve">highly </w:t>
      </w:r>
      <w:r w:rsidRPr="00815EF3">
        <w:rPr>
          <w:rFonts w:ascii="Times New Roman" w:hAnsi="Times New Roman" w:cs="Times New Roman"/>
          <w:sz w:val="24"/>
          <w:szCs w:val="24"/>
        </w:rPr>
        <w:t>representative of the condition</w:t>
      </w:r>
      <w:r w:rsidR="00857366">
        <w:rPr>
          <w:rFonts w:ascii="Times New Roman" w:hAnsi="Times New Roman" w:cs="Times New Roman"/>
          <w:sz w:val="24"/>
          <w:szCs w:val="24"/>
        </w:rPr>
        <w:t xml:space="preserve">s of low and </w:t>
      </w:r>
      <w:r w:rsidRPr="00815EF3">
        <w:rPr>
          <w:rFonts w:ascii="Times New Roman" w:hAnsi="Times New Roman" w:cs="Times New Roman"/>
          <w:sz w:val="24"/>
          <w:szCs w:val="24"/>
        </w:rPr>
        <w:t xml:space="preserve">high vanilla price points, respectively, and therefore were determined to be key historical data markers of the period. </w:t>
      </w:r>
      <w:r w:rsidR="00815EF3" w:rsidRPr="00815EF3">
        <w:rPr>
          <w:rFonts w:ascii="Times New Roman" w:hAnsi="Times New Roman" w:cs="Times New Roman"/>
          <w:sz w:val="24"/>
          <w:szCs w:val="24"/>
        </w:rPr>
        <w:t>The data for 2007 w</w:t>
      </w:r>
      <w:r w:rsidR="00BD4345">
        <w:rPr>
          <w:rFonts w:ascii="Times New Roman" w:hAnsi="Times New Roman" w:cs="Times New Roman"/>
          <w:sz w:val="24"/>
          <w:szCs w:val="24"/>
        </w:rPr>
        <w:t>ere</w:t>
      </w:r>
      <w:r w:rsidR="00815EF3" w:rsidRPr="00815EF3">
        <w:rPr>
          <w:rFonts w:ascii="Times New Roman" w:hAnsi="Times New Roman" w:cs="Times New Roman"/>
          <w:sz w:val="24"/>
          <w:szCs w:val="24"/>
        </w:rPr>
        <w:t xml:space="preserve"> compiled from smallholders’ responses comparing the current </w:t>
      </w:r>
      <w:r w:rsidR="00EF56A0">
        <w:rPr>
          <w:rFonts w:ascii="Times New Roman" w:hAnsi="Times New Roman" w:cs="Times New Roman"/>
          <w:sz w:val="24"/>
          <w:szCs w:val="24"/>
        </w:rPr>
        <w:t xml:space="preserve">high </w:t>
      </w:r>
      <w:r w:rsidR="00815EF3" w:rsidRPr="00815EF3">
        <w:rPr>
          <w:rFonts w:ascii="Times New Roman" w:hAnsi="Times New Roman" w:cs="Times New Roman"/>
          <w:sz w:val="24"/>
          <w:szCs w:val="24"/>
        </w:rPr>
        <w:t xml:space="preserve">price period with that of </w:t>
      </w:r>
      <w:r w:rsidR="00EF56A0">
        <w:rPr>
          <w:rFonts w:ascii="Times New Roman" w:hAnsi="Times New Roman" w:cs="Times New Roman"/>
          <w:sz w:val="24"/>
          <w:szCs w:val="24"/>
        </w:rPr>
        <w:t xml:space="preserve">low </w:t>
      </w:r>
      <w:r w:rsidR="00815EF3" w:rsidRPr="00815EF3">
        <w:rPr>
          <w:rFonts w:ascii="Times New Roman" w:hAnsi="Times New Roman" w:cs="Times New Roman"/>
          <w:sz w:val="24"/>
          <w:szCs w:val="24"/>
        </w:rPr>
        <w:t>prices</w:t>
      </w:r>
      <w:r w:rsidR="00EF56A0">
        <w:rPr>
          <w:rFonts w:ascii="Times New Roman" w:hAnsi="Times New Roman" w:cs="Times New Roman"/>
          <w:sz w:val="24"/>
          <w:szCs w:val="24"/>
        </w:rPr>
        <w:t xml:space="preserve"> 10 years prior</w:t>
      </w:r>
      <w:r w:rsidR="00815EF3" w:rsidRPr="00815EF3">
        <w:rPr>
          <w:rFonts w:ascii="Times New Roman" w:hAnsi="Times New Roman" w:cs="Times New Roman"/>
          <w:sz w:val="24"/>
          <w:szCs w:val="24"/>
        </w:rPr>
        <w:t>.</w:t>
      </w:r>
      <w:r w:rsidR="00815E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3C50B" w14:textId="3272E6C3" w:rsidR="00606FAF" w:rsidRPr="009102B2" w:rsidRDefault="00606FAF" w:rsidP="000367F2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530A59F3" w14:textId="179C9EE1" w:rsidR="003D6097" w:rsidRPr="00EF31E1" w:rsidRDefault="003D6097" w:rsidP="00EF31E1">
      <w:pPr>
        <w:pStyle w:val="EndnoteText"/>
        <w:outlineLvl w:val="0"/>
        <w:rPr>
          <w:rFonts w:ascii="Times New Roman" w:hAnsi="Times New Roman"/>
          <w:i/>
          <w:sz w:val="24"/>
        </w:rPr>
      </w:pPr>
      <w:r w:rsidRPr="00EF31E1">
        <w:rPr>
          <w:rFonts w:ascii="Times New Roman" w:hAnsi="Times New Roman"/>
          <w:i/>
          <w:sz w:val="24"/>
        </w:rPr>
        <w:t>Meas</w:t>
      </w:r>
      <w:r w:rsidR="00421E54" w:rsidRPr="00EF31E1">
        <w:rPr>
          <w:rFonts w:ascii="Times New Roman" w:hAnsi="Times New Roman"/>
          <w:i/>
          <w:sz w:val="24"/>
        </w:rPr>
        <w:t xml:space="preserve">uring </w:t>
      </w:r>
      <w:r w:rsidR="00E4381E">
        <w:rPr>
          <w:rFonts w:ascii="Times New Roman" w:hAnsi="Times New Roman" w:cs="Times New Roman"/>
          <w:i/>
          <w:sz w:val="24"/>
          <w:szCs w:val="24"/>
        </w:rPr>
        <w:t>Se</w:t>
      </w:r>
    </w:p>
    <w:p w14:paraId="5C5815CE" w14:textId="4E7BC81E" w:rsidR="005C04E4" w:rsidRDefault="005C04E4" w:rsidP="000367F2">
      <w:pPr>
        <w:pStyle w:val="Endnote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measurement of </w:t>
      </w:r>
      <w:r w:rsidR="17CF7745" w:rsidRPr="009102B2">
        <w:rPr>
          <w:rFonts w:ascii="Times New Roman" w:hAnsi="Times New Roman" w:cs="Times New Roman"/>
          <w:sz w:val="24"/>
          <w:szCs w:val="24"/>
        </w:rPr>
        <w:t xml:space="preserve">power </w:t>
      </w:r>
      <w:r>
        <w:rPr>
          <w:rFonts w:ascii="Times New Roman" w:hAnsi="Times New Roman" w:cs="Times New Roman"/>
          <w:sz w:val="24"/>
          <w:szCs w:val="24"/>
        </w:rPr>
        <w:t>comes from two distinct calculations:</w:t>
      </w:r>
      <w:r w:rsidR="00D64296">
        <w:rPr>
          <w:rFonts w:ascii="Times New Roman" w:hAnsi="Times New Roman" w:cs="Times New Roman"/>
          <w:sz w:val="24"/>
          <w:szCs w:val="24"/>
        </w:rPr>
        <w:t xml:space="preserve"> </w:t>
      </w:r>
      <w:r w:rsidR="00DD4A14">
        <w:rPr>
          <w:rFonts w:ascii="Times New Roman" w:hAnsi="Times New Roman" w:cs="Times New Roman"/>
          <w:sz w:val="24"/>
          <w:szCs w:val="24"/>
        </w:rPr>
        <w:t>t</w:t>
      </w:r>
      <w:r w:rsidR="00D64296">
        <w:rPr>
          <w:rFonts w:ascii="Times New Roman" w:hAnsi="Times New Roman" w:cs="Times New Roman"/>
          <w:sz w:val="24"/>
          <w:szCs w:val="24"/>
        </w:rPr>
        <w:t>he first</w:t>
      </w:r>
      <w:r w:rsidR="00190E73">
        <w:rPr>
          <w:rFonts w:ascii="Times New Roman" w:hAnsi="Times New Roman" w:cs="Times New Roman"/>
          <w:sz w:val="24"/>
          <w:szCs w:val="24"/>
        </w:rPr>
        <w:t xml:space="preserve">, called </w:t>
      </w:r>
      <w:r w:rsidR="00E4381E">
        <w:rPr>
          <w:rFonts w:ascii="Times New Roman" w:hAnsi="Times New Roman" w:cs="Times New Roman"/>
          <w:sz w:val="24"/>
          <w:szCs w:val="24"/>
        </w:rPr>
        <w:t>Sustainability effect (Se</w:t>
      </w:r>
      <w:r w:rsidR="00893D52">
        <w:rPr>
          <w:rFonts w:ascii="Times New Roman" w:hAnsi="Times New Roman" w:cs="Times New Roman"/>
          <w:sz w:val="24"/>
          <w:szCs w:val="24"/>
        </w:rPr>
        <w:t>)</w:t>
      </w:r>
      <w:r w:rsidR="00190E73">
        <w:rPr>
          <w:rFonts w:ascii="Times New Roman" w:hAnsi="Times New Roman" w:cs="Times New Roman"/>
          <w:sz w:val="24"/>
          <w:szCs w:val="24"/>
        </w:rPr>
        <w:t>,</w:t>
      </w:r>
      <w:r w:rsidR="00D64296">
        <w:rPr>
          <w:rFonts w:ascii="Times New Roman" w:hAnsi="Times New Roman" w:cs="Times New Roman"/>
          <w:sz w:val="24"/>
          <w:szCs w:val="24"/>
        </w:rPr>
        <w:t xml:space="preserve"> is a rating of how each factor </w:t>
      </w:r>
      <w:r w:rsidR="00DD4A14">
        <w:rPr>
          <w:rFonts w:ascii="Times New Roman" w:hAnsi="Times New Roman" w:cs="Times New Roman"/>
          <w:sz w:val="24"/>
          <w:szCs w:val="24"/>
        </w:rPr>
        <w:t>a</w:t>
      </w:r>
      <w:r w:rsidR="00D64296">
        <w:rPr>
          <w:rFonts w:ascii="Times New Roman" w:hAnsi="Times New Roman" w:cs="Times New Roman"/>
          <w:sz w:val="24"/>
          <w:szCs w:val="24"/>
        </w:rPr>
        <w:t xml:space="preserve">ffects </w:t>
      </w:r>
      <w:r w:rsidR="00190E73">
        <w:rPr>
          <w:rFonts w:ascii="Times New Roman" w:hAnsi="Times New Roman" w:cs="Times New Roman"/>
          <w:sz w:val="24"/>
          <w:szCs w:val="24"/>
        </w:rPr>
        <w:t>smallholders</w:t>
      </w:r>
      <w:r w:rsidR="00DD4A14">
        <w:rPr>
          <w:rFonts w:ascii="Times New Roman" w:hAnsi="Times New Roman" w:cs="Times New Roman"/>
          <w:sz w:val="24"/>
          <w:szCs w:val="24"/>
        </w:rPr>
        <w:t>’</w:t>
      </w:r>
      <w:r w:rsidR="00190E73">
        <w:rPr>
          <w:rFonts w:ascii="Times New Roman" w:hAnsi="Times New Roman" w:cs="Times New Roman"/>
          <w:sz w:val="24"/>
          <w:szCs w:val="24"/>
        </w:rPr>
        <w:t xml:space="preserve"> ‘ability to benefit’ under the six different aspects defined below. Each of these aspects falls under one of the three dimensions of sustainability – environmental, social</w:t>
      </w:r>
      <w:r w:rsidR="00DD4A14">
        <w:rPr>
          <w:rFonts w:ascii="Times New Roman" w:hAnsi="Times New Roman" w:cs="Times New Roman"/>
          <w:sz w:val="24"/>
          <w:szCs w:val="24"/>
        </w:rPr>
        <w:t xml:space="preserve"> </w:t>
      </w:r>
      <w:r w:rsidR="00190E73">
        <w:rPr>
          <w:rFonts w:ascii="Times New Roman" w:hAnsi="Times New Roman" w:cs="Times New Roman"/>
          <w:sz w:val="24"/>
          <w:szCs w:val="24"/>
        </w:rPr>
        <w:t>and economic.</w:t>
      </w:r>
    </w:p>
    <w:p w14:paraId="36009B78" w14:textId="505928DA" w:rsidR="00893D52" w:rsidRDefault="00893D52" w:rsidP="000367F2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0781205F" w14:textId="21882458" w:rsidR="00893D52" w:rsidRPr="00893D52" w:rsidRDefault="00DD4A14" w:rsidP="00893D52">
      <w:pPr>
        <w:pStyle w:val="Endnote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a+</w:t>
      </w:r>
      <w:proofErr w:type="gramEnd"/>
      <w:r>
        <w:rPr>
          <w:rFonts w:ascii="Times New Roman" w:hAnsi="Times New Roman" w:cs="Times New Roman"/>
          <w:sz w:val="24"/>
          <w:szCs w:val="24"/>
        </w:rPr>
        <w:t>b+c+d+e+f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= </w:t>
      </w:r>
      <w:r w:rsidR="00E4381E">
        <w:rPr>
          <w:rFonts w:ascii="Times New Roman" w:hAnsi="Times New Roman" w:cs="Times New Roman"/>
          <w:sz w:val="24"/>
          <w:szCs w:val="24"/>
        </w:rPr>
        <w:t>Sustainability effect (Se)</w:t>
      </w:r>
    </w:p>
    <w:p w14:paraId="0CD56C9C" w14:textId="77777777" w:rsidR="00227B09" w:rsidRDefault="00227B09" w:rsidP="000367F2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6011"/>
      </w:tblGrid>
      <w:tr w:rsidR="00157083" w14:paraId="387A5AD6" w14:textId="77777777" w:rsidTr="001F7C78">
        <w:tc>
          <w:tcPr>
            <w:tcW w:w="9016" w:type="dxa"/>
            <w:gridSpan w:val="2"/>
          </w:tcPr>
          <w:p w14:paraId="06DF1D79" w14:textId="164B5608" w:rsidR="00157083" w:rsidRPr="00622DD7" w:rsidRDefault="00622DD7" w:rsidP="00602ADA">
            <w:pPr>
              <w:pStyle w:val="EndnoteTe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Six aspects of sustainability </w:t>
            </w:r>
          </w:p>
        </w:tc>
      </w:tr>
      <w:tr w:rsidR="00157083" w14:paraId="2B648853" w14:textId="77777777" w:rsidTr="001F7C78">
        <w:tc>
          <w:tcPr>
            <w:tcW w:w="9016" w:type="dxa"/>
            <w:gridSpan w:val="2"/>
          </w:tcPr>
          <w:p w14:paraId="0244FB2C" w14:textId="1CC119C5" w:rsidR="00157083" w:rsidRPr="00622DD7" w:rsidRDefault="00157083" w:rsidP="00227B09">
            <w:pPr>
              <w:pStyle w:val="EndnoteTex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2D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Environmental</w:t>
            </w:r>
          </w:p>
        </w:tc>
      </w:tr>
      <w:tr w:rsidR="00157083" w14:paraId="2771AE9C" w14:textId="77777777" w:rsidTr="001F7C78">
        <w:tc>
          <w:tcPr>
            <w:tcW w:w="3005" w:type="dxa"/>
          </w:tcPr>
          <w:p w14:paraId="48FBA034" w14:textId="63303EFB" w:rsidR="00157083" w:rsidRPr="00157083" w:rsidRDefault="00157083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57083">
              <w:rPr>
                <w:rFonts w:ascii="Times New Roman" w:hAnsi="Times New Roman" w:cs="Times New Roman"/>
                <w:sz w:val="24"/>
                <w:szCs w:val="24"/>
              </w:rPr>
              <w:t xml:space="preserve">(a) </w:t>
            </w:r>
            <w:r w:rsidR="00421E54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Pr="00157083">
              <w:rPr>
                <w:rFonts w:ascii="Times New Roman" w:hAnsi="Times New Roman" w:cs="Times New Roman"/>
                <w:i/>
                <w:sz w:val="24"/>
                <w:szCs w:val="24"/>
              </w:rPr>
              <w:t>xternal</w:t>
            </w:r>
          </w:p>
        </w:tc>
        <w:tc>
          <w:tcPr>
            <w:tcW w:w="6011" w:type="dxa"/>
          </w:tcPr>
          <w:p w14:paraId="7585C208" w14:textId="4CED075D" w:rsidR="00157083" w:rsidRDefault="00421E54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 xml:space="preserve">easure of vanilla </w:t>
            </w:r>
            <w:r w:rsidR="00157083" w:rsidRPr="006D5B30"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  <w:r w:rsidR="00157083" w:rsidRPr="009102B2">
              <w:rPr>
                <w:rFonts w:ascii="Times New Roman" w:hAnsi="Times New Roman" w:cs="Times New Roman"/>
                <w:sz w:val="24"/>
                <w:szCs w:val="24"/>
              </w:rPr>
              <w:t xml:space="preserve">, including 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 xml:space="preserve">change </w:t>
            </w:r>
            <w:r w:rsidR="00157083" w:rsidRPr="009102B2">
              <w:rPr>
                <w:rFonts w:ascii="Times New Roman" w:hAnsi="Times New Roman" w:cs="Times New Roman"/>
                <w:sz w:val="24"/>
                <w:szCs w:val="24"/>
              </w:rPr>
              <w:t xml:space="preserve">outside vanilla production 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 xml:space="preserve">unit </w:t>
            </w:r>
            <w:r w:rsidR="00157083" w:rsidRPr="009102B2">
              <w:rPr>
                <w:rFonts w:ascii="Times New Roman" w:hAnsi="Times New Roman" w:cs="Times New Roman"/>
                <w:sz w:val="24"/>
                <w:szCs w:val="24"/>
              </w:rPr>
              <w:t>and transformat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>ion of rainforests to vanilla.</w:t>
            </w:r>
          </w:p>
        </w:tc>
      </w:tr>
      <w:tr w:rsidR="00157083" w14:paraId="1DCE5EFC" w14:textId="77777777" w:rsidTr="001F7C78">
        <w:tc>
          <w:tcPr>
            <w:tcW w:w="3005" w:type="dxa"/>
          </w:tcPr>
          <w:p w14:paraId="4DA21932" w14:textId="3C404F01" w:rsidR="00157083" w:rsidRPr="00157083" w:rsidRDefault="00157083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57083">
              <w:rPr>
                <w:rFonts w:ascii="Times New Roman" w:hAnsi="Times New Roman" w:cs="Times New Roman"/>
                <w:sz w:val="24"/>
                <w:szCs w:val="24"/>
              </w:rPr>
              <w:t xml:space="preserve">(b) </w:t>
            </w:r>
            <w:r w:rsidR="00421E54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157083">
              <w:rPr>
                <w:rFonts w:ascii="Times New Roman" w:hAnsi="Times New Roman" w:cs="Times New Roman"/>
                <w:i/>
                <w:sz w:val="24"/>
                <w:szCs w:val="24"/>
              </w:rPr>
              <w:t>nternal</w:t>
            </w:r>
          </w:p>
        </w:tc>
        <w:tc>
          <w:tcPr>
            <w:tcW w:w="6011" w:type="dxa"/>
          </w:tcPr>
          <w:p w14:paraId="3C477E8B" w14:textId="0A23B980" w:rsidR="00157083" w:rsidRDefault="00421E54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 xml:space="preserve">easure of local </w:t>
            </w:r>
            <w:r w:rsidR="00157083" w:rsidRPr="006D5B30">
              <w:rPr>
                <w:rFonts w:ascii="Times New Roman" w:hAnsi="Times New Roman" w:cs="Times New Roman"/>
                <w:sz w:val="24"/>
                <w:szCs w:val="24"/>
              </w:rPr>
              <w:t>vanilla</w:t>
            </w:r>
            <w:r w:rsidR="00157083" w:rsidRPr="009102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57083" w:rsidRPr="006D5B30"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  <w:r w:rsidR="00157083" w:rsidRPr="009102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 xml:space="preserve">including ecological conditions surrounding the vanilla plant, and </w:t>
            </w:r>
            <w:r w:rsidR="00157083" w:rsidRPr="009102B2">
              <w:rPr>
                <w:rFonts w:ascii="Times New Roman" w:hAnsi="Times New Roman" w:cs="Times New Roman"/>
                <w:sz w:val="24"/>
                <w:szCs w:val="24"/>
              </w:rPr>
              <w:t xml:space="preserve">health and quality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>soil and vanilla bean</w:t>
            </w:r>
            <w:r w:rsidR="00157083" w:rsidRPr="00910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7083" w14:paraId="631A9330" w14:textId="77777777" w:rsidTr="001F7C78">
        <w:tc>
          <w:tcPr>
            <w:tcW w:w="9016" w:type="dxa"/>
            <w:gridSpan w:val="2"/>
          </w:tcPr>
          <w:p w14:paraId="54B29C14" w14:textId="72337966" w:rsidR="00157083" w:rsidRPr="00622DD7" w:rsidRDefault="00157083" w:rsidP="00157083">
            <w:pPr>
              <w:pStyle w:val="EndnoteTex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2D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Social</w:t>
            </w:r>
          </w:p>
        </w:tc>
      </w:tr>
      <w:tr w:rsidR="00157083" w14:paraId="6A260A23" w14:textId="77777777" w:rsidTr="001F7C78">
        <w:tc>
          <w:tcPr>
            <w:tcW w:w="3005" w:type="dxa"/>
          </w:tcPr>
          <w:p w14:paraId="4F445A55" w14:textId="179018B4" w:rsidR="00157083" w:rsidRPr="00EF56A0" w:rsidRDefault="00157083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F56A0">
              <w:rPr>
                <w:rFonts w:ascii="Times New Roman" w:hAnsi="Times New Roman" w:cs="Times New Roman"/>
                <w:sz w:val="24"/>
                <w:szCs w:val="24"/>
              </w:rPr>
              <w:t xml:space="preserve">(c) </w:t>
            </w:r>
            <w:r w:rsidR="00421E54" w:rsidRPr="00EF56A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EF56A0">
              <w:rPr>
                <w:rFonts w:ascii="Times New Roman" w:hAnsi="Times New Roman" w:cs="Times New Roman"/>
                <w:i/>
                <w:sz w:val="24"/>
                <w:szCs w:val="24"/>
              </w:rPr>
              <w:t>tatus</w:t>
            </w:r>
          </w:p>
        </w:tc>
        <w:tc>
          <w:tcPr>
            <w:tcW w:w="6011" w:type="dxa"/>
          </w:tcPr>
          <w:p w14:paraId="18F42B19" w14:textId="0E106385" w:rsidR="00157083" w:rsidRPr="00EF56A0" w:rsidRDefault="00421E54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F56A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7083" w:rsidRPr="00EF56A0">
              <w:rPr>
                <w:rFonts w:ascii="Times New Roman" w:hAnsi="Times New Roman" w:cs="Times New Roman"/>
                <w:sz w:val="24"/>
                <w:szCs w:val="24"/>
              </w:rPr>
              <w:t>easure of one’s social position in local village settings, including reputation and increase/decrease of social capital.</w:t>
            </w:r>
          </w:p>
        </w:tc>
      </w:tr>
      <w:tr w:rsidR="00157083" w14:paraId="2B997BFF" w14:textId="77777777" w:rsidTr="001F7C78">
        <w:tc>
          <w:tcPr>
            <w:tcW w:w="3005" w:type="dxa"/>
          </w:tcPr>
          <w:p w14:paraId="5FD0C1E6" w14:textId="25C6ACA6" w:rsidR="00157083" w:rsidRPr="00EF56A0" w:rsidRDefault="00157083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F56A0">
              <w:rPr>
                <w:rFonts w:ascii="Times New Roman" w:hAnsi="Times New Roman" w:cs="Times New Roman"/>
                <w:sz w:val="24"/>
                <w:szCs w:val="24"/>
              </w:rPr>
              <w:t xml:space="preserve">(d) </w:t>
            </w:r>
            <w:r w:rsidR="00421E54" w:rsidRPr="00EF56A0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EF56A0">
              <w:rPr>
                <w:rFonts w:ascii="Times New Roman" w:hAnsi="Times New Roman" w:cs="Times New Roman"/>
                <w:i/>
                <w:sz w:val="24"/>
                <w:szCs w:val="24"/>
              </w:rPr>
              <w:t>ontrol</w:t>
            </w:r>
          </w:p>
        </w:tc>
        <w:tc>
          <w:tcPr>
            <w:tcW w:w="6011" w:type="dxa"/>
          </w:tcPr>
          <w:p w14:paraId="5C184EF2" w14:textId="73CCC7E4" w:rsidR="00157083" w:rsidRPr="00EF56A0" w:rsidRDefault="00EF56A0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F56A0">
              <w:rPr>
                <w:rFonts w:ascii="Times New Roman" w:hAnsi="Times New Roman" w:cs="Times New Roman"/>
                <w:sz w:val="24"/>
                <w:szCs w:val="24"/>
              </w:rPr>
              <w:t>Measure of confidence in one’s own life for the immediate future.</w:t>
            </w:r>
          </w:p>
        </w:tc>
      </w:tr>
      <w:tr w:rsidR="00157083" w14:paraId="521C9FD1" w14:textId="77777777" w:rsidTr="001F7C78">
        <w:tc>
          <w:tcPr>
            <w:tcW w:w="9016" w:type="dxa"/>
            <w:gridSpan w:val="2"/>
          </w:tcPr>
          <w:p w14:paraId="08C3944A" w14:textId="78749A83" w:rsidR="00157083" w:rsidRPr="00622DD7" w:rsidRDefault="00157083" w:rsidP="00157083">
            <w:pPr>
              <w:pStyle w:val="EndnoteTex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2D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Economic</w:t>
            </w:r>
          </w:p>
        </w:tc>
      </w:tr>
      <w:tr w:rsidR="00157083" w14:paraId="4E70091C" w14:textId="77777777" w:rsidTr="001F7C78">
        <w:tc>
          <w:tcPr>
            <w:tcW w:w="3005" w:type="dxa"/>
            <w:tcBorders>
              <w:bottom w:val="single" w:sz="4" w:space="0" w:color="auto"/>
            </w:tcBorders>
          </w:tcPr>
          <w:p w14:paraId="313080BD" w14:textId="3AE90049" w:rsidR="00157083" w:rsidRPr="00157083" w:rsidRDefault="00157083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 w:rsidRPr="00157083">
              <w:rPr>
                <w:rFonts w:ascii="Times New Roman" w:hAnsi="Times New Roman" w:cs="Times New Roman"/>
                <w:sz w:val="24"/>
                <w:szCs w:val="24"/>
              </w:rPr>
              <w:t xml:space="preserve">(e) </w:t>
            </w:r>
            <w:r w:rsidR="00421E54"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 w:rsidRPr="00157083">
              <w:rPr>
                <w:rFonts w:ascii="Times New Roman" w:hAnsi="Times New Roman" w:cs="Times New Roman"/>
                <w:i/>
                <w:sz w:val="24"/>
                <w:szCs w:val="24"/>
              </w:rPr>
              <w:t>ptions</w:t>
            </w:r>
          </w:p>
        </w:tc>
        <w:tc>
          <w:tcPr>
            <w:tcW w:w="6011" w:type="dxa"/>
            <w:tcBorders>
              <w:bottom w:val="single" w:sz="4" w:space="0" w:color="auto"/>
            </w:tcBorders>
          </w:tcPr>
          <w:p w14:paraId="7EB3AFE6" w14:textId="17BCD54D" w:rsidR="00157083" w:rsidRPr="009102B2" w:rsidRDefault="00421E54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 xml:space="preserve">easure of one’s ability </w:t>
            </w:r>
            <w:r w:rsidR="00157083" w:rsidRPr="009102B2">
              <w:rPr>
                <w:rFonts w:ascii="Times New Roman" w:hAnsi="Times New Roman" w:cs="Times New Roman"/>
                <w:sz w:val="24"/>
                <w:szCs w:val="24"/>
              </w:rPr>
              <w:t xml:space="preserve">to say no to collectors or export buyers 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157083" w:rsidRPr="009102B2">
              <w:rPr>
                <w:rFonts w:ascii="Times New Roman" w:hAnsi="Times New Roman" w:cs="Times New Roman"/>
                <w:sz w:val="24"/>
                <w:szCs w:val="24"/>
              </w:rPr>
              <w:t>vanilla campaign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7083" w14:paraId="27E8A889" w14:textId="77777777" w:rsidTr="001F7C78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219A4DEA" w14:textId="424FAA36" w:rsidR="00157083" w:rsidRPr="00157083" w:rsidRDefault="00421E54" w:rsidP="00421E54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57083" w:rsidRPr="00157083">
              <w:rPr>
                <w:rFonts w:ascii="Times New Roman" w:hAnsi="Times New Roman" w:cs="Times New Roman"/>
                <w:sz w:val="24"/>
                <w:szCs w:val="24"/>
              </w:rPr>
              <w:t xml:space="preserve">f)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="00157083" w:rsidRPr="001570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ncome 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14:paraId="530CAA28" w14:textId="0541BF26" w:rsidR="00157083" w:rsidRDefault="00421E54" w:rsidP="00157083">
            <w:pPr>
              <w:pStyle w:val="Endnote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7083">
              <w:rPr>
                <w:rFonts w:ascii="Times New Roman" w:hAnsi="Times New Roman" w:cs="Times New Roman"/>
                <w:sz w:val="24"/>
                <w:szCs w:val="24"/>
              </w:rPr>
              <w:t>easure of direct household income</w:t>
            </w:r>
            <w:r w:rsidR="00157083" w:rsidRPr="00910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9EC221A" w14:textId="77777777" w:rsidR="00D64296" w:rsidRDefault="00D64296" w:rsidP="000367F2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5668CD3F" w14:textId="581B5BAE" w:rsidR="003D6097" w:rsidRPr="00EF31E1" w:rsidRDefault="00421E54" w:rsidP="00EF31E1">
      <w:pPr>
        <w:pStyle w:val="EndnoteText"/>
        <w:outlineLvl w:val="0"/>
        <w:rPr>
          <w:rFonts w:ascii="Times New Roman" w:hAnsi="Times New Roman"/>
          <w:i/>
          <w:sz w:val="24"/>
        </w:rPr>
      </w:pPr>
      <w:r w:rsidRPr="00EF31E1">
        <w:rPr>
          <w:rFonts w:ascii="Times New Roman" w:hAnsi="Times New Roman"/>
          <w:i/>
          <w:sz w:val="24"/>
        </w:rPr>
        <w:t xml:space="preserve">Measuring </w:t>
      </w:r>
      <w:proofErr w:type="spellStart"/>
      <w:proofErr w:type="gramStart"/>
      <w:r w:rsidRPr="00EF31E1">
        <w:rPr>
          <w:rFonts w:ascii="Times New Roman" w:hAnsi="Times New Roman"/>
          <w:i/>
          <w:sz w:val="24"/>
        </w:rPr>
        <w:t>Ap</w:t>
      </w:r>
      <w:proofErr w:type="spellEnd"/>
      <w:proofErr w:type="gramEnd"/>
    </w:p>
    <w:p w14:paraId="6716CA2D" w14:textId="6466AC7B" w:rsidR="000447B3" w:rsidRPr="00893D52" w:rsidRDefault="00246028" w:rsidP="00494F0B">
      <w:pPr>
        <w:pStyle w:val="Endnote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second measurement of </w:t>
      </w:r>
      <w:r w:rsidR="00E4381E">
        <w:rPr>
          <w:rFonts w:ascii="Times New Roman" w:hAnsi="Times New Roman" w:cs="Times New Roman"/>
          <w:sz w:val="24"/>
          <w:szCs w:val="24"/>
        </w:rPr>
        <w:t xml:space="preserve">changes in </w:t>
      </w:r>
      <w:r>
        <w:rPr>
          <w:rFonts w:ascii="Times New Roman" w:hAnsi="Times New Roman" w:cs="Times New Roman"/>
          <w:sz w:val="24"/>
          <w:szCs w:val="24"/>
        </w:rPr>
        <w:t xml:space="preserve">power, </w:t>
      </w:r>
      <w:r w:rsidR="00421E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ctualised power</w:t>
      </w:r>
      <w:r w:rsidR="00893D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893D52">
        <w:rPr>
          <w:rFonts w:ascii="Times New Roman" w:hAnsi="Times New Roman" w:cs="Times New Roman"/>
          <w:sz w:val="24"/>
          <w:szCs w:val="24"/>
        </w:rPr>
        <w:t>Ap</w:t>
      </w:r>
      <w:proofErr w:type="spellEnd"/>
      <w:proofErr w:type="gramEnd"/>
      <w:r w:rsidR="00893D5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is a </w:t>
      </w:r>
      <w:r w:rsidR="00893D52">
        <w:rPr>
          <w:rFonts w:ascii="Times New Roman" w:hAnsi="Times New Roman" w:cs="Times New Roman"/>
          <w:sz w:val="24"/>
          <w:szCs w:val="24"/>
        </w:rPr>
        <w:t>calculation that</w:t>
      </w:r>
      <w:r w:rsidR="00E4381E">
        <w:rPr>
          <w:rFonts w:ascii="Times New Roman" w:hAnsi="Times New Roman" w:cs="Times New Roman"/>
          <w:sz w:val="24"/>
          <w:szCs w:val="24"/>
        </w:rPr>
        <w:t xml:space="preserve"> takes Se</w:t>
      </w:r>
      <w:r>
        <w:rPr>
          <w:rFonts w:ascii="Times New Roman" w:hAnsi="Times New Roman" w:cs="Times New Roman"/>
          <w:sz w:val="24"/>
          <w:szCs w:val="24"/>
        </w:rPr>
        <w:t xml:space="preserve"> and discounts it by the smallholder’s </w:t>
      </w:r>
      <w:r w:rsidR="00421E54">
        <w:rPr>
          <w:rFonts w:ascii="Times New Roman" w:hAnsi="Times New Roman" w:cs="Times New Roman"/>
          <w:sz w:val="24"/>
          <w:szCs w:val="24"/>
        </w:rPr>
        <w:t xml:space="preserve">actual </w:t>
      </w:r>
      <w:r>
        <w:rPr>
          <w:rFonts w:ascii="Times New Roman" w:hAnsi="Times New Roman" w:cs="Times New Roman"/>
          <w:sz w:val="24"/>
          <w:szCs w:val="24"/>
        </w:rPr>
        <w:t>ability to</w:t>
      </w:r>
      <w:r w:rsidR="00421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access the factor</w:t>
      </w:r>
      <w:r w:rsidR="00893D52">
        <w:rPr>
          <w:rFonts w:ascii="Times New Roman" w:hAnsi="Times New Roman" w:cs="Times New Roman"/>
          <w:sz w:val="24"/>
          <w:szCs w:val="24"/>
        </w:rPr>
        <w:t xml:space="preserve"> (e.g.</w:t>
      </w:r>
      <w:r w:rsidR="00421E54">
        <w:rPr>
          <w:rFonts w:ascii="Times New Roman" w:hAnsi="Times New Roman" w:cs="Times New Roman"/>
          <w:sz w:val="24"/>
          <w:szCs w:val="24"/>
        </w:rPr>
        <w:t xml:space="preserve"> </w:t>
      </w:r>
      <w:r w:rsidR="00527C5D" w:rsidRPr="00527C5D">
        <w:rPr>
          <w:rFonts w:ascii="Times New Roman" w:hAnsi="Times New Roman" w:cs="Times New Roman"/>
          <w:i/>
          <w:sz w:val="24"/>
          <w:szCs w:val="24"/>
        </w:rPr>
        <w:t>significant access</w:t>
      </w:r>
      <w:r w:rsidR="00527C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893D52">
        <w:rPr>
          <w:rFonts w:ascii="Times New Roman" w:hAnsi="Times New Roman" w:cs="Times New Roman"/>
          <w:sz w:val="24"/>
          <w:szCs w:val="24"/>
        </w:rPr>
        <w:t>new v</w:t>
      </w:r>
      <w:r w:rsidR="00421E54">
        <w:rPr>
          <w:rFonts w:ascii="Times New Roman" w:hAnsi="Times New Roman" w:cs="Times New Roman"/>
          <w:sz w:val="24"/>
          <w:szCs w:val="24"/>
        </w:rPr>
        <w:t>a</w:t>
      </w:r>
      <w:r w:rsidR="00893D52">
        <w:rPr>
          <w:rFonts w:ascii="Times New Roman" w:hAnsi="Times New Roman" w:cs="Times New Roman"/>
          <w:sz w:val="24"/>
          <w:szCs w:val="24"/>
        </w:rPr>
        <w:t>ri</w:t>
      </w:r>
      <w:r w:rsidR="00421E54">
        <w:rPr>
          <w:rFonts w:ascii="Times New Roman" w:hAnsi="Times New Roman" w:cs="Times New Roman"/>
          <w:sz w:val="24"/>
          <w:szCs w:val="24"/>
        </w:rPr>
        <w:t>e</w:t>
      </w:r>
      <w:r w:rsidR="00893D52">
        <w:rPr>
          <w:rFonts w:ascii="Times New Roman" w:hAnsi="Times New Roman" w:cs="Times New Roman"/>
          <w:sz w:val="24"/>
          <w:szCs w:val="24"/>
        </w:rPr>
        <w:t>ties of vanilla plants</w:t>
      </w:r>
      <w:r w:rsidR="00527C5D">
        <w:rPr>
          <w:rFonts w:ascii="Times New Roman" w:hAnsi="Times New Roman" w:cs="Times New Roman"/>
          <w:sz w:val="24"/>
          <w:szCs w:val="24"/>
        </w:rPr>
        <w:t xml:space="preserve"> on a daily basis</w:t>
      </w:r>
      <w:r w:rsidR="00893D5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3D52">
        <w:rPr>
          <w:rFonts w:ascii="Times New Roman" w:hAnsi="Times New Roman" w:cs="Times New Roman"/>
          <w:sz w:val="24"/>
          <w:szCs w:val="24"/>
        </w:rPr>
        <w:t xml:space="preserve"> </w:t>
      </w:r>
      <w:r w:rsidR="00527C5D">
        <w:rPr>
          <w:rFonts w:ascii="Times New Roman" w:hAnsi="Times New Roman" w:cs="Times New Roman"/>
          <w:sz w:val="24"/>
          <w:szCs w:val="24"/>
        </w:rPr>
        <w:t>As above, t</w:t>
      </w:r>
      <w:r w:rsidR="00893D52">
        <w:rPr>
          <w:rFonts w:ascii="Times New Roman" w:hAnsi="Times New Roman" w:cs="Times New Roman"/>
          <w:sz w:val="24"/>
          <w:szCs w:val="24"/>
        </w:rPr>
        <w:t>his measure of access (</w:t>
      </w:r>
      <w:proofErr w:type="spellStart"/>
      <w:r w:rsidR="00893D52">
        <w:rPr>
          <w:rFonts w:ascii="Times New Roman" w:hAnsi="Times New Roman" w:cs="Times New Roman"/>
          <w:sz w:val="24"/>
          <w:szCs w:val="24"/>
        </w:rPr>
        <w:t>Ax</w:t>
      </w:r>
      <w:proofErr w:type="spellEnd"/>
      <w:r w:rsidR="00893D52">
        <w:rPr>
          <w:rFonts w:ascii="Times New Roman" w:hAnsi="Times New Roman" w:cs="Times New Roman"/>
          <w:sz w:val="24"/>
          <w:szCs w:val="24"/>
        </w:rPr>
        <w:t>)</w:t>
      </w:r>
      <w:r w:rsidR="00421E54">
        <w:rPr>
          <w:rFonts w:ascii="Times New Roman" w:hAnsi="Times New Roman" w:cs="Times New Roman"/>
          <w:sz w:val="24"/>
          <w:szCs w:val="24"/>
        </w:rPr>
        <w:t xml:space="preserve"> was also</w:t>
      </w:r>
      <w:r w:rsidR="00893D52">
        <w:rPr>
          <w:rFonts w:ascii="Times New Roman" w:hAnsi="Times New Roman" w:cs="Times New Roman"/>
          <w:sz w:val="24"/>
          <w:szCs w:val="24"/>
        </w:rPr>
        <w:t xml:space="preserve"> ranked</w:t>
      </w:r>
      <w:r w:rsidR="00421E54">
        <w:rPr>
          <w:rFonts w:ascii="Times New Roman" w:hAnsi="Times New Roman" w:cs="Times New Roman"/>
          <w:sz w:val="24"/>
          <w:szCs w:val="24"/>
        </w:rPr>
        <w:t xml:space="preserve"> </w:t>
      </w:r>
      <w:r w:rsidR="00263CCA">
        <w:rPr>
          <w:rFonts w:ascii="Times New Roman" w:hAnsi="Times New Roman" w:cs="Times New Roman"/>
          <w:sz w:val="24"/>
          <w:szCs w:val="24"/>
        </w:rPr>
        <w:t>on a Likert scale</w:t>
      </w:r>
      <w:r w:rsidR="00893D52">
        <w:rPr>
          <w:rFonts w:ascii="Times New Roman" w:hAnsi="Times New Roman" w:cs="Times New Roman"/>
          <w:sz w:val="24"/>
          <w:szCs w:val="24"/>
        </w:rPr>
        <w:t xml:space="preserve"> </w:t>
      </w:r>
      <w:r w:rsidR="00263CCA">
        <w:rPr>
          <w:rFonts w:ascii="Times New Roman" w:hAnsi="Times New Roman" w:cs="Times New Roman"/>
          <w:sz w:val="24"/>
          <w:szCs w:val="24"/>
        </w:rPr>
        <w:t>(</w:t>
      </w:r>
      <w:r w:rsidR="00263CCA" w:rsidRPr="0080529B">
        <w:rPr>
          <w:rFonts w:ascii="Times New Roman" w:hAnsi="Times New Roman" w:cs="Times New Roman"/>
          <w:sz w:val="24"/>
          <w:szCs w:val="24"/>
        </w:rPr>
        <w:t>0</w:t>
      </w:r>
      <w:r w:rsidR="00263CCA">
        <w:rPr>
          <w:rFonts w:ascii="Times New Roman" w:hAnsi="Times New Roman" w:cs="Times New Roman"/>
          <w:sz w:val="24"/>
          <w:szCs w:val="24"/>
        </w:rPr>
        <w:t>.2,</w:t>
      </w:r>
      <w:r w:rsidR="00263CCA" w:rsidRPr="0080529B">
        <w:rPr>
          <w:rFonts w:ascii="Times New Roman" w:hAnsi="Times New Roman" w:cs="Times New Roman"/>
          <w:sz w:val="24"/>
          <w:szCs w:val="24"/>
        </w:rPr>
        <w:t xml:space="preserve"> </w:t>
      </w:r>
      <w:r w:rsidR="00263CCA">
        <w:rPr>
          <w:rFonts w:ascii="Times New Roman" w:hAnsi="Times New Roman" w:cs="Times New Roman"/>
          <w:sz w:val="24"/>
          <w:szCs w:val="24"/>
        </w:rPr>
        <w:t>no access; 0.4, low access; 0.6</w:t>
      </w:r>
      <w:r w:rsidR="002A0935">
        <w:rPr>
          <w:rFonts w:ascii="Times New Roman" w:hAnsi="Times New Roman" w:cs="Times New Roman"/>
          <w:sz w:val="24"/>
          <w:szCs w:val="24"/>
        </w:rPr>
        <w:t>,</w:t>
      </w:r>
      <w:r w:rsidR="00263CCA">
        <w:rPr>
          <w:rFonts w:ascii="Times New Roman" w:hAnsi="Times New Roman" w:cs="Times New Roman"/>
          <w:sz w:val="24"/>
          <w:szCs w:val="24"/>
        </w:rPr>
        <w:t xml:space="preserve"> medium access; 0.8, significant </w:t>
      </w:r>
      <w:r w:rsidR="002A0935">
        <w:rPr>
          <w:rFonts w:ascii="Times New Roman" w:hAnsi="Times New Roman" w:cs="Times New Roman"/>
          <w:sz w:val="24"/>
          <w:szCs w:val="24"/>
        </w:rPr>
        <w:t>access</w:t>
      </w:r>
      <w:r w:rsidR="00263CCA">
        <w:rPr>
          <w:rFonts w:ascii="Times New Roman" w:hAnsi="Times New Roman" w:cs="Times New Roman"/>
          <w:sz w:val="24"/>
          <w:szCs w:val="24"/>
        </w:rPr>
        <w:t>; 1, uninhibited access</w:t>
      </w:r>
      <w:r w:rsidR="00893D52" w:rsidRPr="000447B3">
        <w:rPr>
          <w:rFonts w:ascii="Times New Roman" w:hAnsi="Times New Roman" w:cs="Times New Roman"/>
          <w:color w:val="222222"/>
          <w:sz w:val="24"/>
          <w:szCs w:val="24"/>
          <w:lang w:eastAsia="en-GB"/>
        </w:rPr>
        <w:t>)</w:t>
      </w:r>
      <w:r w:rsidR="00893D52">
        <w:rPr>
          <w:rFonts w:ascii="Times New Roman" w:hAnsi="Times New Roman" w:cs="Times New Roman"/>
          <w:color w:val="222222"/>
          <w:sz w:val="24"/>
          <w:szCs w:val="24"/>
          <w:lang w:eastAsia="en-GB"/>
        </w:rPr>
        <w:t xml:space="preserve">, </w:t>
      </w:r>
      <w:r w:rsidR="00893D52">
        <w:rPr>
          <w:rFonts w:ascii="Times New Roman" w:hAnsi="Times New Roman" w:cs="Times New Roman"/>
          <w:sz w:val="24"/>
          <w:szCs w:val="24"/>
        </w:rPr>
        <w:t xml:space="preserve">and </w:t>
      </w:r>
      <w:r w:rsidR="00893D52" w:rsidRPr="000447B3">
        <w:rPr>
          <w:rFonts w:ascii="Times New Roman" w:hAnsi="Times New Roman" w:cs="Times New Roman"/>
          <w:sz w:val="24"/>
          <w:szCs w:val="24"/>
        </w:rPr>
        <w:t xml:space="preserve">multiplied </w:t>
      </w:r>
      <w:r w:rsidR="000F0EB7">
        <w:rPr>
          <w:rFonts w:ascii="Times New Roman" w:hAnsi="Times New Roman" w:cs="Times New Roman"/>
          <w:sz w:val="24"/>
          <w:szCs w:val="24"/>
        </w:rPr>
        <w:t>by</w:t>
      </w:r>
      <w:r w:rsidR="00893D52" w:rsidRPr="000447B3">
        <w:rPr>
          <w:rFonts w:ascii="Times New Roman" w:hAnsi="Times New Roman" w:cs="Times New Roman"/>
          <w:sz w:val="24"/>
          <w:szCs w:val="24"/>
        </w:rPr>
        <w:t xml:space="preserve"> the total ranking applied to the </w:t>
      </w:r>
      <w:r w:rsidR="00996007">
        <w:rPr>
          <w:rFonts w:ascii="Times New Roman" w:hAnsi="Times New Roman" w:cs="Times New Roman"/>
          <w:sz w:val="24"/>
          <w:szCs w:val="24"/>
        </w:rPr>
        <w:t xml:space="preserve">Sustainability effect </w:t>
      </w:r>
      <w:r w:rsidR="00893D52" w:rsidRPr="000447B3">
        <w:rPr>
          <w:rFonts w:ascii="Times New Roman" w:hAnsi="Times New Roman" w:cs="Times New Roman"/>
          <w:sz w:val="24"/>
          <w:szCs w:val="24"/>
        </w:rPr>
        <w:t>measurement above</w:t>
      </w:r>
      <w:r w:rsidR="000F0EB7">
        <w:rPr>
          <w:rFonts w:ascii="Times New Roman" w:hAnsi="Times New Roman" w:cs="Times New Roman"/>
          <w:sz w:val="24"/>
          <w:szCs w:val="24"/>
        </w:rPr>
        <w:t>:</w:t>
      </w:r>
    </w:p>
    <w:p w14:paraId="554FC385" w14:textId="6FA8D97D" w:rsidR="000447B3" w:rsidRDefault="000447B3" w:rsidP="00494F0B">
      <w:pPr>
        <w:pStyle w:val="EndnoteText"/>
        <w:rPr>
          <w:rFonts w:ascii="Times New Roman" w:hAnsi="Times New Roman" w:cs="Times New Roman"/>
          <w:b/>
          <w:sz w:val="24"/>
          <w:szCs w:val="24"/>
        </w:rPr>
      </w:pPr>
    </w:p>
    <w:p w14:paraId="3BAC89DF" w14:textId="1ED32468" w:rsidR="000447B3" w:rsidRPr="00893D52" w:rsidRDefault="00893D52" w:rsidP="00EF31E1">
      <w:pPr>
        <w:pStyle w:val="EndnoteText"/>
        <w:outlineLvl w:val="0"/>
        <w:rPr>
          <w:rFonts w:ascii="Times New Roman" w:hAnsi="Times New Roman" w:cs="Times New Roman"/>
          <w:sz w:val="24"/>
          <w:szCs w:val="24"/>
        </w:rPr>
      </w:pPr>
      <w:r w:rsidRPr="00893D52">
        <w:rPr>
          <w:rFonts w:ascii="Times New Roman" w:hAnsi="Times New Roman" w:cs="Times New Roman"/>
          <w:sz w:val="24"/>
          <w:szCs w:val="24"/>
        </w:rPr>
        <w:t>Access (</w:t>
      </w:r>
      <w:proofErr w:type="spellStart"/>
      <w:r w:rsidRPr="00893D52">
        <w:rPr>
          <w:rFonts w:ascii="Times New Roman" w:hAnsi="Times New Roman" w:cs="Times New Roman"/>
          <w:sz w:val="24"/>
          <w:szCs w:val="24"/>
        </w:rPr>
        <w:t>Ax</w:t>
      </w:r>
      <w:proofErr w:type="spellEnd"/>
      <w:r w:rsidRPr="00893D52">
        <w:rPr>
          <w:rFonts w:ascii="Times New Roman" w:hAnsi="Times New Roman" w:cs="Times New Roman"/>
          <w:sz w:val="24"/>
          <w:szCs w:val="24"/>
        </w:rPr>
        <w:t xml:space="preserve">) </w:t>
      </w:r>
      <w:r w:rsidR="00E06EA9">
        <w:rPr>
          <w:rFonts w:ascii="Times New Roman" w:hAnsi="Times New Roman" w:cs="Times New Roman"/>
          <w:sz w:val="24"/>
          <w:szCs w:val="24"/>
        </w:rPr>
        <w:sym w:font="Symbol" w:char="F020"/>
      </w:r>
      <w:r w:rsidR="00E06EA9">
        <w:rPr>
          <w:rFonts w:ascii="Times New Roman" w:hAnsi="Times New Roman" w:cs="Times New Roman"/>
          <w:sz w:val="24"/>
          <w:szCs w:val="24"/>
        </w:rPr>
        <w:sym w:font="Symbol" w:char="F0B4"/>
      </w:r>
      <w:r w:rsidR="00E06EA9">
        <w:rPr>
          <w:rFonts w:ascii="Times New Roman" w:hAnsi="Times New Roman" w:cs="Times New Roman"/>
          <w:sz w:val="24"/>
          <w:szCs w:val="24"/>
        </w:rPr>
        <w:t xml:space="preserve"> </w:t>
      </w:r>
      <w:r w:rsidR="00E4381E">
        <w:rPr>
          <w:rFonts w:ascii="Times New Roman" w:hAnsi="Times New Roman" w:cs="Times New Roman"/>
          <w:sz w:val="24"/>
          <w:szCs w:val="24"/>
        </w:rPr>
        <w:t xml:space="preserve">Sustainability effect (Se) </w:t>
      </w:r>
      <w:r w:rsidR="000447B3" w:rsidRPr="00893D52">
        <w:rPr>
          <w:rFonts w:ascii="Times New Roman" w:hAnsi="Times New Roman" w:cs="Times New Roman"/>
          <w:sz w:val="24"/>
          <w:szCs w:val="24"/>
        </w:rPr>
        <w:t xml:space="preserve">= </w:t>
      </w:r>
      <w:r w:rsidR="00E06EA9">
        <w:rPr>
          <w:rFonts w:ascii="Times New Roman" w:hAnsi="Times New Roman" w:cs="Times New Roman"/>
          <w:sz w:val="24"/>
          <w:szCs w:val="24"/>
        </w:rPr>
        <w:t>A</w:t>
      </w:r>
      <w:r w:rsidR="000447B3" w:rsidRPr="00893D52">
        <w:rPr>
          <w:rFonts w:ascii="Times New Roman" w:hAnsi="Times New Roman" w:cs="Times New Roman"/>
          <w:sz w:val="24"/>
          <w:szCs w:val="24"/>
        </w:rPr>
        <w:t>ctualised power</w:t>
      </w:r>
      <w:r w:rsidRPr="00893D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893D52">
        <w:rPr>
          <w:rFonts w:ascii="Times New Roman" w:hAnsi="Times New Roman" w:cs="Times New Roman"/>
          <w:sz w:val="24"/>
          <w:szCs w:val="24"/>
        </w:rPr>
        <w:t>Ap</w:t>
      </w:r>
      <w:proofErr w:type="spellEnd"/>
      <w:proofErr w:type="gramEnd"/>
      <w:r w:rsidRPr="00893D52">
        <w:rPr>
          <w:rFonts w:ascii="Times New Roman" w:hAnsi="Times New Roman" w:cs="Times New Roman"/>
          <w:sz w:val="24"/>
          <w:szCs w:val="24"/>
        </w:rPr>
        <w:t>)</w:t>
      </w:r>
    </w:p>
    <w:p w14:paraId="48EC963F" w14:textId="374CC9B3" w:rsidR="000447B3" w:rsidRDefault="000447B3" w:rsidP="00494F0B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123E96FE" w14:textId="78C173C7" w:rsidR="005716A6" w:rsidRPr="005716A6" w:rsidRDefault="005716A6" w:rsidP="00494F0B">
      <w:pPr>
        <w:pStyle w:val="EndnoteText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o</w:t>
      </w:r>
      <w:r w:rsidRPr="005716A6">
        <w:rPr>
          <w:rFonts w:ascii="Times New Roman" w:hAnsi="Times New Roman" w:cs="Times New Roman"/>
          <w:i/>
          <w:sz w:val="24"/>
          <w:szCs w:val="24"/>
        </w:rPr>
        <w:t>r</w:t>
      </w:r>
      <w:proofErr w:type="gramEnd"/>
    </w:p>
    <w:p w14:paraId="06334935" w14:textId="77777777" w:rsidR="005716A6" w:rsidRPr="00893D52" w:rsidRDefault="005716A6" w:rsidP="00494F0B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17E2B790" w14:textId="7D08E368" w:rsidR="000447B3" w:rsidRPr="00893D52" w:rsidRDefault="00E4381E" w:rsidP="00EF31E1">
      <w:pPr>
        <w:pStyle w:val="EndnoteText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(Se</w:t>
      </w:r>
      <w:r w:rsidR="005716A6">
        <w:rPr>
          <w:rFonts w:ascii="Times New Roman" w:hAnsi="Times New Roman" w:cs="Times New Roman"/>
          <w:sz w:val="24"/>
          <w:szCs w:val="24"/>
        </w:rPr>
        <w:t xml:space="preserve">) = </w:t>
      </w:r>
      <w:proofErr w:type="spellStart"/>
      <w:proofErr w:type="gramStart"/>
      <w:r w:rsidR="005716A6">
        <w:rPr>
          <w:rFonts w:ascii="Times New Roman" w:hAnsi="Times New Roman" w:cs="Times New Roman"/>
          <w:sz w:val="24"/>
          <w:szCs w:val="24"/>
        </w:rPr>
        <w:t>Ap</w:t>
      </w:r>
      <w:proofErr w:type="spellEnd"/>
      <w:proofErr w:type="gramEnd"/>
    </w:p>
    <w:p w14:paraId="1AB01D90" w14:textId="77777777" w:rsidR="00156CF8" w:rsidRPr="00156CF8" w:rsidRDefault="00156CF8" w:rsidP="00156CF8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1A923B" w14:textId="5009B554" w:rsidR="00156CF8" w:rsidRPr="006800FC" w:rsidRDefault="00572BCD" w:rsidP="00EF31E1">
      <w:pPr>
        <w:pStyle w:val="NoSpacing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800FC">
        <w:rPr>
          <w:rFonts w:ascii="Times New Roman" w:hAnsi="Times New Roman" w:cs="Times New Roman"/>
          <w:b/>
          <w:sz w:val="24"/>
          <w:szCs w:val="24"/>
        </w:rPr>
        <w:t xml:space="preserve">Sample </w:t>
      </w:r>
      <w:r w:rsidR="00BA3800" w:rsidRPr="006800FC">
        <w:rPr>
          <w:rFonts w:ascii="Times New Roman" w:hAnsi="Times New Roman" w:cs="Times New Roman"/>
          <w:b/>
          <w:sz w:val="24"/>
          <w:szCs w:val="24"/>
        </w:rPr>
        <w:t>k</w:t>
      </w:r>
      <w:r w:rsidR="00903859" w:rsidRPr="006800FC">
        <w:rPr>
          <w:rFonts w:ascii="Times New Roman" w:hAnsi="Times New Roman" w:cs="Times New Roman"/>
          <w:b/>
          <w:sz w:val="24"/>
          <w:szCs w:val="24"/>
        </w:rPr>
        <w:t xml:space="preserve">appa </w:t>
      </w:r>
      <w:r w:rsidR="00BA3800" w:rsidRPr="006800FC">
        <w:rPr>
          <w:rFonts w:ascii="Times New Roman" w:hAnsi="Times New Roman" w:cs="Times New Roman"/>
          <w:b/>
          <w:sz w:val="24"/>
          <w:szCs w:val="24"/>
        </w:rPr>
        <w:t>a</w:t>
      </w:r>
      <w:r w:rsidR="00903859" w:rsidRPr="006800FC">
        <w:rPr>
          <w:rFonts w:ascii="Times New Roman" w:hAnsi="Times New Roman" w:cs="Times New Roman"/>
          <w:b/>
          <w:sz w:val="24"/>
          <w:szCs w:val="24"/>
        </w:rPr>
        <w:t>nalysis</w:t>
      </w:r>
      <w:r w:rsidR="001136C9" w:rsidRPr="006800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800" w:rsidRPr="006800FC">
        <w:rPr>
          <w:rFonts w:ascii="Times New Roman" w:hAnsi="Times New Roman" w:cs="Times New Roman"/>
          <w:b/>
          <w:sz w:val="24"/>
          <w:szCs w:val="24"/>
        </w:rPr>
        <w:t>–</w:t>
      </w:r>
      <w:r w:rsidR="001136C9" w:rsidRPr="006800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800" w:rsidRPr="006800FC">
        <w:rPr>
          <w:rFonts w:ascii="Times New Roman" w:hAnsi="Times New Roman" w:cs="Times New Roman"/>
          <w:b/>
          <w:sz w:val="24"/>
          <w:szCs w:val="24"/>
        </w:rPr>
        <w:t xml:space="preserve">interpretation of </w:t>
      </w:r>
      <w:r w:rsidR="001B04D1">
        <w:rPr>
          <w:rFonts w:ascii="Times New Roman" w:hAnsi="Times New Roman" w:cs="Times New Roman"/>
          <w:b/>
          <w:sz w:val="24"/>
          <w:szCs w:val="24"/>
        </w:rPr>
        <w:t>a weighted K</w:t>
      </w:r>
      <w:r w:rsidR="006800FC" w:rsidRPr="006800FC">
        <w:rPr>
          <w:rFonts w:ascii="Times New Roman" w:hAnsi="Times New Roman" w:cs="Times New Roman"/>
          <w:b/>
          <w:sz w:val="24"/>
          <w:szCs w:val="24"/>
        </w:rPr>
        <w:t>appa (</w:t>
      </w:r>
      <w:proofErr w:type="gramStart"/>
      <w:r w:rsidR="006800FC" w:rsidRPr="006800FC">
        <w:rPr>
          <w:rFonts w:ascii="Times New Roman" w:hAnsi="Times New Roman" w:cs="Times New Roman"/>
          <w:b/>
          <w:sz w:val="24"/>
          <w:szCs w:val="24"/>
        </w:rPr>
        <w:t>k</w:t>
      </w:r>
      <w:r w:rsidR="006800FC" w:rsidRPr="006800FC">
        <w:rPr>
          <w:rFonts w:ascii="Times New Roman" w:hAnsi="Times New Roman" w:cs="Times New Roman"/>
          <w:b/>
          <w:sz w:val="24"/>
          <w:szCs w:val="24"/>
          <w:vertAlign w:val="subscript"/>
        </w:rPr>
        <w:t>w</w:t>
      </w:r>
      <w:proofErr w:type="gramEnd"/>
      <w:r w:rsidR="006800FC" w:rsidRPr="006800FC">
        <w:rPr>
          <w:rFonts w:ascii="Times New Roman" w:hAnsi="Times New Roman" w:cs="Times New Roman"/>
          <w:b/>
          <w:sz w:val="24"/>
          <w:szCs w:val="24"/>
        </w:rPr>
        <w:t>) analysis</w:t>
      </w:r>
    </w:p>
    <w:p w14:paraId="0B65931C" w14:textId="11BD5EF9" w:rsidR="00903859" w:rsidRPr="006800FC" w:rsidRDefault="006800FC" w:rsidP="00156C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800FC">
        <w:rPr>
          <w:rFonts w:ascii="Times New Roman" w:hAnsi="Times New Roman" w:cs="Times New Roman"/>
          <w:sz w:val="24"/>
          <w:szCs w:val="24"/>
        </w:rPr>
        <w:t>A weighted kappa (k</w:t>
      </w:r>
      <w:r w:rsidRPr="006800FC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Pr="006800FC">
        <w:rPr>
          <w:rFonts w:ascii="Times New Roman" w:hAnsi="Times New Roman" w:cs="Times New Roman"/>
          <w:sz w:val="24"/>
          <w:szCs w:val="24"/>
        </w:rPr>
        <w:t xml:space="preserve">) analysis </w:t>
      </w:r>
      <w:r w:rsidR="00572BCD" w:rsidRPr="006800FC">
        <w:rPr>
          <w:rFonts w:ascii="Times New Roman" w:hAnsi="Times New Roman" w:cs="Times New Roman"/>
          <w:sz w:val="24"/>
          <w:szCs w:val="24"/>
        </w:rPr>
        <w:t>with linear weights (</w:t>
      </w:r>
      <w:proofErr w:type="spellStart"/>
      <w:r w:rsidR="00572BCD" w:rsidRPr="006800FC">
        <w:rPr>
          <w:rFonts w:ascii="Times New Roman" w:hAnsi="Times New Roman" w:cs="Times New Roman"/>
          <w:sz w:val="24"/>
          <w:szCs w:val="24"/>
        </w:rPr>
        <w:t>Cicchetti</w:t>
      </w:r>
      <w:proofErr w:type="spellEnd"/>
      <w:r w:rsidR="00572BCD" w:rsidRPr="006800FC">
        <w:rPr>
          <w:rFonts w:ascii="Times New Roman" w:hAnsi="Times New Roman" w:cs="Times New Roman"/>
          <w:sz w:val="24"/>
          <w:szCs w:val="24"/>
        </w:rPr>
        <w:t xml:space="preserve"> and </w:t>
      </w:r>
      <w:r w:rsidR="00903859" w:rsidRPr="006800FC">
        <w:rPr>
          <w:rFonts w:ascii="Times New Roman" w:hAnsi="Times New Roman" w:cs="Times New Roman"/>
          <w:sz w:val="24"/>
          <w:szCs w:val="24"/>
        </w:rPr>
        <w:t xml:space="preserve">Allison, 1971) was run </w:t>
      </w:r>
      <w:r w:rsidR="00572BCD" w:rsidRPr="006800FC">
        <w:rPr>
          <w:rFonts w:ascii="Times New Roman" w:hAnsi="Times New Roman" w:cs="Times New Roman"/>
          <w:sz w:val="24"/>
          <w:szCs w:val="24"/>
        </w:rPr>
        <w:t xml:space="preserve">on </w:t>
      </w:r>
      <w:r w:rsidRPr="006800FC">
        <w:rPr>
          <w:rFonts w:ascii="Times New Roman" w:hAnsi="Times New Roman" w:cs="Times New Roman"/>
          <w:sz w:val="24"/>
          <w:szCs w:val="24"/>
        </w:rPr>
        <w:t xml:space="preserve">the </w:t>
      </w:r>
      <w:r w:rsidR="00572BCD" w:rsidRPr="006800FC">
        <w:rPr>
          <w:rFonts w:ascii="Times New Roman" w:hAnsi="Times New Roman" w:cs="Times New Roman"/>
          <w:sz w:val="24"/>
          <w:szCs w:val="24"/>
        </w:rPr>
        <w:t>2017</w:t>
      </w:r>
      <w:r w:rsidR="00E2620F">
        <w:rPr>
          <w:rFonts w:ascii="Times New Roman" w:hAnsi="Times New Roman" w:cs="Times New Roman"/>
          <w:sz w:val="24"/>
          <w:szCs w:val="24"/>
        </w:rPr>
        <w:t xml:space="preserve"> </w:t>
      </w:r>
      <w:r w:rsidRPr="006800FC">
        <w:rPr>
          <w:rFonts w:ascii="Times New Roman" w:hAnsi="Times New Roman" w:cs="Times New Roman"/>
          <w:sz w:val="24"/>
          <w:szCs w:val="24"/>
        </w:rPr>
        <w:t>data</w:t>
      </w:r>
      <w:r w:rsidR="00572BCD" w:rsidRPr="006800FC">
        <w:rPr>
          <w:rFonts w:ascii="Times New Roman" w:hAnsi="Times New Roman" w:cs="Times New Roman"/>
          <w:sz w:val="24"/>
          <w:szCs w:val="24"/>
        </w:rPr>
        <w:t xml:space="preserve"> </w:t>
      </w:r>
      <w:r w:rsidR="00903859" w:rsidRPr="006800FC">
        <w:rPr>
          <w:rFonts w:ascii="Times New Roman" w:hAnsi="Times New Roman" w:cs="Times New Roman"/>
          <w:sz w:val="24"/>
          <w:szCs w:val="24"/>
        </w:rPr>
        <w:t xml:space="preserve">to determine whether there was agreement between </w:t>
      </w:r>
      <w:r w:rsidR="007556EA" w:rsidRPr="006800FC">
        <w:rPr>
          <w:rFonts w:ascii="Times New Roman" w:hAnsi="Times New Roman" w:cs="Times New Roman"/>
          <w:sz w:val="24"/>
          <w:szCs w:val="24"/>
        </w:rPr>
        <w:t>the two ratings</w:t>
      </w:r>
      <w:r w:rsidR="00EB2041" w:rsidRPr="006800FC">
        <w:rPr>
          <w:rFonts w:ascii="Times New Roman" w:hAnsi="Times New Roman" w:cs="Times New Roman"/>
          <w:sz w:val="24"/>
          <w:szCs w:val="24"/>
        </w:rPr>
        <w:t xml:space="preserve"> of the </w:t>
      </w:r>
      <w:r w:rsidR="0080529B" w:rsidRPr="006800FC">
        <w:rPr>
          <w:rFonts w:ascii="Times New Roman" w:hAnsi="Times New Roman" w:cs="Times New Roman"/>
          <w:sz w:val="24"/>
          <w:szCs w:val="24"/>
        </w:rPr>
        <w:t>sustainability attributes</w:t>
      </w:r>
      <w:r w:rsidR="00EB2041" w:rsidRPr="006800FC">
        <w:rPr>
          <w:rFonts w:ascii="Times New Roman" w:hAnsi="Times New Roman" w:cs="Times New Roman"/>
          <w:sz w:val="24"/>
          <w:szCs w:val="24"/>
        </w:rPr>
        <w:t xml:space="preserve"> </w:t>
      </w:r>
      <w:r w:rsidRPr="006800FC">
        <w:rPr>
          <w:rFonts w:ascii="Times New Roman" w:hAnsi="Times New Roman" w:cs="Times New Roman"/>
          <w:sz w:val="24"/>
          <w:szCs w:val="24"/>
        </w:rPr>
        <w:t>as determined by R1</w:t>
      </w:r>
      <w:r w:rsidR="00E2620F">
        <w:rPr>
          <w:rFonts w:ascii="Times New Roman" w:hAnsi="Times New Roman" w:cs="Times New Roman"/>
          <w:sz w:val="24"/>
          <w:szCs w:val="24"/>
        </w:rPr>
        <w:t xml:space="preserve"> </w:t>
      </w:r>
      <w:r w:rsidRPr="006800FC">
        <w:rPr>
          <w:rFonts w:ascii="Times New Roman" w:hAnsi="Times New Roman" w:cs="Times New Roman"/>
          <w:sz w:val="24"/>
          <w:szCs w:val="24"/>
        </w:rPr>
        <w:t>and R2</w:t>
      </w:r>
      <w:r w:rsidR="00E2620F">
        <w:rPr>
          <w:rFonts w:ascii="Times New Roman" w:hAnsi="Times New Roman" w:cs="Times New Roman"/>
          <w:sz w:val="24"/>
          <w:szCs w:val="24"/>
        </w:rPr>
        <w:t xml:space="preserve"> (</w:t>
      </w:r>
      <w:r w:rsidRPr="006800FC">
        <w:rPr>
          <w:rFonts w:ascii="Times New Roman" w:hAnsi="Times New Roman" w:cs="Times New Roman"/>
          <w:sz w:val="24"/>
          <w:szCs w:val="24"/>
        </w:rPr>
        <w:t xml:space="preserve">, and reflected </w:t>
      </w:r>
      <w:r w:rsidR="00903859" w:rsidRPr="006800FC">
        <w:rPr>
          <w:rFonts w:ascii="Times New Roman" w:hAnsi="Times New Roman" w:cs="Times New Roman"/>
          <w:sz w:val="24"/>
          <w:szCs w:val="24"/>
        </w:rPr>
        <w:t>by</w:t>
      </w:r>
      <w:r w:rsidRPr="006800FC">
        <w:rPr>
          <w:rFonts w:ascii="Times New Roman" w:hAnsi="Times New Roman" w:cs="Times New Roman"/>
          <w:sz w:val="24"/>
          <w:szCs w:val="24"/>
        </w:rPr>
        <w:t xml:space="preserve"> the total on the 25-point scale</w:t>
      </w:r>
      <w:r w:rsidR="00903859" w:rsidRPr="006800FC">
        <w:rPr>
          <w:rFonts w:ascii="Times New Roman" w:hAnsi="Times New Roman" w:cs="Times New Roman"/>
          <w:sz w:val="24"/>
          <w:szCs w:val="24"/>
        </w:rPr>
        <w:t>.</w:t>
      </w:r>
      <w:r w:rsidR="001D252D" w:rsidRPr="006800FC">
        <w:rPr>
          <w:rFonts w:ascii="Times New Roman" w:hAnsi="Times New Roman" w:cs="Times New Roman"/>
          <w:sz w:val="24"/>
          <w:szCs w:val="24"/>
        </w:rPr>
        <w:t xml:space="preserve"> </w:t>
      </w:r>
      <w:r w:rsidR="00903859" w:rsidRPr="006800FC">
        <w:rPr>
          <w:rFonts w:ascii="Times New Roman" w:hAnsi="Times New Roman" w:cs="Times New Roman"/>
          <w:sz w:val="24"/>
          <w:szCs w:val="24"/>
        </w:rPr>
        <w:t>There was a statistically significant a</w:t>
      </w:r>
      <w:r w:rsidR="005716A6" w:rsidRPr="006800FC">
        <w:rPr>
          <w:rFonts w:ascii="Times New Roman" w:hAnsi="Times New Roman" w:cs="Times New Roman"/>
          <w:sz w:val="24"/>
          <w:szCs w:val="24"/>
        </w:rPr>
        <w:t xml:space="preserve">greement between the two </w:t>
      </w:r>
      <w:proofErr w:type="spellStart"/>
      <w:r w:rsidR="005716A6" w:rsidRPr="006800FC">
        <w:rPr>
          <w:rFonts w:ascii="Times New Roman" w:hAnsi="Times New Roman" w:cs="Times New Roman"/>
          <w:sz w:val="24"/>
          <w:szCs w:val="24"/>
        </w:rPr>
        <w:t>raters</w:t>
      </w:r>
      <w:proofErr w:type="spellEnd"/>
      <w:r w:rsidR="005716A6" w:rsidRPr="006800FC">
        <w:rPr>
          <w:rFonts w:ascii="Times New Roman" w:hAnsi="Times New Roman" w:cs="Times New Roman"/>
          <w:sz w:val="24"/>
          <w:szCs w:val="24"/>
        </w:rPr>
        <w:t>:</w:t>
      </w:r>
      <w:r w:rsidR="00903859" w:rsidRPr="006800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3859" w:rsidRPr="006800FC">
        <w:rPr>
          <w:rFonts w:ascii="Times New Roman" w:hAnsi="Times New Roman" w:cs="Times New Roman"/>
          <w:sz w:val="24"/>
          <w:szCs w:val="24"/>
        </w:rPr>
        <w:t>k</w:t>
      </w:r>
      <w:r w:rsidR="00903859" w:rsidRPr="006800FC">
        <w:rPr>
          <w:rFonts w:ascii="Times New Roman" w:hAnsi="Times New Roman" w:cs="Times New Roman"/>
          <w:sz w:val="24"/>
          <w:szCs w:val="24"/>
          <w:vertAlign w:val="subscript"/>
        </w:rPr>
        <w:t>w</w:t>
      </w:r>
      <w:proofErr w:type="gramEnd"/>
      <w:r w:rsidR="00903859" w:rsidRPr="006800FC">
        <w:rPr>
          <w:rFonts w:ascii="Times New Roman" w:hAnsi="Times New Roman" w:cs="Times New Roman"/>
          <w:sz w:val="24"/>
          <w:szCs w:val="24"/>
        </w:rPr>
        <w:t xml:space="preserve"> = </w:t>
      </w:r>
      <w:r w:rsidR="005716A6" w:rsidRPr="006800FC">
        <w:rPr>
          <w:rFonts w:ascii="Times New Roman" w:hAnsi="Times New Roman" w:cs="Times New Roman"/>
          <w:sz w:val="24"/>
          <w:szCs w:val="24"/>
        </w:rPr>
        <w:t>0</w:t>
      </w:r>
      <w:r w:rsidR="00903859" w:rsidRPr="006800FC">
        <w:rPr>
          <w:rFonts w:ascii="Times New Roman" w:hAnsi="Times New Roman" w:cs="Times New Roman"/>
          <w:sz w:val="24"/>
          <w:szCs w:val="24"/>
        </w:rPr>
        <w:t xml:space="preserve">.781 (95% CI, </w:t>
      </w:r>
      <w:r w:rsidR="005716A6" w:rsidRPr="006800FC">
        <w:rPr>
          <w:rFonts w:ascii="Times New Roman" w:hAnsi="Times New Roman" w:cs="Times New Roman"/>
          <w:sz w:val="24"/>
          <w:szCs w:val="24"/>
        </w:rPr>
        <w:t>0</w:t>
      </w:r>
      <w:r w:rsidR="00903859" w:rsidRPr="006800FC">
        <w:rPr>
          <w:rFonts w:ascii="Times New Roman" w:hAnsi="Times New Roman" w:cs="Times New Roman"/>
          <w:sz w:val="24"/>
          <w:szCs w:val="24"/>
        </w:rPr>
        <w:t xml:space="preserve">.687 to </w:t>
      </w:r>
      <w:r w:rsidR="005716A6" w:rsidRPr="006800FC">
        <w:rPr>
          <w:rFonts w:ascii="Times New Roman" w:hAnsi="Times New Roman" w:cs="Times New Roman"/>
          <w:sz w:val="24"/>
          <w:szCs w:val="24"/>
        </w:rPr>
        <w:t>0.875;</w:t>
      </w:r>
      <w:r w:rsidR="00903859" w:rsidRPr="006800FC">
        <w:rPr>
          <w:rFonts w:ascii="Times New Roman" w:hAnsi="Times New Roman" w:cs="Times New Roman"/>
          <w:sz w:val="24"/>
          <w:szCs w:val="24"/>
        </w:rPr>
        <w:t xml:space="preserve"> </w:t>
      </w:r>
      <w:r w:rsidR="00903859" w:rsidRPr="006800FC">
        <w:rPr>
          <w:rFonts w:ascii="Times New Roman" w:hAnsi="Times New Roman" w:cs="Times New Roman"/>
          <w:i/>
          <w:sz w:val="24"/>
          <w:szCs w:val="24"/>
        </w:rPr>
        <w:t>p</w:t>
      </w:r>
      <w:r w:rsidR="00903859" w:rsidRPr="006800FC">
        <w:rPr>
          <w:rFonts w:ascii="Times New Roman" w:hAnsi="Times New Roman" w:cs="Times New Roman"/>
          <w:sz w:val="24"/>
          <w:szCs w:val="24"/>
        </w:rPr>
        <w:t xml:space="preserve"> &lt; </w:t>
      </w:r>
      <w:r w:rsidR="005716A6" w:rsidRPr="006800FC">
        <w:rPr>
          <w:rFonts w:ascii="Times New Roman" w:hAnsi="Times New Roman" w:cs="Times New Roman"/>
          <w:sz w:val="24"/>
          <w:szCs w:val="24"/>
        </w:rPr>
        <w:t>0</w:t>
      </w:r>
      <w:r w:rsidR="00903859" w:rsidRPr="006800FC">
        <w:rPr>
          <w:rFonts w:ascii="Times New Roman" w:hAnsi="Times New Roman" w:cs="Times New Roman"/>
          <w:sz w:val="24"/>
          <w:szCs w:val="24"/>
        </w:rPr>
        <w:t>.0005</w:t>
      </w:r>
      <w:r w:rsidR="005716A6" w:rsidRPr="006800FC">
        <w:rPr>
          <w:rFonts w:ascii="Times New Roman" w:hAnsi="Times New Roman" w:cs="Times New Roman"/>
          <w:sz w:val="24"/>
          <w:szCs w:val="24"/>
        </w:rPr>
        <w:t>)</w:t>
      </w:r>
      <w:r w:rsidR="00903859" w:rsidRPr="006800FC">
        <w:rPr>
          <w:rFonts w:ascii="Times New Roman" w:hAnsi="Times New Roman" w:cs="Times New Roman"/>
          <w:sz w:val="24"/>
          <w:szCs w:val="24"/>
        </w:rPr>
        <w:t xml:space="preserve">. The strength of agreement </w:t>
      </w:r>
      <w:r w:rsidR="00572BCD" w:rsidRPr="006800FC">
        <w:rPr>
          <w:rFonts w:ascii="Times New Roman" w:hAnsi="Times New Roman" w:cs="Times New Roman"/>
          <w:sz w:val="24"/>
          <w:szCs w:val="24"/>
        </w:rPr>
        <w:t>was classified as good (Landis and</w:t>
      </w:r>
      <w:r w:rsidR="00903859" w:rsidRPr="006800FC">
        <w:rPr>
          <w:rFonts w:ascii="Times New Roman" w:hAnsi="Times New Roman" w:cs="Times New Roman"/>
          <w:sz w:val="24"/>
          <w:szCs w:val="24"/>
        </w:rPr>
        <w:t xml:space="preserve"> Koch, 1977; Altman, 1991).</w:t>
      </w:r>
      <w:r w:rsidR="00EB2041" w:rsidRPr="006800FC">
        <w:rPr>
          <w:rFonts w:ascii="Times New Roman" w:hAnsi="Times New Roman" w:cs="Times New Roman"/>
          <w:sz w:val="24"/>
          <w:szCs w:val="24"/>
        </w:rPr>
        <w:t xml:space="preserve"> Overall, the two </w:t>
      </w:r>
      <w:r w:rsidR="00815EF3" w:rsidRPr="006800FC">
        <w:rPr>
          <w:rFonts w:ascii="Times New Roman" w:hAnsi="Times New Roman" w:cs="Times New Roman"/>
          <w:sz w:val="24"/>
          <w:szCs w:val="24"/>
        </w:rPr>
        <w:t>ratings, by R1 and R2, respectively,</w:t>
      </w:r>
      <w:r w:rsidR="00EB2041" w:rsidRPr="006800FC">
        <w:rPr>
          <w:rFonts w:ascii="Times New Roman" w:hAnsi="Times New Roman" w:cs="Times New Roman"/>
          <w:sz w:val="24"/>
          <w:szCs w:val="24"/>
        </w:rPr>
        <w:t xml:space="preserve"> had complete agreement 27 times; however, this does not explain their weighted agreement, shown below as a weighted kappa. You can see in the table </w:t>
      </w:r>
      <w:r w:rsidRPr="006800FC">
        <w:rPr>
          <w:rFonts w:ascii="Times New Roman" w:hAnsi="Times New Roman" w:cs="Times New Roman"/>
          <w:sz w:val="24"/>
          <w:szCs w:val="24"/>
        </w:rPr>
        <w:t xml:space="preserve">below </w:t>
      </w:r>
      <w:r w:rsidR="00EB2041" w:rsidRPr="006800FC">
        <w:rPr>
          <w:rFonts w:ascii="Times New Roman" w:hAnsi="Times New Roman" w:cs="Times New Roman"/>
          <w:sz w:val="24"/>
          <w:szCs w:val="24"/>
        </w:rPr>
        <w:t>that the 95% confidence interval is 0.687 to 0.875. This means 95% confiden</w:t>
      </w:r>
      <w:r w:rsidR="001D252D" w:rsidRPr="006800FC">
        <w:rPr>
          <w:rFonts w:ascii="Times New Roman" w:hAnsi="Times New Roman" w:cs="Times New Roman"/>
          <w:sz w:val="24"/>
          <w:szCs w:val="24"/>
        </w:rPr>
        <w:t>ce</w:t>
      </w:r>
      <w:r w:rsidR="00EB2041" w:rsidRPr="006800FC">
        <w:rPr>
          <w:rFonts w:ascii="Times New Roman" w:hAnsi="Times New Roman" w:cs="Times New Roman"/>
          <w:sz w:val="24"/>
          <w:szCs w:val="24"/>
        </w:rPr>
        <w:t xml:space="preserve"> that the true value of weighted kappa (</w:t>
      </w:r>
      <w:proofErr w:type="gramStart"/>
      <w:r w:rsidR="00EB2041" w:rsidRPr="006800FC">
        <w:rPr>
          <w:rFonts w:ascii="Times New Roman" w:hAnsi="Times New Roman" w:cs="Times New Roman"/>
          <w:sz w:val="24"/>
          <w:szCs w:val="24"/>
        </w:rPr>
        <w:t>k</w:t>
      </w:r>
      <w:r w:rsidR="00EB2041" w:rsidRPr="006800FC">
        <w:rPr>
          <w:rFonts w:ascii="Times New Roman" w:hAnsi="Times New Roman" w:cs="Times New Roman"/>
          <w:sz w:val="24"/>
          <w:szCs w:val="24"/>
          <w:vertAlign w:val="subscript"/>
        </w:rPr>
        <w:t>w</w:t>
      </w:r>
      <w:proofErr w:type="gramEnd"/>
      <w:r w:rsidR="00EB2041" w:rsidRPr="006800FC">
        <w:rPr>
          <w:rFonts w:ascii="Times New Roman" w:hAnsi="Times New Roman" w:cs="Times New Roman"/>
          <w:sz w:val="24"/>
          <w:szCs w:val="24"/>
        </w:rPr>
        <w:t xml:space="preserve">) is between these values. The </w:t>
      </w:r>
      <w:r w:rsidR="00EB2041" w:rsidRPr="006800FC">
        <w:rPr>
          <w:rFonts w:ascii="Times New Roman" w:hAnsi="Times New Roman" w:cs="Times New Roman"/>
          <w:i/>
          <w:sz w:val="24"/>
          <w:szCs w:val="24"/>
        </w:rPr>
        <w:t>p</w:t>
      </w:r>
      <w:r w:rsidR="00EB2041" w:rsidRPr="006800FC">
        <w:rPr>
          <w:rFonts w:ascii="Times New Roman" w:hAnsi="Times New Roman" w:cs="Times New Roman"/>
          <w:sz w:val="24"/>
          <w:szCs w:val="24"/>
        </w:rPr>
        <w:t xml:space="preserve"> value is </w:t>
      </w:r>
      <w:r w:rsidR="001D252D" w:rsidRPr="006800FC">
        <w:rPr>
          <w:rFonts w:ascii="Times New Roman" w:hAnsi="Times New Roman" w:cs="Times New Roman"/>
          <w:sz w:val="24"/>
          <w:szCs w:val="24"/>
        </w:rPr>
        <w:t>0</w:t>
      </w:r>
      <w:r w:rsidR="00EB2041" w:rsidRPr="006800FC">
        <w:rPr>
          <w:rFonts w:ascii="Times New Roman" w:hAnsi="Times New Roman" w:cs="Times New Roman"/>
          <w:sz w:val="24"/>
          <w:szCs w:val="24"/>
        </w:rPr>
        <w:t>.</w:t>
      </w:r>
      <w:r w:rsidR="00AE66AF" w:rsidRPr="006800FC">
        <w:rPr>
          <w:rFonts w:ascii="Times New Roman" w:hAnsi="Times New Roman" w:cs="Times New Roman"/>
          <w:sz w:val="24"/>
          <w:szCs w:val="24"/>
        </w:rPr>
        <w:t>0005, which</w:t>
      </w:r>
      <w:r w:rsidR="00EB2041" w:rsidRPr="006800FC">
        <w:rPr>
          <w:rFonts w:ascii="Times New Roman" w:hAnsi="Times New Roman" w:cs="Times New Roman"/>
          <w:sz w:val="24"/>
          <w:szCs w:val="24"/>
        </w:rPr>
        <w:t xml:space="preserve"> means that the weighted kappa is significant. </w:t>
      </w:r>
    </w:p>
    <w:p w14:paraId="6BD868D6" w14:textId="77777777" w:rsidR="00EE4399" w:rsidRDefault="00EE4399" w:rsidP="00156C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207E50" w14:textId="1DC68C9D" w:rsidR="00895347" w:rsidRPr="00156CF8" w:rsidRDefault="001B04D1" w:rsidP="00156C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B04D1">
        <w:rPr>
          <w:rFonts w:ascii="Times New Roman" w:hAnsi="Times New Roman" w:cs="Times New Roman"/>
          <w:b/>
          <w:sz w:val="24"/>
          <w:szCs w:val="24"/>
        </w:rPr>
        <w:t>Standard measure of value and relative strength for a weighted kappa (</w:t>
      </w:r>
      <w:proofErr w:type="gramStart"/>
      <w:r w:rsidRPr="001B04D1">
        <w:rPr>
          <w:rFonts w:ascii="Times New Roman" w:hAnsi="Times New Roman" w:cs="Times New Roman"/>
          <w:b/>
          <w:sz w:val="24"/>
          <w:szCs w:val="24"/>
        </w:rPr>
        <w:t>k</w:t>
      </w:r>
      <w:r w:rsidRPr="001B04D1">
        <w:rPr>
          <w:rFonts w:ascii="Times New Roman" w:hAnsi="Times New Roman" w:cs="Times New Roman"/>
          <w:b/>
          <w:sz w:val="24"/>
          <w:szCs w:val="24"/>
          <w:vertAlign w:val="subscript"/>
        </w:rPr>
        <w:t>w</w:t>
      </w:r>
      <w:proofErr w:type="gramEnd"/>
      <w:r w:rsidRPr="001B04D1">
        <w:rPr>
          <w:rFonts w:ascii="Times New Roman" w:hAnsi="Times New Roman" w:cs="Times New Roman"/>
          <w:b/>
          <w:sz w:val="24"/>
          <w:szCs w:val="24"/>
        </w:rPr>
        <w:t>) analysis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</w:tblGrid>
      <w:tr w:rsidR="00903859" w:rsidRPr="001B04D1" w14:paraId="20017FDC" w14:textId="77777777" w:rsidTr="001B04D1">
        <w:trPr>
          <w:trHeight w:val="303"/>
        </w:trPr>
        <w:tc>
          <w:tcPr>
            <w:tcW w:w="2268" w:type="dxa"/>
          </w:tcPr>
          <w:p w14:paraId="52C959E9" w14:textId="00126E13" w:rsidR="00903859" w:rsidRPr="001B04D1" w:rsidRDefault="001B04D1" w:rsidP="001B04D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Value of K</w:t>
            </w:r>
            <w:r w:rsidRPr="001B04D1">
              <w:rPr>
                <w:rFonts w:ascii="Times New Roman" w:hAnsi="Times New Roman" w:cs="Times New Roman"/>
                <w:i/>
                <w:sz w:val="24"/>
                <w:szCs w:val="24"/>
              </w:rPr>
              <w:t>appa (k</w:t>
            </w:r>
            <w:r w:rsidRPr="001B04D1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w</w:t>
            </w:r>
            <w:r w:rsidRPr="001B04D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118B1717" w14:textId="7E5F1749" w:rsidR="00903859" w:rsidRPr="001B04D1" w:rsidRDefault="001B04D1" w:rsidP="003C610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Strength of </w:t>
            </w:r>
            <w:r w:rsidR="003C6102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903859" w:rsidRPr="001B04D1">
              <w:rPr>
                <w:rFonts w:ascii="Times New Roman" w:hAnsi="Times New Roman" w:cs="Times New Roman"/>
                <w:i/>
                <w:sz w:val="24"/>
                <w:szCs w:val="24"/>
              </w:rPr>
              <w:t>greement</w:t>
            </w:r>
          </w:p>
        </w:tc>
      </w:tr>
      <w:tr w:rsidR="00903859" w:rsidRPr="007556EA" w14:paraId="238A1520" w14:textId="77777777" w:rsidTr="001B04D1">
        <w:trPr>
          <w:trHeight w:val="303"/>
        </w:trPr>
        <w:tc>
          <w:tcPr>
            <w:tcW w:w="2268" w:type="dxa"/>
          </w:tcPr>
          <w:p w14:paraId="7492DEBB" w14:textId="77777777" w:rsidR="00903859" w:rsidRPr="007556EA" w:rsidRDefault="00903859" w:rsidP="001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&lt; 0.20</w:t>
            </w:r>
          </w:p>
        </w:tc>
        <w:tc>
          <w:tcPr>
            <w:tcW w:w="2410" w:type="dxa"/>
          </w:tcPr>
          <w:p w14:paraId="41779489" w14:textId="77777777" w:rsidR="00903859" w:rsidRPr="007556EA" w:rsidRDefault="00903859" w:rsidP="001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903859" w:rsidRPr="007556EA" w14:paraId="6F40EB09" w14:textId="77777777" w:rsidTr="001B04D1">
        <w:trPr>
          <w:trHeight w:val="320"/>
        </w:trPr>
        <w:tc>
          <w:tcPr>
            <w:tcW w:w="2268" w:type="dxa"/>
          </w:tcPr>
          <w:p w14:paraId="03593FCD" w14:textId="5213E429" w:rsidR="00903859" w:rsidRPr="007556EA" w:rsidRDefault="00EE4399" w:rsidP="001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0.21–</w:t>
            </w:r>
            <w:r w:rsidR="00903859" w:rsidRPr="007556EA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2410" w:type="dxa"/>
          </w:tcPr>
          <w:p w14:paraId="11F1406A" w14:textId="77777777" w:rsidR="00903859" w:rsidRPr="007556EA" w:rsidRDefault="00903859" w:rsidP="001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903859" w:rsidRPr="007556EA" w14:paraId="7719325E" w14:textId="77777777" w:rsidTr="001B04D1">
        <w:trPr>
          <w:trHeight w:val="303"/>
        </w:trPr>
        <w:tc>
          <w:tcPr>
            <w:tcW w:w="2268" w:type="dxa"/>
          </w:tcPr>
          <w:p w14:paraId="2885B1E1" w14:textId="6024DBF3" w:rsidR="00903859" w:rsidRPr="007556EA" w:rsidRDefault="00903859" w:rsidP="001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  <w:r w:rsidR="00EE43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2410" w:type="dxa"/>
          </w:tcPr>
          <w:p w14:paraId="2C05D716" w14:textId="77777777" w:rsidR="00903859" w:rsidRPr="007556EA" w:rsidRDefault="00903859" w:rsidP="001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903859" w:rsidRPr="007556EA" w14:paraId="535B507F" w14:textId="77777777" w:rsidTr="001B04D1">
        <w:trPr>
          <w:trHeight w:val="303"/>
        </w:trPr>
        <w:tc>
          <w:tcPr>
            <w:tcW w:w="2268" w:type="dxa"/>
          </w:tcPr>
          <w:p w14:paraId="1CAE3603" w14:textId="0116D811" w:rsidR="00903859" w:rsidRPr="007556EA" w:rsidRDefault="00903859" w:rsidP="001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  <w:r w:rsidR="00EE43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2410" w:type="dxa"/>
          </w:tcPr>
          <w:p w14:paraId="625AE04A" w14:textId="77777777" w:rsidR="00903859" w:rsidRPr="007556EA" w:rsidRDefault="00903859" w:rsidP="001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903859" w:rsidRPr="007556EA" w14:paraId="789C66C0" w14:textId="77777777" w:rsidTr="001B04D1">
        <w:trPr>
          <w:trHeight w:val="303"/>
        </w:trPr>
        <w:tc>
          <w:tcPr>
            <w:tcW w:w="2268" w:type="dxa"/>
          </w:tcPr>
          <w:p w14:paraId="712BFB44" w14:textId="646BAF08" w:rsidR="00903859" w:rsidRPr="007556EA" w:rsidRDefault="00903859" w:rsidP="001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  <w:r w:rsidR="00EE43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410" w:type="dxa"/>
          </w:tcPr>
          <w:p w14:paraId="3F534575" w14:textId="77777777" w:rsidR="00903859" w:rsidRPr="007556EA" w:rsidRDefault="00903859" w:rsidP="001F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6EA"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</w:tr>
    </w:tbl>
    <w:p w14:paraId="135FFBEC" w14:textId="5DE3CB82" w:rsidR="00903859" w:rsidRPr="007556EA" w:rsidRDefault="00903859" w:rsidP="009038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1029"/>
        <w:gridCol w:w="1476"/>
        <w:gridCol w:w="1030"/>
        <w:gridCol w:w="1030"/>
        <w:gridCol w:w="1476"/>
        <w:gridCol w:w="1476"/>
      </w:tblGrid>
      <w:tr w:rsidR="004F129F" w:rsidRPr="00E0532A" w14:paraId="7734B858" w14:textId="77777777" w:rsidTr="001F7C78">
        <w:trPr>
          <w:cantSplit/>
        </w:trPr>
        <w:tc>
          <w:tcPr>
            <w:tcW w:w="8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04A06" w14:textId="1226C237" w:rsidR="00903859" w:rsidRPr="00E0532A" w:rsidRDefault="00903859" w:rsidP="00EE439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Weighted </w:t>
            </w:r>
            <w:r w:rsidR="00EE4399" w:rsidRPr="00E0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E0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appa</w:t>
            </w:r>
            <w:r w:rsidR="00EE4399" w:rsidRPr="00E0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399" w:rsidRPr="00E0532A">
              <w:rPr>
                <w:rFonts w:ascii="Times New Roman" w:hAnsi="Times New Roman" w:cs="Times New Roman"/>
                <w:b/>
                <w:sz w:val="24"/>
                <w:szCs w:val="24"/>
              </w:rPr>
              <w:t>(k</w:t>
            </w:r>
            <w:r w:rsidR="00EE4399" w:rsidRPr="00E0532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w</w:t>
            </w:r>
            <w:r w:rsidR="00EE4399" w:rsidRPr="00E053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572BCD" w:rsidRPr="00E0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2BCD" w:rsidRPr="00EF31E1">
              <w:rPr>
                <w:rFonts w:ascii="Times New Roman" w:hAnsi="Times New Roman"/>
                <w:b/>
                <w:sz w:val="24"/>
              </w:rPr>
              <w:t>R1 vs. R2</w:t>
            </w:r>
          </w:p>
        </w:tc>
      </w:tr>
      <w:tr w:rsidR="004F129F" w:rsidRPr="004F129F" w14:paraId="19B96154" w14:textId="77777777" w:rsidTr="001F7C78">
        <w:trPr>
          <w:cantSplit/>
        </w:trPr>
        <w:tc>
          <w:tcPr>
            <w:tcW w:w="113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9104F3" w14:textId="77777777" w:rsidR="00903859" w:rsidRPr="004F129F" w:rsidRDefault="00903859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29F">
              <w:rPr>
                <w:rFonts w:ascii="Times New Roman" w:hAnsi="Times New Roman" w:cs="Times New Roman"/>
                <w:i/>
                <w:sz w:val="24"/>
                <w:szCs w:val="24"/>
              </w:rPr>
              <w:t>Weighting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77B738" w14:textId="31295769" w:rsidR="00903859" w:rsidRPr="004F129F" w:rsidRDefault="001B04D1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1B04D1">
              <w:rPr>
                <w:rFonts w:ascii="Times New Roman" w:hAnsi="Times New Roman" w:cs="Times New Roman"/>
                <w:i/>
                <w:sz w:val="24"/>
                <w:szCs w:val="24"/>
              </w:rPr>
              <w:t>appa (k</w:t>
            </w:r>
            <w:r w:rsidRPr="001B04D1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w</w:t>
            </w:r>
            <w:r w:rsidRPr="001B04D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BCAA1F" w14:textId="77777777" w:rsidR="00903859" w:rsidRPr="004F129F" w:rsidRDefault="00903859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29F">
              <w:rPr>
                <w:rFonts w:ascii="Times New Roman" w:hAnsi="Times New Roman" w:cs="Times New Roman"/>
                <w:i/>
                <w:sz w:val="24"/>
                <w:szCs w:val="24"/>
              </w:rPr>
              <w:t>Asymptotic Standard Error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D74BBE" w14:textId="77777777" w:rsidR="00903859" w:rsidRPr="004F129F" w:rsidRDefault="00903859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29F">
              <w:rPr>
                <w:rFonts w:ascii="Times New Roman" w:hAnsi="Times New Roman" w:cs="Times New Roman"/>
                <w:i/>
                <w:sz w:val="24"/>
                <w:szCs w:val="24"/>
              </w:rPr>
              <w:t>Z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8181C2" w14:textId="73F58408" w:rsidR="00903859" w:rsidRPr="004F129F" w:rsidRDefault="00903859" w:rsidP="00E053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2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="00E0532A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4F129F">
              <w:rPr>
                <w:rFonts w:ascii="Times New Roman" w:hAnsi="Times New Roman" w:cs="Times New Roman"/>
                <w:i/>
                <w:sz w:val="24"/>
                <w:szCs w:val="24"/>
              </w:rPr>
              <w:t>alue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5B98C4" w14:textId="139E6F31" w:rsidR="00903859" w:rsidRPr="004F129F" w:rsidRDefault="00903859" w:rsidP="00E053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2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Lower 95% Asymptotic CI </w:t>
            </w:r>
            <w:r w:rsidR="001B04D1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4F129F">
              <w:rPr>
                <w:rFonts w:ascii="Times New Roman" w:hAnsi="Times New Roman" w:cs="Times New Roman"/>
                <w:i/>
                <w:sz w:val="24"/>
                <w:szCs w:val="24"/>
              </w:rPr>
              <w:t>ound</w:t>
            </w:r>
            <w:r w:rsidR="001B04D1">
              <w:rPr>
                <w:rFonts w:ascii="Times New Roman" w:hAnsi="Times New Roman" w:cs="Times New Roman"/>
                <w:i/>
                <w:sz w:val="24"/>
                <w:szCs w:val="24"/>
              </w:rPr>
              <w:t>ary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004DE7" w14:textId="3F850CAE" w:rsidR="00903859" w:rsidRPr="004F129F" w:rsidRDefault="00903859" w:rsidP="00E0532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12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Upper 95% Asymptotic CI </w:t>
            </w:r>
            <w:r w:rsidR="001B04D1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4F129F">
              <w:rPr>
                <w:rFonts w:ascii="Times New Roman" w:hAnsi="Times New Roman" w:cs="Times New Roman"/>
                <w:i/>
                <w:sz w:val="24"/>
                <w:szCs w:val="24"/>
              </w:rPr>
              <w:t>ound</w:t>
            </w:r>
            <w:r w:rsidR="001B04D1">
              <w:rPr>
                <w:rFonts w:ascii="Times New Roman" w:hAnsi="Times New Roman" w:cs="Times New Roman"/>
                <w:i/>
                <w:sz w:val="24"/>
                <w:szCs w:val="24"/>
              </w:rPr>
              <w:t>ary</w:t>
            </w:r>
          </w:p>
        </w:tc>
      </w:tr>
      <w:tr w:rsidR="004F129F" w:rsidRPr="004F129F" w14:paraId="3E185949" w14:textId="77777777" w:rsidTr="001F7C78">
        <w:trPr>
          <w:cantSplit/>
        </w:trPr>
        <w:tc>
          <w:tcPr>
            <w:tcW w:w="113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D785CA" w14:textId="77777777" w:rsidR="00903859" w:rsidRPr="004F129F" w:rsidRDefault="00903859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F129F">
              <w:rPr>
                <w:rFonts w:ascii="Times New Roman" w:hAnsi="Times New Roman" w:cs="Times New Roman"/>
                <w:sz w:val="24"/>
                <w:szCs w:val="24"/>
              </w:rPr>
              <w:t>Linear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349204" w14:textId="7502D747" w:rsidR="00903859" w:rsidRPr="004F129F" w:rsidRDefault="00E0532A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859" w:rsidRPr="004F129F">
              <w:rPr>
                <w:rFonts w:ascii="Times New Roman" w:hAnsi="Times New Roman" w:cs="Times New Roman"/>
                <w:sz w:val="24"/>
                <w:szCs w:val="24"/>
              </w:rPr>
              <w:t>.781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D27234" w14:textId="0909B495" w:rsidR="00903859" w:rsidRPr="004F129F" w:rsidRDefault="00E0532A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859" w:rsidRPr="004F129F">
              <w:rPr>
                <w:rFonts w:ascii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740B10" w14:textId="77777777" w:rsidR="00903859" w:rsidRPr="004F129F" w:rsidRDefault="00903859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29F">
              <w:rPr>
                <w:rFonts w:ascii="Times New Roman" w:hAnsi="Times New Roman" w:cs="Times New Roman"/>
                <w:sz w:val="24"/>
                <w:szCs w:val="24"/>
              </w:rPr>
              <w:t>9.486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D913F1" w14:textId="54618049" w:rsidR="00903859" w:rsidRPr="004F129F" w:rsidRDefault="00E0532A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859" w:rsidRPr="004F129F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DEE80E" w14:textId="3B834749" w:rsidR="00903859" w:rsidRPr="004F129F" w:rsidRDefault="00E0532A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859" w:rsidRPr="004F129F">
              <w:rPr>
                <w:rFonts w:ascii="Times New Roman" w:hAnsi="Times New Roman" w:cs="Times New Roman"/>
                <w:sz w:val="24"/>
                <w:szCs w:val="24"/>
              </w:rPr>
              <w:t>.687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3794351" w14:textId="3652A266" w:rsidR="00903859" w:rsidRPr="004F129F" w:rsidRDefault="00E0532A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859" w:rsidRPr="004F129F">
              <w:rPr>
                <w:rFonts w:ascii="Times New Roman" w:hAnsi="Times New Roman" w:cs="Times New Roman"/>
                <w:sz w:val="24"/>
                <w:szCs w:val="24"/>
              </w:rPr>
              <w:t>.875</w:t>
            </w:r>
          </w:p>
        </w:tc>
      </w:tr>
      <w:tr w:rsidR="004F129F" w:rsidRPr="004F129F" w14:paraId="1C4EA0F1" w14:textId="77777777" w:rsidTr="001F7C78">
        <w:trPr>
          <w:cantSplit/>
        </w:trPr>
        <w:tc>
          <w:tcPr>
            <w:tcW w:w="8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61DB6" w14:textId="22C217ED" w:rsidR="00903859" w:rsidRPr="004F129F" w:rsidRDefault="00903859" w:rsidP="001F7C7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80FE84" w14:textId="77777777" w:rsidR="00903859" w:rsidRPr="007556EA" w:rsidRDefault="00903859" w:rsidP="0090385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878FCFD" w14:textId="05ADE108" w:rsidR="00861201" w:rsidRPr="00467445" w:rsidRDefault="00861201" w:rsidP="00EF31E1">
      <w:pPr>
        <w:pStyle w:val="EndnoteTex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56CF8">
        <w:rPr>
          <w:rFonts w:ascii="Times New Roman" w:hAnsi="Times New Roman" w:cs="Times New Roman"/>
          <w:b/>
          <w:sz w:val="24"/>
          <w:szCs w:val="24"/>
        </w:rPr>
        <w:t>Definition</w:t>
      </w:r>
      <w:r w:rsidR="00796EF2">
        <w:rPr>
          <w:rFonts w:ascii="Times New Roman" w:hAnsi="Times New Roman" w:cs="Times New Roman"/>
          <w:b/>
          <w:sz w:val="24"/>
          <w:szCs w:val="24"/>
        </w:rPr>
        <w:t>s</w:t>
      </w:r>
      <w:r w:rsidRPr="00156CF8">
        <w:rPr>
          <w:rFonts w:ascii="Times New Roman" w:hAnsi="Times New Roman" w:cs="Times New Roman"/>
          <w:b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156CF8">
        <w:rPr>
          <w:rFonts w:ascii="Times New Roman" w:hAnsi="Times New Roman" w:cs="Times New Roman"/>
          <w:b/>
          <w:sz w:val="24"/>
          <w:szCs w:val="24"/>
        </w:rPr>
        <w:t>mallholder</w:t>
      </w:r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E0532A">
        <w:rPr>
          <w:rFonts w:ascii="Times New Roman" w:hAnsi="Times New Roman" w:cs="Times New Roman"/>
          <w:b/>
          <w:sz w:val="24"/>
          <w:szCs w:val="24"/>
        </w:rPr>
        <w:t>poverty in Madagascar</w:t>
      </w:r>
    </w:p>
    <w:p w14:paraId="760BA2A9" w14:textId="35D96F77" w:rsidR="00861201" w:rsidRPr="00302ACC" w:rsidRDefault="00302ACC" w:rsidP="0086120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56CF8">
        <w:rPr>
          <w:rFonts w:ascii="Times New Roman" w:hAnsi="Times New Roman" w:cs="Times New Roman"/>
          <w:sz w:val="24"/>
          <w:szCs w:val="24"/>
        </w:rPr>
        <w:t>Vanilla, alongside coffee and cocoa, tend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56CF8">
        <w:rPr>
          <w:rFonts w:ascii="Times New Roman" w:hAnsi="Times New Roman" w:cs="Times New Roman"/>
          <w:sz w:val="24"/>
          <w:szCs w:val="24"/>
        </w:rPr>
        <w:t xml:space="preserve"> to be </w:t>
      </w:r>
      <w:r>
        <w:rPr>
          <w:rFonts w:ascii="Times New Roman" w:hAnsi="Times New Roman" w:cs="Times New Roman"/>
          <w:sz w:val="24"/>
          <w:szCs w:val="24"/>
        </w:rPr>
        <w:t>a ‘smallholder’ crop</w:t>
      </w:r>
      <w:r w:rsidRPr="00156CF8">
        <w:rPr>
          <w:rFonts w:ascii="Times New Roman" w:hAnsi="Times New Roman" w:cs="Times New Roman"/>
          <w:sz w:val="24"/>
          <w:szCs w:val="24"/>
        </w:rPr>
        <w:t xml:space="preserve"> due to the low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CF8">
        <w:rPr>
          <w:rFonts w:ascii="Times New Roman" w:hAnsi="Times New Roman" w:cs="Times New Roman"/>
          <w:sz w:val="24"/>
          <w:szCs w:val="24"/>
        </w:rPr>
        <w:t>inputs needed and intensive arrangement of production</w:t>
      </w:r>
      <w:r>
        <w:rPr>
          <w:rFonts w:ascii="Times New Roman" w:hAnsi="Times New Roman" w:cs="Times New Roman"/>
          <w:sz w:val="24"/>
          <w:szCs w:val="24"/>
        </w:rPr>
        <w:t xml:space="preserve"> into smaller plots. V</w:t>
      </w:r>
      <w:r w:rsidRPr="00156CF8">
        <w:rPr>
          <w:rFonts w:ascii="Times New Roman" w:hAnsi="Times New Roman" w:cs="Times New Roman"/>
          <w:sz w:val="24"/>
          <w:szCs w:val="24"/>
        </w:rPr>
        <w:t>anilla,</w:t>
      </w:r>
      <w:r>
        <w:rPr>
          <w:rFonts w:ascii="Times New Roman" w:hAnsi="Times New Roman" w:cs="Times New Roman"/>
          <w:sz w:val="24"/>
          <w:szCs w:val="24"/>
        </w:rPr>
        <w:t xml:space="preserve"> in particular,</w:t>
      </w:r>
      <w:r w:rsidRPr="00156CF8">
        <w:rPr>
          <w:rFonts w:ascii="Times New Roman" w:hAnsi="Times New Roman" w:cs="Times New Roman"/>
          <w:sz w:val="24"/>
          <w:szCs w:val="24"/>
        </w:rPr>
        <w:t xml:space="preserve"> necessitates </w:t>
      </w:r>
      <w:r>
        <w:rPr>
          <w:rFonts w:ascii="Times New Roman" w:hAnsi="Times New Roman" w:cs="Times New Roman"/>
          <w:sz w:val="24"/>
          <w:szCs w:val="24"/>
        </w:rPr>
        <w:t xml:space="preserve">such </w:t>
      </w:r>
      <w:r w:rsidRPr="00156CF8">
        <w:rPr>
          <w:rFonts w:ascii="Times New Roman" w:hAnsi="Times New Roman" w:cs="Times New Roman"/>
          <w:sz w:val="24"/>
          <w:szCs w:val="24"/>
        </w:rPr>
        <w:t xml:space="preserve">spacing to lower risk of disease transmission and crop failure. </w:t>
      </w:r>
      <w:r w:rsidR="00861201" w:rsidRPr="00156CF8">
        <w:rPr>
          <w:rFonts w:ascii="Times New Roman" w:hAnsi="Times New Roman" w:cs="Times New Roman"/>
          <w:sz w:val="24"/>
          <w:szCs w:val="24"/>
        </w:rPr>
        <w:t xml:space="preserve">In this study, </w:t>
      </w:r>
      <w:r w:rsidR="00861201">
        <w:rPr>
          <w:rFonts w:ascii="Times New Roman" w:hAnsi="Times New Roman" w:cs="Times New Roman"/>
          <w:sz w:val="24"/>
          <w:szCs w:val="24"/>
        </w:rPr>
        <w:t xml:space="preserve">we define </w:t>
      </w:r>
      <w:r w:rsidR="00861201" w:rsidRPr="00156CF8">
        <w:rPr>
          <w:rFonts w:ascii="Times New Roman" w:hAnsi="Times New Roman" w:cs="Times New Roman"/>
          <w:sz w:val="24"/>
          <w:szCs w:val="24"/>
        </w:rPr>
        <w:t xml:space="preserve">‘smallholder’ </w:t>
      </w:r>
      <w:r w:rsidR="00861201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a farmer using </w:t>
      </w:r>
      <w:r w:rsidR="00861201" w:rsidRPr="00156CF8">
        <w:rPr>
          <w:rFonts w:ascii="Times New Roman" w:hAnsi="Times New Roman" w:cs="Times New Roman"/>
          <w:sz w:val="24"/>
          <w:szCs w:val="24"/>
        </w:rPr>
        <w:t>an average vanilla land holding of 1.5 hecta</w:t>
      </w:r>
      <w:r w:rsidR="00D54305">
        <w:rPr>
          <w:rFonts w:ascii="Times New Roman" w:hAnsi="Times New Roman" w:cs="Times New Roman"/>
          <w:sz w:val="24"/>
          <w:szCs w:val="24"/>
        </w:rPr>
        <w:t xml:space="preserve">res, </w:t>
      </w:r>
      <w:r w:rsidR="00D54305">
        <w:rPr>
          <w:rFonts w:ascii="Times New Roman" w:hAnsi="Times New Roman" w:cs="Times New Roman"/>
          <w:sz w:val="24"/>
          <w:szCs w:val="24"/>
        </w:rPr>
        <w:lastRenderedPageBreak/>
        <w:t>consisting of approximately</w:t>
      </w:r>
      <w:r w:rsidR="007D6DDF">
        <w:rPr>
          <w:rFonts w:ascii="Times New Roman" w:hAnsi="Times New Roman" w:cs="Times New Roman"/>
          <w:sz w:val="24"/>
          <w:szCs w:val="24"/>
        </w:rPr>
        <w:t xml:space="preserve"> 500–</w:t>
      </w:r>
      <w:r w:rsidR="00861201" w:rsidRPr="00156CF8">
        <w:rPr>
          <w:rFonts w:ascii="Times New Roman" w:hAnsi="Times New Roman" w:cs="Times New Roman"/>
          <w:sz w:val="24"/>
          <w:szCs w:val="24"/>
        </w:rPr>
        <w:t>800 indivi</w:t>
      </w:r>
      <w:r w:rsidR="007D6DDF">
        <w:rPr>
          <w:rFonts w:ascii="Times New Roman" w:hAnsi="Times New Roman" w:cs="Times New Roman"/>
          <w:sz w:val="24"/>
          <w:szCs w:val="24"/>
        </w:rPr>
        <w:t xml:space="preserve">dual flowering vanilla plants. </w:t>
      </w:r>
      <w:r>
        <w:rPr>
          <w:rFonts w:ascii="Times New Roman" w:hAnsi="Times New Roman" w:cs="Times New Roman"/>
          <w:sz w:val="24"/>
          <w:szCs w:val="24"/>
        </w:rPr>
        <w:t>We follow</w:t>
      </w:r>
      <w:r w:rsidR="00861201" w:rsidRPr="00156CF8">
        <w:rPr>
          <w:rFonts w:ascii="Times New Roman" w:hAnsi="Times New Roman" w:cs="Times New Roman"/>
          <w:sz w:val="24"/>
          <w:szCs w:val="24"/>
        </w:rPr>
        <w:t xml:space="preserve"> a more general definition based on t</w:t>
      </w:r>
      <w:r w:rsidR="00861201" w:rsidRPr="00156CF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he Committee on World Food Security’s (CFS) High Level Panel of Experts (HLPE) </w:t>
      </w:r>
      <w:r w:rsidR="007D6DD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which </w:t>
      </w:r>
      <w:r w:rsidR="00861201" w:rsidRPr="00156CF8">
        <w:rPr>
          <w:rFonts w:ascii="Times New Roman" w:eastAsia="Times New Roman" w:hAnsi="Times New Roman" w:cs="Times New Roman"/>
          <w:sz w:val="24"/>
          <w:szCs w:val="24"/>
          <w:lang w:eastAsia="en-GB"/>
        </w:rPr>
        <w:t>defines smallholder agriculture as:</w:t>
      </w:r>
    </w:p>
    <w:p w14:paraId="376C30D2" w14:textId="77777777" w:rsidR="00861201" w:rsidRPr="00156CF8" w:rsidRDefault="00861201" w:rsidP="008612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99B2D8" w14:textId="25516FB8" w:rsidR="00861201" w:rsidRDefault="00861201" w:rsidP="0086120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…</w:t>
      </w:r>
      <w:r w:rsidRPr="00AC2C31">
        <w:rPr>
          <w:rFonts w:ascii="Times New Roman" w:eastAsia="Times New Roman" w:hAnsi="Times New Roman" w:cs="Times New Roman"/>
          <w:sz w:val="24"/>
          <w:szCs w:val="24"/>
          <w:lang w:eastAsia="en-GB"/>
        </w:rPr>
        <w:t>practised by families (including one or more households) using only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C2C3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or mostly family labour and deriving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from that work a large but vari</w:t>
      </w:r>
      <w:r w:rsidRPr="00AC2C31">
        <w:rPr>
          <w:rFonts w:ascii="Times New Roman" w:eastAsia="Times New Roman" w:hAnsi="Times New Roman" w:cs="Times New Roman"/>
          <w:sz w:val="24"/>
          <w:szCs w:val="24"/>
          <w:lang w:eastAsia="en-GB"/>
        </w:rPr>
        <w:t>able share of their income, in kind or in cash. Agriculture includes crop raising, animal husbandry, forestry an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 artisanal fisheries. The hold</w:t>
      </w:r>
      <w:r w:rsidRPr="00AC2C31">
        <w:rPr>
          <w:rFonts w:ascii="Times New Roman" w:eastAsia="Times New Roman" w:hAnsi="Times New Roman" w:cs="Times New Roman"/>
          <w:sz w:val="24"/>
          <w:szCs w:val="24"/>
          <w:lang w:eastAsia="en-GB"/>
        </w:rPr>
        <w:t>ings are run by family groups, a large proportion of which are headed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C2C31">
        <w:rPr>
          <w:rFonts w:ascii="Times New Roman" w:eastAsia="Times New Roman" w:hAnsi="Times New Roman" w:cs="Times New Roman"/>
          <w:sz w:val="24"/>
          <w:szCs w:val="24"/>
          <w:lang w:eastAsia="en-GB"/>
        </w:rPr>
        <w:t>by women, and women play important roles in production, processing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marketing activities.</w:t>
      </w:r>
      <w:r w:rsidR="009F19B5"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en-GB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3F6ED80B" w14:textId="77777777" w:rsidR="00861201" w:rsidRDefault="00861201" w:rsidP="00861201">
      <w:pPr>
        <w:pStyle w:val="EndnoteText"/>
        <w:rPr>
          <w:rFonts w:ascii="Times New Roman" w:hAnsi="Times New Roman" w:cs="Times New Roman"/>
          <w:sz w:val="24"/>
          <w:szCs w:val="24"/>
        </w:rPr>
      </w:pPr>
    </w:p>
    <w:p w14:paraId="1A62F417" w14:textId="7B629BB5" w:rsidR="00861201" w:rsidRDefault="00861201" w:rsidP="00861201">
      <w:pPr>
        <w:pStyle w:val="EndnoteText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>Vanilla s</w:t>
      </w:r>
      <w:r w:rsidRPr="00156CF8">
        <w:rPr>
          <w:rFonts w:ascii="Times New Roman" w:hAnsi="Times New Roman" w:cs="Times New Roman"/>
          <w:sz w:val="24"/>
          <w:szCs w:val="24"/>
        </w:rPr>
        <w:t>mallholders, by definition, have less access to large plots</w:t>
      </w:r>
      <w:r w:rsidR="00796EF2">
        <w:rPr>
          <w:rFonts w:ascii="Times New Roman" w:hAnsi="Times New Roman" w:cs="Times New Roman"/>
          <w:sz w:val="24"/>
          <w:szCs w:val="24"/>
        </w:rPr>
        <w:t>, less</w:t>
      </w:r>
      <w:r w:rsidRPr="00156CF8">
        <w:rPr>
          <w:rFonts w:ascii="Times New Roman" w:hAnsi="Times New Roman" w:cs="Times New Roman"/>
          <w:sz w:val="24"/>
          <w:szCs w:val="24"/>
        </w:rPr>
        <w:t xml:space="preserve"> capital to invest</w:t>
      </w:r>
      <w:r w:rsidR="00796EF2">
        <w:rPr>
          <w:rFonts w:ascii="Times New Roman" w:hAnsi="Times New Roman" w:cs="Times New Roman"/>
          <w:sz w:val="24"/>
          <w:szCs w:val="24"/>
        </w:rPr>
        <w:t>,</w:t>
      </w:r>
      <w:r w:rsidRPr="00156CF8">
        <w:rPr>
          <w:rFonts w:ascii="Times New Roman" w:hAnsi="Times New Roman" w:cs="Times New Roman"/>
          <w:sz w:val="24"/>
          <w:szCs w:val="24"/>
        </w:rPr>
        <w:t xml:space="preserve"> and are willing to take on the </w:t>
      </w:r>
      <w:r w:rsidRPr="00156CF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extremely labour-intensive practices of hand</w:t>
      </w:r>
      <w:r w:rsidR="00796EF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156CF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pollinating vanilla flowers, as well as a three</w:t>
      </w:r>
      <w:r w:rsidR="00796EF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Pr="00156CF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to six-month period for sweating, drying, curing</w:t>
      </w:r>
      <w:r w:rsidR="00796EF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156CF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and rack</w:t>
      </w:r>
      <w:r w:rsidR="00796EF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-conditioning beans.</w:t>
      </w:r>
    </w:p>
    <w:p w14:paraId="613AE4E1" w14:textId="77777777" w:rsidR="00861201" w:rsidRDefault="00861201" w:rsidP="00861201">
      <w:pPr>
        <w:pStyle w:val="EndnoteText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2B6B735E" w14:textId="552C26FC" w:rsidR="00861201" w:rsidRPr="00467445" w:rsidRDefault="00861201" w:rsidP="00861201">
      <w:pPr>
        <w:pStyle w:val="EndnoteTex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Official accounts place Madagascar at roughly 158 on the Human Development Index with </w:t>
      </w:r>
      <w:r w:rsidR="00D54305">
        <w:rPr>
          <w:rFonts w:ascii="Times New Roman" w:hAnsi="Times New Roman" w:cs="Times New Roman"/>
          <w:sz w:val="24"/>
          <w:szCs w:val="24"/>
          <w:shd w:val="clear" w:color="auto" w:fill="FFFFFF"/>
        </w:rPr>
        <w:t>approximately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77.8 per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>cent of the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population of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24.2 million people living below</w:t>
      </w:r>
      <w:r w:rsidR="009F19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$1.90/day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In rural areas of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main smallholder vanilla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growing region of 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>SAVA, over 32.7 per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>cent of inhabitants are living in destitute poverty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and, of these,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30.7 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>per cent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 vulnerable and 26.5 per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>cent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are 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experiencing 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>severe poverty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OPHI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2017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>). By far the most important aspect of available cash is the ability to b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 rice to overcome the ‘hunger season’ 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locally known as ‘</w:t>
      </w:r>
      <w:proofErr w:type="spellStart"/>
      <w:r w:rsidRPr="0046744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periode</w:t>
      </w:r>
      <w:proofErr w:type="spellEnd"/>
      <w:r w:rsidRPr="0046744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de </w:t>
      </w:r>
      <w:proofErr w:type="spellStart"/>
      <w:r w:rsidRPr="0046744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soudure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’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67445">
        <w:rPr>
          <w:rFonts w:ascii="Times New Roman" w:hAnsi="Times New Roman" w:cs="Times New Roman"/>
          <w:sz w:val="24"/>
          <w:szCs w:val="24"/>
          <w:shd w:val="clear" w:color="auto" w:fill="FFFFFF"/>
        </w:rPr>
        <w:t>Cash from vanilla is also regularly used for school fees and</w:t>
      </w:r>
      <w:r w:rsidR="00796E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traditional funeral expenses.</w:t>
      </w:r>
    </w:p>
    <w:p w14:paraId="042BF1C1" w14:textId="77777777" w:rsidR="00796EF2" w:rsidRDefault="00796EF2" w:rsidP="008612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5A19FFA" w14:textId="26E29177" w:rsidR="00DD1D08" w:rsidRDefault="00DD1D08" w:rsidP="008612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 on vanilla quality</w:t>
      </w:r>
    </w:p>
    <w:p w14:paraId="543598A4" w14:textId="160D49BF" w:rsidR="00861201" w:rsidRDefault="00861201" w:rsidP="00861201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6CF8">
        <w:rPr>
          <w:rFonts w:ascii="Times New Roman" w:hAnsi="Times New Roman" w:cs="Times New Roman"/>
          <w:sz w:val="24"/>
          <w:szCs w:val="24"/>
          <w:shd w:val="clear" w:color="auto" w:fill="FFFFFF"/>
        </w:rPr>
        <w:t>High-quality vanilla is usually measured </w:t>
      </w:r>
      <w:r w:rsidR="00DD1D08">
        <w:rPr>
          <w:rFonts w:ascii="Times New Roman" w:hAnsi="Times New Roman" w:cs="Times New Roman"/>
          <w:sz w:val="24"/>
          <w:szCs w:val="24"/>
          <w:shd w:val="clear" w:color="auto" w:fill="FFFFFF"/>
        </w:rPr>
        <w:t>by a</w:t>
      </w:r>
      <w:r w:rsidRPr="00156C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vanillin content between 1.8</w:t>
      </w:r>
      <w:r w:rsidR="00DD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Pr="00156CF8">
        <w:rPr>
          <w:rFonts w:ascii="Times New Roman" w:hAnsi="Times New Roman" w:cs="Times New Roman"/>
          <w:sz w:val="24"/>
          <w:szCs w:val="24"/>
          <w:shd w:val="clear" w:color="auto" w:fill="FFFFFF"/>
        </w:rPr>
        <w:t>2.0</w:t>
      </w:r>
      <w:r w:rsidR="00DD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cent</w:t>
      </w:r>
      <w:r w:rsidRPr="00156CF8">
        <w:rPr>
          <w:rFonts w:ascii="Times New Roman" w:hAnsi="Times New Roman" w:cs="Times New Roman"/>
          <w:sz w:val="24"/>
          <w:szCs w:val="24"/>
          <w:shd w:val="clear" w:color="auto" w:fill="FFFFFF"/>
        </w:rPr>
        <w:t>. Recent harvests have seen anywhere between 0.8</w:t>
      </w:r>
      <w:r w:rsidR="00DD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r w:rsidRPr="00156CF8">
        <w:rPr>
          <w:rFonts w:ascii="Times New Roman" w:hAnsi="Times New Roman" w:cs="Times New Roman"/>
          <w:sz w:val="24"/>
          <w:szCs w:val="24"/>
          <w:shd w:val="clear" w:color="auto" w:fill="FFFFFF"/>
        </w:rPr>
        <w:t>1.2</w:t>
      </w:r>
      <w:r w:rsidR="00DD1D08" w:rsidRPr="00DD1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D1D08">
        <w:rPr>
          <w:rFonts w:ascii="Times New Roman" w:hAnsi="Times New Roman" w:cs="Times New Roman"/>
          <w:sz w:val="24"/>
          <w:szCs w:val="24"/>
          <w:shd w:val="clear" w:color="auto" w:fill="FFFFFF"/>
        </w:rPr>
        <w:t>per cent</w:t>
      </w:r>
      <w:r w:rsidRPr="00156CF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72DADF6" w14:textId="77777777" w:rsidR="00861201" w:rsidRPr="00156CF8" w:rsidRDefault="00861201" w:rsidP="00861201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E777CCD" w14:textId="29852850" w:rsidR="00861201" w:rsidRPr="00156CF8" w:rsidRDefault="00861201" w:rsidP="00EF31E1">
      <w:pPr>
        <w:pStyle w:val="NoSpacing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56C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Note</w:t>
      </w:r>
      <w:r w:rsidR="00E267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on the global vanilla industry</w:t>
      </w:r>
    </w:p>
    <w:p w14:paraId="68FB946B" w14:textId="156E7582" w:rsidR="00861201" w:rsidRPr="00490251" w:rsidRDefault="00861201" w:rsidP="00861201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0251">
        <w:rPr>
          <w:rFonts w:ascii="Times New Roman" w:hAnsi="Times New Roman" w:cs="Times New Roman"/>
          <w:sz w:val="24"/>
          <w:szCs w:val="24"/>
          <w:shd w:val="clear" w:color="auto" w:fill="FFFFFF"/>
        </w:rPr>
        <w:t>The global demand for vanilla flavouring is roughly 20,000 metric tons/year. Only two to three per</w:t>
      </w:r>
      <w:r w:rsidR="00E650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90251">
        <w:rPr>
          <w:rFonts w:ascii="Times New Roman" w:hAnsi="Times New Roman" w:cs="Times New Roman"/>
          <w:sz w:val="24"/>
          <w:szCs w:val="24"/>
          <w:shd w:val="clear" w:color="auto" w:fill="FFFFFF"/>
        </w:rPr>
        <w:t>cent of ‘vanilla’ foods, beverages, medicines, perfumes, </w:t>
      </w:r>
      <w:r w:rsidR="00E650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</w:t>
      </w:r>
      <w:proofErr w:type="spellStart"/>
      <w:r w:rsidRPr="00490251">
        <w:rPr>
          <w:rFonts w:ascii="Times New Roman" w:hAnsi="Times New Roman" w:cs="Times New Roman"/>
          <w:sz w:val="24"/>
          <w:szCs w:val="24"/>
          <w:shd w:val="clear" w:color="auto" w:fill="FFFFFF"/>
        </w:rPr>
        <w:t>bodycare</w:t>
      </w:r>
      <w:proofErr w:type="spellEnd"/>
      <w:r w:rsidR="00E65029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490251">
        <w:rPr>
          <w:rFonts w:ascii="Times New Roman" w:hAnsi="Times New Roman" w:cs="Times New Roman"/>
          <w:sz w:val="24"/>
          <w:szCs w:val="24"/>
          <w:shd w:val="clear" w:color="auto" w:fill="FFFFFF"/>
        </w:rPr>
        <w:t>industrial products used worldwide actually contain pure natural vanilla. This demand is met mainly with either bio-synthetic or the much cheaper synthetic vanillin (</w:t>
      </w:r>
      <w:proofErr w:type="spellStart"/>
      <w:r w:rsidRPr="00490251">
        <w:rPr>
          <w:rFonts w:ascii="Times New Roman" w:hAnsi="Times New Roman" w:cs="Times New Roman"/>
          <w:sz w:val="24"/>
          <w:szCs w:val="24"/>
        </w:rPr>
        <w:t>Havkin-Frenkel</w:t>
      </w:r>
      <w:proofErr w:type="spellEnd"/>
      <w:r w:rsidRPr="00490251">
        <w:rPr>
          <w:rFonts w:ascii="Times New Roman" w:hAnsi="Times New Roman" w:cs="Times New Roman"/>
          <w:sz w:val="24"/>
          <w:szCs w:val="24"/>
        </w:rPr>
        <w:t xml:space="preserve"> and Belanger</w:t>
      </w:r>
      <w:r w:rsidR="00B45528">
        <w:rPr>
          <w:rFonts w:ascii="Times New Roman" w:hAnsi="Times New Roman" w:cs="Times New Roman"/>
          <w:sz w:val="24"/>
          <w:szCs w:val="24"/>
        </w:rPr>
        <w:t>,</w:t>
      </w:r>
      <w:r w:rsidRPr="00490251">
        <w:rPr>
          <w:rFonts w:ascii="Times New Roman" w:hAnsi="Times New Roman" w:cs="Times New Roman"/>
          <w:sz w:val="24"/>
          <w:szCs w:val="24"/>
        </w:rPr>
        <w:t xml:space="preserve"> 2010). </w:t>
      </w:r>
      <w:r w:rsidRPr="004902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demand, however, for natural vanilla is on the rise with recent commitments from large food companies, </w:t>
      </w:r>
      <w:r w:rsidRPr="00302A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such as </w:t>
      </w:r>
      <w:r w:rsidR="00302ACC" w:rsidRPr="00302ACC">
        <w:rPr>
          <w:rFonts w:ascii="Times New Roman" w:hAnsi="Times New Roman" w:cs="Times New Roman"/>
          <w:sz w:val="24"/>
          <w:szCs w:val="24"/>
        </w:rPr>
        <w:t>Hershey</w:t>
      </w:r>
      <w:r w:rsidR="00302ACC" w:rsidRPr="00302A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02A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and </w:t>
      </w:r>
      <w:r w:rsidRPr="00302ACC">
        <w:rPr>
          <w:rFonts w:ascii="Times New Roman" w:hAnsi="Times New Roman" w:cs="Times New Roman"/>
          <w:sz w:val="24"/>
          <w:szCs w:val="24"/>
        </w:rPr>
        <w:t>Nestlé</w:t>
      </w:r>
      <w:r w:rsidR="00B45528">
        <w:rPr>
          <w:rFonts w:ascii="Times New Roman" w:hAnsi="Times New Roman" w:cs="Times New Roman"/>
          <w:sz w:val="24"/>
          <w:szCs w:val="24"/>
        </w:rPr>
        <w:t>,</w:t>
      </w:r>
      <w:r w:rsidRPr="00490251">
        <w:rPr>
          <w:rFonts w:ascii="Times New Roman" w:hAnsi="Times New Roman" w:cs="Times New Roman"/>
          <w:sz w:val="24"/>
          <w:szCs w:val="24"/>
        </w:rPr>
        <w:t xml:space="preserve"> to switch over to natural flavourings. This commitment is complica</w:t>
      </w:r>
      <w:r w:rsidR="00B45528">
        <w:rPr>
          <w:rFonts w:ascii="Times New Roman" w:hAnsi="Times New Roman" w:cs="Times New Roman"/>
          <w:sz w:val="24"/>
          <w:szCs w:val="24"/>
        </w:rPr>
        <w:t xml:space="preserve">ted depending on different food </w:t>
      </w:r>
      <w:r w:rsidRPr="00490251">
        <w:rPr>
          <w:rFonts w:ascii="Times New Roman" w:hAnsi="Times New Roman" w:cs="Times New Roman"/>
          <w:sz w:val="24"/>
          <w:szCs w:val="24"/>
        </w:rPr>
        <w:t>labelling policies (</w:t>
      </w:r>
      <w:r w:rsidR="00302ACC">
        <w:rPr>
          <w:rFonts w:ascii="Times New Roman" w:hAnsi="Times New Roman" w:cs="Times New Roman"/>
          <w:sz w:val="24"/>
          <w:szCs w:val="24"/>
        </w:rPr>
        <w:t xml:space="preserve">e.g. </w:t>
      </w:r>
      <w:r w:rsidRPr="00490251">
        <w:rPr>
          <w:rFonts w:ascii="Times New Roman" w:hAnsi="Times New Roman" w:cs="Times New Roman"/>
          <w:sz w:val="24"/>
          <w:szCs w:val="24"/>
        </w:rPr>
        <w:t>EU vs. US) for different products (</w:t>
      </w:r>
      <w:r w:rsidR="00302ACC">
        <w:rPr>
          <w:rFonts w:ascii="Times New Roman" w:hAnsi="Times New Roman" w:cs="Times New Roman"/>
          <w:sz w:val="24"/>
          <w:szCs w:val="24"/>
        </w:rPr>
        <w:t xml:space="preserve">e.g. </w:t>
      </w:r>
      <w:r w:rsidRPr="00490251">
        <w:rPr>
          <w:rFonts w:ascii="Times New Roman" w:hAnsi="Times New Roman" w:cs="Times New Roman"/>
          <w:sz w:val="24"/>
          <w:szCs w:val="24"/>
        </w:rPr>
        <w:t>ice cream vs</w:t>
      </w:r>
      <w:r w:rsidR="00B45528">
        <w:rPr>
          <w:rFonts w:ascii="Times New Roman" w:hAnsi="Times New Roman" w:cs="Times New Roman"/>
          <w:sz w:val="24"/>
          <w:szCs w:val="24"/>
        </w:rPr>
        <w:t>.</w:t>
      </w:r>
      <w:r w:rsidRPr="00490251">
        <w:rPr>
          <w:rFonts w:ascii="Times New Roman" w:hAnsi="Times New Roman" w:cs="Times New Roman"/>
          <w:sz w:val="24"/>
          <w:szCs w:val="24"/>
        </w:rPr>
        <w:t xml:space="preserve"> beverages) </w:t>
      </w:r>
      <w:r w:rsidR="00B45528">
        <w:rPr>
          <w:rFonts w:ascii="Times New Roman" w:hAnsi="Times New Roman" w:cs="Times New Roman"/>
          <w:sz w:val="24"/>
          <w:szCs w:val="24"/>
        </w:rPr>
        <w:t xml:space="preserve">and </w:t>
      </w:r>
      <w:r w:rsidRPr="00490251">
        <w:rPr>
          <w:rFonts w:ascii="Times New Roman" w:hAnsi="Times New Roman" w:cs="Times New Roman"/>
          <w:sz w:val="24"/>
          <w:szCs w:val="24"/>
        </w:rPr>
        <w:t>the actual amount of natural vanilla that constitutes ‘natural’.</w:t>
      </w:r>
    </w:p>
    <w:p w14:paraId="7FD6D3FE" w14:textId="77777777" w:rsidR="004A5765" w:rsidRDefault="004A5765" w:rsidP="001969A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F0CE443" w14:textId="14674ED4" w:rsidR="00235BC1" w:rsidRPr="00572BCD" w:rsidRDefault="00B45528" w:rsidP="00EF31E1">
      <w:pPr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References</w:t>
      </w:r>
    </w:p>
    <w:p w14:paraId="1F799DFF" w14:textId="605E61B0" w:rsidR="00572BCD" w:rsidRPr="00572BCD" w:rsidRDefault="00572BCD" w:rsidP="00572BCD">
      <w:pPr>
        <w:pStyle w:val="Default"/>
        <w:rPr>
          <w:rStyle w:val="Hyperlink"/>
          <w:rFonts w:ascii="Times New Roman" w:hAnsi="Times New Roman" w:cs="Times New Roman"/>
          <w:shd w:val="clear" w:color="auto" w:fill="FFFFFF"/>
        </w:rPr>
      </w:pPr>
      <w:r w:rsidRPr="00FA7902">
        <w:rPr>
          <w:rFonts w:ascii="Times New Roman" w:hAnsi="Times New Roman" w:cs="Times New Roman"/>
          <w:shd w:val="clear" w:color="auto" w:fill="FFFFFF"/>
        </w:rPr>
        <w:t>Altman, D.</w:t>
      </w:r>
      <w:r w:rsidR="00FA7902">
        <w:rPr>
          <w:rFonts w:ascii="Times New Roman" w:hAnsi="Times New Roman" w:cs="Times New Roman"/>
          <w:shd w:val="clear" w:color="auto" w:fill="FFFFFF"/>
        </w:rPr>
        <w:t xml:space="preserve"> </w:t>
      </w:r>
      <w:r w:rsidRPr="00FA7902">
        <w:rPr>
          <w:rFonts w:ascii="Times New Roman" w:hAnsi="Times New Roman" w:cs="Times New Roman"/>
          <w:shd w:val="clear" w:color="auto" w:fill="FFFFFF"/>
        </w:rPr>
        <w:t>G.</w:t>
      </w:r>
      <w:r w:rsidR="00FA7902" w:rsidRPr="00FA7902">
        <w:rPr>
          <w:rFonts w:ascii="Times New Roman" w:hAnsi="Times New Roman" w:cs="Times New Roman"/>
          <w:shd w:val="clear" w:color="auto" w:fill="FFFFFF"/>
        </w:rPr>
        <w:t xml:space="preserve"> </w:t>
      </w:r>
      <w:r w:rsidRPr="00FA7902">
        <w:rPr>
          <w:rFonts w:ascii="Times New Roman" w:hAnsi="Times New Roman" w:cs="Times New Roman"/>
          <w:i/>
          <w:iCs/>
          <w:shd w:val="clear" w:color="auto" w:fill="FFFFFF"/>
        </w:rPr>
        <w:t>Practical Statistics for Medical Research</w:t>
      </w:r>
      <w:r w:rsidR="00FA7902" w:rsidRPr="00FA7902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="00FA7902" w:rsidRPr="00FA7902">
        <w:rPr>
          <w:rFonts w:ascii="Times New Roman" w:hAnsi="Times New Roman" w:cs="Times New Roman"/>
          <w:iCs/>
          <w:shd w:val="clear" w:color="auto" w:fill="FFFFFF"/>
        </w:rPr>
        <w:t xml:space="preserve">(London: </w:t>
      </w:r>
      <w:r w:rsidRPr="00FA7902">
        <w:rPr>
          <w:rFonts w:ascii="Times New Roman" w:hAnsi="Times New Roman" w:cs="Times New Roman"/>
          <w:shd w:val="clear" w:color="auto" w:fill="FFFFFF"/>
        </w:rPr>
        <w:t>Chapman and Hall</w:t>
      </w:r>
      <w:r w:rsidR="00FA7902" w:rsidRPr="00FA7902">
        <w:rPr>
          <w:rFonts w:ascii="Times New Roman" w:hAnsi="Times New Roman" w:cs="Times New Roman"/>
          <w:shd w:val="clear" w:color="auto" w:fill="FFFFFF"/>
        </w:rPr>
        <w:t>, 1991)</w:t>
      </w:r>
      <w:r w:rsidRPr="00FA7902">
        <w:rPr>
          <w:rFonts w:ascii="Times New Roman" w:hAnsi="Times New Roman" w:cs="Times New Roman"/>
          <w:shd w:val="clear" w:color="auto" w:fill="FFFFFF"/>
        </w:rPr>
        <w:t>.</w:t>
      </w:r>
      <w:r w:rsidR="00302ACC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2D557559" w14:textId="77777777" w:rsidR="00572BCD" w:rsidRPr="00572BCD" w:rsidRDefault="00572BCD" w:rsidP="00572BCD">
      <w:pPr>
        <w:pStyle w:val="Default"/>
        <w:rPr>
          <w:rStyle w:val="Hyperlink"/>
          <w:rFonts w:ascii="Times New Roman" w:hAnsi="Times New Roman" w:cs="Times New Roman"/>
          <w:shd w:val="clear" w:color="auto" w:fill="FFFFFF"/>
        </w:rPr>
      </w:pPr>
    </w:p>
    <w:p w14:paraId="14D14D76" w14:textId="38154887" w:rsidR="00572BCD" w:rsidRPr="00EF31E1" w:rsidRDefault="00572BCD" w:rsidP="00572BC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A7902">
        <w:rPr>
          <w:rFonts w:ascii="Times New Roman" w:hAnsi="Times New Roman" w:cs="Times New Roman"/>
          <w:color w:val="000000"/>
          <w:sz w:val="24"/>
          <w:szCs w:val="24"/>
        </w:rPr>
        <w:t>Bernard, H.</w:t>
      </w:r>
      <w:r w:rsidR="00FA7902" w:rsidRPr="00FA79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7902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  <w:r w:rsidRPr="00FA79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Research Methods in Anthropology: Qualitative and </w:t>
      </w:r>
      <w:r w:rsidR="00FA7902" w:rsidRPr="00FA7902">
        <w:rPr>
          <w:rFonts w:ascii="Times New Roman" w:hAnsi="Times New Roman" w:cs="Times New Roman"/>
          <w:i/>
          <w:iCs/>
          <w:color w:val="000000"/>
          <w:sz w:val="24"/>
          <w:szCs w:val="24"/>
        </w:rPr>
        <w:t>Q</w:t>
      </w:r>
      <w:r w:rsidRPr="00FA790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uantitative </w:t>
      </w:r>
      <w:r w:rsidR="00FA7902" w:rsidRPr="00FA7902">
        <w:rPr>
          <w:rFonts w:ascii="Times New Roman" w:hAnsi="Times New Roman" w:cs="Times New Roman"/>
          <w:i/>
          <w:iCs/>
          <w:color w:val="000000"/>
          <w:sz w:val="24"/>
          <w:szCs w:val="24"/>
        </w:rPr>
        <w:t>M</w:t>
      </w:r>
      <w:r w:rsidRPr="00FA7902">
        <w:rPr>
          <w:rFonts w:ascii="Times New Roman" w:hAnsi="Times New Roman" w:cs="Times New Roman"/>
          <w:i/>
          <w:iCs/>
          <w:color w:val="000000"/>
          <w:sz w:val="24"/>
          <w:szCs w:val="24"/>
        </w:rPr>
        <w:t>ethods</w:t>
      </w:r>
      <w:r w:rsidR="00FA7902" w:rsidRPr="00FA79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A79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7902" w:rsidRPr="00EF31E1">
        <w:rPr>
          <w:rFonts w:ascii="Times New Roman" w:hAnsi="Times New Roman" w:cs="Times New Roman"/>
          <w:color w:val="000000"/>
          <w:sz w:val="24"/>
          <w:szCs w:val="24"/>
        </w:rPr>
        <w:t xml:space="preserve">3rd </w:t>
      </w:r>
      <w:proofErr w:type="spellStart"/>
      <w:r w:rsidR="00FA7902" w:rsidRPr="00EF31E1">
        <w:rPr>
          <w:rFonts w:ascii="Times New Roman" w:hAnsi="Times New Roman" w:cs="Times New Roman"/>
          <w:color w:val="000000"/>
          <w:sz w:val="24"/>
          <w:szCs w:val="24"/>
        </w:rPr>
        <w:t>ed</w:t>
      </w:r>
      <w:r w:rsidRPr="00EF31E1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FA7902" w:rsidRPr="00EF31E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EF31E1">
        <w:rPr>
          <w:rFonts w:ascii="Times New Roman" w:hAnsi="Times New Roman" w:cs="Times New Roman"/>
          <w:color w:val="000000"/>
          <w:sz w:val="24"/>
          <w:szCs w:val="24"/>
        </w:rPr>
        <w:t>Walnut Creek, C</w:t>
      </w:r>
      <w:r w:rsidR="00FA7902" w:rsidRPr="00EF31E1">
        <w:rPr>
          <w:rFonts w:ascii="Times New Roman" w:hAnsi="Times New Roman" w:cs="Times New Roman"/>
          <w:color w:val="000000"/>
          <w:sz w:val="24"/>
          <w:szCs w:val="24"/>
        </w:rPr>
        <w:t xml:space="preserve">A: </w:t>
      </w:r>
      <w:proofErr w:type="spellStart"/>
      <w:r w:rsidR="00FA7902" w:rsidRPr="00EF31E1">
        <w:rPr>
          <w:rFonts w:ascii="Times New Roman" w:hAnsi="Times New Roman" w:cs="Times New Roman"/>
          <w:color w:val="000000"/>
          <w:sz w:val="24"/>
          <w:szCs w:val="24"/>
        </w:rPr>
        <w:t>AltaMira</w:t>
      </w:r>
      <w:proofErr w:type="spellEnd"/>
      <w:r w:rsidR="00FA7902" w:rsidRPr="00EF31E1">
        <w:rPr>
          <w:rFonts w:ascii="Times New Roman" w:hAnsi="Times New Roman" w:cs="Times New Roman"/>
          <w:color w:val="000000"/>
          <w:sz w:val="24"/>
          <w:szCs w:val="24"/>
        </w:rPr>
        <w:t xml:space="preserve"> Press, 2002)</w:t>
      </w:r>
      <w:r w:rsidRPr="00EF31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32B39B" w14:textId="2BD7EA15" w:rsidR="00572BCD" w:rsidRPr="00572BCD" w:rsidRDefault="00534C39" w:rsidP="00572BCD">
      <w:pPr>
        <w:pStyle w:val="Default"/>
        <w:rPr>
          <w:rFonts w:ascii="Times New Roman" w:hAnsi="Times New Roman" w:cs="Times New Roman"/>
        </w:rPr>
      </w:pPr>
      <w:proofErr w:type="spellStart"/>
      <w:r w:rsidRPr="00EF31E1">
        <w:rPr>
          <w:rFonts w:ascii="Times New Roman" w:hAnsi="Times New Roman" w:cs="Times New Roman"/>
        </w:rPr>
        <w:lastRenderedPageBreak/>
        <w:t>Cicchetti</w:t>
      </w:r>
      <w:proofErr w:type="spellEnd"/>
      <w:r w:rsidRPr="00EF31E1">
        <w:rPr>
          <w:rFonts w:ascii="Times New Roman" w:hAnsi="Times New Roman" w:cs="Times New Roman"/>
        </w:rPr>
        <w:t>, D. V.</w:t>
      </w:r>
      <w:r w:rsidR="00572BCD" w:rsidRPr="00EF31E1">
        <w:rPr>
          <w:rFonts w:ascii="Times New Roman" w:hAnsi="Times New Roman" w:cs="Times New Roman"/>
        </w:rPr>
        <w:t xml:space="preserve"> &amp; Allison, T. </w:t>
      </w:r>
      <w:r w:rsidR="00572BCD" w:rsidRPr="00572BCD">
        <w:rPr>
          <w:rFonts w:ascii="Times New Roman" w:hAnsi="Times New Roman" w:cs="Times New Roman"/>
        </w:rPr>
        <w:t xml:space="preserve">A new procedure for assessing reliability of scoring EEG sleep recordings. </w:t>
      </w:r>
      <w:r w:rsidR="00572BCD" w:rsidRPr="00572BCD">
        <w:rPr>
          <w:rFonts w:ascii="Times New Roman" w:hAnsi="Times New Roman" w:cs="Times New Roman"/>
          <w:i/>
          <w:iCs/>
        </w:rPr>
        <w:t>Am</w:t>
      </w:r>
      <w:r>
        <w:rPr>
          <w:rFonts w:ascii="Times New Roman" w:hAnsi="Times New Roman" w:cs="Times New Roman"/>
          <w:i/>
          <w:iCs/>
        </w:rPr>
        <w:t>.</w:t>
      </w:r>
      <w:r w:rsidR="00572BCD" w:rsidRPr="00572BCD">
        <w:rPr>
          <w:rFonts w:ascii="Times New Roman" w:hAnsi="Times New Roman" w:cs="Times New Roman"/>
          <w:i/>
          <w:iCs/>
        </w:rPr>
        <w:t xml:space="preserve"> J</w:t>
      </w:r>
      <w:r>
        <w:rPr>
          <w:rFonts w:ascii="Times New Roman" w:hAnsi="Times New Roman" w:cs="Times New Roman"/>
          <w:i/>
          <w:iCs/>
        </w:rPr>
        <w:t>.</w:t>
      </w:r>
      <w:r w:rsidR="00572BCD" w:rsidRPr="00572BCD">
        <w:rPr>
          <w:rFonts w:ascii="Times New Roman" w:hAnsi="Times New Roman" w:cs="Times New Roman"/>
          <w:i/>
          <w:iCs/>
        </w:rPr>
        <w:t xml:space="preserve"> EEG Technol</w:t>
      </w:r>
      <w:r>
        <w:rPr>
          <w:rFonts w:ascii="Times New Roman" w:hAnsi="Times New Roman" w:cs="Times New Roman"/>
          <w:i/>
          <w:iCs/>
        </w:rPr>
        <w:t>.</w:t>
      </w:r>
      <w:r w:rsidR="00572BCD" w:rsidRPr="00572BCD">
        <w:rPr>
          <w:rFonts w:ascii="Times New Roman" w:hAnsi="Times New Roman" w:cs="Times New Roman"/>
        </w:rPr>
        <w:t xml:space="preserve"> </w:t>
      </w:r>
      <w:r w:rsidR="00572BCD" w:rsidRPr="00EF31E1">
        <w:rPr>
          <w:rFonts w:ascii="Times New Roman" w:hAnsi="Times New Roman"/>
          <w:b/>
        </w:rPr>
        <w:t>11</w:t>
      </w:r>
      <w:r w:rsidR="00572BCD" w:rsidRPr="00534C39">
        <w:rPr>
          <w:rFonts w:ascii="Times New Roman" w:hAnsi="Times New Roman" w:cs="Times New Roman"/>
          <w:b/>
        </w:rPr>
        <w:t>,</w:t>
      </w:r>
      <w:r w:rsidR="00572BCD" w:rsidRPr="00572BCD">
        <w:rPr>
          <w:rFonts w:ascii="Times New Roman" w:hAnsi="Times New Roman" w:cs="Times New Roman"/>
        </w:rPr>
        <w:t xml:space="preserve"> 101</w:t>
      </w:r>
      <w:r>
        <w:rPr>
          <w:rFonts w:ascii="Times New Roman" w:hAnsi="Times New Roman" w:cs="Times New Roman"/>
        </w:rPr>
        <w:t>–</w:t>
      </w:r>
      <w:r w:rsidR="00572BCD" w:rsidRPr="00572BCD">
        <w:rPr>
          <w:rFonts w:ascii="Times New Roman" w:hAnsi="Times New Roman" w:cs="Times New Roman"/>
        </w:rPr>
        <w:t>110</w:t>
      </w:r>
      <w:r w:rsidRPr="00EF31E1">
        <w:rPr>
          <w:rFonts w:ascii="Times New Roman" w:hAnsi="Times New Roman" w:cs="Times New Roman"/>
        </w:rPr>
        <w:t xml:space="preserve"> (1971).</w:t>
      </w:r>
    </w:p>
    <w:p w14:paraId="32DBDCB0" w14:textId="77777777" w:rsidR="00572BCD" w:rsidRPr="00572BCD" w:rsidRDefault="00572BCD" w:rsidP="00572BCD">
      <w:pPr>
        <w:pStyle w:val="Default"/>
        <w:rPr>
          <w:rFonts w:ascii="Times New Roman" w:hAnsi="Times New Roman" w:cs="Times New Roman"/>
        </w:rPr>
      </w:pPr>
    </w:p>
    <w:p w14:paraId="68C03ACE" w14:textId="309A9CFD" w:rsidR="00572BCD" w:rsidRPr="00572BCD" w:rsidRDefault="00572BCD" w:rsidP="00572BC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19B5">
        <w:rPr>
          <w:rFonts w:ascii="Times New Roman" w:hAnsi="Times New Roman" w:cs="Times New Roman"/>
          <w:sz w:val="24"/>
          <w:szCs w:val="24"/>
          <w:lang w:val="fr-FR"/>
        </w:rPr>
        <w:t>Graeub</w:t>
      </w:r>
      <w:proofErr w:type="spellEnd"/>
      <w:r w:rsidRPr="009F19B5">
        <w:rPr>
          <w:rFonts w:ascii="Times New Roman" w:hAnsi="Times New Roman" w:cs="Times New Roman"/>
          <w:sz w:val="24"/>
          <w:szCs w:val="24"/>
          <w:lang w:val="fr-FR"/>
        </w:rPr>
        <w:t>, B. E.</w:t>
      </w:r>
      <w:r w:rsidR="00534C39" w:rsidRPr="009F19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34C39" w:rsidRPr="009F19B5">
        <w:rPr>
          <w:rFonts w:ascii="Times New Roman" w:hAnsi="Times New Roman" w:cs="Times New Roman"/>
          <w:i/>
          <w:sz w:val="24"/>
          <w:szCs w:val="24"/>
          <w:lang w:val="fr-FR"/>
        </w:rPr>
        <w:t>et al.</w:t>
      </w:r>
      <w:r w:rsidR="00534C39" w:rsidRPr="009F19B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72BCD">
        <w:rPr>
          <w:rFonts w:ascii="Times New Roman" w:hAnsi="Times New Roman" w:cs="Times New Roman"/>
          <w:sz w:val="24"/>
          <w:szCs w:val="24"/>
        </w:rPr>
        <w:t xml:space="preserve">The state of family farms in the world. </w:t>
      </w:r>
      <w:r w:rsidRPr="00572BCD">
        <w:rPr>
          <w:rFonts w:ascii="Times New Roman" w:hAnsi="Times New Roman" w:cs="Times New Roman"/>
          <w:i/>
          <w:iCs/>
          <w:sz w:val="24"/>
          <w:szCs w:val="24"/>
        </w:rPr>
        <w:t>World Development</w:t>
      </w:r>
      <w:r w:rsidR="00534C39">
        <w:rPr>
          <w:rFonts w:ascii="Times New Roman" w:hAnsi="Times New Roman" w:cs="Times New Roman"/>
          <w:sz w:val="24"/>
          <w:szCs w:val="24"/>
        </w:rPr>
        <w:t xml:space="preserve"> </w:t>
      </w:r>
      <w:r w:rsidRPr="00EF31E1">
        <w:rPr>
          <w:rFonts w:ascii="Times New Roman" w:hAnsi="Times New Roman"/>
          <w:b/>
          <w:sz w:val="24"/>
        </w:rPr>
        <w:t>87,</w:t>
      </w:r>
      <w:r w:rsidRPr="00572BCD">
        <w:rPr>
          <w:rFonts w:ascii="Times New Roman" w:hAnsi="Times New Roman" w:cs="Times New Roman"/>
          <w:sz w:val="24"/>
          <w:szCs w:val="24"/>
        </w:rPr>
        <w:t xml:space="preserve"> 1</w:t>
      </w:r>
      <w:r w:rsidR="00534C39">
        <w:rPr>
          <w:rFonts w:ascii="Times New Roman" w:hAnsi="Times New Roman" w:cs="Times New Roman"/>
          <w:sz w:val="24"/>
          <w:szCs w:val="24"/>
        </w:rPr>
        <w:t xml:space="preserve">–15 </w:t>
      </w:r>
      <w:r w:rsidR="00534C39" w:rsidRPr="00EF31E1">
        <w:rPr>
          <w:rFonts w:ascii="Times New Roman" w:hAnsi="Times New Roman" w:cs="Times New Roman"/>
          <w:sz w:val="24"/>
          <w:szCs w:val="24"/>
        </w:rPr>
        <w:t>(2016).</w:t>
      </w:r>
    </w:p>
    <w:p w14:paraId="512119F3" w14:textId="6A43AA19" w:rsidR="00572BCD" w:rsidRPr="00572BCD" w:rsidRDefault="00D107D1" w:rsidP="00572BC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31E1">
        <w:rPr>
          <w:rFonts w:ascii="Times New Roman" w:hAnsi="Times New Roman" w:cs="Times New Roman"/>
          <w:sz w:val="24"/>
          <w:szCs w:val="24"/>
        </w:rPr>
        <w:t>Havkin-Frenkel</w:t>
      </w:r>
      <w:proofErr w:type="spellEnd"/>
      <w:r w:rsidRPr="00EF31E1">
        <w:rPr>
          <w:rFonts w:ascii="Times New Roman" w:hAnsi="Times New Roman" w:cs="Times New Roman"/>
          <w:sz w:val="24"/>
          <w:szCs w:val="24"/>
        </w:rPr>
        <w:t xml:space="preserve">, D. &amp; Belanger, F. C. </w:t>
      </w:r>
      <w:r w:rsidR="00572BCD" w:rsidRPr="00D107D1">
        <w:rPr>
          <w:rFonts w:ascii="Times New Roman" w:hAnsi="Times New Roman" w:cs="Times New Roman"/>
          <w:i/>
          <w:iCs/>
          <w:sz w:val="24"/>
          <w:szCs w:val="24"/>
        </w:rPr>
        <w:t>Handbook of Vanilla Science and Technology</w:t>
      </w:r>
      <w:r w:rsidR="00572BCD" w:rsidRPr="00D107D1">
        <w:rPr>
          <w:rFonts w:ascii="Times New Roman" w:hAnsi="Times New Roman" w:cs="Times New Roman"/>
          <w:sz w:val="24"/>
          <w:szCs w:val="24"/>
        </w:rPr>
        <w:t xml:space="preserve">. </w:t>
      </w:r>
      <w:r w:rsidRPr="00D107D1">
        <w:rPr>
          <w:rFonts w:ascii="Times New Roman" w:hAnsi="Times New Roman" w:cs="Times New Roman"/>
          <w:sz w:val="24"/>
          <w:szCs w:val="24"/>
        </w:rPr>
        <w:t xml:space="preserve">(Chichester, UK: </w:t>
      </w:r>
      <w:r w:rsidR="00572BCD" w:rsidRPr="00D107D1">
        <w:rPr>
          <w:rFonts w:ascii="Times New Roman" w:hAnsi="Times New Roman" w:cs="Times New Roman"/>
          <w:sz w:val="24"/>
          <w:szCs w:val="24"/>
        </w:rPr>
        <w:t>John Wiley &amp; Sons</w:t>
      </w:r>
      <w:r w:rsidRPr="00D107D1">
        <w:rPr>
          <w:rFonts w:ascii="Times New Roman" w:hAnsi="Times New Roman" w:cs="Times New Roman"/>
          <w:sz w:val="24"/>
          <w:szCs w:val="24"/>
        </w:rPr>
        <w:t>, 2010)</w:t>
      </w:r>
      <w:r w:rsidR="00572BCD" w:rsidRPr="00D107D1">
        <w:rPr>
          <w:rFonts w:ascii="Times New Roman" w:hAnsi="Times New Roman" w:cs="Times New Roman"/>
          <w:sz w:val="24"/>
          <w:szCs w:val="24"/>
        </w:rPr>
        <w:t>.</w:t>
      </w:r>
    </w:p>
    <w:p w14:paraId="77691AE8" w14:textId="71BABC3D" w:rsidR="00572BCD" w:rsidRPr="00572BCD" w:rsidRDefault="001A4AF0" w:rsidP="00572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A4AF0">
        <w:rPr>
          <w:rFonts w:ascii="Times New Roman" w:hAnsi="Times New Roman" w:cs="Times New Roman"/>
          <w:color w:val="000000"/>
          <w:sz w:val="24"/>
          <w:szCs w:val="24"/>
        </w:rPr>
        <w:t xml:space="preserve">HLPE. </w:t>
      </w:r>
      <w:r w:rsidR="00572BCD" w:rsidRPr="00EF31E1">
        <w:rPr>
          <w:rFonts w:ascii="Times New Roman" w:hAnsi="Times New Roman"/>
          <w:i/>
          <w:color w:val="000000"/>
          <w:sz w:val="24"/>
        </w:rPr>
        <w:t>Investing in smallholder agriculture for food security. A report by the High Level Panel of Experts on Food Security and Nutrition of the Committee on World Food Security.</w:t>
      </w:r>
      <w:r w:rsidR="00572BCD" w:rsidRPr="001A4A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4AF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72BCD" w:rsidRPr="001A4AF0">
        <w:rPr>
          <w:rFonts w:ascii="Times New Roman" w:hAnsi="Times New Roman" w:cs="Times New Roman"/>
          <w:color w:val="000000"/>
          <w:sz w:val="24"/>
          <w:szCs w:val="24"/>
        </w:rPr>
        <w:t>Rome: HLPE</w:t>
      </w:r>
      <w:r w:rsidRPr="001A4AF0">
        <w:rPr>
          <w:rFonts w:ascii="Times New Roman" w:hAnsi="Times New Roman" w:cs="Times New Roman"/>
          <w:color w:val="000000"/>
          <w:sz w:val="24"/>
          <w:szCs w:val="24"/>
        </w:rPr>
        <w:t>, 2013)</w:t>
      </w:r>
      <w:r w:rsidR="00572BCD" w:rsidRPr="001A4AF0">
        <w:rPr>
          <w:rFonts w:ascii="Times New Roman" w:hAnsi="Times New Roman" w:cs="Times New Roman"/>
          <w:color w:val="000000"/>
          <w:sz w:val="24"/>
          <w:szCs w:val="24"/>
        </w:rPr>
        <w:t xml:space="preserve">. Retrieved from </w:t>
      </w:r>
      <w:r w:rsidR="00D107D1" w:rsidRPr="001A4AF0">
        <w:rPr>
          <w:rFonts w:ascii="Times New Roman" w:hAnsi="Times New Roman" w:cs="Times New Roman"/>
          <w:color w:val="000000"/>
          <w:sz w:val="24"/>
          <w:szCs w:val="24"/>
        </w:rPr>
        <w:t>(</w:t>
      </w:r>
      <w:hyperlink r:id="rId8" w:history="1">
        <w:r w:rsidR="00302ACC" w:rsidRPr="00EC4790">
          <w:rPr>
            <w:rStyle w:val="Hyperlink"/>
            <w:rFonts w:ascii="Times New Roman" w:hAnsi="Times New Roman" w:cs="Times New Roman"/>
            <w:sz w:val="24"/>
            <w:szCs w:val="24"/>
          </w:rPr>
          <w:t>http://www.fao.org/3/a-i2953e.pdf</w:t>
        </w:r>
      </w:hyperlink>
      <w:r w:rsidR="00302AC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14:paraId="74F60D1C" w14:textId="7E832243" w:rsidR="00572BCD" w:rsidRPr="00EF31E1" w:rsidRDefault="00572BCD" w:rsidP="00EF31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14:paraId="63D59130" w14:textId="4F8C41F0" w:rsidR="00724542" w:rsidRPr="00572BCD" w:rsidRDefault="00724542" w:rsidP="00724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Landis, J. R.</w:t>
      </w:r>
      <w:r w:rsidRPr="00E267E9">
        <w:rPr>
          <w:rFonts w:ascii="Times New Roman" w:hAnsi="Times New Roman" w:cs="Times New Roman"/>
          <w:sz w:val="24"/>
          <w:szCs w:val="24"/>
        </w:rPr>
        <w:t xml:space="preserve"> &amp; Koch, G. G. </w:t>
      </w:r>
      <w:r w:rsidRPr="00572BCD">
        <w:rPr>
          <w:rFonts w:ascii="Times New Roman" w:hAnsi="Times New Roman" w:cs="Times New Roman"/>
          <w:sz w:val="24"/>
          <w:szCs w:val="24"/>
        </w:rPr>
        <w:t xml:space="preserve">An application of hierarchical kappa-type statistics in the assessment of majority agreement among multiple observers. </w:t>
      </w:r>
      <w:r w:rsidRPr="00572BCD">
        <w:rPr>
          <w:rFonts w:ascii="Times New Roman" w:hAnsi="Times New Roman" w:cs="Times New Roman"/>
          <w:i/>
          <w:iCs/>
          <w:sz w:val="24"/>
          <w:szCs w:val="24"/>
        </w:rPr>
        <w:t>Biometrics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79C1" w:rsidRPr="003A79C1">
        <w:rPr>
          <w:rFonts w:ascii="Times New Roman" w:hAnsi="Times New Roman" w:cs="Times New Roman"/>
          <w:b/>
          <w:sz w:val="24"/>
          <w:szCs w:val="24"/>
        </w:rPr>
        <w:t>33,</w:t>
      </w:r>
      <w:r w:rsidR="003A79C1">
        <w:rPr>
          <w:rFonts w:ascii="Times New Roman" w:hAnsi="Times New Roman" w:cs="Times New Roman"/>
          <w:sz w:val="24"/>
          <w:szCs w:val="24"/>
        </w:rPr>
        <w:t xml:space="preserve"> </w:t>
      </w:r>
      <w:r w:rsidRPr="00572BCD">
        <w:rPr>
          <w:rFonts w:ascii="Times New Roman" w:hAnsi="Times New Roman" w:cs="Times New Roman"/>
          <w:sz w:val="24"/>
          <w:szCs w:val="24"/>
        </w:rPr>
        <w:t>363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72BCD">
        <w:rPr>
          <w:rFonts w:ascii="Times New Roman" w:hAnsi="Times New Roman" w:cs="Times New Roman"/>
          <w:sz w:val="24"/>
          <w:szCs w:val="24"/>
        </w:rPr>
        <w:t>374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7E9">
        <w:rPr>
          <w:rFonts w:ascii="Times New Roman" w:hAnsi="Times New Roman" w:cs="Times New Roman"/>
          <w:sz w:val="24"/>
          <w:szCs w:val="24"/>
        </w:rPr>
        <w:t>(1977)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8841F3" w14:textId="61B468B4" w:rsidR="00572BCD" w:rsidRPr="00572BCD" w:rsidRDefault="00572BCD" w:rsidP="00572BC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72BCD">
        <w:rPr>
          <w:rFonts w:ascii="Times New Roman" w:hAnsi="Times New Roman" w:cs="Times New Roman"/>
          <w:sz w:val="24"/>
          <w:szCs w:val="24"/>
        </w:rPr>
        <w:t>Oya</w:t>
      </w:r>
      <w:proofErr w:type="spellEnd"/>
      <w:r w:rsidRPr="00572BCD">
        <w:rPr>
          <w:rFonts w:ascii="Times New Roman" w:hAnsi="Times New Roman" w:cs="Times New Roman"/>
          <w:sz w:val="24"/>
          <w:szCs w:val="24"/>
        </w:rPr>
        <w:t xml:space="preserve">, C. </w:t>
      </w:r>
      <w:r w:rsidR="00534C39">
        <w:rPr>
          <w:rFonts w:ascii="Times New Roman" w:hAnsi="Times New Roman" w:cs="Times New Roman"/>
          <w:sz w:val="24"/>
          <w:szCs w:val="24"/>
        </w:rPr>
        <w:t xml:space="preserve">Contract farming in </w:t>
      </w:r>
      <w:proofErr w:type="spellStart"/>
      <w:r w:rsidR="00534C39">
        <w:rPr>
          <w:rFonts w:ascii="Times New Roman" w:hAnsi="Times New Roman" w:cs="Times New Roman"/>
          <w:sz w:val="24"/>
          <w:szCs w:val="24"/>
        </w:rPr>
        <w:t>sub</w:t>
      </w:r>
      <w:r w:rsidRPr="00572BCD">
        <w:rPr>
          <w:rFonts w:ascii="Times New Roman" w:hAnsi="Times New Roman" w:cs="Times New Roman"/>
          <w:sz w:val="24"/>
          <w:szCs w:val="24"/>
        </w:rPr>
        <w:t>Saharan</w:t>
      </w:r>
      <w:proofErr w:type="spellEnd"/>
      <w:r w:rsidRPr="00572BCD">
        <w:rPr>
          <w:rFonts w:ascii="Times New Roman" w:hAnsi="Times New Roman" w:cs="Times New Roman"/>
          <w:sz w:val="24"/>
          <w:szCs w:val="24"/>
        </w:rPr>
        <w:t xml:space="preserve"> Africa: a survey of approaches, debates and issues. </w:t>
      </w:r>
      <w:r w:rsidRPr="00572BC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534C3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72B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72BCD">
        <w:rPr>
          <w:rFonts w:ascii="Times New Roman" w:hAnsi="Times New Roman" w:cs="Times New Roman"/>
          <w:i/>
          <w:iCs/>
          <w:sz w:val="24"/>
          <w:szCs w:val="24"/>
        </w:rPr>
        <w:t>Agr</w:t>
      </w:r>
      <w:proofErr w:type="spellEnd"/>
      <w:r w:rsidR="00534C3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72BCD">
        <w:rPr>
          <w:rFonts w:ascii="Times New Roman" w:hAnsi="Times New Roman" w:cs="Times New Roman"/>
          <w:i/>
          <w:iCs/>
          <w:sz w:val="24"/>
          <w:szCs w:val="24"/>
        </w:rPr>
        <w:t xml:space="preserve"> Change</w:t>
      </w:r>
      <w:r w:rsidRPr="00572BCD">
        <w:rPr>
          <w:rFonts w:ascii="Times New Roman" w:hAnsi="Times New Roman" w:cs="Times New Roman"/>
          <w:sz w:val="24"/>
          <w:szCs w:val="24"/>
        </w:rPr>
        <w:t xml:space="preserve"> </w:t>
      </w:r>
      <w:r w:rsidRPr="00534C39">
        <w:rPr>
          <w:rFonts w:ascii="Times New Roman" w:hAnsi="Times New Roman" w:cs="Times New Roman"/>
          <w:b/>
          <w:iCs/>
          <w:sz w:val="24"/>
          <w:szCs w:val="24"/>
        </w:rPr>
        <w:t>12</w:t>
      </w:r>
      <w:r w:rsidRPr="00534C39">
        <w:rPr>
          <w:rFonts w:ascii="Times New Roman" w:hAnsi="Times New Roman" w:cs="Times New Roman"/>
          <w:b/>
          <w:sz w:val="24"/>
          <w:szCs w:val="24"/>
        </w:rPr>
        <w:t>,</w:t>
      </w:r>
      <w:r w:rsidRPr="00572BCD">
        <w:rPr>
          <w:rFonts w:ascii="Times New Roman" w:hAnsi="Times New Roman" w:cs="Times New Roman"/>
          <w:sz w:val="24"/>
          <w:szCs w:val="24"/>
        </w:rPr>
        <w:t xml:space="preserve"> 1</w:t>
      </w:r>
      <w:r w:rsidR="00534C39">
        <w:rPr>
          <w:rFonts w:ascii="Times New Roman" w:hAnsi="Times New Roman" w:cs="Times New Roman"/>
          <w:sz w:val="24"/>
          <w:szCs w:val="24"/>
        </w:rPr>
        <w:t>–</w:t>
      </w:r>
      <w:r w:rsidRPr="00572BCD">
        <w:rPr>
          <w:rFonts w:ascii="Times New Roman" w:hAnsi="Times New Roman" w:cs="Times New Roman"/>
          <w:sz w:val="24"/>
          <w:szCs w:val="24"/>
        </w:rPr>
        <w:t>33</w:t>
      </w:r>
      <w:r w:rsidR="00534C39">
        <w:rPr>
          <w:rFonts w:ascii="Times New Roman" w:hAnsi="Times New Roman" w:cs="Times New Roman"/>
          <w:sz w:val="24"/>
          <w:szCs w:val="24"/>
        </w:rPr>
        <w:t xml:space="preserve"> </w:t>
      </w:r>
      <w:r w:rsidR="00534C39" w:rsidRPr="00572BCD">
        <w:rPr>
          <w:rFonts w:ascii="Times New Roman" w:hAnsi="Times New Roman" w:cs="Times New Roman"/>
          <w:sz w:val="24"/>
          <w:szCs w:val="24"/>
        </w:rPr>
        <w:t>(2012).</w:t>
      </w:r>
    </w:p>
    <w:p w14:paraId="5BFB51E0" w14:textId="49BEB77C" w:rsidR="00572BCD" w:rsidRPr="00EF31E1" w:rsidRDefault="001A4AF0" w:rsidP="00572BCD">
      <w:pPr>
        <w:rPr>
          <w:rStyle w:val="Hyperlink"/>
        </w:rPr>
      </w:pPr>
      <w:r w:rsidRPr="001F7C78">
        <w:rPr>
          <w:rFonts w:ascii="Times New Roman" w:hAnsi="Times New Roman" w:cs="Times New Roman"/>
          <w:sz w:val="24"/>
          <w:szCs w:val="24"/>
        </w:rPr>
        <w:t xml:space="preserve">OPHI. </w:t>
      </w:r>
      <w:r w:rsidR="00572BCD" w:rsidRPr="001F7C78">
        <w:rPr>
          <w:rFonts w:ascii="Times New Roman" w:hAnsi="Times New Roman" w:cs="Times New Roman"/>
          <w:sz w:val="24"/>
          <w:szCs w:val="24"/>
        </w:rPr>
        <w:t>Oxford Poverty and Hum</w:t>
      </w:r>
      <w:r w:rsidR="001F7C78" w:rsidRPr="001F7C78">
        <w:rPr>
          <w:rFonts w:ascii="Times New Roman" w:hAnsi="Times New Roman" w:cs="Times New Roman"/>
          <w:sz w:val="24"/>
          <w:szCs w:val="24"/>
        </w:rPr>
        <w:t>an Development Initiative</w:t>
      </w:r>
      <w:r w:rsidR="00572BCD" w:rsidRPr="001F7C78">
        <w:rPr>
          <w:rFonts w:ascii="Times New Roman" w:hAnsi="Times New Roman" w:cs="Times New Roman"/>
          <w:sz w:val="24"/>
          <w:szCs w:val="24"/>
        </w:rPr>
        <w:t xml:space="preserve">. “Madagascar Country Briefing”, Multidimensional Poverty Index Data Bank. </w:t>
      </w:r>
      <w:r w:rsidR="001F7C78" w:rsidRPr="001F7C78">
        <w:rPr>
          <w:rFonts w:ascii="Times New Roman" w:hAnsi="Times New Roman" w:cs="Times New Roman"/>
          <w:sz w:val="24"/>
          <w:szCs w:val="24"/>
        </w:rPr>
        <w:t>(</w:t>
      </w:r>
      <w:r w:rsidR="00572BCD" w:rsidRPr="001F7C78">
        <w:rPr>
          <w:rFonts w:ascii="Times New Roman" w:hAnsi="Times New Roman" w:cs="Times New Roman"/>
          <w:sz w:val="24"/>
          <w:szCs w:val="24"/>
        </w:rPr>
        <w:t>University of Oxford</w:t>
      </w:r>
      <w:r w:rsidR="001F7C78" w:rsidRPr="001F7C78">
        <w:rPr>
          <w:rFonts w:ascii="Times New Roman" w:hAnsi="Times New Roman" w:cs="Times New Roman"/>
          <w:sz w:val="24"/>
          <w:szCs w:val="24"/>
        </w:rPr>
        <w:t>, 2017)</w:t>
      </w:r>
      <w:r w:rsidR="00572BCD" w:rsidRPr="001F7C7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572BCD" w:rsidRPr="001F7C78">
          <w:rPr>
            <w:rStyle w:val="Hyperlink"/>
            <w:rFonts w:ascii="Times New Roman" w:hAnsi="Times New Roman" w:cs="Times New Roman"/>
            <w:sz w:val="24"/>
            <w:szCs w:val="24"/>
          </w:rPr>
          <w:t>www.ophi.org.uk/multidimensional-povertyindex/mpi-country-briefings/</w:t>
        </w:r>
      </w:hyperlink>
    </w:p>
    <w:p w14:paraId="1DA4C074" w14:textId="5477DD2F" w:rsidR="004F5018" w:rsidRPr="004F5018" w:rsidRDefault="004F5018" w:rsidP="00572BCD">
      <w:pPr>
        <w:rPr>
          <w:rFonts w:ascii="Times New Roman" w:hAnsi="Times New Roman" w:cs="Times New Roman"/>
          <w:sz w:val="24"/>
          <w:szCs w:val="24"/>
        </w:rPr>
      </w:pPr>
      <w:r w:rsidRPr="004F50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Ribot, J. C. &amp; Peluso, N. L. A theory of access. </w:t>
      </w:r>
      <w:r w:rsidRPr="004F501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Rural </w:t>
      </w:r>
      <w:proofErr w:type="spellStart"/>
      <w:r w:rsidRPr="004F501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Sociol</w:t>
      </w:r>
      <w:proofErr w:type="spellEnd"/>
      <w:r w:rsidRPr="004F5018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.</w:t>
      </w:r>
      <w:r w:rsidRPr="004F50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F5018">
        <w:rPr>
          <w:rFonts w:ascii="Times New Roman" w:eastAsia="Times New Roman" w:hAnsi="Times New Roman" w:cs="Times New Roman"/>
          <w:b/>
          <w:iCs/>
          <w:sz w:val="24"/>
          <w:szCs w:val="24"/>
          <w:lang w:eastAsia="en-GB"/>
        </w:rPr>
        <w:t>68</w:t>
      </w:r>
      <w:r w:rsidRPr="004F501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,</w:t>
      </w:r>
      <w:r w:rsidRPr="004F501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153–181 (2003).</w:t>
      </w:r>
    </w:p>
    <w:p w14:paraId="1AE63D01" w14:textId="30DE00B1" w:rsidR="00572BCD" w:rsidRPr="00572BCD" w:rsidRDefault="00534C39" w:rsidP="00572BC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Teddlie</w:t>
      </w:r>
      <w:proofErr w:type="spellEnd"/>
      <w:r>
        <w:rPr>
          <w:rFonts w:ascii="Times New Roman" w:hAnsi="Times New Roman" w:cs="Times New Roman"/>
          <w:sz w:val="24"/>
          <w:szCs w:val="24"/>
        </w:rPr>
        <w:t>, C.</w:t>
      </w:r>
      <w:r w:rsidR="00572BCD" w:rsidRPr="00572BCD">
        <w:rPr>
          <w:rFonts w:ascii="Times New Roman" w:hAnsi="Times New Roman" w:cs="Times New Roman"/>
          <w:sz w:val="24"/>
          <w:szCs w:val="24"/>
        </w:rPr>
        <w:t xml:space="preserve"> &amp; Yu, F. Mixed methods sampling: A typology with examples. </w:t>
      </w:r>
      <w:r w:rsidR="00572BCD" w:rsidRPr="00572BCD">
        <w:rPr>
          <w:rFonts w:ascii="Times New Roman" w:hAnsi="Times New Roman" w:cs="Times New Roman"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72BCD" w:rsidRPr="00572B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572BCD" w:rsidRPr="00572BCD">
        <w:rPr>
          <w:rFonts w:ascii="Times New Roman" w:hAnsi="Times New Roman" w:cs="Times New Roman"/>
          <w:i/>
          <w:iCs/>
          <w:sz w:val="24"/>
          <w:szCs w:val="24"/>
        </w:rPr>
        <w:t xml:space="preserve">ixed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572BCD" w:rsidRPr="00572BCD">
        <w:rPr>
          <w:rFonts w:ascii="Times New Roman" w:hAnsi="Times New Roman" w:cs="Times New Roman"/>
          <w:i/>
          <w:iCs/>
          <w:sz w:val="24"/>
          <w:szCs w:val="24"/>
        </w:rPr>
        <w:t>eth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72BCD" w:rsidRPr="00572B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572BCD" w:rsidRPr="00572BCD">
        <w:rPr>
          <w:rFonts w:ascii="Times New Roman" w:hAnsi="Times New Roman" w:cs="Times New Roman"/>
          <w:i/>
          <w:iCs/>
          <w:sz w:val="24"/>
          <w:szCs w:val="24"/>
        </w:rPr>
        <w:t>es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72BCD" w:rsidRPr="00572BCD">
        <w:rPr>
          <w:rFonts w:ascii="Times New Roman" w:hAnsi="Times New Roman" w:cs="Times New Roman"/>
          <w:sz w:val="24"/>
          <w:szCs w:val="24"/>
        </w:rPr>
        <w:t xml:space="preserve"> </w:t>
      </w:r>
      <w:r w:rsidR="00572BCD" w:rsidRPr="00EF31E1">
        <w:rPr>
          <w:rFonts w:ascii="Times New Roman" w:hAnsi="Times New Roman"/>
          <w:b/>
          <w:sz w:val="24"/>
        </w:rPr>
        <w:t>1</w:t>
      </w:r>
      <w:r w:rsidR="00572BCD" w:rsidRPr="00534C39">
        <w:rPr>
          <w:rFonts w:ascii="Times New Roman" w:hAnsi="Times New Roman" w:cs="Times New Roman"/>
          <w:b/>
          <w:sz w:val="24"/>
          <w:szCs w:val="24"/>
        </w:rPr>
        <w:t>,</w:t>
      </w:r>
      <w:r w:rsidR="00572BCD" w:rsidRPr="00572BCD">
        <w:rPr>
          <w:rFonts w:ascii="Times New Roman" w:hAnsi="Times New Roman" w:cs="Times New Roman"/>
          <w:sz w:val="24"/>
          <w:szCs w:val="24"/>
        </w:rPr>
        <w:t xml:space="preserve"> 77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72BCD" w:rsidRPr="00572BC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BCD">
        <w:rPr>
          <w:rFonts w:ascii="Times New Roman" w:hAnsi="Times New Roman" w:cs="Times New Roman"/>
          <w:sz w:val="24"/>
          <w:szCs w:val="24"/>
        </w:rPr>
        <w:t>(2007).</w:t>
      </w:r>
    </w:p>
    <w:p w14:paraId="585047FB" w14:textId="77777777" w:rsidR="00572BCD" w:rsidRPr="002F6895" w:rsidRDefault="00572BCD" w:rsidP="002F2DD0">
      <w:pPr>
        <w:rPr>
          <w:rFonts w:ascii="Times New Roman" w:hAnsi="Times New Roman" w:cs="Times New Roman"/>
          <w:sz w:val="24"/>
          <w:szCs w:val="24"/>
        </w:rPr>
      </w:pPr>
    </w:p>
    <w:sectPr w:rsidR="00572BCD" w:rsidRPr="002F6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E925B" w14:textId="77777777" w:rsidR="00C16998" w:rsidRDefault="00C16998" w:rsidP="009F19B5">
      <w:pPr>
        <w:spacing w:after="0" w:line="240" w:lineRule="auto"/>
      </w:pPr>
      <w:r>
        <w:separator/>
      </w:r>
    </w:p>
  </w:endnote>
  <w:endnote w:type="continuationSeparator" w:id="0">
    <w:p w14:paraId="4FC0B2A9" w14:textId="77777777" w:rsidR="00C16998" w:rsidRDefault="00C16998" w:rsidP="009F1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EB961" w14:textId="77777777" w:rsidR="00C16998" w:rsidRDefault="00C16998" w:rsidP="009F19B5">
      <w:pPr>
        <w:spacing w:after="0" w:line="240" w:lineRule="auto"/>
      </w:pPr>
      <w:r>
        <w:separator/>
      </w:r>
    </w:p>
  </w:footnote>
  <w:footnote w:type="continuationSeparator" w:id="0">
    <w:p w14:paraId="6D8EF430" w14:textId="77777777" w:rsidR="00C16998" w:rsidRDefault="00C16998" w:rsidP="009F19B5">
      <w:pPr>
        <w:spacing w:after="0" w:line="240" w:lineRule="auto"/>
      </w:pPr>
      <w:r>
        <w:continuationSeparator/>
      </w:r>
    </w:p>
  </w:footnote>
  <w:footnote w:id="1">
    <w:p w14:paraId="4037BDBC" w14:textId="4E913053" w:rsidR="009F19B5" w:rsidRDefault="009F19B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C2C31">
        <w:rPr>
          <w:rFonts w:ascii="Times New Roman" w:eastAsia="Times New Roman" w:hAnsi="Times New Roman" w:cs="Times New Roman"/>
          <w:sz w:val="24"/>
          <w:szCs w:val="24"/>
          <w:lang w:eastAsia="en-GB"/>
        </w:rPr>
        <w:t>HLPE, 2013, p. 10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as quoted in </w:t>
      </w:r>
      <w:proofErr w:type="spellStart"/>
      <w:r w:rsidRPr="00AC2C31">
        <w:rPr>
          <w:rFonts w:ascii="Times New Roman" w:hAnsi="Times New Roman" w:cs="Times New Roman"/>
          <w:sz w:val="24"/>
          <w:szCs w:val="24"/>
        </w:rPr>
        <w:t>Graeub</w:t>
      </w:r>
      <w:proofErr w:type="spellEnd"/>
      <w:r w:rsidRPr="00AC2C31">
        <w:rPr>
          <w:rFonts w:ascii="Times New Roman" w:hAnsi="Times New Roman" w:cs="Times New Roman"/>
          <w:sz w:val="24"/>
          <w:szCs w:val="24"/>
        </w:rPr>
        <w:t xml:space="preserve"> </w:t>
      </w:r>
      <w:r w:rsidRPr="00EF31E1">
        <w:rPr>
          <w:rFonts w:ascii="Times New Roman" w:hAnsi="Times New Roman"/>
          <w:i/>
          <w:sz w:val="24"/>
        </w:rPr>
        <w:t>et al</w:t>
      </w:r>
      <w:r w:rsidRPr="00483C6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2C31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; also </w:t>
      </w:r>
      <w:r w:rsidRPr="00AC2C31">
        <w:rPr>
          <w:rFonts w:ascii="Times New Roman" w:hAnsi="Times New Roman" w:cs="Times New Roman"/>
          <w:sz w:val="24"/>
          <w:szCs w:val="24"/>
        </w:rPr>
        <w:t xml:space="preserve">see </w:t>
      </w:r>
      <w:proofErr w:type="spellStart"/>
      <w:r w:rsidRPr="00AC2C31">
        <w:rPr>
          <w:rFonts w:ascii="Times New Roman" w:hAnsi="Times New Roman" w:cs="Times New Roman"/>
          <w:sz w:val="24"/>
          <w:szCs w:val="24"/>
        </w:rPr>
        <w:t>Oya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C2C31">
        <w:rPr>
          <w:rFonts w:ascii="Times New Roman" w:hAnsi="Times New Roman" w:cs="Times New Roman"/>
          <w:sz w:val="24"/>
          <w:szCs w:val="24"/>
        </w:rPr>
        <w:t xml:space="preserve"> 2012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F2"/>
    <w:rsid w:val="0001545D"/>
    <w:rsid w:val="000367F2"/>
    <w:rsid w:val="000379D5"/>
    <w:rsid w:val="000447B3"/>
    <w:rsid w:val="000718C3"/>
    <w:rsid w:val="00074613"/>
    <w:rsid w:val="0008255F"/>
    <w:rsid w:val="000B7886"/>
    <w:rsid w:val="000C6899"/>
    <w:rsid w:val="000E05E8"/>
    <w:rsid w:val="000F0EB7"/>
    <w:rsid w:val="000F6161"/>
    <w:rsid w:val="001136C9"/>
    <w:rsid w:val="00116C65"/>
    <w:rsid w:val="001433D3"/>
    <w:rsid w:val="00156CF8"/>
    <w:rsid w:val="00157083"/>
    <w:rsid w:val="00171D36"/>
    <w:rsid w:val="00190E73"/>
    <w:rsid w:val="001969A0"/>
    <w:rsid w:val="00197648"/>
    <w:rsid w:val="001A290F"/>
    <w:rsid w:val="001A4AF0"/>
    <w:rsid w:val="001A6E7A"/>
    <w:rsid w:val="001B04D1"/>
    <w:rsid w:val="001C3B57"/>
    <w:rsid w:val="001D10E8"/>
    <w:rsid w:val="001D252D"/>
    <w:rsid w:val="001F7C78"/>
    <w:rsid w:val="002205F2"/>
    <w:rsid w:val="00227B09"/>
    <w:rsid w:val="00235BC1"/>
    <w:rsid w:val="00240306"/>
    <w:rsid w:val="00243974"/>
    <w:rsid w:val="00246028"/>
    <w:rsid w:val="002617A5"/>
    <w:rsid w:val="00263CCA"/>
    <w:rsid w:val="00283E15"/>
    <w:rsid w:val="00286A4C"/>
    <w:rsid w:val="002A0935"/>
    <w:rsid w:val="002D11BB"/>
    <w:rsid w:val="002F0ABE"/>
    <w:rsid w:val="002F2DD0"/>
    <w:rsid w:val="002F6895"/>
    <w:rsid w:val="00302ACC"/>
    <w:rsid w:val="00344DFE"/>
    <w:rsid w:val="00381BB3"/>
    <w:rsid w:val="003A79C1"/>
    <w:rsid w:val="003C6102"/>
    <w:rsid w:val="003D6097"/>
    <w:rsid w:val="003E5DAB"/>
    <w:rsid w:val="004006FC"/>
    <w:rsid w:val="0040604A"/>
    <w:rsid w:val="00420BEC"/>
    <w:rsid w:val="00421E54"/>
    <w:rsid w:val="00433E37"/>
    <w:rsid w:val="00451E9A"/>
    <w:rsid w:val="00467445"/>
    <w:rsid w:val="00472C60"/>
    <w:rsid w:val="00483C66"/>
    <w:rsid w:val="00483ECA"/>
    <w:rsid w:val="00487909"/>
    <w:rsid w:val="00490251"/>
    <w:rsid w:val="00494F0B"/>
    <w:rsid w:val="004A5765"/>
    <w:rsid w:val="004D0687"/>
    <w:rsid w:val="004E3B41"/>
    <w:rsid w:val="004E5E3E"/>
    <w:rsid w:val="004F129F"/>
    <w:rsid w:val="004F5018"/>
    <w:rsid w:val="004F7590"/>
    <w:rsid w:val="00520AF7"/>
    <w:rsid w:val="00523D29"/>
    <w:rsid w:val="00527C5D"/>
    <w:rsid w:val="005328A4"/>
    <w:rsid w:val="00534C39"/>
    <w:rsid w:val="0053735F"/>
    <w:rsid w:val="0055783C"/>
    <w:rsid w:val="005716A6"/>
    <w:rsid w:val="00572BCD"/>
    <w:rsid w:val="005829FA"/>
    <w:rsid w:val="005845A7"/>
    <w:rsid w:val="00591BDC"/>
    <w:rsid w:val="00594918"/>
    <w:rsid w:val="005C04E4"/>
    <w:rsid w:val="005C3E16"/>
    <w:rsid w:val="00602ADA"/>
    <w:rsid w:val="00606FAF"/>
    <w:rsid w:val="00615300"/>
    <w:rsid w:val="00622DD7"/>
    <w:rsid w:val="00651499"/>
    <w:rsid w:val="00656EA4"/>
    <w:rsid w:val="006757C4"/>
    <w:rsid w:val="006800FC"/>
    <w:rsid w:val="00685EA7"/>
    <w:rsid w:val="006B6B71"/>
    <w:rsid w:val="006D5B30"/>
    <w:rsid w:val="006E09A4"/>
    <w:rsid w:val="0070313E"/>
    <w:rsid w:val="00724542"/>
    <w:rsid w:val="00750FE1"/>
    <w:rsid w:val="00752BCF"/>
    <w:rsid w:val="007556EA"/>
    <w:rsid w:val="00756400"/>
    <w:rsid w:val="0077446A"/>
    <w:rsid w:val="00796EF2"/>
    <w:rsid w:val="007A405C"/>
    <w:rsid w:val="007A4410"/>
    <w:rsid w:val="007D6DDF"/>
    <w:rsid w:val="00802889"/>
    <w:rsid w:val="0080529B"/>
    <w:rsid w:val="00815EF3"/>
    <w:rsid w:val="00826F3C"/>
    <w:rsid w:val="0084219F"/>
    <w:rsid w:val="0084553E"/>
    <w:rsid w:val="00857366"/>
    <w:rsid w:val="00861201"/>
    <w:rsid w:val="00886E4B"/>
    <w:rsid w:val="00893D52"/>
    <w:rsid w:val="00895347"/>
    <w:rsid w:val="008C3EB4"/>
    <w:rsid w:val="008D0C1B"/>
    <w:rsid w:val="008D26C6"/>
    <w:rsid w:val="008D76C3"/>
    <w:rsid w:val="00900706"/>
    <w:rsid w:val="00903859"/>
    <w:rsid w:val="0090425B"/>
    <w:rsid w:val="009102B2"/>
    <w:rsid w:val="00971380"/>
    <w:rsid w:val="00981B85"/>
    <w:rsid w:val="00982923"/>
    <w:rsid w:val="00996007"/>
    <w:rsid w:val="009A636B"/>
    <w:rsid w:val="009D5938"/>
    <w:rsid w:val="009F19B5"/>
    <w:rsid w:val="00A11A79"/>
    <w:rsid w:val="00A37E2B"/>
    <w:rsid w:val="00AA76E6"/>
    <w:rsid w:val="00AC02B8"/>
    <w:rsid w:val="00AC2C31"/>
    <w:rsid w:val="00AC4311"/>
    <w:rsid w:val="00AC6B24"/>
    <w:rsid w:val="00AE66AF"/>
    <w:rsid w:val="00B04475"/>
    <w:rsid w:val="00B07E2F"/>
    <w:rsid w:val="00B17B7A"/>
    <w:rsid w:val="00B442CC"/>
    <w:rsid w:val="00B45528"/>
    <w:rsid w:val="00B659EC"/>
    <w:rsid w:val="00B852E3"/>
    <w:rsid w:val="00BA3800"/>
    <w:rsid w:val="00BC24FE"/>
    <w:rsid w:val="00BD4345"/>
    <w:rsid w:val="00BD674F"/>
    <w:rsid w:val="00BF3E34"/>
    <w:rsid w:val="00C048D3"/>
    <w:rsid w:val="00C15970"/>
    <w:rsid w:val="00C16998"/>
    <w:rsid w:val="00C1796C"/>
    <w:rsid w:val="00C44412"/>
    <w:rsid w:val="00C60F0C"/>
    <w:rsid w:val="00C669D7"/>
    <w:rsid w:val="00CA05B0"/>
    <w:rsid w:val="00CA1313"/>
    <w:rsid w:val="00CA6A4D"/>
    <w:rsid w:val="00CC6041"/>
    <w:rsid w:val="00CC6FC9"/>
    <w:rsid w:val="00CD4342"/>
    <w:rsid w:val="00CF2B27"/>
    <w:rsid w:val="00D107D1"/>
    <w:rsid w:val="00D165A0"/>
    <w:rsid w:val="00D54305"/>
    <w:rsid w:val="00D57F0D"/>
    <w:rsid w:val="00D64296"/>
    <w:rsid w:val="00D71F2D"/>
    <w:rsid w:val="00D73244"/>
    <w:rsid w:val="00D87842"/>
    <w:rsid w:val="00D97EBE"/>
    <w:rsid w:val="00DD1D08"/>
    <w:rsid w:val="00DD4A14"/>
    <w:rsid w:val="00DF1C5A"/>
    <w:rsid w:val="00DF4A82"/>
    <w:rsid w:val="00E0532A"/>
    <w:rsid w:val="00E06EA9"/>
    <w:rsid w:val="00E2620F"/>
    <w:rsid w:val="00E267E9"/>
    <w:rsid w:val="00E42510"/>
    <w:rsid w:val="00E4381E"/>
    <w:rsid w:val="00E65029"/>
    <w:rsid w:val="00E737AA"/>
    <w:rsid w:val="00EB2041"/>
    <w:rsid w:val="00EB257D"/>
    <w:rsid w:val="00EE4399"/>
    <w:rsid w:val="00EF31E1"/>
    <w:rsid w:val="00EF56A0"/>
    <w:rsid w:val="00F01007"/>
    <w:rsid w:val="00F03ACE"/>
    <w:rsid w:val="00F15831"/>
    <w:rsid w:val="00F4021F"/>
    <w:rsid w:val="00F91F31"/>
    <w:rsid w:val="00FA7902"/>
    <w:rsid w:val="00FC170A"/>
    <w:rsid w:val="00FC58E7"/>
    <w:rsid w:val="00FD662F"/>
    <w:rsid w:val="17C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2A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0367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67F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367F2"/>
    <w:rPr>
      <w:vertAlign w:val="superscript"/>
    </w:rPr>
  </w:style>
  <w:style w:type="character" w:customStyle="1" w:styleId="st">
    <w:name w:val="st"/>
    <w:basedOn w:val="DefaultParagraphFont"/>
    <w:rsid w:val="000367F2"/>
  </w:style>
  <w:style w:type="character" w:styleId="Emphasis">
    <w:name w:val="Emphasis"/>
    <w:basedOn w:val="DefaultParagraphFont"/>
    <w:uiPriority w:val="20"/>
    <w:qFormat/>
    <w:rsid w:val="000367F2"/>
    <w:rPr>
      <w:i/>
      <w:iCs/>
    </w:rPr>
  </w:style>
  <w:style w:type="paragraph" w:styleId="NoSpacing">
    <w:name w:val="No Spacing"/>
    <w:uiPriority w:val="1"/>
    <w:qFormat/>
    <w:rsid w:val="00750FE1"/>
    <w:pPr>
      <w:spacing w:after="0" w:line="240" w:lineRule="auto"/>
    </w:pPr>
  </w:style>
  <w:style w:type="table" w:styleId="TableGrid">
    <w:name w:val="Table Grid"/>
    <w:basedOn w:val="TableNormal"/>
    <w:uiPriority w:val="39"/>
    <w:rsid w:val="00903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03859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9D5938"/>
  </w:style>
  <w:style w:type="paragraph" w:customStyle="1" w:styleId="Default">
    <w:name w:val="Default"/>
    <w:rsid w:val="00235BC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m-8863569786141284745paragraph">
    <w:name w:val="m_-8863569786141284745paragraph"/>
    <w:basedOn w:val="Normal"/>
    <w:rsid w:val="000447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63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A636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36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36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3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36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6B"/>
    <w:rPr>
      <w:rFonts w:ascii="Times New Roman" w:hAnsi="Times New Roman" w:cs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D4A1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D4A14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A790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1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19B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19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0367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367F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367F2"/>
    <w:rPr>
      <w:vertAlign w:val="superscript"/>
    </w:rPr>
  </w:style>
  <w:style w:type="character" w:customStyle="1" w:styleId="st">
    <w:name w:val="st"/>
    <w:basedOn w:val="DefaultParagraphFont"/>
    <w:rsid w:val="000367F2"/>
  </w:style>
  <w:style w:type="character" w:styleId="Emphasis">
    <w:name w:val="Emphasis"/>
    <w:basedOn w:val="DefaultParagraphFont"/>
    <w:uiPriority w:val="20"/>
    <w:qFormat/>
    <w:rsid w:val="000367F2"/>
    <w:rPr>
      <w:i/>
      <w:iCs/>
    </w:rPr>
  </w:style>
  <w:style w:type="paragraph" w:styleId="NoSpacing">
    <w:name w:val="No Spacing"/>
    <w:uiPriority w:val="1"/>
    <w:qFormat/>
    <w:rsid w:val="00750FE1"/>
    <w:pPr>
      <w:spacing w:after="0" w:line="240" w:lineRule="auto"/>
    </w:pPr>
  </w:style>
  <w:style w:type="table" w:styleId="TableGrid">
    <w:name w:val="Table Grid"/>
    <w:basedOn w:val="TableNormal"/>
    <w:uiPriority w:val="39"/>
    <w:rsid w:val="00903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03859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9D5938"/>
  </w:style>
  <w:style w:type="paragraph" w:customStyle="1" w:styleId="Default">
    <w:name w:val="Default"/>
    <w:rsid w:val="00235BC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m-8863569786141284745paragraph">
    <w:name w:val="m_-8863569786141284745paragraph"/>
    <w:basedOn w:val="Normal"/>
    <w:rsid w:val="000447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63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A636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36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36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3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36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6B"/>
    <w:rPr>
      <w:rFonts w:ascii="Times New Roman" w:hAnsi="Times New Roman" w:cs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D4A1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D4A14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A790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1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19B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19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/3/a-i2953e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phi.org.uk/multidimensional-povertyindex/mpi-country-briefing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65A6244-FA79-4E29-85E9-2B75A521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13182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Neimark, Benjamin</dc:creator>
  <cp:lastModifiedBy>Anoop Singh</cp:lastModifiedBy>
  <cp:revision>2</cp:revision>
  <dcterms:created xsi:type="dcterms:W3CDTF">2019-01-08T16:55:00Z</dcterms:created>
  <dcterms:modified xsi:type="dcterms:W3CDTF">2019-01-08T16:55:00Z</dcterms:modified>
</cp:coreProperties>
</file>