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C9F5F" w14:textId="77777777" w:rsidR="00001945" w:rsidRPr="00EA6366" w:rsidRDefault="00EA6366"/>
    <w:p w14:paraId="13EB8842" w14:textId="77777777" w:rsidR="00A11356" w:rsidRPr="00EA6366" w:rsidRDefault="00A11356" w:rsidP="00A11356">
      <w:pPr>
        <w:spacing w:line="480" w:lineRule="auto"/>
        <w:ind w:left="-280"/>
        <w:jc w:val="center"/>
        <w:rPr>
          <w:b/>
          <w:color w:val="000000" w:themeColor="text1"/>
          <w:sz w:val="32"/>
          <w:szCs w:val="32"/>
          <w:shd w:val="clear" w:color="auto" w:fill="FFFFFF"/>
          <w:lang w:val="en-US"/>
        </w:rPr>
      </w:pPr>
      <w:r w:rsidRPr="00EA6366">
        <w:rPr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Internet Users Engage More </w:t>
      </w:r>
      <w:proofErr w:type="gramStart"/>
      <w:r w:rsidRPr="00EA6366">
        <w:rPr>
          <w:b/>
          <w:color w:val="000000" w:themeColor="text1"/>
          <w:sz w:val="32"/>
          <w:szCs w:val="32"/>
          <w:shd w:val="clear" w:color="auto" w:fill="FFFFFF"/>
          <w:lang w:val="en-US"/>
        </w:rPr>
        <w:t>With</w:t>
      </w:r>
      <w:proofErr w:type="gramEnd"/>
      <w:r w:rsidRPr="00EA6366">
        <w:rPr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 Phatic Posts </w:t>
      </w:r>
    </w:p>
    <w:p w14:paraId="4DD70AC4" w14:textId="77777777" w:rsidR="00A11356" w:rsidRPr="00EA6366" w:rsidRDefault="00A11356" w:rsidP="00A11356">
      <w:pPr>
        <w:spacing w:line="480" w:lineRule="auto"/>
        <w:ind w:left="-280"/>
        <w:jc w:val="center"/>
        <w:rPr>
          <w:b/>
          <w:color w:val="000000" w:themeColor="text1"/>
          <w:sz w:val="32"/>
          <w:szCs w:val="32"/>
          <w:shd w:val="clear" w:color="auto" w:fill="FFFFFF"/>
          <w:lang w:val="en-US"/>
        </w:rPr>
      </w:pPr>
      <w:r w:rsidRPr="00EA6366">
        <w:rPr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Than </w:t>
      </w:r>
      <w:proofErr w:type="gramStart"/>
      <w:r w:rsidRPr="00EA6366">
        <w:rPr>
          <w:b/>
          <w:color w:val="000000" w:themeColor="text1"/>
          <w:sz w:val="32"/>
          <w:szCs w:val="32"/>
          <w:shd w:val="clear" w:color="auto" w:fill="FFFFFF"/>
          <w:lang w:val="en-US"/>
        </w:rPr>
        <w:t>With</w:t>
      </w:r>
      <w:proofErr w:type="gramEnd"/>
      <w:r w:rsidRPr="00EA6366">
        <w:rPr>
          <w:b/>
          <w:color w:val="000000" w:themeColor="text1"/>
          <w:sz w:val="32"/>
          <w:szCs w:val="32"/>
          <w:shd w:val="clear" w:color="auto" w:fill="FFFFFF"/>
          <w:lang w:val="en-US"/>
        </w:rPr>
        <w:t xml:space="preserve"> Health Misinformation On Facebook</w:t>
      </w:r>
    </w:p>
    <w:p w14:paraId="4DC4E349" w14:textId="77777777" w:rsidR="00A11356" w:rsidRPr="00EA6366" w:rsidRDefault="00A11356" w:rsidP="00A11356">
      <w:pPr>
        <w:spacing w:line="480" w:lineRule="auto"/>
        <w:jc w:val="center"/>
        <w:rPr>
          <w:bCs/>
          <w:color w:val="000000"/>
          <w:shd w:val="clear" w:color="auto" w:fill="FFFFFF"/>
          <w:lang w:val="en-US"/>
        </w:rPr>
      </w:pPr>
    </w:p>
    <w:p w14:paraId="15503872" w14:textId="77777777" w:rsidR="00A11356" w:rsidRPr="00EA6366" w:rsidRDefault="00A11356" w:rsidP="00A11356">
      <w:pPr>
        <w:spacing w:line="480" w:lineRule="auto"/>
        <w:jc w:val="center"/>
        <w:rPr>
          <w:bCs/>
          <w:color w:val="000000"/>
          <w:shd w:val="clear" w:color="auto" w:fill="FFFFFF"/>
          <w:vertAlign w:val="superscript"/>
          <w:lang w:val="en-US"/>
        </w:rPr>
      </w:pPr>
      <w:proofErr w:type="spellStart"/>
      <w:r w:rsidRPr="00EA6366">
        <w:rPr>
          <w:bCs/>
          <w:color w:val="000000"/>
          <w:shd w:val="clear" w:color="auto" w:fill="FFFFFF"/>
          <w:lang w:val="en-US"/>
        </w:rPr>
        <w:t>Manon</w:t>
      </w:r>
      <w:proofErr w:type="spellEnd"/>
      <w:r w:rsidRPr="00EA6366">
        <w:rPr>
          <w:bCs/>
          <w:color w:val="000000"/>
          <w:shd w:val="clear" w:color="auto" w:fill="FFFFFF"/>
          <w:lang w:val="en-US"/>
        </w:rPr>
        <w:t xml:space="preserve"> BERRICHE</w:t>
      </w:r>
      <w:r w:rsidRPr="00EA6366">
        <w:rPr>
          <w:bCs/>
          <w:color w:val="000000"/>
          <w:shd w:val="clear" w:color="auto" w:fill="FFFFFF"/>
          <w:vertAlign w:val="superscript"/>
          <w:lang w:val="en-US"/>
        </w:rPr>
        <w:t>1</w:t>
      </w:r>
      <w:r w:rsidRPr="00EA6366">
        <w:rPr>
          <w:bCs/>
          <w:color w:val="000000"/>
          <w:shd w:val="clear" w:color="auto" w:fill="FFFFFF"/>
          <w:lang w:val="en-US"/>
        </w:rPr>
        <w:t xml:space="preserve"> &amp; Sacha ALTAY</w:t>
      </w:r>
      <w:r w:rsidRPr="00EA6366">
        <w:rPr>
          <w:bCs/>
          <w:color w:val="000000"/>
          <w:shd w:val="clear" w:color="auto" w:fill="FFFFFF"/>
          <w:vertAlign w:val="superscript"/>
          <w:lang w:val="en-US"/>
        </w:rPr>
        <w:t>2</w:t>
      </w:r>
    </w:p>
    <w:p w14:paraId="4192277C" w14:textId="77777777" w:rsidR="00A11356" w:rsidRPr="00EA6366" w:rsidRDefault="00A11356" w:rsidP="00A11356">
      <w:pPr>
        <w:spacing w:line="480" w:lineRule="auto"/>
        <w:jc w:val="center"/>
        <w:rPr>
          <w:rFonts w:eastAsia="Times New Roman"/>
          <w:color w:val="222222"/>
          <w:sz w:val="22"/>
          <w:szCs w:val="22"/>
          <w:vertAlign w:val="superscript"/>
          <w:lang w:val="en-US"/>
        </w:rPr>
      </w:pPr>
    </w:p>
    <w:p w14:paraId="1F01911F" w14:textId="77777777" w:rsidR="00A11356" w:rsidRPr="00EA6366" w:rsidRDefault="00A11356" w:rsidP="00A11356">
      <w:pPr>
        <w:spacing w:line="480" w:lineRule="auto"/>
        <w:rPr>
          <w:rFonts w:eastAsia="Times New Roman"/>
          <w:color w:val="222222"/>
          <w:sz w:val="20"/>
          <w:szCs w:val="20"/>
          <w:vertAlign w:val="superscript"/>
          <w:lang w:val="en-US"/>
        </w:rPr>
      </w:pPr>
      <w:r w:rsidRPr="00EA6366">
        <w:rPr>
          <w:rFonts w:eastAsia="Times New Roman"/>
          <w:color w:val="222222"/>
          <w:sz w:val="20"/>
          <w:szCs w:val="20"/>
          <w:vertAlign w:val="superscript"/>
          <w:lang w:val="en-US"/>
        </w:rPr>
        <w:t>1</w:t>
      </w:r>
      <w:r w:rsidRPr="00EA6366">
        <w:rPr>
          <w:rFonts w:eastAsia="Times New Roman"/>
          <w:color w:val="222222"/>
          <w:sz w:val="20"/>
          <w:szCs w:val="20"/>
          <w:lang w:val="en-US"/>
        </w:rPr>
        <w:t xml:space="preserve">médialab Sciences Po, Center for Research and </w:t>
      </w:r>
      <w:proofErr w:type="spellStart"/>
      <w:r w:rsidRPr="00EA6366">
        <w:rPr>
          <w:rFonts w:eastAsia="Times New Roman"/>
          <w:color w:val="222222"/>
          <w:sz w:val="20"/>
          <w:szCs w:val="20"/>
          <w:lang w:val="en-US"/>
        </w:rPr>
        <w:t>Interdisciplinarity</w:t>
      </w:r>
      <w:proofErr w:type="spellEnd"/>
      <w:r w:rsidRPr="00EA6366">
        <w:rPr>
          <w:rFonts w:eastAsia="Times New Roman"/>
          <w:color w:val="222222"/>
          <w:sz w:val="20"/>
          <w:szCs w:val="20"/>
          <w:lang w:val="en-US"/>
        </w:rPr>
        <w:t>, Descartes University, France</w:t>
      </w:r>
    </w:p>
    <w:p w14:paraId="1A291A45" w14:textId="77777777" w:rsidR="00A11356" w:rsidRPr="00EA6366" w:rsidRDefault="00A11356" w:rsidP="00A11356">
      <w:pPr>
        <w:spacing w:line="480" w:lineRule="auto"/>
        <w:rPr>
          <w:rFonts w:eastAsia="Times New Roman"/>
          <w:sz w:val="20"/>
          <w:szCs w:val="20"/>
          <w:lang w:val="en-US"/>
        </w:rPr>
      </w:pPr>
      <w:r w:rsidRPr="00EA6366">
        <w:rPr>
          <w:rFonts w:eastAsia="Times New Roman"/>
          <w:color w:val="222222"/>
          <w:sz w:val="20"/>
          <w:szCs w:val="20"/>
          <w:vertAlign w:val="superscript"/>
          <w:lang w:val="en-US"/>
        </w:rPr>
        <w:t>2</w:t>
      </w:r>
      <w:r w:rsidRPr="00EA6366">
        <w:rPr>
          <w:rFonts w:eastAsia="Times New Roman"/>
          <w:sz w:val="20"/>
          <w:szCs w:val="20"/>
          <w:lang w:val="en-US"/>
        </w:rPr>
        <w:t xml:space="preserve">Institut Jean </w:t>
      </w:r>
      <w:proofErr w:type="spellStart"/>
      <w:r w:rsidRPr="00EA6366">
        <w:rPr>
          <w:rFonts w:eastAsia="Times New Roman"/>
          <w:sz w:val="20"/>
          <w:szCs w:val="20"/>
          <w:lang w:val="en-US"/>
        </w:rPr>
        <w:t>Nicod</w:t>
      </w:r>
      <w:proofErr w:type="spellEnd"/>
      <w:r w:rsidRPr="00EA6366">
        <w:rPr>
          <w:rFonts w:eastAsia="Times New Roman"/>
          <w:sz w:val="20"/>
          <w:szCs w:val="20"/>
          <w:lang w:val="en-US"/>
        </w:rPr>
        <w:t xml:space="preserve">, </w:t>
      </w:r>
      <w:proofErr w:type="spellStart"/>
      <w:r w:rsidRPr="00EA6366">
        <w:rPr>
          <w:rFonts w:eastAsia="Times New Roman"/>
          <w:sz w:val="20"/>
          <w:szCs w:val="20"/>
          <w:lang w:val="en-US"/>
        </w:rPr>
        <w:t>Département</w:t>
      </w:r>
      <w:proofErr w:type="spellEnd"/>
      <w:r w:rsidRPr="00EA6366">
        <w:rPr>
          <w:rFonts w:eastAsia="Times New Roman"/>
          <w:sz w:val="20"/>
          <w:szCs w:val="20"/>
          <w:lang w:val="en-US"/>
        </w:rPr>
        <w:t xml:space="preserve"> </w:t>
      </w:r>
      <w:proofErr w:type="spellStart"/>
      <w:r w:rsidRPr="00EA6366">
        <w:rPr>
          <w:rFonts w:eastAsia="Times New Roman"/>
          <w:sz w:val="20"/>
          <w:szCs w:val="20"/>
          <w:lang w:val="en-US"/>
        </w:rPr>
        <w:t>d’études</w:t>
      </w:r>
      <w:proofErr w:type="spellEnd"/>
      <w:r w:rsidRPr="00EA6366">
        <w:rPr>
          <w:rFonts w:eastAsia="Times New Roman"/>
          <w:sz w:val="20"/>
          <w:szCs w:val="20"/>
          <w:lang w:val="en-US"/>
        </w:rPr>
        <w:t xml:space="preserve"> </w:t>
      </w:r>
      <w:proofErr w:type="spellStart"/>
      <w:r w:rsidRPr="00EA6366">
        <w:rPr>
          <w:rFonts w:eastAsia="Times New Roman"/>
          <w:sz w:val="20"/>
          <w:szCs w:val="20"/>
          <w:lang w:val="en-US"/>
        </w:rPr>
        <w:t>cognitives</w:t>
      </w:r>
      <w:proofErr w:type="spellEnd"/>
      <w:r w:rsidRPr="00EA6366">
        <w:rPr>
          <w:rFonts w:eastAsia="Times New Roman"/>
          <w:sz w:val="20"/>
          <w:szCs w:val="20"/>
          <w:lang w:val="en-US"/>
        </w:rPr>
        <w:t>, ENS, EHESS, PSL University, CNRS, France</w:t>
      </w:r>
    </w:p>
    <w:p w14:paraId="4E055AED" w14:textId="217DB031" w:rsidR="00780811" w:rsidRPr="00EA6366" w:rsidRDefault="00013665" w:rsidP="00780811">
      <w:pPr>
        <w:pStyle w:val="Normalweb"/>
        <w:spacing w:before="240" w:beforeAutospacing="0" w:after="240" w:afterAutospacing="0"/>
        <w:rPr>
          <w:color w:val="000000"/>
          <w:sz w:val="22"/>
          <w:szCs w:val="22"/>
          <w:lang w:val="en"/>
        </w:rPr>
      </w:pPr>
      <w:r w:rsidRPr="00EA6366">
        <w:rPr>
          <w:b/>
          <w:bCs/>
          <w:color w:val="000000"/>
          <w:sz w:val="32"/>
          <w:szCs w:val="32"/>
          <w:lang w:val="en-US"/>
        </w:rPr>
        <w:t>Supplementary Table 1</w:t>
      </w:r>
      <w:r w:rsidR="00780811" w:rsidRPr="00EA6366">
        <w:rPr>
          <w:b/>
          <w:bCs/>
          <w:color w:val="000000"/>
          <w:sz w:val="28"/>
          <w:szCs w:val="28"/>
          <w:lang w:val="en-US"/>
        </w:rPr>
        <w:t xml:space="preserve"> </w:t>
      </w:r>
    </w:p>
    <w:p w14:paraId="03E30B20" w14:textId="77777777" w:rsidR="00780811" w:rsidRPr="00EA6366" w:rsidRDefault="00780811" w:rsidP="00780811">
      <w:pPr>
        <w:pStyle w:val="Normalweb"/>
        <w:spacing w:after="240"/>
        <w:jc w:val="both"/>
        <w:rPr>
          <w:lang w:val="en-US"/>
        </w:rPr>
      </w:pPr>
      <w:r w:rsidRPr="00EA6366">
        <w:rPr>
          <w:b/>
          <w:bCs/>
          <w:color w:val="000000"/>
          <w:lang w:val="en-US"/>
        </w:rPr>
        <w:t>Health misinformation</w:t>
      </w:r>
      <w:r w:rsidRPr="00EA6366">
        <w:rPr>
          <w:b/>
          <w:bCs/>
          <w:color w:val="000000"/>
          <w:sz w:val="22"/>
          <w:szCs w:val="22"/>
          <w:lang w:val="en-US"/>
        </w:rPr>
        <w:t> </w:t>
      </w: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8511"/>
      </w:tblGrid>
      <w:tr w:rsidR="00780811" w:rsidRPr="00EA6366" w14:paraId="31C21F3C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E7137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Yes</w:t>
            </w:r>
          </w:p>
        </w:tc>
        <w:tc>
          <w:tcPr>
            <w:tcW w:w="8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A135C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1"/>
                <w:szCs w:val="21"/>
                <w:lang w:val="en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 xml:space="preserve">The content is relative to health or science and is inaccurate or misleading. To gauge the veracity, </w:t>
            </w:r>
            <w:r w:rsidRPr="00EA6366">
              <w:rPr>
                <w:color w:val="000000"/>
                <w:sz w:val="21"/>
                <w:szCs w:val="21"/>
                <w:lang w:val="en"/>
              </w:rPr>
              <w:t>read the whole article and, in case of doubt, make a research on the web</w:t>
            </w:r>
          </w:p>
          <w:p w14:paraId="45859C18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780811" w:rsidRPr="00EA6366" w14:paraId="17281C82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50474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  <w:p w14:paraId="2FF8D72B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No</w:t>
            </w:r>
          </w:p>
        </w:tc>
        <w:tc>
          <w:tcPr>
            <w:tcW w:w="8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35E5D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can’t be considered as health misinformation because: (1) its topic is not related to health; (2) even if its veracity is doubtful, it does not rely on misleading tactic (e.g. astrology, etc.).</w:t>
            </w:r>
          </w:p>
        </w:tc>
      </w:tr>
    </w:tbl>
    <w:p w14:paraId="78DA717A" w14:textId="77777777" w:rsidR="00780811" w:rsidRPr="00EA6366" w:rsidRDefault="00780811" w:rsidP="00780811">
      <w:pPr>
        <w:spacing w:after="240"/>
        <w:jc w:val="both"/>
        <w:rPr>
          <w:rFonts w:eastAsia="Times New Roman"/>
          <w:color w:val="000000"/>
          <w:lang w:val="en-US"/>
        </w:rPr>
      </w:pPr>
    </w:p>
    <w:p w14:paraId="6F4055BF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  <w:r w:rsidRPr="00EA6366">
        <w:rPr>
          <w:b/>
          <w:bCs/>
          <w:color w:val="000000"/>
          <w:lang w:val="en-US"/>
        </w:rPr>
        <w:t>Impact on health</w:t>
      </w:r>
    </w:p>
    <w:p w14:paraId="1226671E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color w:val="00000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8519"/>
      </w:tblGrid>
      <w:tr w:rsidR="00780811" w:rsidRPr="00EA6366" w14:paraId="62C49B7F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E9E92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263B7A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delivers a medical piece of advice or any other recommendation that could have an impact on the behavior of the reader. </w:t>
            </w:r>
          </w:p>
        </w:tc>
      </w:tr>
      <w:tr w:rsidR="00780811" w:rsidRPr="00EA6366" w14:paraId="1BA0BF47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E51CC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4BFDA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Any other content.</w:t>
            </w:r>
          </w:p>
        </w:tc>
      </w:tr>
    </w:tbl>
    <w:p w14:paraId="00D6B94C" w14:textId="77777777" w:rsidR="00780811" w:rsidRPr="00EA6366" w:rsidRDefault="00780811" w:rsidP="00780811">
      <w:pPr>
        <w:spacing w:after="240"/>
        <w:jc w:val="both"/>
        <w:rPr>
          <w:rFonts w:eastAsia="Times New Roman"/>
          <w:color w:val="000000"/>
          <w:lang w:val="en-US"/>
        </w:rPr>
      </w:pPr>
    </w:p>
    <w:p w14:paraId="488F5C6B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  <w:r w:rsidRPr="00EA6366">
        <w:rPr>
          <w:b/>
          <w:bCs/>
          <w:color w:val="000000"/>
          <w:lang w:val="en-US"/>
        </w:rPr>
        <w:t>Emotional Valence</w:t>
      </w:r>
    </w:p>
    <w:p w14:paraId="3ED95D79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color w:val="00000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8088"/>
      </w:tblGrid>
      <w:tr w:rsidR="00780811" w:rsidRPr="00EA6366" w14:paraId="2FBAF65F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3BFC7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Positive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10072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elicits emotions that can be considered overall as positive (e.g. amusement; joy; love; etc.).</w:t>
            </w:r>
          </w:p>
        </w:tc>
      </w:tr>
      <w:tr w:rsidR="00780811" w:rsidRPr="00EA6366" w14:paraId="47A37322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A7600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Negative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DAF87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elicits emotions that can be considered overall as negative (e.g. sadness; regret; fear; etc.).</w:t>
            </w:r>
          </w:p>
        </w:tc>
      </w:tr>
      <w:tr w:rsidR="00780811" w:rsidRPr="00EA6366" w14:paraId="7CF18443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4B5D1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Neutral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0044B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doesn’t trigger any specific emotion.</w:t>
            </w:r>
          </w:p>
        </w:tc>
      </w:tr>
    </w:tbl>
    <w:p w14:paraId="586C086E" w14:textId="77777777" w:rsidR="00780811" w:rsidRPr="00EA6366" w:rsidRDefault="00780811" w:rsidP="00780811">
      <w:pPr>
        <w:jc w:val="both"/>
        <w:rPr>
          <w:rFonts w:eastAsia="Times New Roman"/>
          <w:color w:val="000000"/>
          <w:lang w:val="en-US"/>
        </w:rPr>
      </w:pPr>
    </w:p>
    <w:p w14:paraId="1676AD58" w14:textId="77777777" w:rsidR="00EA6366" w:rsidRDefault="00EA6366" w:rsidP="00780811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</w:p>
    <w:p w14:paraId="61E4D206" w14:textId="77777777" w:rsidR="00EA6366" w:rsidRDefault="00EA6366" w:rsidP="00780811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</w:p>
    <w:p w14:paraId="225A0DD8" w14:textId="77777777" w:rsidR="00EA6366" w:rsidRDefault="00EA6366" w:rsidP="00780811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</w:p>
    <w:p w14:paraId="73D1CCE4" w14:textId="77777777" w:rsidR="00EA6366" w:rsidRDefault="00EA6366" w:rsidP="00780811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</w:p>
    <w:p w14:paraId="438C5B2C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  <w:r w:rsidRPr="00EA6366">
        <w:rPr>
          <w:b/>
          <w:bCs/>
          <w:color w:val="000000"/>
          <w:lang w:val="en-US"/>
        </w:rPr>
        <w:lastRenderedPageBreak/>
        <w:t>Cognitive attractiveness </w:t>
      </w:r>
    </w:p>
    <w:p w14:paraId="7A928072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color w:val="000000"/>
          <w:lang w:val="en-US"/>
        </w:rPr>
      </w:pPr>
    </w:p>
    <w:p w14:paraId="615690F8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color w:val="000000"/>
          <w:lang w:val="en-US"/>
        </w:rPr>
      </w:pPr>
      <w:r w:rsidRPr="00EA6366">
        <w:rPr>
          <w:color w:val="000000"/>
          <w:lang w:val="en-US"/>
        </w:rPr>
        <w:t>Each post can have 0, 1 or 2 attractors</w:t>
      </w:r>
    </w:p>
    <w:p w14:paraId="5104682A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color w:val="000000"/>
          <w:lang w:val="en-US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2702"/>
        <w:gridCol w:w="4357"/>
      </w:tblGrid>
      <w:tr w:rsidR="00796E5B" w:rsidRPr="00EA6366" w14:paraId="234DBE02" w14:textId="77777777" w:rsidTr="00796E5B"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CE694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Attractors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69501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Subcategories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F2E04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Description</w:t>
            </w:r>
          </w:p>
          <w:p w14:paraId="5DA52372" w14:textId="77777777" w:rsidR="00780811" w:rsidRPr="00EA6366" w:rsidRDefault="00780811" w:rsidP="004C1B9D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796E5B" w:rsidRPr="00EA6366" w14:paraId="22190569" w14:textId="77777777" w:rsidTr="00796E5B"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F1449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Social information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A3240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family </w:t>
            </w:r>
          </w:p>
          <w:p w14:paraId="59A6934C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  <w:p w14:paraId="666DA07A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love </w:t>
            </w:r>
          </w:p>
          <w:p w14:paraId="16B2484E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  <w:p w14:paraId="508CA5F6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pregnancy</w:t>
            </w:r>
          </w:p>
          <w:p w14:paraId="3EC7AF1A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  <w:p w14:paraId="0D953F08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friends</w:t>
            </w:r>
          </w:p>
          <w:p w14:paraId="319FCD6E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</w:p>
          <w:p w14:paraId="5A98BF4A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mourning (the content mentions a deceased being)</w:t>
            </w:r>
          </w:p>
          <w:p w14:paraId="30EF5AEB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  <w:p w14:paraId="697FA576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anti-social (denunciation or critics of anti-social behaviors)</w:t>
            </w:r>
          </w:p>
          <w:p w14:paraId="60FB93A1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  <w:p w14:paraId="2E5B79AE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infidelity</w:t>
            </w:r>
          </w:p>
          <w:p w14:paraId="0657DB29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  <w:p w14:paraId="737F6A4A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society (the content is related to behavior in society)</w:t>
            </w:r>
          </w:p>
          <w:p w14:paraId="7A1D9423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8FB46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concerns intense and salient social relationships (e.g. gossip, cheating) but also everyday interactions and relationships (e.g. friends, family).</w:t>
            </w:r>
          </w:p>
          <w:p w14:paraId="485C904F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796E5B" w:rsidRPr="00EA6366" w14:paraId="7B0BF458" w14:textId="77777777" w:rsidTr="00796E5B"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F15766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Sexuality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2BE1F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46B7A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is explicitly related to sexual organs or sexually-related activities.</w:t>
            </w:r>
          </w:p>
        </w:tc>
      </w:tr>
      <w:tr w:rsidR="00796E5B" w:rsidRPr="00EA6366" w14:paraId="722EC329" w14:textId="77777777" w:rsidTr="00796E5B"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9C9AF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Threat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AFFD6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59699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concerns possible threats: illness, violent acts, dangerous situations, etc.</w:t>
            </w:r>
          </w:p>
          <w:p w14:paraId="7C0F4DF6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796E5B" w:rsidRPr="00EA6366" w14:paraId="25643159" w14:textId="77777777" w:rsidTr="00796E5B"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1F236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Disgust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5ADE6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D37CF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describes details eliciting disgust.</w:t>
            </w:r>
          </w:p>
          <w:p w14:paraId="35B2BF5D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796E5B" w:rsidRPr="00EA6366" w14:paraId="7AA61D91" w14:textId="77777777" w:rsidTr="00796E5B"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5DFA7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No Attractor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1C59D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6D77F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Any other content whose topic is not related to one of the mentioned above attractors.</w:t>
            </w:r>
          </w:p>
        </w:tc>
      </w:tr>
    </w:tbl>
    <w:p w14:paraId="51C93C62" w14:textId="77777777" w:rsidR="00780811" w:rsidRPr="00EA6366" w:rsidRDefault="00780811" w:rsidP="00780811">
      <w:pPr>
        <w:spacing w:after="240"/>
        <w:jc w:val="both"/>
        <w:rPr>
          <w:rFonts w:eastAsia="Times New Roman"/>
          <w:color w:val="000000"/>
          <w:lang w:val="en-US"/>
        </w:rPr>
      </w:pPr>
    </w:p>
    <w:p w14:paraId="301E6D6B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US"/>
        </w:rPr>
      </w:pPr>
      <w:r w:rsidRPr="00EA6366">
        <w:rPr>
          <w:b/>
          <w:bCs/>
          <w:color w:val="000000"/>
          <w:lang w:val="en-US"/>
        </w:rPr>
        <w:t>Phatic Communication</w:t>
      </w:r>
    </w:p>
    <w:p w14:paraId="1A587857" w14:textId="77777777" w:rsidR="00780811" w:rsidRPr="00EA6366" w:rsidRDefault="00780811" w:rsidP="00780811">
      <w:pPr>
        <w:pStyle w:val="Normalweb"/>
        <w:spacing w:before="0" w:beforeAutospacing="0" w:after="0" w:afterAutospacing="0"/>
        <w:jc w:val="both"/>
        <w:rPr>
          <w:color w:val="00000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8519"/>
      </w:tblGrid>
      <w:tr w:rsidR="00780811" w:rsidRPr="00EA6366" w14:paraId="73D1ACAD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D6C9C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C6FB1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post conveys information.</w:t>
            </w:r>
          </w:p>
          <w:p w14:paraId="6525BD07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780811" w:rsidRPr="00EA6366" w14:paraId="5A4A26DF" w14:textId="77777777" w:rsidTr="004C1B9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A61B5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33625" w14:textId="77777777" w:rsidR="00780811" w:rsidRPr="00EA6366" w:rsidRDefault="00780811" w:rsidP="004C1B9D">
            <w:pPr>
              <w:pStyle w:val="Normalweb"/>
              <w:spacing w:before="0" w:beforeAutospacing="0" w:after="0" w:afterAutospacing="0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The content is not informative but sounds rather like a subjective or affective message (e.g. expression of feelings or wishes).</w:t>
            </w:r>
          </w:p>
          <w:p w14:paraId="20A0F7AB" w14:textId="77777777" w:rsidR="00780811" w:rsidRPr="00EA6366" w:rsidRDefault="00780811" w:rsidP="004C1B9D">
            <w:pPr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</w:tbl>
    <w:p w14:paraId="357EEDEF" w14:textId="77777777" w:rsidR="00013665" w:rsidRDefault="00013665" w:rsidP="00013665">
      <w:pPr>
        <w:pStyle w:val="Normalweb"/>
        <w:spacing w:before="240" w:beforeAutospacing="0" w:after="240" w:afterAutospacing="0"/>
        <w:rPr>
          <w:b/>
          <w:bCs/>
          <w:color w:val="000000"/>
          <w:sz w:val="32"/>
          <w:szCs w:val="32"/>
          <w:lang w:val="en-US"/>
        </w:rPr>
      </w:pPr>
    </w:p>
    <w:p w14:paraId="52AE3439" w14:textId="77777777" w:rsidR="00EA6366" w:rsidRPr="00EA6366" w:rsidRDefault="00EA6366" w:rsidP="00013665">
      <w:pPr>
        <w:pStyle w:val="Normalweb"/>
        <w:spacing w:before="240" w:beforeAutospacing="0" w:after="240" w:afterAutospacing="0"/>
        <w:rPr>
          <w:b/>
          <w:bCs/>
          <w:color w:val="000000"/>
          <w:sz w:val="32"/>
          <w:szCs w:val="32"/>
          <w:lang w:val="en-US"/>
        </w:rPr>
      </w:pPr>
    </w:p>
    <w:p w14:paraId="4FDFE7D7" w14:textId="0A2B2D8B" w:rsidR="00013665" w:rsidRPr="00EA6366" w:rsidRDefault="00013665" w:rsidP="00013665">
      <w:pPr>
        <w:pStyle w:val="Normalweb"/>
        <w:spacing w:before="240" w:beforeAutospacing="0" w:after="240" w:afterAutospacing="0"/>
        <w:rPr>
          <w:color w:val="000000"/>
          <w:sz w:val="22"/>
          <w:szCs w:val="22"/>
          <w:lang w:val="en"/>
        </w:rPr>
      </w:pPr>
      <w:r w:rsidRPr="00EA6366">
        <w:rPr>
          <w:b/>
          <w:bCs/>
          <w:color w:val="000000"/>
          <w:sz w:val="32"/>
          <w:szCs w:val="32"/>
          <w:lang w:val="en-US"/>
        </w:rPr>
        <w:t>Supplementary Table 2</w:t>
      </w:r>
      <w:r w:rsidRPr="00EA6366">
        <w:rPr>
          <w:b/>
          <w:bCs/>
          <w:color w:val="000000"/>
          <w:sz w:val="28"/>
          <w:szCs w:val="28"/>
          <w:lang w:val="en-US"/>
        </w:rPr>
        <w:t xml:space="preserve"> </w:t>
      </w:r>
    </w:p>
    <w:p w14:paraId="5905FC94" w14:textId="77777777" w:rsidR="00780811" w:rsidRPr="00EA6366" w:rsidRDefault="00780811" w:rsidP="00780811">
      <w:pPr>
        <w:spacing w:line="480" w:lineRule="auto"/>
        <w:jc w:val="center"/>
        <w:rPr>
          <w:color w:val="000000"/>
          <w:lang w:val="en-US"/>
        </w:rPr>
      </w:pPr>
      <w:r w:rsidRPr="00EA6366">
        <w:rPr>
          <w:b/>
          <w:bCs/>
          <w:color w:val="222222"/>
          <w:lang w:val="en-US"/>
        </w:rPr>
        <w:t>Cohen's Kappa coefficients among the coders</w:t>
      </w:r>
    </w:p>
    <w:tbl>
      <w:tblPr>
        <w:tblW w:w="8651" w:type="dxa"/>
        <w:tblInd w:w="5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965"/>
        <w:gridCol w:w="1026"/>
        <w:gridCol w:w="879"/>
        <w:gridCol w:w="3179"/>
      </w:tblGrid>
      <w:tr w:rsidR="00780811" w:rsidRPr="00EA6366" w14:paraId="7F3FB512" w14:textId="77777777" w:rsidTr="004C1B9D"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78E49" w14:textId="77777777" w:rsidR="00780811" w:rsidRPr="00EA6366" w:rsidRDefault="00780811" w:rsidP="004C1B9D">
            <w:pPr>
              <w:spacing w:line="480" w:lineRule="auto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DA5C29" w14:textId="77777777" w:rsidR="00780811" w:rsidRPr="00EA6366" w:rsidRDefault="00780811" w:rsidP="004C1B9D">
            <w:pPr>
              <w:spacing w:line="480" w:lineRule="auto"/>
              <w:jc w:val="both"/>
              <w:rPr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Agreement Score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E8256" w14:textId="77777777" w:rsidR="00780811" w:rsidRPr="00EA6366" w:rsidRDefault="00780811" w:rsidP="004C1B9D">
            <w:pPr>
              <w:spacing w:line="480" w:lineRule="auto"/>
              <w:jc w:val="both"/>
              <w:rPr>
                <w:lang w:val="en-US"/>
              </w:rPr>
            </w:pPr>
            <w:r w:rsidRPr="00EA6366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κ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AF761" w14:textId="77777777" w:rsidR="00780811" w:rsidRPr="00EA6366" w:rsidRDefault="00780811" w:rsidP="004C1B9D">
            <w:pPr>
              <w:spacing w:line="480" w:lineRule="auto"/>
              <w:jc w:val="both"/>
              <w:rPr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131C8" w14:textId="77777777" w:rsidR="00780811" w:rsidRPr="00EA6366" w:rsidRDefault="00780811" w:rsidP="004C1B9D">
            <w:pPr>
              <w:spacing w:line="480" w:lineRule="auto"/>
              <w:jc w:val="both"/>
              <w:rPr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Strength of Agreement</w:t>
            </w:r>
          </w:p>
        </w:tc>
      </w:tr>
      <w:tr w:rsidR="00780811" w:rsidRPr="00EA6366" w14:paraId="6035A6DE" w14:textId="77777777" w:rsidTr="004C1B9D">
        <w:trPr>
          <w:trHeight w:val="188"/>
        </w:trPr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27790" w14:textId="77777777" w:rsidR="00780811" w:rsidRPr="00EA6366" w:rsidRDefault="00780811" w:rsidP="004C1B9D">
            <w:pPr>
              <w:spacing w:line="480" w:lineRule="auto"/>
              <w:jc w:val="both"/>
              <w:rPr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Coder 1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1AB40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90.91%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38B38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0.818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0BC70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0.018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9C70B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“</w:t>
            </w:r>
            <w:r w:rsidRPr="00EA6366">
              <w:rPr>
                <w:i/>
                <w:iCs/>
                <w:color w:val="000000"/>
                <w:sz w:val="21"/>
                <w:szCs w:val="21"/>
                <w:lang w:val="en-US"/>
              </w:rPr>
              <w:t>almost perfect</w:t>
            </w:r>
            <w:r w:rsidRPr="00EA6366">
              <w:rPr>
                <w:color w:val="000000"/>
                <w:sz w:val="21"/>
                <w:szCs w:val="21"/>
                <w:lang w:val="en-US"/>
              </w:rPr>
              <w:t>”</w:t>
            </w:r>
          </w:p>
        </w:tc>
      </w:tr>
      <w:tr w:rsidR="00780811" w:rsidRPr="00EA6366" w14:paraId="68276D01" w14:textId="77777777" w:rsidTr="004C1B9D">
        <w:trPr>
          <w:trHeight w:val="202"/>
        </w:trPr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F837F" w14:textId="77777777" w:rsidR="00780811" w:rsidRPr="00EA6366" w:rsidRDefault="00780811" w:rsidP="004C1B9D">
            <w:pPr>
              <w:spacing w:line="480" w:lineRule="auto"/>
              <w:jc w:val="both"/>
              <w:rPr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Coder 2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44161" w14:textId="6F7E38D6" w:rsidR="00780811" w:rsidRPr="00EA6366" w:rsidRDefault="00780811" w:rsidP="002975CF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85.</w:t>
            </w:r>
            <w:r w:rsidR="002975CF" w:rsidRPr="00EA6366">
              <w:rPr>
                <w:color w:val="000000"/>
                <w:sz w:val="21"/>
                <w:szCs w:val="21"/>
                <w:lang w:val="en-US"/>
              </w:rPr>
              <w:t>55</w:t>
            </w:r>
            <w:r w:rsidRPr="00EA6366">
              <w:rPr>
                <w:color w:val="000000"/>
                <w:sz w:val="21"/>
                <w:szCs w:val="21"/>
                <w:lang w:val="en-US"/>
              </w:rPr>
              <w:t>%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D0074" w14:textId="1E368AE2" w:rsidR="00780811" w:rsidRPr="00EA6366" w:rsidRDefault="00780811" w:rsidP="00C847E7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0.71</w:t>
            </w:r>
            <w:r w:rsidR="00C847E7" w:rsidRPr="00EA6366">
              <w:rPr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7304B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0.022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47207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“</w:t>
            </w:r>
            <w:r w:rsidRPr="00EA6366">
              <w:rPr>
                <w:i/>
                <w:iCs/>
                <w:color w:val="000000"/>
                <w:sz w:val="21"/>
                <w:szCs w:val="21"/>
                <w:lang w:val="en-US"/>
              </w:rPr>
              <w:t>substantial</w:t>
            </w:r>
            <w:r w:rsidRPr="00EA6366">
              <w:rPr>
                <w:color w:val="000000"/>
                <w:sz w:val="21"/>
                <w:szCs w:val="21"/>
                <w:lang w:val="en-US"/>
              </w:rPr>
              <w:t>”</w:t>
            </w:r>
          </w:p>
        </w:tc>
      </w:tr>
      <w:tr w:rsidR="00780811" w:rsidRPr="00EA6366" w14:paraId="4CDA3CD1" w14:textId="77777777" w:rsidTr="004C1B9D"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D9FDF" w14:textId="77777777" w:rsidR="00780811" w:rsidRPr="00EA6366" w:rsidRDefault="00780811" w:rsidP="004C1B9D">
            <w:pPr>
              <w:spacing w:line="480" w:lineRule="auto"/>
              <w:jc w:val="both"/>
              <w:rPr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Coder 3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B060E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90.73%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40AF8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0.815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5BBA9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0.018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D2DFE" w14:textId="77777777" w:rsidR="00780811" w:rsidRPr="00EA6366" w:rsidRDefault="00780811" w:rsidP="004C1B9D">
            <w:pPr>
              <w:spacing w:line="480" w:lineRule="auto"/>
              <w:jc w:val="both"/>
              <w:rPr>
                <w:sz w:val="21"/>
                <w:szCs w:val="21"/>
                <w:lang w:val="en-US"/>
              </w:rPr>
            </w:pPr>
            <w:r w:rsidRPr="00EA6366">
              <w:rPr>
                <w:color w:val="000000"/>
                <w:sz w:val="21"/>
                <w:szCs w:val="21"/>
                <w:lang w:val="en-US"/>
              </w:rPr>
              <w:t>“</w:t>
            </w:r>
            <w:r w:rsidRPr="00EA6366">
              <w:rPr>
                <w:i/>
                <w:iCs/>
                <w:color w:val="000000"/>
                <w:sz w:val="21"/>
                <w:szCs w:val="21"/>
                <w:lang w:val="en-US"/>
              </w:rPr>
              <w:t>almost perfect</w:t>
            </w:r>
            <w:r w:rsidRPr="00EA6366">
              <w:rPr>
                <w:color w:val="000000"/>
                <w:sz w:val="21"/>
                <w:szCs w:val="21"/>
                <w:lang w:val="en-US"/>
              </w:rPr>
              <w:t>”</w:t>
            </w:r>
          </w:p>
        </w:tc>
      </w:tr>
      <w:tr w:rsidR="00780811" w:rsidRPr="00EA6366" w14:paraId="1E39694F" w14:textId="77777777" w:rsidTr="004C1B9D"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C0C11" w14:textId="77777777" w:rsidR="00780811" w:rsidRPr="00EA6366" w:rsidRDefault="00780811" w:rsidP="004C1B9D">
            <w:pPr>
              <w:spacing w:line="480" w:lineRule="auto"/>
              <w:jc w:val="both"/>
              <w:rPr>
                <w:lang w:val="en-US"/>
              </w:rPr>
            </w:pPr>
            <w:r w:rsidRPr="00EA6366">
              <w:rPr>
                <w:b/>
                <w:bCs/>
                <w:color w:val="000000"/>
                <w:sz w:val="22"/>
                <w:szCs w:val="22"/>
                <w:lang w:val="en-US"/>
              </w:rPr>
              <w:t>Coder 4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7E8D4" w14:textId="0A096E90" w:rsidR="00780811" w:rsidRPr="00EA6366" w:rsidRDefault="00780811" w:rsidP="00620099">
            <w:pPr>
              <w:spacing w:line="480" w:lineRule="auto"/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  <w:r w:rsidRPr="00EA6366">
              <w:rPr>
                <w:rFonts w:eastAsia="Times New Roman"/>
                <w:sz w:val="21"/>
                <w:szCs w:val="21"/>
                <w:lang w:val="en-US"/>
              </w:rPr>
              <w:t>86.</w:t>
            </w:r>
            <w:r w:rsidR="00620099" w:rsidRPr="00EA6366">
              <w:rPr>
                <w:rFonts w:eastAsia="Times New Roman"/>
                <w:sz w:val="21"/>
                <w:szCs w:val="21"/>
                <w:lang w:val="en-US"/>
              </w:rPr>
              <w:t>71</w:t>
            </w:r>
            <w:r w:rsidRPr="00EA6366">
              <w:rPr>
                <w:rFonts w:eastAsia="Times New Roman"/>
                <w:sz w:val="21"/>
                <w:szCs w:val="21"/>
                <w:lang w:val="en-US"/>
              </w:rPr>
              <w:t>%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BE235" w14:textId="4CCA9B43" w:rsidR="00780811" w:rsidRPr="00EA6366" w:rsidRDefault="00780811" w:rsidP="001A6C9E">
            <w:pPr>
              <w:spacing w:line="480" w:lineRule="auto"/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  <w:r w:rsidRPr="00EA6366">
              <w:rPr>
                <w:rFonts w:eastAsia="Times New Roman"/>
                <w:sz w:val="21"/>
                <w:szCs w:val="21"/>
                <w:lang w:val="en-US"/>
              </w:rPr>
              <w:t>0.7</w:t>
            </w:r>
            <w:r w:rsidR="001A6C9E" w:rsidRPr="00EA6366">
              <w:rPr>
                <w:rFonts w:eastAsia="Times New Roman"/>
                <w:sz w:val="21"/>
                <w:szCs w:val="21"/>
                <w:lang w:val="en-US"/>
              </w:rPr>
              <w:t>34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1F940" w14:textId="77777777" w:rsidR="00780811" w:rsidRPr="00EA6366" w:rsidRDefault="00780811" w:rsidP="004C1B9D">
            <w:pPr>
              <w:spacing w:line="480" w:lineRule="auto"/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  <w:r w:rsidRPr="00EA6366">
              <w:rPr>
                <w:rFonts w:eastAsia="Times New Roman"/>
                <w:sz w:val="21"/>
                <w:szCs w:val="21"/>
                <w:lang w:val="en-US"/>
              </w:rPr>
              <w:t>0.021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3D899" w14:textId="77777777" w:rsidR="00780811" w:rsidRPr="00EA6366" w:rsidRDefault="00780811" w:rsidP="004C1B9D">
            <w:pPr>
              <w:spacing w:line="480" w:lineRule="auto"/>
              <w:jc w:val="both"/>
              <w:rPr>
                <w:rFonts w:eastAsia="Times New Roman"/>
                <w:sz w:val="21"/>
                <w:szCs w:val="21"/>
                <w:lang w:val="en-US"/>
              </w:rPr>
            </w:pPr>
            <w:r w:rsidRPr="00EA6366">
              <w:rPr>
                <w:rFonts w:eastAsia="Times New Roman"/>
                <w:sz w:val="21"/>
                <w:szCs w:val="21"/>
                <w:lang w:val="en-US"/>
              </w:rPr>
              <w:t>“</w:t>
            </w:r>
            <w:r w:rsidRPr="00EA6366">
              <w:rPr>
                <w:rFonts w:eastAsia="Times New Roman"/>
                <w:i/>
                <w:sz w:val="21"/>
                <w:szCs w:val="21"/>
                <w:lang w:val="en-US"/>
              </w:rPr>
              <w:t>substantial</w:t>
            </w:r>
            <w:r w:rsidRPr="00EA6366">
              <w:rPr>
                <w:rFonts w:eastAsia="Times New Roman"/>
                <w:sz w:val="21"/>
                <w:szCs w:val="21"/>
                <w:lang w:val="en-US"/>
              </w:rPr>
              <w:t>”</w:t>
            </w:r>
          </w:p>
        </w:tc>
      </w:tr>
    </w:tbl>
    <w:p w14:paraId="1B89BBC4" w14:textId="77777777" w:rsidR="00780811" w:rsidRPr="00EA6366" w:rsidRDefault="00780811" w:rsidP="00780811">
      <w:pPr>
        <w:pStyle w:val="Normalweb"/>
        <w:spacing w:after="240" w:line="480" w:lineRule="auto"/>
        <w:rPr>
          <w:color w:val="000000"/>
          <w:lang w:val="en-US"/>
        </w:rPr>
      </w:pPr>
    </w:p>
    <w:p w14:paraId="205E1CD8" w14:textId="77777777" w:rsidR="00780811" w:rsidRPr="00EA6366" w:rsidRDefault="00780811">
      <w:bookmarkStart w:id="0" w:name="_GoBack"/>
      <w:bookmarkEnd w:id="0"/>
    </w:p>
    <w:sectPr w:rsidR="00780811" w:rsidRPr="00EA6366" w:rsidSect="00D72E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venir Book">
    <w:panose1 w:val="02000503020000020003"/>
    <w:charset w:val="00"/>
    <w:family w:val="swiss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11635"/>
    <w:multiLevelType w:val="hybridMultilevel"/>
    <w:tmpl w:val="F984BE64"/>
    <w:lvl w:ilvl="0" w:tplc="36F80EE0">
      <w:start w:val="2"/>
      <w:numFmt w:val="bullet"/>
      <w:lvlText w:val="-"/>
      <w:lvlJc w:val="left"/>
      <w:pPr>
        <w:ind w:left="1068" w:hanging="360"/>
      </w:pPr>
      <w:rPr>
        <w:rFonts w:ascii="Avenir Book" w:eastAsia="Times New Roman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11"/>
    <w:rsid w:val="00013665"/>
    <w:rsid w:val="001A6C9E"/>
    <w:rsid w:val="00281A87"/>
    <w:rsid w:val="002975CF"/>
    <w:rsid w:val="005622DB"/>
    <w:rsid w:val="00620099"/>
    <w:rsid w:val="00780811"/>
    <w:rsid w:val="00796E5B"/>
    <w:rsid w:val="00A11356"/>
    <w:rsid w:val="00BC1F8A"/>
    <w:rsid w:val="00C847E7"/>
    <w:rsid w:val="00D72EBE"/>
    <w:rsid w:val="00EA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5B0EE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80811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0811"/>
    <w:pPr>
      <w:spacing w:before="100" w:beforeAutospacing="1" w:after="100" w:afterAutospacing="1"/>
    </w:pPr>
  </w:style>
  <w:style w:type="paragraph" w:styleId="Pardeliste">
    <w:name w:val="List Paragraph"/>
    <w:basedOn w:val="Normal"/>
    <w:uiPriority w:val="34"/>
    <w:qFormat/>
    <w:rsid w:val="00780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399</Words>
  <Characters>2199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BERRICHE</dc:creator>
  <cp:keywords/>
  <dc:description/>
  <cp:lastModifiedBy>Manon BERRICHE</cp:lastModifiedBy>
  <cp:revision>5</cp:revision>
  <dcterms:created xsi:type="dcterms:W3CDTF">2019-12-02T01:03:00Z</dcterms:created>
  <dcterms:modified xsi:type="dcterms:W3CDTF">2020-03-09T09:44:00Z</dcterms:modified>
</cp:coreProperties>
</file>