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9D8" w:rsidRPr="00CF79D8" w:rsidRDefault="00CF79D8" w:rsidP="00CF79D8">
      <w:pPr>
        <w:widowControl/>
        <w:spacing w:line="360" w:lineRule="auto"/>
        <w:jc w:val="center"/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</w:pP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Evolutionary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g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ame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a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nalysis on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d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ecision-making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b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>ehaviors of</w:t>
      </w:r>
    </w:p>
    <w:p w:rsidR="00CF79D8" w:rsidRPr="00CF79D8" w:rsidRDefault="00CF79D8" w:rsidP="00CF79D8">
      <w:pPr>
        <w:widowControl/>
        <w:spacing w:line="360" w:lineRule="auto"/>
        <w:jc w:val="center"/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</w:pP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p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 xml:space="preserve">articipants in 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m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>ega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 xml:space="preserve"> p</w:t>
      </w:r>
      <w:r w:rsidRPr="00CF79D8">
        <w:rPr>
          <w:rFonts w:ascii="Times New Roman" w:eastAsia="黑体" w:hAnsi="Times New Roman" w:cs="Times New Roman"/>
          <w:b/>
          <w:color w:val="000000" w:themeColor="text1"/>
          <w:kern w:val="0"/>
          <w:sz w:val="30"/>
          <w:szCs w:val="30"/>
          <w:lang w:bidi="ar"/>
        </w:rPr>
        <w:t>roject</w:t>
      </w:r>
      <w:r w:rsidRPr="00CF79D8">
        <w:rPr>
          <w:rFonts w:ascii="Times New Roman" w:eastAsia="黑体" w:hAnsi="Times New Roman" w:cs="Times New Roman" w:hint="eastAsia"/>
          <w:b/>
          <w:color w:val="000000" w:themeColor="text1"/>
          <w:kern w:val="0"/>
          <w:sz w:val="30"/>
          <w:szCs w:val="30"/>
          <w:lang w:bidi="ar"/>
        </w:rPr>
        <w:t>s</w:t>
      </w:r>
    </w:p>
    <w:p w:rsidR="00CF79D8" w:rsidRPr="00CF79D8" w:rsidRDefault="00CF79D8" w:rsidP="00CF79D8">
      <w:pPr>
        <w:widowControl/>
        <w:spacing w:beforeLines="50" w:before="156" w:afterLines="100" w:after="312"/>
        <w:jc w:val="center"/>
        <w:rPr>
          <w:rStyle w:val="a8"/>
          <w:color w:val="000000" w:themeColor="text1"/>
          <w:szCs w:val="21"/>
        </w:rPr>
      </w:pPr>
      <w:proofErr w:type="spellStart"/>
      <w:r w:rsidRPr="00CF79D8">
        <w:rPr>
          <w:rStyle w:val="a8"/>
          <w:color w:val="000000" w:themeColor="text1"/>
          <w:szCs w:val="21"/>
          <w:u w:val="none"/>
        </w:rPr>
        <w:t>Daoping</w:t>
      </w:r>
      <w:proofErr w:type="spellEnd"/>
      <w:r w:rsidRPr="00CF79D8">
        <w:rPr>
          <w:rStyle w:val="a8"/>
          <w:color w:val="000000" w:themeColor="text1"/>
          <w:szCs w:val="21"/>
          <w:u w:val="none"/>
        </w:rPr>
        <w:t xml:space="preserve"> Chen</w:t>
      </w:r>
      <w:r w:rsidRPr="00CF79D8">
        <w:rPr>
          <w:rStyle w:val="a9"/>
          <w:color w:val="000000" w:themeColor="text1"/>
          <w:szCs w:val="21"/>
        </w:rPr>
        <w:footnoteReference w:id="1"/>
      </w:r>
      <w:r w:rsidRPr="00CF79D8">
        <w:rPr>
          <w:rStyle w:val="a9"/>
          <w:color w:val="000000" w:themeColor="text1"/>
          <w:szCs w:val="21"/>
        </w:rPr>
        <w:footnoteReference w:customMarkFollows="1" w:id="2"/>
        <w:sym w:font="Wingdings" w:char="F02A"/>
      </w:r>
      <w:r w:rsidRPr="00CF79D8">
        <w:rPr>
          <w:rStyle w:val="a8"/>
          <w:color w:val="000000" w:themeColor="text1"/>
          <w:szCs w:val="21"/>
          <w:u w:val="none"/>
        </w:rPr>
        <w:t xml:space="preserve"> </w:t>
      </w:r>
      <w:r w:rsidRPr="00CF79D8">
        <w:rPr>
          <w:rStyle w:val="a8"/>
          <w:color w:val="000000" w:themeColor="text1"/>
          <w:szCs w:val="21"/>
          <w:u w:val="none"/>
        </w:rPr>
        <w:t xml:space="preserve"> </w:t>
      </w:r>
      <w:r w:rsidRPr="00CF79D8">
        <w:rPr>
          <w:rStyle w:val="a8"/>
          <w:color w:val="000000" w:themeColor="text1"/>
          <w:szCs w:val="21"/>
          <w:u w:val="none"/>
        </w:rPr>
        <w:sym w:font="Symbol" w:char="F026"/>
      </w:r>
      <w:r w:rsidRPr="00CF79D8">
        <w:rPr>
          <w:rStyle w:val="a8"/>
          <w:color w:val="000000" w:themeColor="text1"/>
          <w:szCs w:val="21"/>
          <w:u w:val="none"/>
        </w:rPr>
        <w:t xml:space="preserve"> </w:t>
      </w:r>
      <w:r>
        <w:rPr>
          <w:rStyle w:val="a8"/>
          <w:color w:val="000000" w:themeColor="text1"/>
          <w:szCs w:val="21"/>
          <w:u w:val="none"/>
        </w:rPr>
        <w:t xml:space="preserve"> </w:t>
      </w:r>
      <w:proofErr w:type="spellStart"/>
      <w:r w:rsidRPr="00CF79D8">
        <w:rPr>
          <w:rStyle w:val="a8"/>
          <w:color w:val="000000" w:themeColor="text1"/>
          <w:szCs w:val="21"/>
          <w:u w:val="none"/>
        </w:rPr>
        <w:t>Binbin</w:t>
      </w:r>
      <w:proofErr w:type="spellEnd"/>
      <w:r w:rsidRPr="00CF79D8">
        <w:rPr>
          <w:rStyle w:val="a8"/>
          <w:color w:val="000000" w:themeColor="text1"/>
          <w:szCs w:val="21"/>
          <w:u w:val="none"/>
        </w:rPr>
        <w:t xml:space="preserve"> Chen</w:t>
      </w:r>
      <w:r>
        <w:rPr>
          <w:rStyle w:val="a8"/>
          <w:color w:val="000000" w:themeColor="text1"/>
          <w:szCs w:val="21"/>
          <w:u w:val="none"/>
          <w:vertAlign w:val="superscript"/>
        </w:rPr>
        <w:t>1</w:t>
      </w:r>
    </w:p>
    <w:p w:rsidR="00D17196" w:rsidRPr="00CF79D8" w:rsidRDefault="00D17196">
      <w:pPr>
        <w:pStyle w:val="1"/>
        <w:jc w:val="center"/>
        <w:rPr>
          <w:sz w:val="30"/>
          <w:szCs w:val="30"/>
        </w:rPr>
      </w:pPr>
    </w:p>
    <w:p w:rsidR="00650494" w:rsidRPr="00CF79D8" w:rsidRDefault="00D17196">
      <w:pPr>
        <w:pStyle w:val="1"/>
        <w:jc w:val="center"/>
        <w:rPr>
          <w:sz w:val="28"/>
          <w:szCs w:val="28"/>
        </w:rPr>
      </w:pPr>
      <w:r w:rsidRPr="00CF79D8">
        <w:rPr>
          <w:sz w:val="28"/>
          <w:szCs w:val="28"/>
        </w:rPr>
        <w:t>D</w:t>
      </w:r>
      <w:r w:rsidR="005E600B" w:rsidRPr="00CF79D8">
        <w:rPr>
          <w:rFonts w:hint="eastAsia"/>
          <w:sz w:val="28"/>
          <w:szCs w:val="28"/>
        </w:rPr>
        <w:t xml:space="preserve">ata and </w:t>
      </w:r>
      <w:r w:rsidRPr="00CF79D8">
        <w:rPr>
          <w:sz w:val="28"/>
          <w:szCs w:val="28"/>
        </w:rPr>
        <w:t>C</w:t>
      </w:r>
      <w:r w:rsidR="005E600B" w:rsidRPr="00CF79D8">
        <w:rPr>
          <w:rFonts w:hint="eastAsia"/>
          <w:sz w:val="28"/>
          <w:szCs w:val="28"/>
        </w:rPr>
        <w:t>ode</w:t>
      </w:r>
    </w:p>
    <w:p w:rsidR="00650494" w:rsidRDefault="005E600B">
      <w:pPr>
        <w:spacing w:beforeLines="50" w:before="156" w:afterLines="50" w:after="156"/>
        <w:jc w:val="left"/>
        <w:rPr>
          <w:rFonts w:ascii="Times New Roman" w:eastAsia="黑体" w:hAnsi="Times New Roman" w:cs="Times New Roman"/>
          <w:b/>
          <w:bCs/>
          <w:szCs w:val="21"/>
        </w:rPr>
      </w:pPr>
      <w:r>
        <w:rPr>
          <w:rFonts w:ascii="Times New Roman" w:eastAsia="黑体" w:hAnsi="Times New Roman" w:cs="Times New Roman"/>
          <w:b/>
          <w:bCs/>
          <w:szCs w:val="21"/>
        </w:rPr>
        <w:t>1.</w:t>
      </w:r>
      <w:r w:rsidR="00547D39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/>
          <w:bCs/>
          <w:szCs w:val="21"/>
        </w:rPr>
        <w:t>Relevant data and code in Figure 4:</w:t>
      </w:r>
    </w:p>
    <w:p w:rsidR="00650494" w:rsidRDefault="005E600B">
      <w:pPr>
        <w:ind w:firstLineChars="100" w:firstLine="18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(1) Figure4(a)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：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in the simulation, the values of parameters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-C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11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are taken as 5,10,5,20,25,30, and the other values are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=15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=8. The initial values of x, y, and z are all 0.5. The game system evolution trajectory obtained by using MATLAB R2020a to randomly evolve 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10 time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units is shown in Figure 4(a), and its code is as follows: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 w:hint="eastAsia"/>
          <w:color w:val="0000FF"/>
          <w:sz w:val="18"/>
          <w:szCs w:val="18"/>
        </w:rPr>
        <w:t>function dydt=quality(</w:t>
      </w:r>
      <w:proofErr w:type="gramStart"/>
      <w:r>
        <w:rPr>
          <w:rFonts w:ascii="Times New Roman" w:hAnsi="Times New Roman" w:cs="Times New Roman" w:hint="eastAsia"/>
          <w:color w:val="0000FF"/>
          <w:sz w:val="18"/>
          <w:szCs w:val="18"/>
        </w:rPr>
        <w:t>t,y</w:t>
      </w:r>
      <w:proofErr w:type="gramEnd"/>
      <w:r>
        <w:rPr>
          <w:rFonts w:ascii="Times New Roman" w:hAnsi="Times New Roman" w:cs="Times New Roman" w:hint="eastAsia"/>
          <w:color w:val="0000FF"/>
          <w:sz w:val="18"/>
          <w:szCs w:val="18"/>
        </w:rPr>
        <w:t xml:space="preserve">,c11,c12,c21,c22,c3,r11,r12,r2,l1,p1,r31,r32,l21,l22,p2,l3,r33) 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r>
        <w:rPr>
          <w:rFonts w:ascii="Times New Roman" w:hAnsi="Times New Roman" w:cs="Times New Roman" w:hint="eastAsia"/>
          <w:color w:val="0000FF"/>
          <w:sz w:val="18"/>
          <w:szCs w:val="18"/>
        </w:rPr>
        <w:t>dydt</w:t>
      </w:r>
      <w:proofErr w:type="spellEnd"/>
      <w:r>
        <w:rPr>
          <w:rFonts w:ascii="Times New Roman" w:hAnsi="Times New Roman" w:cs="Times New Roman" w:hint="eastAsia"/>
          <w:color w:val="0000FF"/>
          <w:sz w:val="18"/>
          <w:szCs w:val="18"/>
        </w:rPr>
        <w:t>=</w:t>
      </w:r>
      <w:proofErr w:type="gramStart"/>
      <w:r>
        <w:rPr>
          <w:rFonts w:ascii="Times New Roman" w:hAnsi="Times New Roman" w:cs="Times New Roman" w:hint="eastAsia"/>
          <w:color w:val="0000FF"/>
          <w:sz w:val="18"/>
          <w:szCs w:val="18"/>
        </w:rPr>
        <w:t>zeros(</w:t>
      </w:r>
      <w:proofErr w:type="gramEnd"/>
      <w:r>
        <w:rPr>
          <w:rFonts w:ascii="Times New Roman" w:hAnsi="Times New Roman" w:cs="Times New Roman" w:hint="eastAsia"/>
          <w:color w:val="0000FF"/>
          <w:sz w:val="18"/>
          <w:szCs w:val="18"/>
        </w:rPr>
        <w:t>3,1);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 w:hint="eastAsia"/>
          <w:color w:val="0000FF"/>
          <w:sz w:val="18"/>
          <w:szCs w:val="18"/>
        </w:rPr>
        <w:t>dydt(</w:t>
      </w:r>
      <w:proofErr w:type="gramStart"/>
      <w:r>
        <w:rPr>
          <w:rFonts w:ascii="Times New Roman" w:hAnsi="Times New Roman" w:cs="Times New Roman" w:hint="eastAsia"/>
          <w:color w:val="0000FF"/>
          <w:sz w:val="18"/>
          <w:szCs w:val="18"/>
        </w:rPr>
        <w:t>1)=</w:t>
      </w:r>
      <w:proofErr w:type="gramEnd"/>
      <w:r>
        <w:rPr>
          <w:rFonts w:ascii="Times New Roman" w:hAnsi="Times New Roman" w:cs="Times New Roman" w:hint="eastAsia"/>
          <w:color w:val="0000FF"/>
          <w:sz w:val="18"/>
          <w:szCs w:val="18"/>
        </w:rPr>
        <w:t>y(1)*(y(1)-1)*(c11-c12-r12+l1*y(2)+l1*y(3)+p1*y(2)+p1*y(3)+r31*y(2)+r31*y(3)-l1*y(2)*y(3)-p1*y(2)*y(3)-r31*y(2)*y(3));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 w:hint="eastAsia"/>
          <w:color w:val="0000FF"/>
          <w:sz w:val="18"/>
          <w:szCs w:val="18"/>
        </w:rPr>
        <w:t>dydt(</w:t>
      </w:r>
      <w:proofErr w:type="gramStart"/>
      <w:r>
        <w:rPr>
          <w:rFonts w:ascii="Times New Roman" w:hAnsi="Times New Roman" w:cs="Times New Roman" w:hint="eastAsia"/>
          <w:color w:val="0000FF"/>
          <w:sz w:val="18"/>
          <w:szCs w:val="18"/>
        </w:rPr>
        <w:t>2)=</w:t>
      </w:r>
      <w:proofErr w:type="gramEnd"/>
      <w:r>
        <w:rPr>
          <w:rFonts w:ascii="Times New Roman" w:hAnsi="Times New Roman" w:cs="Times New Roman" w:hint="eastAsia"/>
          <w:color w:val="0000FF"/>
          <w:sz w:val="18"/>
          <w:szCs w:val="18"/>
        </w:rPr>
        <w:t>-y(2)*(y(2)-1)*(c22-c21+r2+p1*y(1)-r33*y(1)-r32*y(3)+l21*y(1)*y(3)-p1*y(1)*y(3)+p2*y(1)*y(3)+r33*y(1)*y(3));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 w:hint="eastAsia"/>
          <w:color w:val="0000FF"/>
          <w:sz w:val="18"/>
          <w:szCs w:val="18"/>
        </w:rPr>
        <w:t>dydt(</w:t>
      </w:r>
      <w:proofErr w:type="gramStart"/>
      <w:r>
        <w:rPr>
          <w:rFonts w:ascii="Times New Roman" w:hAnsi="Times New Roman" w:cs="Times New Roman" w:hint="eastAsia"/>
          <w:color w:val="0000FF"/>
          <w:sz w:val="18"/>
          <w:szCs w:val="18"/>
        </w:rPr>
        <w:t>3)=</w:t>
      </w:r>
      <w:proofErr w:type="gramEnd"/>
      <w:r>
        <w:rPr>
          <w:rFonts w:ascii="Times New Roman" w:hAnsi="Times New Roman" w:cs="Times New Roman" w:hint="eastAsia"/>
          <w:color w:val="0000FF"/>
          <w:sz w:val="18"/>
          <w:szCs w:val="18"/>
        </w:rPr>
        <w:t>y(3)*(y(3)-1)*(c3-r31*y(1)-r33*y(1)-r32*y(2)+r31*y(1)*y(2)+r33*y(1)*y(2));</w:t>
      </w:r>
    </w:p>
    <w:p w:rsidR="00650494" w:rsidRDefault="005E600B">
      <w:pPr>
        <w:jc w:val="left"/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 w:hint="eastAsia"/>
          <w:color w:val="0000FF"/>
          <w:sz w:val="18"/>
          <w:szCs w:val="18"/>
        </w:rPr>
        <w:t>end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figure(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%c12-c11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12=45;c21=12;c22=4;c3=3;r11=60;r12=15;r2=10;l1=18;p1=12;r31=8;r32=2;l21=12;l22=10;p2=8;l3=10;r33=8;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1),y(:,2),y(:,3),'b*-','linewidth',1);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12=50;c21=12;c22=4;c3=3;r11=60;r12=15;r2=10;l1=18;p1=12;r31=8;r32=2;l21=12;l22=10;p2=8;l3=10;r33=8;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1),y(:,2),y(:,3),'r*-','linewidth',1);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12=55;c21=12;c22=4;c3=3;r11=60;r12=15;r2=10;l1=18;p1=12;r31=8;r32=2;l21=12;l22=10;p2=8;l3=10;r33=8;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lastRenderedPageBreak/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1),y(:,2),y(:,3),'y*-','linewidth',1);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12=60;c21=12;c22=4;c3=3;r11=60;r12=15;r2=10;l1=18;p1=12;r31=8;r32=2;l21=12;l22=10;p2=8;l3=10;r33=8;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1),y(:,2),y(:,3),'c*-','linewidth',1);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12=65;c21=12;c22=4;c3=3;r11=60;r12=15;r2=10;l1=18;p1=12;r31=8;r32=2;l21=12;l22=10;p2=8;l3=10;r33=8;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1),y(:,2),y(:,3),'g*-','linewidth',1);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12=70;c21=12;c22=4;c3=3;r11=60;r12=15;r2=10;l1=18;p1=12;r31=8;r32=2;l21=12;l22=10;p2=8;l3=10;r33=8;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1),y(:,2),y(:,3),'m*-','linewidth',1);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set(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gca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XTick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0:0.2:1],'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YTick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',[0:0.2:1],'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ZTick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',[0:0.2:1])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axis(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[0 1 0 1 0 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xlabel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'$x$','interpreter','latex','fontsize',15,'position',[1.1 0 0]);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ylabel(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'$y$','interpreter','latex','fontsize',15,'position',[-0.08 1.04 0]);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zlabel(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'$z$','interpreter','latex','fontsize',15,'Rotation',360,'position',[0 1 1.03]);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grid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x = [0.5 0.5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];y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 xml:space="preserve"> = [0.5 0.5];z = [0 0.5];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plot3(x, y, z,'--', 'color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0.75 0.75 0.75], 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LineWidth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 0.8);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set(0,'defaultfigurecolor','w')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legend('C_1_2-C_1_1=5','C_1_2-C_1_1=10','C_1_2-C_1_1=15','C_1_2-C_1_1=20','C_1_2-C_1_1=25','C_1_2-C_1_1=30','Location','northEast')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title('(a)','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Fontweight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bold','position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0.05 0 -0.22],'fontsize',12)</w:t>
      </w:r>
    </w:p>
    <w:p w:rsidR="00650494" w:rsidRDefault="005E600B">
      <w:pPr>
        <w:numPr>
          <w:ilvl w:val="0"/>
          <w:numId w:val="1"/>
        </w:numPr>
        <w:ind w:firstLineChars="100" w:firstLine="18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Figure 4(b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) :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reflects the influence of the change of game parameters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-C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on the strategy selection of the collusion-body (x), and its code is as follows: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figure(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12=45;c21=12;c22=4;c3=3;r11=60;r12=15;r2=10;l1=18;p1=12;r31=8;r32=2;l21=12;l22=10;p2=8;l3=10;r33=8;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(:,1),'b*-','linewidth',1);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12=50;c21=12;c22=4;c3=3;r11=60;r12=15;r2=10;l1=18;p1=12;r31=8;r32=2;l21=12;l22=10;p2=8;l3=10;r33=8;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(:,1),'r*-','linewidth',1);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lastRenderedPageBreak/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12=55;c21=12;c22=4;c3=3;r11=60;r12=15;r2=10;l1=18;p1=12;r31=8;r32=2;l21=12;l22=10;p2=8;l3=10;r33=8;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(:,1),'y*-','linewidth',1);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12=60;c21=12;c22=4;c3=3;r11=60;r12=15;r2=10;l1=18;p1=12;r31=8;r32=2;l21=12;l22=10;p2=8;l3=10;r33=8;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(:,1),'c*-','linewidth',1);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12=65;c21=12;c22=4;c3=3;r11=60;r12=15;r2=10;l1=18;p1=12;r31=8;r32=2;l21=12;l22=10;p2=8;l3=10;r33=8;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(:,1),'g*-','linewidth',1);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40;c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12=70;c21=12;c22=4;c3=3;r11=60;r12=15;r2=10;l1=18;p1=12;r31=8;r32=2;l21=12;l22=10;p2=8;l3=10;r33=8;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10],[0.5 0.5 0.5]);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plot(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(:,1),'m*-','linewidth',1);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set(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gca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XTick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0:2:10],'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YTick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',[0:0.2:1])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axis(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[0 10 0 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xlabel(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'$t$','interpreter','latex','fontsize',13,'position',[10.4 0]);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ylabel(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'$x$','interpreter','latex','fontsize',13,'Rotation',360,'position',[0.2 1]);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grid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set(0,'defaultfigurecolor','w')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legend('C_1_2-C_1_1=5','C_1_2-C_1_1=10','C_1_2-C_1_1=15','C_1_2-C_1_1=20','C_1_2-C_1_1=25','C_1_2-C_1_1=30','Location','northEast')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title('(b)','Fontweight','bold','fontsize',12,'position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5 -0.1])</w:t>
      </w:r>
    </w:p>
    <w:p w:rsidR="00650494" w:rsidRDefault="005E600B">
      <w:pPr>
        <w:numPr>
          <w:ilvl w:val="0"/>
          <w:numId w:val="1"/>
        </w:numPr>
        <w:ind w:firstLineChars="100" w:firstLine="181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The code in Figures 4(c) and 4(d) is 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similar to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that in Figure 4(b) and is omitted here.</w:t>
      </w:r>
    </w:p>
    <w:p w:rsidR="00650494" w:rsidRDefault="005E600B">
      <w:pPr>
        <w:spacing w:beforeLines="50" w:before="156" w:afterLines="50" w:after="156"/>
        <w:jc w:val="left"/>
        <w:rPr>
          <w:rFonts w:ascii="黑体" w:eastAsia="黑体" w:hAnsi="黑体" w:cs="Times New Roman"/>
          <w:b/>
          <w:bCs/>
          <w:szCs w:val="21"/>
        </w:rPr>
      </w:pPr>
      <w:r>
        <w:rPr>
          <w:rFonts w:ascii="黑体" w:eastAsia="黑体" w:hAnsi="黑体" w:cs="Times New Roman" w:hint="eastAsia"/>
          <w:b/>
          <w:bCs/>
          <w:szCs w:val="21"/>
        </w:rPr>
        <w:t>2</w:t>
      </w:r>
      <w:r>
        <w:rPr>
          <w:rFonts w:ascii="黑体" w:eastAsia="黑体" w:hAnsi="黑体" w:cs="Times New Roman"/>
          <w:b/>
          <w:bCs/>
          <w:szCs w:val="21"/>
        </w:rPr>
        <w:t>.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Relevant data and code in Figure </w:t>
      </w:r>
      <w:r>
        <w:rPr>
          <w:rFonts w:ascii="Times New Roman" w:eastAsia="黑体" w:hAnsi="Times New Roman" w:cs="Times New Roman" w:hint="eastAsia"/>
          <w:b/>
          <w:bCs/>
          <w:szCs w:val="21"/>
        </w:rPr>
        <w:t>5-9</w:t>
      </w:r>
      <w:r>
        <w:rPr>
          <w:rFonts w:ascii="Times New Roman" w:eastAsia="黑体" w:hAnsi="Times New Roman" w:cs="Times New Roman"/>
          <w:b/>
          <w:bCs/>
          <w:szCs w:val="21"/>
        </w:rPr>
        <w:t>: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FIG.5, the value of parameter 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12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is taken as 5,10,5,20,25,30, and the other values are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40,C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=52,C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=3,R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FIG.6, the values of parameters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-C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22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are taken as 3,6,9,12,15,18, and the other values are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40,C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=52,C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=3,R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=15,R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FIG.7, the value of parameter 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is taken as 3,5,6,8,9,10, and the other values are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=40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=52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，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=3,R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=15,L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FIG.8, the value of parameter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3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is taken as 0.5,1,2,3,4,5, and the other values are 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40,C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=52,C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=15,R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 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FIG.9, the value of parameter 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 xml:space="preserve">32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is taken as 2,4,6,8,10,12, and the other values are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40,C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=52,C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=4,C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=3,R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=60,R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=15,R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=18,P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=12,L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=10,P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=8,L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=10,R</w:t>
      </w:r>
      <w:r>
        <w:rPr>
          <w:rFonts w:ascii="Times New Roman" w:hAnsi="Times New Roman" w:cs="Times New Roman" w:hint="eastAsia"/>
          <w:b/>
          <w:bCs/>
          <w:sz w:val="18"/>
          <w:szCs w:val="18"/>
          <w:vertAlign w:val="subscript"/>
        </w:rPr>
        <w:t>33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=8.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The initial values of x, y and z in F</w:t>
      </w:r>
      <w:r w:rsidR="00CF79D8">
        <w:rPr>
          <w:rFonts w:ascii="Times New Roman" w:hAnsi="Times New Roman" w:cs="Times New Roman"/>
          <w:b/>
          <w:bCs/>
          <w:sz w:val="18"/>
          <w:szCs w:val="18"/>
        </w:rPr>
        <w:t>igure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5-9 are still 0.5, and their MATLAB codes are 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similar to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those in F</w:t>
      </w:r>
      <w:r w:rsidR="00CF79D8">
        <w:rPr>
          <w:rFonts w:ascii="Times New Roman" w:hAnsi="Times New Roman" w:cs="Times New Roman"/>
          <w:b/>
          <w:bCs/>
          <w:sz w:val="18"/>
          <w:szCs w:val="18"/>
        </w:rPr>
        <w:t>igure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4, which are omitted here.</w:t>
      </w:r>
    </w:p>
    <w:p w:rsidR="00650494" w:rsidRDefault="005E600B">
      <w:pPr>
        <w:spacing w:beforeLines="50" w:before="156" w:afterLines="50" w:after="156"/>
        <w:jc w:val="left"/>
        <w:rPr>
          <w:rFonts w:ascii="Times New Roman" w:eastAsia="黑体" w:hAnsi="Times New Roman" w:cs="Times New Roman"/>
          <w:b/>
          <w:bCs/>
          <w:szCs w:val="21"/>
        </w:rPr>
      </w:pPr>
      <w:r>
        <w:rPr>
          <w:rFonts w:ascii="Times New Roman" w:eastAsia="黑体" w:hAnsi="Times New Roman" w:cs="Times New Roman" w:hint="eastAsia"/>
          <w:b/>
          <w:bCs/>
          <w:szCs w:val="21"/>
        </w:rPr>
        <w:t>3</w:t>
      </w:r>
      <w:r>
        <w:rPr>
          <w:rFonts w:ascii="Times New Roman" w:eastAsia="黑体" w:hAnsi="Times New Roman" w:cs="Times New Roman"/>
          <w:b/>
          <w:bCs/>
          <w:szCs w:val="21"/>
        </w:rPr>
        <w:t>.</w:t>
      </w:r>
      <w:r w:rsidR="00547D39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/>
          <w:bCs/>
          <w:szCs w:val="21"/>
        </w:rPr>
        <w:t xml:space="preserve">Relevant data and code in Figure </w:t>
      </w:r>
      <w:r>
        <w:rPr>
          <w:rFonts w:ascii="Times New Roman" w:eastAsia="黑体" w:hAnsi="Times New Roman" w:cs="Times New Roman" w:hint="eastAsia"/>
          <w:b/>
          <w:bCs/>
          <w:szCs w:val="21"/>
        </w:rPr>
        <w:t>10</w:t>
      </w:r>
      <w:r>
        <w:rPr>
          <w:rFonts w:ascii="Times New Roman" w:eastAsia="黑体" w:hAnsi="Times New Roman" w:cs="Times New Roman" w:hint="eastAsia"/>
          <w:b/>
          <w:bCs/>
          <w:szCs w:val="21"/>
        </w:rPr>
        <w:t>：</w:t>
      </w:r>
    </w:p>
    <w:p w:rsidR="00650494" w:rsidRDefault="005E600B">
      <w:pPr>
        <w:ind w:firstLineChars="200" w:firstLine="361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Figure 10, for 5 different scenarios, the values of 17 parameters are shown in the following table: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442"/>
        <w:gridCol w:w="464"/>
        <w:gridCol w:w="457"/>
        <w:gridCol w:w="457"/>
        <w:gridCol w:w="397"/>
        <w:gridCol w:w="452"/>
        <w:gridCol w:w="457"/>
        <w:gridCol w:w="397"/>
        <w:gridCol w:w="396"/>
        <w:gridCol w:w="396"/>
        <w:gridCol w:w="457"/>
        <w:gridCol w:w="457"/>
        <w:gridCol w:w="446"/>
        <w:gridCol w:w="446"/>
        <w:gridCol w:w="377"/>
        <w:gridCol w:w="396"/>
        <w:gridCol w:w="527"/>
      </w:tblGrid>
      <w:tr w:rsidR="00650494">
        <w:trPr>
          <w:trHeight w:val="265"/>
          <w:jc w:val="center"/>
        </w:trPr>
        <w:tc>
          <w:tcPr>
            <w:tcW w:w="859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650494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  <w:vAlign w:val="center"/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464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45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45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22</w:t>
            </w:r>
          </w:p>
        </w:tc>
        <w:tc>
          <w:tcPr>
            <w:tcW w:w="39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45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39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6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396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45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31</w:t>
            </w:r>
          </w:p>
        </w:tc>
        <w:tc>
          <w:tcPr>
            <w:tcW w:w="45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32</w:t>
            </w:r>
          </w:p>
        </w:tc>
        <w:tc>
          <w:tcPr>
            <w:tcW w:w="446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446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22</w:t>
            </w:r>
          </w:p>
        </w:tc>
        <w:tc>
          <w:tcPr>
            <w:tcW w:w="37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396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27" w:type="dxa"/>
            <w:tcBorders>
              <w:top w:val="single" w:sz="2" w:space="0" w:color="000000"/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vertAlign w:val="subscript"/>
              </w:rPr>
              <w:t>33</w:t>
            </w:r>
          </w:p>
        </w:tc>
      </w:tr>
      <w:tr w:rsidR="00650494">
        <w:trPr>
          <w:trHeight w:val="230"/>
          <w:jc w:val="center"/>
        </w:trPr>
        <w:tc>
          <w:tcPr>
            <w:tcW w:w="859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Scenario1</w:t>
            </w:r>
          </w:p>
        </w:tc>
        <w:tc>
          <w:tcPr>
            <w:tcW w:w="442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464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45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45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45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446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46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27" w:type="dxa"/>
            <w:tcBorders>
              <w:top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</w:tr>
      <w:tr w:rsidR="00650494">
        <w:trPr>
          <w:trHeight w:val="188"/>
          <w:jc w:val="center"/>
        </w:trPr>
        <w:tc>
          <w:tcPr>
            <w:tcW w:w="859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Scenario2</w:t>
            </w:r>
          </w:p>
        </w:tc>
        <w:tc>
          <w:tcPr>
            <w:tcW w:w="44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464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2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</w:tr>
      <w:tr w:rsidR="00650494">
        <w:trPr>
          <w:trHeight w:val="90"/>
          <w:jc w:val="center"/>
        </w:trPr>
        <w:tc>
          <w:tcPr>
            <w:tcW w:w="859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Scenario3</w:t>
            </w:r>
          </w:p>
        </w:tc>
        <w:tc>
          <w:tcPr>
            <w:tcW w:w="44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464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2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</w:tr>
      <w:tr w:rsidR="00650494">
        <w:trPr>
          <w:jc w:val="center"/>
        </w:trPr>
        <w:tc>
          <w:tcPr>
            <w:tcW w:w="859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Scenario4</w:t>
            </w:r>
          </w:p>
        </w:tc>
        <w:tc>
          <w:tcPr>
            <w:tcW w:w="44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464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52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45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4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27" w:type="dxa"/>
            <w:tcBorders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</w:tr>
      <w:tr w:rsidR="00650494">
        <w:trPr>
          <w:jc w:val="center"/>
        </w:trPr>
        <w:tc>
          <w:tcPr>
            <w:tcW w:w="859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Scenario5</w:t>
            </w:r>
          </w:p>
        </w:tc>
        <w:tc>
          <w:tcPr>
            <w:tcW w:w="442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464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45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5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45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39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45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45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446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446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396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27" w:type="dxa"/>
            <w:tcBorders>
              <w:bottom w:val="single" w:sz="2" w:space="0" w:color="000000"/>
              <w:tl2br w:val="nil"/>
              <w:tr2bl w:val="nil"/>
            </w:tcBorders>
          </w:tcPr>
          <w:p w:rsidR="00650494" w:rsidRDefault="005E600B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8</w:t>
            </w:r>
          </w:p>
        </w:tc>
      </w:tr>
    </w:tbl>
    <w:p w:rsidR="00650494" w:rsidRDefault="005E600B">
      <w:pPr>
        <w:ind w:firstLineChars="200" w:firstLine="361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In the numerical simulation, the initial values of x, y and z are set to 0.5. MATLAB R2020a is used to evolve the 5 groups of parameters in the above table 50 times over time from different initial strategy combinations.</w:t>
      </w:r>
    </w:p>
    <w:p w:rsidR="00650494" w:rsidRDefault="005E600B">
      <w:pPr>
        <w:ind w:firstLineChars="200" w:firstLine="36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>The code for Figure 10(a) is as follows: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figure(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c11=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40,c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 xml:space="preserve">12=52,c21=12,c22=4,c3=3,r11=60,r12=12,r2=10,l1=18,p1=12,r31=8,r32=2,l21=12,l22=10,p2=8,l3=10,r33=8;  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for 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=0.1:0.2:1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for j=0.1:0.2:1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for k=0.1:0.2:1   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[</w:t>
      </w: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]=ode45(@(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t,y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) quality(t,y,c11,c12,c21,c22,c3,r11,r12,r2,l1,p1,r31,r32,l21,l22,p2,l3,r33),[0 50],[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 xml:space="preserve"> j k]);               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plot3(y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(:,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 xml:space="preserve">1),y(:,2),y(:,3),'linewidth',1); 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set(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gca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XTick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0:0.2:1],'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YTick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',[0:0.2:1],'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ZTick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',[0:0.2:1])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hold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axis(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[0 1 0 1 0 1])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</w:t>
      </w:r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view(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[45 10])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    end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 xml:space="preserve">    end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end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grid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hold on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xlabel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x','position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',[-0.1 0 0]);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ylabel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y','position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',[1 1.1 0]);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zlabel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'z','Rotation',360,'position',[0 0 1]);</w:t>
      </w:r>
    </w:p>
    <w:p w:rsidR="00650494" w:rsidRDefault="005E600B">
      <w:pPr>
        <w:rPr>
          <w:rFonts w:ascii="Times New Roman" w:hAnsi="Times New Roman" w:cs="Times New Roman"/>
          <w:color w:val="0000FF"/>
          <w:sz w:val="18"/>
          <w:szCs w:val="18"/>
        </w:rPr>
      </w:pPr>
      <w:r>
        <w:rPr>
          <w:rFonts w:ascii="Times New Roman" w:hAnsi="Times New Roman" w:cs="Times New Roman"/>
          <w:color w:val="0000FF"/>
          <w:sz w:val="18"/>
          <w:szCs w:val="18"/>
        </w:rPr>
        <w:t>title('(a) Scenario1 E_3(0,1,0)','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FontWeight</w:t>
      </w:r>
      <w:proofErr w:type="spellEnd"/>
      <w:r>
        <w:rPr>
          <w:rFonts w:ascii="Times New Roman" w:hAnsi="Times New Roman" w:cs="Times New Roman"/>
          <w:color w:val="0000FF"/>
          <w:sz w:val="18"/>
          <w:szCs w:val="18"/>
        </w:rPr>
        <w:t>','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</w:rPr>
        <w:t>bold','position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18"/>
          <w:szCs w:val="18"/>
        </w:rPr>
        <w:t>',[</w:t>
      </w:r>
      <w:proofErr w:type="gramEnd"/>
      <w:r>
        <w:rPr>
          <w:rFonts w:ascii="Times New Roman" w:hAnsi="Times New Roman" w:cs="Times New Roman"/>
          <w:color w:val="0000FF"/>
          <w:sz w:val="18"/>
          <w:szCs w:val="18"/>
        </w:rPr>
        <w:t>1 0 -0.15]);</w:t>
      </w:r>
    </w:p>
    <w:p w:rsidR="00650494" w:rsidRDefault="005E600B">
      <w:pPr>
        <w:ind w:leftChars="100" w:left="210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The code in Figures 10(b), 10(c), 10(d), 10(e) is </w:t>
      </w:r>
      <w:proofErr w:type="gramStart"/>
      <w:r>
        <w:rPr>
          <w:rFonts w:ascii="Times New Roman" w:hAnsi="Times New Roman" w:cs="Times New Roman" w:hint="eastAsia"/>
          <w:b/>
          <w:bCs/>
          <w:sz w:val="18"/>
          <w:szCs w:val="18"/>
        </w:rPr>
        <w:t>similar to</w:t>
      </w:r>
      <w:proofErr w:type="gramEnd"/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that in Figure 10(b) and is omitted here.</w:t>
      </w:r>
      <w:bookmarkStart w:id="0" w:name="_GoBack"/>
      <w:bookmarkEnd w:id="0"/>
    </w:p>
    <w:sectPr w:rsidR="00650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912" w:rsidRDefault="00C95912" w:rsidP="00547D39">
      <w:r>
        <w:separator/>
      </w:r>
    </w:p>
  </w:endnote>
  <w:endnote w:type="continuationSeparator" w:id="0">
    <w:p w:rsidR="00C95912" w:rsidRDefault="00C95912" w:rsidP="0054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912" w:rsidRDefault="00C95912" w:rsidP="00547D39">
      <w:r>
        <w:separator/>
      </w:r>
    </w:p>
  </w:footnote>
  <w:footnote w:type="continuationSeparator" w:id="0">
    <w:p w:rsidR="00C95912" w:rsidRDefault="00C95912" w:rsidP="00547D39">
      <w:r>
        <w:continuationSeparator/>
      </w:r>
    </w:p>
  </w:footnote>
  <w:footnote w:id="1">
    <w:p w:rsidR="00CF79D8" w:rsidRPr="00F6059A" w:rsidRDefault="00CF79D8" w:rsidP="00CF79D8">
      <w:pPr>
        <w:pStyle w:val="a5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F6059A">
        <w:rPr>
          <w:rFonts w:ascii="Times New Roman" w:hAnsi="Times New Roman" w:cs="Times New Roman"/>
          <w:iCs/>
        </w:rPr>
        <w:t>School of Economics and Management, Chongqing Normal University</w:t>
      </w:r>
      <w:r>
        <w:rPr>
          <w:rFonts w:ascii="Times New Roman" w:hAnsi="Times New Roman" w:cs="Times New Roman" w:hint="eastAsia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Pr="00F6059A">
        <w:rPr>
          <w:rFonts w:ascii="Times New Roman" w:hAnsi="Times New Roman" w:cs="Times New Roman"/>
          <w:iCs/>
        </w:rPr>
        <w:t>Chongqing, China.</w:t>
      </w:r>
    </w:p>
  </w:footnote>
  <w:footnote w:id="2">
    <w:p w:rsidR="00CF79D8" w:rsidRDefault="00CF79D8" w:rsidP="00CF79D8">
      <w:pPr>
        <w:pStyle w:val="a5"/>
      </w:pPr>
      <w:r w:rsidRPr="00F6059A">
        <w:rPr>
          <w:rStyle w:val="a9"/>
          <w:rFonts w:ascii="Times New Roman" w:hAnsi="Times New Roman" w:cs="Times New Roman"/>
        </w:rPr>
        <w:sym w:font="Wingdings" w:char="F02A"/>
      </w:r>
      <w:r w:rsidRPr="00F605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email: </w:t>
      </w:r>
      <w:r w:rsidRPr="00F6059A">
        <w:rPr>
          <w:rFonts w:ascii="Times New Roman" w:hAnsi="Times New Roman" w:cs="Times New Roman"/>
        </w:rPr>
        <w:t>cdp@cqnu.edu.cn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093F"/>
    <w:multiLevelType w:val="singleLevel"/>
    <w:tmpl w:val="0B9E093F"/>
    <w:lvl w:ilvl="0">
      <w:start w:val="2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Q2Zjk2ZGU2Zjc4OGYyZWJmZGYwOGNmMzQxYWU3ZjIifQ=="/>
  </w:docVars>
  <w:rsids>
    <w:rsidRoot w:val="00172A27"/>
    <w:rsid w:val="00000228"/>
    <w:rsid w:val="00032542"/>
    <w:rsid w:val="0004321A"/>
    <w:rsid w:val="00044728"/>
    <w:rsid w:val="00056B4C"/>
    <w:rsid w:val="00061B6F"/>
    <w:rsid w:val="00062454"/>
    <w:rsid w:val="00065C66"/>
    <w:rsid w:val="000716FB"/>
    <w:rsid w:val="000829CA"/>
    <w:rsid w:val="00086F1D"/>
    <w:rsid w:val="000B5857"/>
    <w:rsid w:val="000C252D"/>
    <w:rsid w:val="000D7B86"/>
    <w:rsid w:val="000F6C2E"/>
    <w:rsid w:val="00131D79"/>
    <w:rsid w:val="00136BA2"/>
    <w:rsid w:val="0015087D"/>
    <w:rsid w:val="00172A27"/>
    <w:rsid w:val="001741F7"/>
    <w:rsid w:val="001823C0"/>
    <w:rsid w:val="00197D3C"/>
    <w:rsid w:val="001A3B94"/>
    <w:rsid w:val="001C082D"/>
    <w:rsid w:val="001C71D3"/>
    <w:rsid w:val="001D6C21"/>
    <w:rsid w:val="00201347"/>
    <w:rsid w:val="00205057"/>
    <w:rsid w:val="002066CC"/>
    <w:rsid w:val="00225225"/>
    <w:rsid w:val="00255C01"/>
    <w:rsid w:val="002624B4"/>
    <w:rsid w:val="00264AFB"/>
    <w:rsid w:val="00265F8D"/>
    <w:rsid w:val="003442C2"/>
    <w:rsid w:val="00346715"/>
    <w:rsid w:val="00352BB4"/>
    <w:rsid w:val="00356980"/>
    <w:rsid w:val="00372210"/>
    <w:rsid w:val="00373E69"/>
    <w:rsid w:val="00376BB1"/>
    <w:rsid w:val="00393CF0"/>
    <w:rsid w:val="003B376A"/>
    <w:rsid w:val="003C7EE1"/>
    <w:rsid w:val="003D0651"/>
    <w:rsid w:val="003D6B88"/>
    <w:rsid w:val="003E56BD"/>
    <w:rsid w:val="003E7DDD"/>
    <w:rsid w:val="003F7E8C"/>
    <w:rsid w:val="004143B8"/>
    <w:rsid w:val="004163A6"/>
    <w:rsid w:val="004416D5"/>
    <w:rsid w:val="00443043"/>
    <w:rsid w:val="00445B01"/>
    <w:rsid w:val="00474D04"/>
    <w:rsid w:val="00490DD0"/>
    <w:rsid w:val="004A5F0E"/>
    <w:rsid w:val="004B6679"/>
    <w:rsid w:val="004D204E"/>
    <w:rsid w:val="004E2391"/>
    <w:rsid w:val="004E2970"/>
    <w:rsid w:val="004F1F62"/>
    <w:rsid w:val="00504648"/>
    <w:rsid w:val="00515CB8"/>
    <w:rsid w:val="005237E8"/>
    <w:rsid w:val="00523D38"/>
    <w:rsid w:val="00524F15"/>
    <w:rsid w:val="00547D39"/>
    <w:rsid w:val="00551439"/>
    <w:rsid w:val="005B58A9"/>
    <w:rsid w:val="005B5918"/>
    <w:rsid w:val="005D304D"/>
    <w:rsid w:val="005D49AA"/>
    <w:rsid w:val="005E600B"/>
    <w:rsid w:val="005F7EE8"/>
    <w:rsid w:val="006012C4"/>
    <w:rsid w:val="0062353C"/>
    <w:rsid w:val="00650494"/>
    <w:rsid w:val="00674583"/>
    <w:rsid w:val="00685145"/>
    <w:rsid w:val="00686CCF"/>
    <w:rsid w:val="00692902"/>
    <w:rsid w:val="006B39DF"/>
    <w:rsid w:val="006B4917"/>
    <w:rsid w:val="006B61AE"/>
    <w:rsid w:val="006F2A75"/>
    <w:rsid w:val="006F47E7"/>
    <w:rsid w:val="006F66BD"/>
    <w:rsid w:val="0071441A"/>
    <w:rsid w:val="00715671"/>
    <w:rsid w:val="00743EC3"/>
    <w:rsid w:val="00753225"/>
    <w:rsid w:val="00761D24"/>
    <w:rsid w:val="00796E58"/>
    <w:rsid w:val="007B374C"/>
    <w:rsid w:val="007D3D62"/>
    <w:rsid w:val="007E1956"/>
    <w:rsid w:val="007F6F46"/>
    <w:rsid w:val="00823500"/>
    <w:rsid w:val="00827E3D"/>
    <w:rsid w:val="00853278"/>
    <w:rsid w:val="0087193E"/>
    <w:rsid w:val="00880077"/>
    <w:rsid w:val="00890D5E"/>
    <w:rsid w:val="008C11E8"/>
    <w:rsid w:val="008C24B6"/>
    <w:rsid w:val="008C4125"/>
    <w:rsid w:val="008C5727"/>
    <w:rsid w:val="008D73CB"/>
    <w:rsid w:val="00941AEC"/>
    <w:rsid w:val="009618DE"/>
    <w:rsid w:val="00965E7C"/>
    <w:rsid w:val="00971A60"/>
    <w:rsid w:val="009C1F5F"/>
    <w:rsid w:val="00A11FD5"/>
    <w:rsid w:val="00A238F1"/>
    <w:rsid w:val="00A37808"/>
    <w:rsid w:val="00A97C8D"/>
    <w:rsid w:val="00AB068C"/>
    <w:rsid w:val="00AB2D3A"/>
    <w:rsid w:val="00AE3B65"/>
    <w:rsid w:val="00B00068"/>
    <w:rsid w:val="00B30738"/>
    <w:rsid w:val="00B44969"/>
    <w:rsid w:val="00B54BB0"/>
    <w:rsid w:val="00BD7A12"/>
    <w:rsid w:val="00BE2FF4"/>
    <w:rsid w:val="00BF1DCC"/>
    <w:rsid w:val="00C2526C"/>
    <w:rsid w:val="00C26496"/>
    <w:rsid w:val="00C41925"/>
    <w:rsid w:val="00C53413"/>
    <w:rsid w:val="00C71881"/>
    <w:rsid w:val="00C86AF7"/>
    <w:rsid w:val="00C95912"/>
    <w:rsid w:val="00CA5B0E"/>
    <w:rsid w:val="00CE7A37"/>
    <w:rsid w:val="00CF72B8"/>
    <w:rsid w:val="00CF79D8"/>
    <w:rsid w:val="00D020C2"/>
    <w:rsid w:val="00D044F3"/>
    <w:rsid w:val="00D12882"/>
    <w:rsid w:val="00D17196"/>
    <w:rsid w:val="00D2423E"/>
    <w:rsid w:val="00D30EAE"/>
    <w:rsid w:val="00D35BE4"/>
    <w:rsid w:val="00D51B8B"/>
    <w:rsid w:val="00D823B3"/>
    <w:rsid w:val="00DA1DFE"/>
    <w:rsid w:val="00DA4212"/>
    <w:rsid w:val="00DC5E06"/>
    <w:rsid w:val="00E00AC5"/>
    <w:rsid w:val="00E61D99"/>
    <w:rsid w:val="00EC6963"/>
    <w:rsid w:val="00ED058D"/>
    <w:rsid w:val="00EE6155"/>
    <w:rsid w:val="00F24C26"/>
    <w:rsid w:val="00F42033"/>
    <w:rsid w:val="00F73C70"/>
    <w:rsid w:val="00F74034"/>
    <w:rsid w:val="00F938BC"/>
    <w:rsid w:val="00FB5E7B"/>
    <w:rsid w:val="00FB769D"/>
    <w:rsid w:val="00FE4F5F"/>
    <w:rsid w:val="02CC3F33"/>
    <w:rsid w:val="07AA490F"/>
    <w:rsid w:val="09506675"/>
    <w:rsid w:val="0AF37E3E"/>
    <w:rsid w:val="0D4F2AA3"/>
    <w:rsid w:val="0D51729D"/>
    <w:rsid w:val="0F246163"/>
    <w:rsid w:val="1719161E"/>
    <w:rsid w:val="1A2C1193"/>
    <w:rsid w:val="20B52C2A"/>
    <w:rsid w:val="20F44F6E"/>
    <w:rsid w:val="22191C87"/>
    <w:rsid w:val="224A3FC7"/>
    <w:rsid w:val="228A2E07"/>
    <w:rsid w:val="234A294B"/>
    <w:rsid w:val="28685063"/>
    <w:rsid w:val="331C2DA9"/>
    <w:rsid w:val="37466552"/>
    <w:rsid w:val="379F6CD3"/>
    <w:rsid w:val="3A230480"/>
    <w:rsid w:val="3C9909A9"/>
    <w:rsid w:val="3CF43CC8"/>
    <w:rsid w:val="41263958"/>
    <w:rsid w:val="42873E1A"/>
    <w:rsid w:val="42C815FC"/>
    <w:rsid w:val="481A2AF2"/>
    <w:rsid w:val="48850F46"/>
    <w:rsid w:val="4ADC5C1D"/>
    <w:rsid w:val="4B1F3EA0"/>
    <w:rsid w:val="4D501D4F"/>
    <w:rsid w:val="4E0702F1"/>
    <w:rsid w:val="504E6010"/>
    <w:rsid w:val="53346D8A"/>
    <w:rsid w:val="535E6AED"/>
    <w:rsid w:val="53846882"/>
    <w:rsid w:val="56CC203B"/>
    <w:rsid w:val="574F7315"/>
    <w:rsid w:val="619231FA"/>
    <w:rsid w:val="61A544FE"/>
    <w:rsid w:val="647957A7"/>
    <w:rsid w:val="687B4C42"/>
    <w:rsid w:val="70CC5A40"/>
    <w:rsid w:val="72126D18"/>
    <w:rsid w:val="725176D6"/>
    <w:rsid w:val="77F32432"/>
    <w:rsid w:val="7ADB5627"/>
    <w:rsid w:val="7EDB470D"/>
    <w:rsid w:val="7F8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29BC5C"/>
  <w15:docId w15:val="{A567C3EF-42BB-4020-85A2-6E6D8322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qFormat/>
    <w:pPr>
      <w:snapToGrid w:val="0"/>
      <w:jc w:val="left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qFormat/>
    <w:rPr>
      <w:i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styleId="a9">
    <w:name w:val="footnote reference"/>
    <w:basedOn w:val="a0"/>
    <w:qFormat/>
    <w:rPr>
      <w:vertAlign w:val="superscript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68C10-C10C-4E45-BDB4-5D694B5F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暗木萧离</dc:creator>
  <cp:lastModifiedBy>Administrator</cp:lastModifiedBy>
  <cp:revision>28</cp:revision>
  <dcterms:created xsi:type="dcterms:W3CDTF">2023-04-10T13:49:00Z</dcterms:created>
  <dcterms:modified xsi:type="dcterms:W3CDTF">2023-11-17T01:54:00Z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AD7BD6FC5CDB45348ED86C3D34F35B25</vt:lpwstr>
  </property>
</Properties>
</file>