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58961851"/>
        <w:docPartObj>
          <w:docPartGallery w:val="Cover Pages"/>
          <w:docPartUnique/>
        </w:docPartObj>
      </w:sdtPr>
      <w:sdtEndPr>
        <w:rPr>
          <w:b/>
          <w:bCs/>
        </w:rPr>
      </w:sdtEndPr>
      <w:sdtContent>
        <w:p w14:paraId="6523469E" w14:textId="633B0536" w:rsidR="00E41E29" w:rsidRDefault="00E41E29">
          <w:r>
            <w:rPr>
              <w:noProof/>
            </w:rPr>
            <mc:AlternateContent>
              <mc:Choice Requires="wps">
                <w:drawing>
                  <wp:anchor distT="0" distB="0" distL="114300" distR="114300" simplePos="0" relativeHeight="251668480" behindDoc="1" locked="0" layoutInCell="1" allowOverlap="1" wp14:anchorId="51032E50" wp14:editId="549CC2AC">
                    <wp:simplePos x="0" y="0"/>
                    <wp:positionH relativeFrom="page">
                      <wp:align>center</wp:align>
                    </wp:positionH>
                    <wp:positionV relativeFrom="page">
                      <wp:align>center</wp:align>
                    </wp:positionV>
                    <wp:extent cx="7383780" cy="9555480"/>
                    <wp:effectExtent l="0" t="0" r="7620" b="7620"/>
                    <wp:wrapNone/>
                    <wp:docPr id="46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2F9E2B8" w14:textId="77777777" w:rsidR="00E41E29" w:rsidRDefault="00E41E29"/>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1032E50" id="Rectangle 80" o:spid="_x0000_s1026" style="position:absolute;margin-left:0;margin-top:0;width:581.4pt;height:752.4pt;z-index:-2516480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" fillcolor="#dbe5f1 [660]" stroked="f" strokeweight="2pt">
                    <v:fill color2="#95b3d7 [1940]" rotate="t" focusposition=".5,.5" focussize="" focus="100%" type="gradientRadial"/>
                    <v:textbox inset="21.6pt,,21.6pt">
                      <w:txbxContent>
                        <w:p w14:paraId="62F9E2B8" w14:textId="77777777" w:rsidR="00E41E29" w:rsidRDefault="00E41E29"/>
                      </w:txbxContent>
                    </v:textbox>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6B375706" wp14:editId="45127DDD">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tangle 81"/>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74B30A" w14:textId="7E6182C2" w:rsidR="00E41E29" w:rsidRPr="00E41E29" w:rsidRDefault="00000000">
                                <w:pPr>
                                  <w:spacing w:before="240"/>
                                  <w:jc w:val="center"/>
                                  <w:rPr>
                                    <w:color w:val="FFFFFF" w:themeColor="background1"/>
                                  </w:rPr>
                                </w:pPr>
                                <w:sdt>
                                  <w:sdtPr>
                                    <w:rPr>
                                      <w:rFonts w:ascii="Times New Roman" w:eastAsiaTheme="minorHAnsi" w:hAnsi="Times New Roman"/>
                                      <w:b/>
                                      <w:bCs/>
                                      <w:color w:val="FFFFFF" w:themeColor="background1"/>
                                      <w:sz w:val="32"/>
                                      <w:szCs w:val="32"/>
                                      <w:lang w:val="en-GB"/>
                                    </w:rPr>
                                    <w:alias w:val="Abstract"/>
                                    <w:id w:val="8276291"/>
                                    <w:dataBinding w:prefixMappings="xmlns:ns0='http://schemas.microsoft.com/office/2006/coverPageProps'" w:xpath="/ns0:CoverPageProperties[1]/ns0:Abstract[1]" w:storeItemID="{55AF091B-3C7A-41E3-B477-F2FDAA23CFDA}"/>
                                    <w:text/>
                                  </w:sdtPr>
                                  <w:sdtContent>
                                    <w:r w:rsidR="00E41E29" w:rsidRPr="00E41E29">
                                      <w:rPr>
                                        <w:rFonts w:ascii="Times New Roman" w:eastAsiaTheme="minorHAnsi" w:hAnsi="Times New Roman"/>
                                        <w:b/>
                                        <w:bCs/>
                                        <w:color w:val="FFFFFF" w:themeColor="background1"/>
                                        <w:sz w:val="32"/>
                                        <w:szCs w:val="32"/>
                                        <w:lang w:val="en-GB"/>
                                      </w:rPr>
                                      <w:t>STAKEHOLDERS’ PERSPECTIVE ON COLLABORATION BARRIERS IN LOW-INCOME HOUSING PROVISION: A CASE STUDY FROM PAKISTAN</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6B375706" id="Rectangle 81" o:spid="_x0000_s1027" style="position:absolute;margin-left:0;margin-top:0;width:226.45pt;height:237.6pt;z-index:25166540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" fillcolor="#1f497d [3215]" stroked="f" strokeweight="2pt">
                    <v:textbox inset="14.4pt,14.4pt,14.4pt,28.8pt">
                      <w:txbxContent>
                        <w:p w14:paraId="4974B30A" w14:textId="7E6182C2" w:rsidR="00E41E29" w:rsidRPr="00E41E29" w:rsidRDefault="00000000">
                          <w:pPr>
                            <w:spacing w:before="240"/>
                            <w:jc w:val="center"/>
                            <w:rPr>
                              <w:color w:val="FFFFFF" w:themeColor="background1"/>
                            </w:rPr>
                          </w:pPr>
                          <w:sdt>
                            <w:sdtPr>
                              <w:rPr>
                                <w:rFonts w:ascii="Times New Roman" w:eastAsiaTheme="minorHAnsi" w:hAnsi="Times New Roman"/>
                                <w:b/>
                                <w:bCs/>
                                <w:color w:val="FFFFFF" w:themeColor="background1"/>
                                <w:sz w:val="32"/>
                                <w:szCs w:val="32"/>
                                <w:lang w:val="en-GB"/>
                              </w:rPr>
                              <w:alias w:val="Abstract"/>
                              <w:id w:val="8276291"/>
                              <w:dataBinding w:prefixMappings="xmlns:ns0='http://schemas.microsoft.com/office/2006/coverPageProps'" w:xpath="/ns0:CoverPageProperties[1]/ns0:Abstract[1]" w:storeItemID="{55AF091B-3C7A-41E3-B477-F2FDAA23CFDA}"/>
                              <w:text/>
                            </w:sdtPr>
                            <w:sdtContent>
                              <w:r w:rsidR="00E41E29" w:rsidRPr="00E41E29">
                                <w:rPr>
                                  <w:rFonts w:ascii="Times New Roman" w:eastAsiaTheme="minorHAnsi" w:hAnsi="Times New Roman"/>
                                  <w:b/>
                                  <w:bCs/>
                                  <w:color w:val="FFFFFF" w:themeColor="background1"/>
                                  <w:sz w:val="32"/>
                                  <w:szCs w:val="32"/>
                                  <w:lang w:val="en-GB"/>
                                </w:rPr>
                                <w:t>STAKEHOLDERS’ PERSPECTIVE ON COLLABORATION BARRIERS IN LOW-INCOME HOUSING PROVISION: A CASE STUDY FROM PAKISTAN</w:t>
                              </w:r>
                            </w:sdtContent>
                          </w:sdt>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71735B6D" wp14:editId="7187641F">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82"/>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17BB9944" id="Rectangle 82" o:spid="_x0000_s1026" style="position:absolute;margin-left:0;margin-top:0;width:244.8pt;height:554.4pt;z-index:25166438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67456" behindDoc="0" locked="0" layoutInCell="1" allowOverlap="1" wp14:anchorId="7218FF75" wp14:editId="440D11A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83"/>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017158E5" id="Rectangle 83" o:spid="_x0000_s1026" style="position:absolute;margin-left:0;margin-top:0;width:226.45pt;height:9.35pt;z-index:25166745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" fillcolor="#4f81bd [3204]" stroked="f" strokeweight="2pt">
                    <w10:wrap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446A3D82" wp14:editId="3AC66CE8">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470" name="Text Box 84"/>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noProof/>
                                    <w:color w:val="4F81BD" w:themeColor="accent1"/>
                                    <w:sz w:val="56"/>
                                    <w:szCs w:val="96"/>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715B9EC0" w14:textId="6C4DE0BB" w:rsidR="00E41E29" w:rsidRPr="00E41E29" w:rsidRDefault="00E41E29">
                                    <w:pPr>
                                      <w:spacing w:line="240" w:lineRule="auto"/>
                                      <w:rPr>
                                        <w:rFonts w:asciiTheme="majorHAnsi" w:eastAsiaTheme="majorEastAsia" w:hAnsiTheme="majorHAnsi" w:cstheme="majorBidi"/>
                                        <w:noProof/>
                                        <w:color w:val="4F81BD" w:themeColor="accent1"/>
                                        <w:sz w:val="56"/>
                                        <w:szCs w:val="96"/>
                                      </w:rPr>
                                    </w:pPr>
                                    <w:r w:rsidRPr="00E41E29">
                                      <w:rPr>
                                        <w:rFonts w:asciiTheme="majorHAnsi" w:eastAsiaTheme="majorEastAsia" w:hAnsiTheme="majorHAnsi" w:cstheme="majorBidi"/>
                                        <w:noProof/>
                                        <w:color w:val="4F81BD" w:themeColor="accent1"/>
                                        <w:sz w:val="56"/>
                                        <w:szCs w:val="96"/>
                                      </w:rPr>
                                      <w:t>Supplementary Information</w:t>
                                    </w:r>
                                    <w:r>
                                      <w:rPr>
                                        <w:rFonts w:asciiTheme="majorHAnsi" w:eastAsiaTheme="majorEastAsia" w:hAnsiTheme="majorHAnsi" w:cstheme="majorBidi"/>
                                        <w:noProof/>
                                        <w:color w:val="4F81BD" w:themeColor="accent1"/>
                                        <w:sz w:val="56"/>
                                        <w:szCs w:val="96"/>
                                      </w:rPr>
                                      <w:t xml:space="preserve"> Set</w:t>
                                    </w:r>
                                  </w:p>
                                </w:sdtContent>
                              </w:sdt>
                              <w:p w14:paraId="4AF28394" w14:textId="5B5B5A2E" w:rsidR="00E41E29" w:rsidRPr="00E41E29" w:rsidRDefault="00E41E29" w:rsidP="00E41E29">
                                <w:pPr>
                                  <w:spacing w:after="0"/>
                                  <w:jc w:val="center"/>
                                  <w:rPr>
                                    <w:rFonts w:ascii="Segoe UI" w:hAnsi="Segoe UI" w:cs="Segoe UI"/>
                                    <w:sz w:val="20"/>
                                    <w:szCs w:val="20"/>
                                    <w:shd w:val="clear" w:color="auto" w:fill="FFFFFF"/>
                                    <w:vertAlign w:val="superscript"/>
                                    <w:lang w:val="en-US"/>
                                  </w:rPr>
                                </w:pPr>
                                <w:r w:rsidRPr="00E41E29">
                                  <w:rPr>
                                    <w:rFonts w:ascii="Segoe UI" w:hAnsi="Segoe UI" w:cs="Segoe UI"/>
                                    <w:sz w:val="20"/>
                                    <w:szCs w:val="20"/>
                                    <w:shd w:val="clear" w:color="auto" w:fill="FFFFFF"/>
                                  </w:rPr>
                                  <w:t>Sana Malik</w:t>
                                </w:r>
                                <w:r w:rsidRPr="00E41E29">
                                  <w:rPr>
                                    <w:rFonts w:ascii="Segoe UI" w:hAnsi="Segoe UI" w:cs="Segoe UI"/>
                                    <w:sz w:val="20"/>
                                    <w:szCs w:val="20"/>
                                    <w:shd w:val="clear" w:color="auto" w:fill="FFFFFF"/>
                                    <w:lang w:val="en-US"/>
                                  </w:rPr>
                                  <w:t xml:space="preserve"> </w:t>
                                </w:r>
                                <w:r w:rsidRPr="00E41E29">
                                  <w:rPr>
                                    <w:rFonts w:ascii="Segoe UI" w:hAnsi="Segoe UI" w:cs="Segoe UI"/>
                                    <w:sz w:val="20"/>
                                    <w:szCs w:val="20"/>
                                    <w:shd w:val="clear" w:color="auto" w:fill="FFFFFF"/>
                                    <w:vertAlign w:val="superscript"/>
                                    <w:lang w:val="en-US"/>
                                  </w:rPr>
                                  <w:t>1</w:t>
                                </w:r>
                                <w:r w:rsidRPr="00E41E29">
                                  <w:rPr>
                                    <w:rFonts w:ascii="Segoe UI" w:hAnsi="Segoe UI" w:cs="Segoe UI"/>
                                    <w:sz w:val="20"/>
                                    <w:szCs w:val="20"/>
                                    <w:shd w:val="clear" w:color="auto" w:fill="FFFFFF"/>
                                  </w:rPr>
                                  <w:t xml:space="preserve"> &amp; Mohammad Nurunnabi</w:t>
                                </w:r>
                                <w:r w:rsidRPr="00E41E29">
                                  <w:rPr>
                                    <w:rFonts w:ascii="Segoe UI" w:hAnsi="Segoe UI" w:cs="Segoe UI"/>
                                    <w:sz w:val="20"/>
                                    <w:szCs w:val="20"/>
                                    <w:shd w:val="clear" w:color="auto" w:fill="FFFFFF"/>
                                    <w:lang w:val="en-US"/>
                                  </w:rPr>
                                  <w:t xml:space="preserve"> </w:t>
                                </w:r>
                                <w:r w:rsidR="001F6F71">
                                  <w:rPr>
                                    <w:rFonts w:ascii="Segoe UI" w:hAnsi="Segoe UI" w:cs="Segoe UI"/>
                                    <w:sz w:val="20"/>
                                    <w:szCs w:val="20"/>
                                    <w:shd w:val="clear" w:color="auto" w:fill="FFFFFF"/>
                                    <w:vertAlign w:val="superscript"/>
                                    <w:lang w:val="en-US"/>
                                  </w:rPr>
                                  <w:t>2</w:t>
                                </w:r>
                              </w:p>
                              <w:p w14:paraId="54AEB263" w14:textId="472B3E62" w:rsidR="00E41E29" w:rsidRPr="00E41E29" w:rsidRDefault="001F6F71" w:rsidP="00E41E29">
                                <w:pPr>
                                  <w:spacing w:after="0"/>
                                  <w:jc w:val="center"/>
                                  <w:rPr>
                                    <w:rFonts w:ascii="Segoe UI" w:hAnsi="Segoe UI" w:cs="Segoe UI"/>
                                    <w:sz w:val="20"/>
                                    <w:szCs w:val="20"/>
                                    <w:lang w:val="en-US"/>
                                  </w:rPr>
                                </w:pPr>
                                <w:r>
                                  <w:rPr>
                                    <w:rFonts w:ascii="Segoe UI" w:hAnsi="Segoe UI" w:cs="Segoe UI"/>
                                    <w:sz w:val="20"/>
                                    <w:szCs w:val="20"/>
                                    <w:vertAlign w:val="superscript"/>
                                    <w:lang w:val="en-US"/>
                                  </w:rPr>
                                  <w:t>1</w:t>
                                </w:r>
                                <w:r w:rsidR="00E41E29" w:rsidRPr="00E41E29">
                                  <w:rPr>
                                    <w:rFonts w:ascii="Segoe UI" w:hAnsi="Segoe UI" w:cs="Segoe UI"/>
                                    <w:sz w:val="20"/>
                                    <w:szCs w:val="20"/>
                                    <w:lang w:val="en-US"/>
                                  </w:rPr>
                                  <w:t>Sunway University, Malaysia</w:t>
                                </w:r>
                              </w:p>
                              <w:p w14:paraId="4CFE4FD7" w14:textId="24F9C958" w:rsidR="00E41E29" w:rsidRPr="00E41E29" w:rsidRDefault="00E41E29" w:rsidP="00E41E29">
                                <w:pPr>
                                  <w:spacing w:after="0"/>
                                  <w:jc w:val="center"/>
                                  <w:rPr>
                                    <w:rFonts w:ascii="Segoe UI" w:hAnsi="Segoe UI" w:cs="Segoe UI"/>
                                    <w:sz w:val="20"/>
                                    <w:szCs w:val="20"/>
                                    <w:lang w:val="en-US"/>
                                  </w:rPr>
                                </w:pPr>
                                <w:r w:rsidRPr="00E41E29">
                                  <w:rPr>
                                    <w:rFonts w:ascii="Segoe UI" w:hAnsi="Segoe UI" w:cs="Segoe UI"/>
                                    <w:sz w:val="20"/>
                                    <w:szCs w:val="20"/>
                                    <w:lang w:val="en-US"/>
                                  </w:rPr>
                                  <w:t xml:space="preserve">Email: </w:t>
                                </w:r>
                                <w:hyperlink r:id="rId6" w:history="1">
                                  <w:r w:rsidRPr="00E41E29">
                                    <w:rPr>
                                      <w:rStyle w:val="Hyperlink"/>
                                      <w:rFonts w:ascii="Segoe UI" w:hAnsi="Segoe UI" w:cs="Segoe UI"/>
                                      <w:sz w:val="20"/>
                                      <w:szCs w:val="20"/>
                                      <w:lang w:val="en-US"/>
                                    </w:rPr>
                                    <w:t>architectsana@live.com</w:t>
                                  </w:r>
                                </w:hyperlink>
                              </w:p>
                              <w:p w14:paraId="5349B6B5" w14:textId="33F248C6" w:rsidR="00E41E29" w:rsidRPr="00E41E29" w:rsidRDefault="001F6F71" w:rsidP="00E41E29">
                                <w:pPr>
                                  <w:spacing w:after="0"/>
                                  <w:jc w:val="center"/>
                                  <w:rPr>
                                    <w:rFonts w:ascii="Segoe UI" w:hAnsi="Segoe UI" w:cs="Segoe UI"/>
                                    <w:sz w:val="20"/>
                                    <w:szCs w:val="20"/>
                                    <w:lang w:val="en-US"/>
                                  </w:rPr>
                                </w:pPr>
                                <w:r>
                                  <w:rPr>
                                    <w:rFonts w:ascii="Segoe UI" w:hAnsi="Segoe UI" w:cs="Segoe UI"/>
                                    <w:sz w:val="20"/>
                                    <w:szCs w:val="20"/>
                                    <w:vertAlign w:val="superscript"/>
                                    <w:lang w:val="en-US"/>
                                  </w:rPr>
                                  <w:t>2</w:t>
                                </w:r>
                                <w:r w:rsidR="00E41E29" w:rsidRPr="00E41E29">
                                  <w:rPr>
                                    <w:rFonts w:ascii="Segoe UI" w:hAnsi="Segoe UI" w:cs="Segoe UI"/>
                                    <w:sz w:val="20"/>
                                    <w:szCs w:val="20"/>
                                    <w:lang w:val="en-US"/>
                                  </w:rPr>
                                  <w:t xml:space="preserve"> Prince Sultan University, Saudi Arabia</w:t>
                                </w:r>
                              </w:p>
                              <w:p w14:paraId="62E60E47" w14:textId="4C8CA714" w:rsidR="00E41E29" w:rsidRPr="00E41E29" w:rsidRDefault="00E41E29" w:rsidP="00E41E29">
                                <w:pPr>
                                  <w:rPr>
                                    <w:rFonts w:asciiTheme="majorHAnsi" w:eastAsiaTheme="majorEastAsia" w:hAnsiTheme="majorHAnsi" w:cstheme="majorBidi"/>
                                    <w:noProof/>
                                    <w:color w:val="1F497D" w:themeColor="text2"/>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446A3D82" id="_x0000_t202" coordsize="21600,21600" o:spt="202" path="m,l,21600r21600,l21600,xe">
                    <v:stroke joinstyle="miter"/>
                    <v:path gradientshapeok="t" o:connecttype="rect"/>
                  </v:shapetype>
                  <v:shape id="Text Box 84" o:spid="_x0000_s1028" type="#_x0000_t202" style="position:absolute;margin-left:0;margin-top:0;width:220.3pt;height:194.9pt;z-index:25166643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noProof/>
                              <w:color w:val="4F81BD" w:themeColor="accent1"/>
                              <w:sz w:val="56"/>
                              <w:szCs w:val="96"/>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715B9EC0" w14:textId="6C4DE0BB" w:rsidR="00E41E29" w:rsidRPr="00E41E29" w:rsidRDefault="00E41E29">
                              <w:pPr>
                                <w:spacing w:line="240" w:lineRule="auto"/>
                                <w:rPr>
                                  <w:rFonts w:asciiTheme="majorHAnsi" w:eastAsiaTheme="majorEastAsia" w:hAnsiTheme="majorHAnsi" w:cstheme="majorBidi"/>
                                  <w:noProof/>
                                  <w:color w:val="4F81BD" w:themeColor="accent1"/>
                                  <w:sz w:val="56"/>
                                  <w:szCs w:val="96"/>
                                </w:rPr>
                              </w:pPr>
                              <w:r w:rsidRPr="00E41E29">
                                <w:rPr>
                                  <w:rFonts w:asciiTheme="majorHAnsi" w:eastAsiaTheme="majorEastAsia" w:hAnsiTheme="majorHAnsi" w:cstheme="majorBidi"/>
                                  <w:noProof/>
                                  <w:color w:val="4F81BD" w:themeColor="accent1"/>
                                  <w:sz w:val="56"/>
                                  <w:szCs w:val="96"/>
                                </w:rPr>
                                <w:t>Supplementary Information</w:t>
                              </w:r>
                              <w:r>
                                <w:rPr>
                                  <w:rFonts w:asciiTheme="majorHAnsi" w:eastAsiaTheme="majorEastAsia" w:hAnsiTheme="majorHAnsi" w:cstheme="majorBidi"/>
                                  <w:noProof/>
                                  <w:color w:val="4F81BD" w:themeColor="accent1"/>
                                  <w:sz w:val="56"/>
                                  <w:szCs w:val="96"/>
                                </w:rPr>
                                <w:t xml:space="preserve"> Set</w:t>
                              </w:r>
                            </w:p>
                          </w:sdtContent>
                        </w:sdt>
                        <w:p w14:paraId="4AF28394" w14:textId="5B5B5A2E" w:rsidR="00E41E29" w:rsidRPr="00E41E29" w:rsidRDefault="00E41E29" w:rsidP="00E41E29">
                          <w:pPr>
                            <w:spacing w:after="0"/>
                            <w:jc w:val="center"/>
                            <w:rPr>
                              <w:rFonts w:ascii="Segoe UI" w:hAnsi="Segoe UI" w:cs="Segoe UI"/>
                              <w:sz w:val="20"/>
                              <w:szCs w:val="20"/>
                              <w:shd w:val="clear" w:color="auto" w:fill="FFFFFF"/>
                              <w:vertAlign w:val="superscript"/>
                              <w:lang w:val="en-US"/>
                            </w:rPr>
                          </w:pPr>
                          <w:r w:rsidRPr="00E41E29">
                            <w:rPr>
                              <w:rFonts w:ascii="Segoe UI" w:hAnsi="Segoe UI" w:cs="Segoe UI"/>
                              <w:sz w:val="20"/>
                              <w:szCs w:val="20"/>
                              <w:shd w:val="clear" w:color="auto" w:fill="FFFFFF"/>
                            </w:rPr>
                            <w:t>Sana Malik</w:t>
                          </w:r>
                          <w:r w:rsidRPr="00E41E29">
                            <w:rPr>
                              <w:rFonts w:ascii="Segoe UI" w:hAnsi="Segoe UI" w:cs="Segoe UI"/>
                              <w:sz w:val="20"/>
                              <w:szCs w:val="20"/>
                              <w:shd w:val="clear" w:color="auto" w:fill="FFFFFF"/>
                              <w:lang w:val="en-US"/>
                            </w:rPr>
                            <w:t xml:space="preserve"> </w:t>
                          </w:r>
                          <w:r w:rsidRPr="00E41E29">
                            <w:rPr>
                              <w:rFonts w:ascii="Segoe UI" w:hAnsi="Segoe UI" w:cs="Segoe UI"/>
                              <w:sz w:val="20"/>
                              <w:szCs w:val="20"/>
                              <w:shd w:val="clear" w:color="auto" w:fill="FFFFFF"/>
                              <w:vertAlign w:val="superscript"/>
                              <w:lang w:val="en-US"/>
                            </w:rPr>
                            <w:t>1</w:t>
                          </w:r>
                          <w:r w:rsidRPr="00E41E29">
                            <w:rPr>
                              <w:rFonts w:ascii="Segoe UI" w:hAnsi="Segoe UI" w:cs="Segoe UI"/>
                              <w:sz w:val="20"/>
                              <w:szCs w:val="20"/>
                              <w:shd w:val="clear" w:color="auto" w:fill="FFFFFF"/>
                            </w:rPr>
                            <w:t xml:space="preserve"> &amp; Mohammad Nurunnabi</w:t>
                          </w:r>
                          <w:r w:rsidRPr="00E41E29">
                            <w:rPr>
                              <w:rFonts w:ascii="Segoe UI" w:hAnsi="Segoe UI" w:cs="Segoe UI"/>
                              <w:sz w:val="20"/>
                              <w:szCs w:val="20"/>
                              <w:shd w:val="clear" w:color="auto" w:fill="FFFFFF"/>
                              <w:lang w:val="en-US"/>
                            </w:rPr>
                            <w:t xml:space="preserve"> </w:t>
                          </w:r>
                          <w:r w:rsidR="001F6F71">
                            <w:rPr>
                              <w:rFonts w:ascii="Segoe UI" w:hAnsi="Segoe UI" w:cs="Segoe UI"/>
                              <w:sz w:val="20"/>
                              <w:szCs w:val="20"/>
                              <w:shd w:val="clear" w:color="auto" w:fill="FFFFFF"/>
                              <w:vertAlign w:val="superscript"/>
                              <w:lang w:val="en-US"/>
                            </w:rPr>
                            <w:t>2</w:t>
                          </w:r>
                        </w:p>
                        <w:p w14:paraId="54AEB263" w14:textId="472B3E62" w:rsidR="00E41E29" w:rsidRPr="00E41E29" w:rsidRDefault="001F6F71" w:rsidP="00E41E29">
                          <w:pPr>
                            <w:spacing w:after="0"/>
                            <w:jc w:val="center"/>
                            <w:rPr>
                              <w:rFonts w:ascii="Segoe UI" w:hAnsi="Segoe UI" w:cs="Segoe UI"/>
                              <w:sz w:val="20"/>
                              <w:szCs w:val="20"/>
                              <w:lang w:val="en-US"/>
                            </w:rPr>
                          </w:pPr>
                          <w:r>
                            <w:rPr>
                              <w:rFonts w:ascii="Segoe UI" w:hAnsi="Segoe UI" w:cs="Segoe UI"/>
                              <w:sz w:val="20"/>
                              <w:szCs w:val="20"/>
                              <w:vertAlign w:val="superscript"/>
                              <w:lang w:val="en-US"/>
                            </w:rPr>
                            <w:t>1</w:t>
                          </w:r>
                          <w:r w:rsidR="00E41E29" w:rsidRPr="00E41E29">
                            <w:rPr>
                              <w:rFonts w:ascii="Segoe UI" w:hAnsi="Segoe UI" w:cs="Segoe UI"/>
                              <w:sz w:val="20"/>
                              <w:szCs w:val="20"/>
                              <w:lang w:val="en-US"/>
                            </w:rPr>
                            <w:t>Sunway University, Malaysia</w:t>
                          </w:r>
                        </w:p>
                        <w:p w14:paraId="4CFE4FD7" w14:textId="24F9C958" w:rsidR="00E41E29" w:rsidRPr="00E41E29" w:rsidRDefault="00E41E29" w:rsidP="00E41E29">
                          <w:pPr>
                            <w:spacing w:after="0"/>
                            <w:jc w:val="center"/>
                            <w:rPr>
                              <w:rFonts w:ascii="Segoe UI" w:hAnsi="Segoe UI" w:cs="Segoe UI"/>
                              <w:sz w:val="20"/>
                              <w:szCs w:val="20"/>
                              <w:lang w:val="en-US"/>
                            </w:rPr>
                          </w:pPr>
                          <w:r w:rsidRPr="00E41E29">
                            <w:rPr>
                              <w:rFonts w:ascii="Segoe UI" w:hAnsi="Segoe UI" w:cs="Segoe UI"/>
                              <w:sz w:val="20"/>
                              <w:szCs w:val="20"/>
                              <w:lang w:val="en-US"/>
                            </w:rPr>
                            <w:t xml:space="preserve">Email: </w:t>
                          </w:r>
                          <w:hyperlink r:id="rId7" w:history="1">
                            <w:r w:rsidRPr="00E41E29">
                              <w:rPr>
                                <w:rStyle w:val="Hyperlink"/>
                                <w:rFonts w:ascii="Segoe UI" w:hAnsi="Segoe UI" w:cs="Segoe UI"/>
                                <w:sz w:val="20"/>
                                <w:szCs w:val="20"/>
                                <w:lang w:val="en-US"/>
                              </w:rPr>
                              <w:t>architectsana@live.com</w:t>
                            </w:r>
                          </w:hyperlink>
                        </w:p>
                        <w:p w14:paraId="5349B6B5" w14:textId="33F248C6" w:rsidR="00E41E29" w:rsidRPr="00E41E29" w:rsidRDefault="001F6F71" w:rsidP="00E41E29">
                          <w:pPr>
                            <w:spacing w:after="0"/>
                            <w:jc w:val="center"/>
                            <w:rPr>
                              <w:rFonts w:ascii="Segoe UI" w:hAnsi="Segoe UI" w:cs="Segoe UI"/>
                              <w:sz w:val="20"/>
                              <w:szCs w:val="20"/>
                              <w:lang w:val="en-US"/>
                            </w:rPr>
                          </w:pPr>
                          <w:r>
                            <w:rPr>
                              <w:rFonts w:ascii="Segoe UI" w:hAnsi="Segoe UI" w:cs="Segoe UI"/>
                              <w:sz w:val="20"/>
                              <w:szCs w:val="20"/>
                              <w:vertAlign w:val="superscript"/>
                              <w:lang w:val="en-US"/>
                            </w:rPr>
                            <w:t>2</w:t>
                          </w:r>
                          <w:r w:rsidR="00E41E29" w:rsidRPr="00E41E29">
                            <w:rPr>
                              <w:rFonts w:ascii="Segoe UI" w:hAnsi="Segoe UI" w:cs="Segoe UI"/>
                              <w:sz w:val="20"/>
                              <w:szCs w:val="20"/>
                              <w:lang w:val="en-US"/>
                            </w:rPr>
                            <w:t xml:space="preserve"> Prince Sultan University, Saudi Arabia</w:t>
                          </w:r>
                        </w:p>
                        <w:p w14:paraId="62E60E47" w14:textId="4C8CA714" w:rsidR="00E41E29" w:rsidRPr="00E41E29" w:rsidRDefault="00E41E29" w:rsidP="00E41E29">
                          <w:pPr>
                            <w:rPr>
                              <w:rFonts w:asciiTheme="majorHAnsi" w:eastAsiaTheme="majorEastAsia" w:hAnsiTheme="majorHAnsi" w:cstheme="majorBidi"/>
                              <w:noProof/>
                              <w:color w:val="1F497D" w:themeColor="text2"/>
                              <w:sz w:val="28"/>
                              <w:szCs w:val="36"/>
                            </w:rPr>
                          </w:pPr>
                        </w:p>
                      </w:txbxContent>
                    </v:textbox>
                    <w10:wrap type="square" anchorx="page" anchory="page"/>
                  </v:shape>
                </w:pict>
              </mc:Fallback>
            </mc:AlternateContent>
          </w:r>
        </w:p>
        <w:p w14:paraId="278BEC68" w14:textId="6A43CF6B" w:rsidR="00E41E29" w:rsidRDefault="00BA6E4E">
          <w:pPr>
            <w:rPr>
              <w:b/>
              <w:bCs/>
            </w:rPr>
          </w:pPr>
          <w:r>
            <w:rPr>
              <w:noProof/>
            </w:rPr>
            <mc:AlternateContent>
              <mc:Choice Requires="wps">
                <w:drawing>
                  <wp:anchor distT="0" distB="0" distL="114300" distR="114300" simplePos="0" relativeHeight="251669504" behindDoc="0" locked="0" layoutInCell="1" allowOverlap="1" wp14:anchorId="155910F7" wp14:editId="07F29207">
                    <wp:simplePos x="0" y="0"/>
                    <wp:positionH relativeFrom="page">
                      <wp:posOffset>3597275</wp:posOffset>
                    </wp:positionH>
                    <wp:positionV relativeFrom="page">
                      <wp:posOffset>6489065</wp:posOffset>
                    </wp:positionV>
                    <wp:extent cx="2797810" cy="268605"/>
                    <wp:effectExtent l="0" t="0" r="0" b="0"/>
                    <wp:wrapSquare wrapText="bothSides"/>
                    <wp:docPr id="465" name="Text Box 79"/>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18A9DFDA" w14:textId="20A885F3" w:rsidR="00E41E29" w:rsidRDefault="00BA6E4E" w:rsidP="00BA6E4E">
                                <w:pPr>
                                  <w:pStyle w:val="NoSpacing"/>
                                  <w:jc w:val="center"/>
                                  <w:rPr>
                                    <w:noProof/>
                                    <w:color w:val="1F497D" w:themeColor="text2"/>
                                  </w:rPr>
                                </w:pPr>
                                <w:r>
                                  <w:rPr>
                                    <w:noProof/>
                                    <w:color w:val="1F497D" w:themeColor="text2"/>
                                  </w:rPr>
                                  <w:t>Sutdy protocols, informed consent, appendices, list of abbreviations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155910F7" id="Text Box 79" o:spid="_x0000_s1029" type="#_x0000_t202" style="position:absolute;margin-left:283.25pt;margin-top:510.95pt;width:220.3pt;height:21.15pt;z-index:251669504;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" filled="f" stroked="f" strokeweight=".5pt">
                    <v:textbox style="mso-fit-shape-to-text:t">
                      <w:txbxContent>
                        <w:p w14:paraId="18A9DFDA" w14:textId="20A885F3" w:rsidR="00E41E29" w:rsidRDefault="00BA6E4E" w:rsidP="00BA6E4E">
                          <w:pPr>
                            <w:pStyle w:val="NoSpacing"/>
                            <w:jc w:val="center"/>
                            <w:rPr>
                              <w:noProof/>
                              <w:color w:val="1F497D" w:themeColor="text2"/>
                            </w:rPr>
                          </w:pPr>
                          <w:r>
                            <w:rPr>
                              <w:noProof/>
                              <w:color w:val="1F497D" w:themeColor="text2"/>
                            </w:rPr>
                            <w:t>Sutdy protocols, informed consent, appendices, list of abbreviations</w:t>
                          </w:r>
                        </w:p>
                      </w:txbxContent>
                    </v:textbox>
                    <w10:wrap type="square" anchorx="page" anchory="page"/>
                  </v:shape>
                </w:pict>
              </mc:Fallback>
            </mc:AlternateContent>
          </w:r>
          <w:r w:rsidR="00E41E29">
            <w:rPr>
              <w:b/>
              <w:bCs/>
            </w:rPr>
            <w:br w:type="page"/>
          </w:r>
        </w:p>
      </w:sdtContent>
    </w:sdt>
    <w:p w14:paraId="49588C35" w14:textId="5735019E" w:rsidR="00005FD9" w:rsidRPr="00576A28" w:rsidRDefault="00005FD9" w:rsidP="00005FD9">
      <w:pPr>
        <w:jc w:val="center"/>
        <w:rPr>
          <w:b/>
          <w:bCs/>
        </w:rPr>
      </w:pPr>
      <w:r w:rsidRPr="00576A28">
        <w:rPr>
          <w:b/>
          <w:bCs/>
          <w:noProof/>
        </w:rPr>
        <w:lastRenderedPageBreak/>
        <w:drawing>
          <wp:anchor distT="0" distB="0" distL="114300" distR="114300" simplePos="0" relativeHeight="251659264" behindDoc="1" locked="0" layoutInCell="1" allowOverlap="1" wp14:anchorId="588156C0" wp14:editId="74E9F0B1">
            <wp:simplePos x="0" y="0"/>
            <wp:positionH relativeFrom="page">
              <wp:posOffset>2628265</wp:posOffset>
            </wp:positionH>
            <wp:positionV relativeFrom="page">
              <wp:posOffset>450215</wp:posOffset>
            </wp:positionV>
            <wp:extent cx="2519045" cy="618490"/>
            <wp:effectExtent l="0" t="0" r="0" b="0"/>
            <wp:wrapNone/>
            <wp:docPr id="1781404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19045" cy="618490"/>
                    </a:xfrm>
                    <a:prstGeom prst="rect">
                      <a:avLst/>
                    </a:prstGeom>
                    <a:noFill/>
                  </pic:spPr>
                </pic:pic>
              </a:graphicData>
            </a:graphic>
            <wp14:sizeRelH relativeFrom="page">
              <wp14:pctWidth>0</wp14:pctWidth>
            </wp14:sizeRelH>
            <wp14:sizeRelV relativeFrom="page">
              <wp14:pctHeight>0</wp14:pctHeight>
            </wp14:sizeRelV>
          </wp:anchor>
        </w:drawing>
      </w:r>
    </w:p>
    <w:p w14:paraId="6507B4F4" w14:textId="77777777" w:rsidR="00561654" w:rsidRPr="00576A28" w:rsidRDefault="00727625" w:rsidP="00005FD9">
      <w:pPr>
        <w:jc w:val="center"/>
        <w:rPr>
          <w:b/>
          <w:bCs/>
          <w:sz w:val="28"/>
          <w:szCs w:val="28"/>
        </w:rPr>
      </w:pPr>
      <w:r w:rsidRPr="00576A28">
        <w:rPr>
          <w:b/>
          <w:bCs/>
          <w:sz w:val="28"/>
          <w:szCs w:val="28"/>
        </w:rPr>
        <w:t>STUDY PROTOCOL PREPARATORY FORM</w:t>
      </w:r>
    </w:p>
    <w:tbl>
      <w:tblPr>
        <w:tblW w:w="0" w:type="auto"/>
        <w:tblLook w:val="04A0" w:firstRow="1" w:lastRow="0" w:firstColumn="1" w:lastColumn="0" w:noHBand="0" w:noVBand="1"/>
      </w:tblPr>
      <w:tblGrid>
        <w:gridCol w:w="2776"/>
        <w:gridCol w:w="720"/>
        <w:gridCol w:w="122"/>
        <w:gridCol w:w="595"/>
        <w:gridCol w:w="5030"/>
      </w:tblGrid>
      <w:tr w:rsidR="00727625" w:rsidRPr="00576A28" w14:paraId="04CC34BC" w14:textId="77777777" w:rsidTr="00832E47">
        <w:tc>
          <w:tcPr>
            <w:tcW w:w="3618" w:type="dxa"/>
            <w:gridSpan w:val="3"/>
            <w:tcBorders>
              <w:top w:val="single" w:sz="4" w:space="0" w:color="auto"/>
              <w:left w:val="single" w:sz="4" w:space="0" w:color="auto"/>
              <w:bottom w:val="single" w:sz="4" w:space="0" w:color="auto"/>
              <w:right w:val="single" w:sz="4" w:space="0" w:color="auto"/>
            </w:tcBorders>
          </w:tcPr>
          <w:p w14:paraId="73B5DD76" w14:textId="77777777" w:rsidR="00727625" w:rsidRPr="00576A28" w:rsidRDefault="00727625" w:rsidP="00832E47">
            <w:pPr>
              <w:spacing w:after="0" w:line="240" w:lineRule="auto"/>
              <w:rPr>
                <w:rFonts w:ascii="Palatino Linotype" w:hAnsi="Palatino Linotype"/>
                <w:b/>
              </w:rPr>
            </w:pPr>
            <w:r w:rsidRPr="00576A28">
              <w:rPr>
                <w:rFonts w:ascii="Palatino Linotype" w:hAnsi="Palatino Linotype"/>
                <w:b/>
              </w:rPr>
              <w:t>Study Protocol Title:</w:t>
            </w:r>
          </w:p>
        </w:tc>
        <w:tc>
          <w:tcPr>
            <w:tcW w:w="5625" w:type="dxa"/>
            <w:gridSpan w:val="2"/>
            <w:tcBorders>
              <w:top w:val="single" w:sz="4" w:space="0" w:color="auto"/>
              <w:left w:val="single" w:sz="4" w:space="0" w:color="auto"/>
              <w:bottom w:val="single" w:sz="4" w:space="0" w:color="auto"/>
              <w:right w:val="single" w:sz="4" w:space="0" w:color="auto"/>
            </w:tcBorders>
          </w:tcPr>
          <w:p w14:paraId="22FDFC7E" w14:textId="77777777" w:rsidR="00727625" w:rsidRPr="00576A28" w:rsidRDefault="00FF0469" w:rsidP="00832E47">
            <w:pPr>
              <w:spacing w:after="0" w:line="240" w:lineRule="auto"/>
              <w:rPr>
                <w:rFonts w:ascii="Palatino Linotype" w:hAnsi="Palatino Linotype" w:cs="Arial"/>
                <w:b/>
                <w:bCs/>
              </w:rPr>
            </w:pPr>
            <w:r w:rsidRPr="00576A28">
              <w:rPr>
                <w:rFonts w:ascii="Palatino Linotype" w:hAnsi="Palatino Linotype" w:cs="Arial"/>
                <w:b/>
                <w:bCs/>
              </w:rPr>
              <w:t> Institutional Stakeholder Collaborations: Policy Implications for Effective Provision of Low-Income Housing in Pakistan</w:t>
            </w:r>
          </w:p>
        </w:tc>
      </w:tr>
      <w:tr w:rsidR="00727625" w:rsidRPr="00576A28" w14:paraId="29655692" w14:textId="77777777" w:rsidTr="00832E47">
        <w:tc>
          <w:tcPr>
            <w:tcW w:w="3618" w:type="dxa"/>
            <w:gridSpan w:val="3"/>
            <w:tcBorders>
              <w:top w:val="single" w:sz="4" w:space="0" w:color="auto"/>
              <w:left w:val="single" w:sz="4" w:space="0" w:color="auto"/>
              <w:bottom w:val="single" w:sz="4" w:space="0" w:color="auto"/>
              <w:right w:val="single" w:sz="4" w:space="0" w:color="auto"/>
            </w:tcBorders>
          </w:tcPr>
          <w:p w14:paraId="290FC44D" w14:textId="77777777" w:rsidR="00727625" w:rsidRPr="00576A28" w:rsidRDefault="00727625" w:rsidP="00832E47">
            <w:pPr>
              <w:spacing w:after="0" w:line="240" w:lineRule="auto"/>
              <w:rPr>
                <w:rFonts w:ascii="Palatino Linotype" w:hAnsi="Palatino Linotype"/>
                <w:b/>
              </w:rPr>
            </w:pPr>
            <w:r w:rsidRPr="00576A28">
              <w:rPr>
                <w:rFonts w:ascii="Palatino Linotype" w:hAnsi="Palatino Linotype"/>
                <w:b/>
              </w:rPr>
              <w:t>Principal Investigator:</w:t>
            </w:r>
          </w:p>
        </w:tc>
        <w:tc>
          <w:tcPr>
            <w:tcW w:w="5625" w:type="dxa"/>
            <w:gridSpan w:val="2"/>
            <w:tcBorders>
              <w:top w:val="single" w:sz="4" w:space="0" w:color="auto"/>
              <w:left w:val="single" w:sz="4" w:space="0" w:color="auto"/>
              <w:bottom w:val="single" w:sz="4" w:space="0" w:color="auto"/>
              <w:right w:val="single" w:sz="4" w:space="0" w:color="auto"/>
            </w:tcBorders>
          </w:tcPr>
          <w:p w14:paraId="5CEA73B2" w14:textId="77777777" w:rsidR="00727625" w:rsidRPr="00576A28" w:rsidRDefault="002F1CD0" w:rsidP="00832E47">
            <w:pPr>
              <w:spacing w:after="0" w:line="240" w:lineRule="auto"/>
              <w:rPr>
                <w:rFonts w:ascii="Palatino Linotype" w:hAnsi="Palatino Linotype" w:cs="Arial"/>
                <w:b/>
                <w:bCs/>
              </w:rPr>
            </w:pPr>
            <w:r w:rsidRPr="00576A28">
              <w:rPr>
                <w:rFonts w:ascii="Palatino Linotype" w:hAnsi="Palatino Linotype" w:cs="Arial"/>
                <w:b/>
                <w:bCs/>
              </w:rPr>
              <w:t>Sana Malik</w:t>
            </w:r>
          </w:p>
        </w:tc>
      </w:tr>
      <w:tr w:rsidR="00727625" w:rsidRPr="00576A28" w14:paraId="46196FA8" w14:textId="77777777" w:rsidTr="00832E47">
        <w:tc>
          <w:tcPr>
            <w:tcW w:w="3618" w:type="dxa"/>
            <w:gridSpan w:val="3"/>
            <w:tcBorders>
              <w:top w:val="single" w:sz="4" w:space="0" w:color="auto"/>
              <w:left w:val="single" w:sz="4" w:space="0" w:color="auto"/>
              <w:bottom w:val="single" w:sz="4" w:space="0" w:color="auto"/>
              <w:right w:val="single" w:sz="4" w:space="0" w:color="auto"/>
            </w:tcBorders>
          </w:tcPr>
          <w:p w14:paraId="2FB6EFE3" w14:textId="77777777" w:rsidR="00727625" w:rsidRPr="00576A28" w:rsidRDefault="00727625" w:rsidP="00832E47">
            <w:pPr>
              <w:spacing w:after="0" w:line="240" w:lineRule="auto"/>
              <w:rPr>
                <w:rFonts w:ascii="Palatino Linotype" w:hAnsi="Palatino Linotype"/>
                <w:b/>
              </w:rPr>
            </w:pPr>
            <w:r w:rsidRPr="00576A28">
              <w:rPr>
                <w:rFonts w:ascii="Palatino Linotype" w:hAnsi="Palatino Linotype"/>
                <w:b/>
              </w:rPr>
              <w:t>Date:</w:t>
            </w:r>
          </w:p>
        </w:tc>
        <w:tc>
          <w:tcPr>
            <w:tcW w:w="5625" w:type="dxa"/>
            <w:gridSpan w:val="2"/>
            <w:tcBorders>
              <w:top w:val="single" w:sz="4" w:space="0" w:color="auto"/>
              <w:left w:val="single" w:sz="4" w:space="0" w:color="auto"/>
              <w:bottom w:val="single" w:sz="4" w:space="0" w:color="auto"/>
              <w:right w:val="single" w:sz="4" w:space="0" w:color="auto"/>
            </w:tcBorders>
          </w:tcPr>
          <w:p w14:paraId="181DB0EF" w14:textId="2E716F84" w:rsidR="00727625" w:rsidRPr="00576A28" w:rsidRDefault="002F1CD0" w:rsidP="00832E47">
            <w:pPr>
              <w:spacing w:after="0" w:line="240" w:lineRule="auto"/>
              <w:rPr>
                <w:rFonts w:ascii="Palatino Linotype" w:hAnsi="Palatino Linotype" w:cs="Arial"/>
                <w:b/>
                <w:bCs/>
              </w:rPr>
            </w:pPr>
            <w:r w:rsidRPr="00576A28">
              <w:rPr>
                <w:rFonts w:ascii="Palatino Linotype" w:hAnsi="Palatino Linotype" w:cs="Arial"/>
                <w:b/>
                <w:bCs/>
              </w:rPr>
              <w:t>18 Feb</w:t>
            </w:r>
            <w:r w:rsidR="00576A28">
              <w:rPr>
                <w:rFonts w:ascii="Palatino Linotype" w:hAnsi="Palatino Linotype" w:cs="Arial"/>
                <w:b/>
                <w:bCs/>
              </w:rPr>
              <w:t>,</w:t>
            </w:r>
            <w:r w:rsidRPr="00576A28">
              <w:rPr>
                <w:rFonts w:ascii="Palatino Linotype" w:hAnsi="Palatino Linotype" w:cs="Arial"/>
                <w:b/>
                <w:bCs/>
              </w:rPr>
              <w:t xml:space="preserve"> 20</w:t>
            </w:r>
            <w:r w:rsidR="00860AB7" w:rsidRPr="00576A28">
              <w:rPr>
                <w:rFonts w:ascii="Palatino Linotype" w:hAnsi="Palatino Linotype" w:cs="Arial"/>
                <w:b/>
                <w:bCs/>
              </w:rPr>
              <w:t>20</w:t>
            </w:r>
          </w:p>
        </w:tc>
      </w:tr>
      <w:tr w:rsidR="00005FD9" w:rsidRPr="00576A28" w14:paraId="661313AE" w14:textId="77777777" w:rsidTr="001016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3" w:type="dxa"/>
            <w:gridSpan w:val="4"/>
            <w:tcBorders>
              <w:bottom w:val="single" w:sz="4" w:space="0" w:color="auto"/>
            </w:tcBorders>
            <w:vAlign w:val="center"/>
          </w:tcPr>
          <w:p w14:paraId="58DD47A9" w14:textId="77777777" w:rsidR="00005FD9" w:rsidRPr="00576A28" w:rsidRDefault="00005FD9" w:rsidP="00832E47">
            <w:pPr>
              <w:spacing w:after="0" w:line="240" w:lineRule="auto"/>
              <w:rPr>
                <w:rFonts w:ascii="Palatino Linotype" w:hAnsi="Palatino Linotype"/>
                <w:b/>
                <w:sz w:val="20"/>
                <w:szCs w:val="20"/>
              </w:rPr>
            </w:pPr>
            <w:r w:rsidRPr="00576A28">
              <w:rPr>
                <w:rFonts w:ascii="Palatino Linotype" w:hAnsi="Palatino Linotype"/>
                <w:b/>
                <w:sz w:val="20"/>
                <w:szCs w:val="20"/>
              </w:rPr>
              <w:t>Indicate if the study protocol contains the specified assessment point</w:t>
            </w:r>
          </w:p>
        </w:tc>
        <w:tc>
          <w:tcPr>
            <w:tcW w:w="5030" w:type="dxa"/>
            <w:tcBorders>
              <w:bottom w:val="single" w:sz="4" w:space="0" w:color="auto"/>
            </w:tcBorders>
            <w:shd w:val="clear" w:color="auto" w:fill="FFFFFF"/>
            <w:vAlign w:val="center"/>
          </w:tcPr>
          <w:p w14:paraId="3C13111C" w14:textId="77777777" w:rsidR="00005FD9" w:rsidRPr="00576A28" w:rsidRDefault="00A0024B" w:rsidP="00832E47">
            <w:pPr>
              <w:spacing w:after="0" w:line="240" w:lineRule="auto"/>
              <w:rPr>
                <w:rFonts w:ascii="Palatino Linotype" w:hAnsi="Palatino Linotype"/>
                <w:b/>
                <w:sz w:val="28"/>
                <w:szCs w:val="28"/>
              </w:rPr>
            </w:pPr>
            <w:r w:rsidRPr="00576A28">
              <w:rPr>
                <w:rFonts w:ascii="Palatino Linotype" w:hAnsi="Palatino Linotype"/>
                <w:b/>
                <w:sz w:val="28"/>
                <w:szCs w:val="28"/>
              </w:rPr>
              <w:t>Researcher Explanation</w:t>
            </w:r>
          </w:p>
          <w:p w14:paraId="42843C88" w14:textId="77777777" w:rsidR="00005FD9" w:rsidRPr="00576A28" w:rsidRDefault="00005FD9" w:rsidP="00832E47">
            <w:pPr>
              <w:spacing w:after="0" w:line="240" w:lineRule="auto"/>
              <w:jc w:val="both"/>
              <w:rPr>
                <w:rFonts w:ascii="Palatino Linotype" w:hAnsi="Palatino Linotype"/>
                <w:b/>
                <w:sz w:val="16"/>
                <w:szCs w:val="16"/>
              </w:rPr>
            </w:pPr>
          </w:p>
        </w:tc>
      </w:tr>
      <w:tr w:rsidR="00005FD9" w:rsidRPr="00576A28" w14:paraId="346D50CD" w14:textId="77777777" w:rsidTr="00A812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shd w:val="clear" w:color="auto" w:fill="BFBFBF"/>
          </w:tcPr>
          <w:p w14:paraId="04E6F818" w14:textId="77777777" w:rsidR="00005FD9" w:rsidRPr="00576A28" w:rsidRDefault="00005FD9" w:rsidP="00832E47">
            <w:pPr>
              <w:spacing w:after="0" w:line="240" w:lineRule="auto"/>
              <w:rPr>
                <w:rFonts w:ascii="Palatino Linotype" w:hAnsi="Palatino Linotype"/>
                <w:b/>
                <w:sz w:val="24"/>
                <w:szCs w:val="24"/>
              </w:rPr>
            </w:pPr>
          </w:p>
        </w:tc>
        <w:tc>
          <w:tcPr>
            <w:tcW w:w="720" w:type="dxa"/>
            <w:tcBorders>
              <w:bottom w:val="single" w:sz="4" w:space="0" w:color="auto"/>
            </w:tcBorders>
            <w:shd w:val="clear" w:color="auto" w:fill="BFBFBF"/>
            <w:noWrap/>
          </w:tcPr>
          <w:p w14:paraId="2BC86A31" w14:textId="77777777" w:rsidR="00005FD9" w:rsidRPr="00576A28" w:rsidRDefault="00005FD9" w:rsidP="00832E47">
            <w:pPr>
              <w:spacing w:after="0" w:line="240" w:lineRule="auto"/>
              <w:rPr>
                <w:rFonts w:ascii="Palatino Linotype" w:hAnsi="Palatino Linotype"/>
                <w:b/>
                <w:sz w:val="24"/>
                <w:szCs w:val="24"/>
              </w:rPr>
            </w:pPr>
            <w:r w:rsidRPr="00576A28">
              <w:rPr>
                <w:rFonts w:ascii="Palatino Linotype" w:hAnsi="Palatino Linotype"/>
                <w:b/>
                <w:sz w:val="24"/>
                <w:szCs w:val="24"/>
              </w:rPr>
              <w:t>YES</w:t>
            </w:r>
          </w:p>
        </w:tc>
        <w:tc>
          <w:tcPr>
            <w:tcW w:w="717" w:type="dxa"/>
            <w:gridSpan w:val="2"/>
            <w:tcBorders>
              <w:bottom w:val="single" w:sz="4" w:space="0" w:color="auto"/>
            </w:tcBorders>
            <w:shd w:val="clear" w:color="auto" w:fill="BFBFBF"/>
          </w:tcPr>
          <w:p w14:paraId="429E997D" w14:textId="77777777" w:rsidR="00005FD9" w:rsidRPr="00576A28" w:rsidRDefault="00005FD9" w:rsidP="00832E47">
            <w:pPr>
              <w:spacing w:after="0" w:line="240" w:lineRule="auto"/>
              <w:rPr>
                <w:rFonts w:ascii="Palatino Linotype" w:hAnsi="Palatino Linotype"/>
                <w:b/>
                <w:sz w:val="24"/>
                <w:szCs w:val="24"/>
              </w:rPr>
            </w:pPr>
            <w:r w:rsidRPr="00576A28">
              <w:rPr>
                <w:rFonts w:ascii="Palatino Linotype" w:hAnsi="Palatino Linotype"/>
                <w:b/>
                <w:sz w:val="24"/>
                <w:szCs w:val="24"/>
              </w:rPr>
              <w:t>N/A</w:t>
            </w:r>
          </w:p>
        </w:tc>
        <w:tc>
          <w:tcPr>
            <w:tcW w:w="5030" w:type="dxa"/>
            <w:tcBorders>
              <w:bottom w:val="single" w:sz="4" w:space="0" w:color="auto"/>
            </w:tcBorders>
            <w:shd w:val="clear" w:color="auto" w:fill="BFBFBF"/>
          </w:tcPr>
          <w:p w14:paraId="59733962" w14:textId="77777777" w:rsidR="00005FD9" w:rsidRPr="00576A28" w:rsidRDefault="00005FD9" w:rsidP="00832E47">
            <w:pPr>
              <w:spacing w:after="0" w:line="240" w:lineRule="auto"/>
              <w:rPr>
                <w:rFonts w:ascii="Palatino Linotype" w:hAnsi="Palatino Linotype"/>
                <w:sz w:val="24"/>
                <w:szCs w:val="24"/>
              </w:rPr>
            </w:pPr>
          </w:p>
        </w:tc>
      </w:tr>
      <w:tr w:rsidR="00005FD9" w:rsidRPr="00576A28" w14:paraId="43114103" w14:textId="77777777" w:rsidTr="00C750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4"/>
        </w:trPr>
        <w:tc>
          <w:tcPr>
            <w:tcW w:w="2776" w:type="dxa"/>
          </w:tcPr>
          <w:p w14:paraId="60C18709"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Justification for study and literature review</w:t>
            </w:r>
          </w:p>
          <w:p w14:paraId="7B6657CE" w14:textId="77777777" w:rsidR="00005FD9" w:rsidRPr="00576A28" w:rsidRDefault="00005FD9" w:rsidP="00832E47">
            <w:pPr>
              <w:spacing w:after="0" w:line="240" w:lineRule="auto"/>
              <w:ind w:left="144"/>
              <w:jc w:val="both"/>
              <w:rPr>
                <w:rFonts w:ascii="Palatino Linotype" w:hAnsi="Palatino Linotype" w:cs="Arial"/>
                <w:i/>
                <w:sz w:val="16"/>
                <w:szCs w:val="16"/>
              </w:rPr>
            </w:pPr>
            <w:r w:rsidRPr="00576A28">
              <w:rPr>
                <w:rFonts w:ascii="Palatino Linotype" w:hAnsi="Palatino Linotype"/>
                <w:i/>
                <w:sz w:val="16"/>
                <w:szCs w:val="16"/>
              </w:rPr>
              <w:t>Summarize the available knowledge and important knowledge gap to justify the scientific merit of the study proposed</w:t>
            </w:r>
          </w:p>
        </w:tc>
        <w:tc>
          <w:tcPr>
            <w:tcW w:w="720" w:type="dxa"/>
            <w:shd w:val="clear" w:color="auto" w:fill="F2F2F2"/>
            <w:noWrap/>
          </w:tcPr>
          <w:p w14:paraId="20437D7D"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5831DD6E"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0C08A792" w14:textId="77777777" w:rsidR="00005FD9" w:rsidRPr="00576A28" w:rsidRDefault="00005FD9" w:rsidP="00832E47">
            <w:pPr>
              <w:spacing w:after="0" w:line="240" w:lineRule="auto"/>
              <w:rPr>
                <w:rFonts w:ascii="Palatino Linotype" w:hAnsi="Palatino Linotype"/>
              </w:rPr>
            </w:pPr>
          </w:p>
        </w:tc>
      </w:tr>
      <w:tr w:rsidR="00005FD9" w:rsidRPr="00576A28" w14:paraId="09535F1A" w14:textId="77777777" w:rsidTr="002D1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07F7FA0B"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Objectives</w:t>
            </w:r>
          </w:p>
          <w:p w14:paraId="4F402554"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cs="Arial"/>
                <w:i/>
                <w:sz w:val="16"/>
                <w:szCs w:val="16"/>
              </w:rPr>
              <w:t>General and specific objectives</w:t>
            </w:r>
          </w:p>
        </w:tc>
        <w:tc>
          <w:tcPr>
            <w:tcW w:w="720" w:type="dxa"/>
            <w:shd w:val="clear" w:color="auto" w:fill="F2F2F2"/>
            <w:noWrap/>
          </w:tcPr>
          <w:p w14:paraId="6AE4DD3B"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690818D7"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76ADEC69" w14:textId="77777777" w:rsidR="00005FD9" w:rsidRPr="00576A28" w:rsidRDefault="00005FD9" w:rsidP="00832E47">
            <w:pPr>
              <w:spacing w:after="0" w:line="240" w:lineRule="auto"/>
              <w:rPr>
                <w:rFonts w:ascii="Palatino Linotype" w:hAnsi="Palatino Linotype"/>
              </w:rPr>
            </w:pPr>
          </w:p>
        </w:tc>
      </w:tr>
      <w:tr w:rsidR="00005FD9" w:rsidRPr="00576A28" w14:paraId="702556AA" w14:textId="77777777" w:rsidTr="001C39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2776" w:type="dxa"/>
            <w:vAlign w:val="center"/>
          </w:tcPr>
          <w:p w14:paraId="5E740BBC" w14:textId="77777777" w:rsidR="00005FD9" w:rsidRPr="00576A28" w:rsidRDefault="00005FD9" w:rsidP="00832E47">
            <w:pPr>
              <w:spacing w:after="0" w:line="240" w:lineRule="auto"/>
              <w:ind w:left="144"/>
              <w:rPr>
                <w:rFonts w:ascii="Palatino Linotype" w:hAnsi="Palatino Linotype"/>
                <w:i/>
                <w:sz w:val="16"/>
                <w:szCs w:val="16"/>
              </w:rPr>
            </w:pPr>
            <w:r w:rsidRPr="00576A28">
              <w:rPr>
                <w:rFonts w:ascii="Palatino Linotype" w:hAnsi="Palatino Linotype"/>
                <w:b/>
              </w:rPr>
              <w:t>Research design</w:t>
            </w:r>
          </w:p>
        </w:tc>
        <w:tc>
          <w:tcPr>
            <w:tcW w:w="720" w:type="dxa"/>
            <w:shd w:val="clear" w:color="auto" w:fill="F2F2F2"/>
            <w:noWrap/>
          </w:tcPr>
          <w:p w14:paraId="24F31A58"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1D465CCA"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2F627B6A"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Qualitative</w:t>
            </w:r>
          </w:p>
        </w:tc>
      </w:tr>
      <w:tr w:rsidR="00005FD9" w:rsidRPr="00576A28" w14:paraId="32B1F05F" w14:textId="77777777" w:rsidTr="00B42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2776" w:type="dxa"/>
            <w:vAlign w:val="center"/>
          </w:tcPr>
          <w:p w14:paraId="637AAAB2" w14:textId="77777777" w:rsidR="00005FD9" w:rsidRPr="00576A28" w:rsidRDefault="00005FD9" w:rsidP="00832E47">
            <w:pPr>
              <w:spacing w:after="0" w:line="240" w:lineRule="auto"/>
              <w:ind w:left="144"/>
              <w:rPr>
                <w:rFonts w:ascii="Palatino Linotype" w:hAnsi="Palatino Linotype"/>
                <w:i/>
                <w:sz w:val="16"/>
                <w:szCs w:val="16"/>
              </w:rPr>
            </w:pPr>
            <w:r w:rsidRPr="00576A28">
              <w:rPr>
                <w:rFonts w:ascii="Palatino Linotype" w:hAnsi="Palatino Linotype"/>
                <w:b/>
              </w:rPr>
              <w:t>Sample size estimation</w:t>
            </w:r>
          </w:p>
        </w:tc>
        <w:tc>
          <w:tcPr>
            <w:tcW w:w="720" w:type="dxa"/>
            <w:shd w:val="clear" w:color="auto" w:fill="F2F2F2"/>
            <w:noWrap/>
          </w:tcPr>
          <w:p w14:paraId="73F36114"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5AE0241D"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63D66372"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 xml:space="preserve">20 </w:t>
            </w:r>
          </w:p>
        </w:tc>
      </w:tr>
      <w:tr w:rsidR="00005FD9" w:rsidRPr="00576A28" w14:paraId="2041238D" w14:textId="77777777" w:rsidTr="005879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776" w:type="dxa"/>
            <w:vAlign w:val="center"/>
          </w:tcPr>
          <w:p w14:paraId="6F5F2BD3" w14:textId="77777777" w:rsidR="00005FD9" w:rsidRPr="00576A28" w:rsidRDefault="00005FD9" w:rsidP="00832E47">
            <w:pPr>
              <w:spacing w:after="0" w:line="240" w:lineRule="auto"/>
              <w:ind w:left="144"/>
              <w:rPr>
                <w:rFonts w:ascii="Palatino Linotype" w:hAnsi="Palatino Linotype"/>
                <w:i/>
                <w:sz w:val="16"/>
                <w:szCs w:val="16"/>
              </w:rPr>
            </w:pPr>
            <w:r w:rsidRPr="00576A28">
              <w:rPr>
                <w:rFonts w:ascii="Palatino Linotype" w:hAnsi="Palatino Linotype"/>
                <w:b/>
              </w:rPr>
              <w:t>Sampling method</w:t>
            </w:r>
          </w:p>
        </w:tc>
        <w:tc>
          <w:tcPr>
            <w:tcW w:w="720" w:type="dxa"/>
            <w:tcBorders>
              <w:bottom w:val="single" w:sz="4" w:space="0" w:color="auto"/>
            </w:tcBorders>
            <w:shd w:val="clear" w:color="auto" w:fill="F2F2F2"/>
            <w:noWrap/>
          </w:tcPr>
          <w:p w14:paraId="31212A26"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tcBorders>
              <w:bottom w:val="single" w:sz="4" w:space="0" w:color="auto"/>
            </w:tcBorders>
            <w:shd w:val="clear" w:color="auto" w:fill="F2F2F2"/>
          </w:tcPr>
          <w:p w14:paraId="605ACE3E" w14:textId="77777777" w:rsidR="00005FD9" w:rsidRPr="00576A28" w:rsidRDefault="00005FD9" w:rsidP="00832E47">
            <w:pPr>
              <w:spacing w:after="0" w:line="240" w:lineRule="auto"/>
              <w:rPr>
                <w:rFonts w:ascii="Palatino Linotype" w:hAnsi="Palatino Linotype"/>
              </w:rPr>
            </w:pPr>
          </w:p>
        </w:tc>
        <w:tc>
          <w:tcPr>
            <w:tcW w:w="5030" w:type="dxa"/>
            <w:tcBorders>
              <w:bottom w:val="single" w:sz="4" w:space="0" w:color="auto"/>
            </w:tcBorders>
            <w:shd w:val="clear" w:color="auto" w:fill="F2F2F2"/>
          </w:tcPr>
          <w:p w14:paraId="16A70395"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Through purposive sampling and then snowball sampling</w:t>
            </w:r>
          </w:p>
        </w:tc>
      </w:tr>
      <w:tr w:rsidR="00005FD9" w:rsidRPr="00576A28" w14:paraId="4D1CC837" w14:textId="77777777" w:rsidTr="00303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7DFDA971" w14:textId="77777777" w:rsidR="00005FD9" w:rsidRPr="00576A28" w:rsidRDefault="00005FD9" w:rsidP="00832E47">
            <w:pPr>
              <w:spacing w:after="0" w:line="240" w:lineRule="auto"/>
              <w:ind w:left="144"/>
              <w:jc w:val="both"/>
              <w:rPr>
                <w:rFonts w:ascii="Palatino Linotype" w:hAnsi="Palatino Linotype"/>
                <w:i/>
                <w:sz w:val="16"/>
                <w:szCs w:val="16"/>
              </w:rPr>
            </w:pPr>
            <w:r w:rsidRPr="00576A28">
              <w:rPr>
                <w:rFonts w:ascii="Palatino Linotype" w:hAnsi="Palatino Linotype"/>
                <w:b/>
              </w:rPr>
              <w:t>Inclusion and exclusion criteria</w:t>
            </w:r>
          </w:p>
        </w:tc>
        <w:tc>
          <w:tcPr>
            <w:tcW w:w="720" w:type="dxa"/>
            <w:shd w:val="clear" w:color="auto" w:fill="F2F2F2"/>
            <w:noWrap/>
          </w:tcPr>
          <w:p w14:paraId="075A505C"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2EC99A16"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07290E78"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Relevant experience as inclusion criteria</w:t>
            </w:r>
          </w:p>
        </w:tc>
      </w:tr>
      <w:tr w:rsidR="00005FD9" w:rsidRPr="00576A28" w14:paraId="7F826D7D" w14:textId="77777777" w:rsidTr="00454E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6439CFC7" w14:textId="77777777" w:rsidR="00005FD9" w:rsidRPr="00576A28" w:rsidRDefault="00005FD9" w:rsidP="00832E47">
            <w:pPr>
              <w:spacing w:after="0" w:line="240" w:lineRule="auto"/>
              <w:ind w:left="144"/>
              <w:jc w:val="both"/>
              <w:rPr>
                <w:rFonts w:ascii="Palatino Linotype" w:hAnsi="Palatino Linotype"/>
                <w:b/>
                <w:color w:val="FF0000"/>
              </w:rPr>
            </w:pPr>
            <w:r w:rsidRPr="00576A28">
              <w:rPr>
                <w:rFonts w:ascii="Palatino Linotype" w:hAnsi="Palatino Linotype"/>
                <w:b/>
                <w:color w:val="FF0000"/>
              </w:rPr>
              <w:t>Vulnerability of the subject/participant</w:t>
            </w:r>
          </w:p>
          <w:p w14:paraId="18E4F16B"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cs="Arial"/>
                <w:i/>
                <w:color w:val="FF0000"/>
                <w:sz w:val="16"/>
                <w:szCs w:val="16"/>
              </w:rPr>
              <w:t>How it is handled</w:t>
            </w:r>
          </w:p>
        </w:tc>
        <w:tc>
          <w:tcPr>
            <w:tcW w:w="720" w:type="dxa"/>
            <w:shd w:val="clear" w:color="auto" w:fill="F2F2F2"/>
            <w:noWrap/>
          </w:tcPr>
          <w:p w14:paraId="220E4D78"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19BEC5E5"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46BA98BD"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 xml:space="preserve">Weaknesses of the participant is tackled through asking indirect questions and ensuring them to keep their identity anonymous and confidential </w:t>
            </w:r>
            <w:proofErr w:type="gramStart"/>
            <w:r w:rsidRPr="00576A28">
              <w:rPr>
                <w:rFonts w:ascii="Palatino Linotype" w:hAnsi="Palatino Linotype"/>
              </w:rPr>
              <w:t>during the course of</w:t>
            </w:r>
            <w:proofErr w:type="gramEnd"/>
            <w:r w:rsidRPr="00576A28">
              <w:rPr>
                <w:rFonts w:ascii="Palatino Linotype" w:hAnsi="Palatino Linotype"/>
              </w:rPr>
              <w:t xml:space="preserve"> this study</w:t>
            </w:r>
          </w:p>
        </w:tc>
      </w:tr>
      <w:tr w:rsidR="00005FD9" w:rsidRPr="00576A28" w14:paraId="0CCB8092" w14:textId="77777777" w:rsidTr="0071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49AF44A7"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Recruitment of subject/participant &amp; informed consent seeking</w:t>
            </w:r>
          </w:p>
          <w:p w14:paraId="63E99867" w14:textId="77777777" w:rsidR="00005FD9" w:rsidRPr="00576A28" w:rsidRDefault="00005FD9" w:rsidP="00832E47">
            <w:pPr>
              <w:spacing w:after="0" w:line="240" w:lineRule="auto"/>
              <w:ind w:left="144"/>
              <w:jc w:val="both"/>
              <w:rPr>
                <w:rFonts w:ascii="Palatino Linotype" w:hAnsi="Palatino Linotype"/>
                <w:b/>
                <w:i/>
              </w:rPr>
            </w:pPr>
            <w:r w:rsidRPr="00576A28">
              <w:rPr>
                <w:rFonts w:ascii="Palatino Linotype" w:hAnsi="Palatino Linotype"/>
                <w:i/>
                <w:sz w:val="16"/>
                <w:szCs w:val="16"/>
              </w:rPr>
              <w:t xml:space="preserve">Method of inviting participants </w:t>
            </w:r>
            <w:proofErr w:type="spellStart"/>
            <w:r w:rsidRPr="00576A28">
              <w:rPr>
                <w:rFonts w:ascii="Palatino Linotype" w:hAnsi="Palatino Linotype"/>
                <w:i/>
                <w:sz w:val="16"/>
                <w:szCs w:val="16"/>
              </w:rPr>
              <w:t>eg</w:t>
            </w:r>
            <w:proofErr w:type="spellEnd"/>
            <w:r w:rsidRPr="00576A28">
              <w:rPr>
                <w:rFonts w:ascii="Palatino Linotype" w:hAnsi="Palatino Linotype"/>
                <w:i/>
                <w:sz w:val="16"/>
                <w:szCs w:val="16"/>
              </w:rPr>
              <w:t>: Advertisement</w:t>
            </w:r>
          </w:p>
        </w:tc>
        <w:tc>
          <w:tcPr>
            <w:tcW w:w="720" w:type="dxa"/>
            <w:shd w:val="clear" w:color="auto" w:fill="F2F2F2"/>
            <w:noWrap/>
          </w:tcPr>
          <w:p w14:paraId="13888A2D"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7829A341"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7068FCAE"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Recruitment of participant done through email, calls, and attending corporate housing events.</w:t>
            </w:r>
          </w:p>
          <w:p w14:paraId="06B29A06"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Verbally consent was asked before recording the interview</w:t>
            </w:r>
          </w:p>
        </w:tc>
      </w:tr>
      <w:tr w:rsidR="00005FD9" w:rsidRPr="00576A28" w14:paraId="2EA7CF81" w14:textId="77777777" w:rsidTr="001E34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761010D7"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Assent form requirement</w:t>
            </w:r>
          </w:p>
          <w:p w14:paraId="616303F6" w14:textId="77777777" w:rsidR="00005FD9" w:rsidRPr="00576A28" w:rsidRDefault="00005FD9" w:rsidP="00832E47">
            <w:pPr>
              <w:spacing w:after="0" w:line="240" w:lineRule="auto"/>
              <w:ind w:left="144"/>
              <w:jc w:val="both"/>
              <w:rPr>
                <w:rFonts w:ascii="Palatino Linotype" w:hAnsi="Palatino Linotype"/>
                <w:b/>
                <w:i/>
                <w:sz w:val="16"/>
                <w:szCs w:val="16"/>
              </w:rPr>
            </w:pPr>
            <w:r w:rsidRPr="00576A28">
              <w:rPr>
                <w:rFonts w:ascii="Palatino Linotype" w:hAnsi="Palatino Linotype"/>
                <w:b/>
                <w:i/>
                <w:sz w:val="16"/>
                <w:szCs w:val="16"/>
              </w:rPr>
              <w:t>Under 7 years old: No assent. Complete Parental Consent.</w:t>
            </w:r>
          </w:p>
          <w:p w14:paraId="2E9BD7F3" w14:textId="77777777" w:rsidR="00005FD9" w:rsidRPr="00576A28" w:rsidRDefault="00005FD9" w:rsidP="00832E47">
            <w:pPr>
              <w:spacing w:after="0" w:line="240" w:lineRule="auto"/>
              <w:ind w:left="144"/>
              <w:jc w:val="both"/>
              <w:rPr>
                <w:rFonts w:ascii="Palatino Linotype" w:hAnsi="Palatino Linotype"/>
                <w:b/>
                <w:i/>
                <w:sz w:val="16"/>
                <w:szCs w:val="16"/>
              </w:rPr>
            </w:pPr>
            <w:r w:rsidRPr="00576A28">
              <w:rPr>
                <w:rFonts w:ascii="Palatino Linotype" w:hAnsi="Palatino Linotype"/>
                <w:b/>
                <w:i/>
                <w:sz w:val="16"/>
                <w:szCs w:val="16"/>
              </w:rPr>
              <w:t>7-under 12 years old: Verbal Assent</w:t>
            </w:r>
          </w:p>
          <w:p w14:paraId="2BB8481D" w14:textId="77777777" w:rsidR="00005FD9" w:rsidRPr="00576A28" w:rsidRDefault="00005FD9" w:rsidP="00832E47">
            <w:pPr>
              <w:spacing w:after="0" w:line="240" w:lineRule="auto"/>
              <w:ind w:left="144"/>
              <w:jc w:val="both"/>
              <w:rPr>
                <w:rFonts w:ascii="Palatino Linotype" w:hAnsi="Palatino Linotype"/>
                <w:b/>
                <w:i/>
                <w:sz w:val="16"/>
                <w:szCs w:val="16"/>
              </w:rPr>
            </w:pPr>
            <w:r w:rsidRPr="00576A28">
              <w:rPr>
                <w:rFonts w:ascii="Palatino Linotype" w:hAnsi="Palatino Linotype"/>
                <w:b/>
                <w:i/>
                <w:sz w:val="16"/>
                <w:szCs w:val="16"/>
              </w:rPr>
              <w:t>12-under 15 years old: Assent Form</w:t>
            </w:r>
          </w:p>
          <w:p w14:paraId="57B35B46"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i/>
                <w:sz w:val="16"/>
                <w:szCs w:val="16"/>
              </w:rPr>
              <w:t>15-under 18 years old: Co-sign informed consent form with parents</w:t>
            </w:r>
          </w:p>
        </w:tc>
        <w:tc>
          <w:tcPr>
            <w:tcW w:w="720" w:type="dxa"/>
            <w:shd w:val="clear" w:color="auto" w:fill="F2F2F2"/>
            <w:noWrap/>
          </w:tcPr>
          <w:p w14:paraId="16C164FF" w14:textId="77777777" w:rsidR="00005FD9" w:rsidRPr="00576A28" w:rsidRDefault="00005FD9" w:rsidP="00832E47">
            <w:pPr>
              <w:spacing w:after="0" w:line="240" w:lineRule="auto"/>
              <w:rPr>
                <w:rFonts w:ascii="Palatino Linotype" w:hAnsi="Palatino Linotype"/>
              </w:rPr>
            </w:pPr>
          </w:p>
        </w:tc>
        <w:tc>
          <w:tcPr>
            <w:tcW w:w="717" w:type="dxa"/>
            <w:gridSpan w:val="2"/>
            <w:shd w:val="clear" w:color="auto" w:fill="F2F2F2"/>
          </w:tcPr>
          <w:p w14:paraId="144C58F1"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5030" w:type="dxa"/>
            <w:shd w:val="clear" w:color="auto" w:fill="F2F2F2"/>
          </w:tcPr>
          <w:p w14:paraId="4FFCC1E8"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sz w:val="20"/>
              </w:rPr>
              <w:t>Not applicable in my case</w:t>
            </w:r>
          </w:p>
        </w:tc>
      </w:tr>
      <w:tr w:rsidR="00005FD9" w:rsidRPr="00576A28" w14:paraId="250E7526" w14:textId="77777777" w:rsidTr="00624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76D042C1"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lastRenderedPageBreak/>
              <w:t>Study location</w:t>
            </w:r>
          </w:p>
        </w:tc>
        <w:tc>
          <w:tcPr>
            <w:tcW w:w="720" w:type="dxa"/>
            <w:shd w:val="clear" w:color="auto" w:fill="F2F2F2"/>
            <w:noWrap/>
          </w:tcPr>
          <w:p w14:paraId="2E9DDD7A"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7946526E"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19D5403F"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Mostly office environments</w:t>
            </w:r>
          </w:p>
        </w:tc>
      </w:tr>
      <w:tr w:rsidR="00005FD9" w:rsidRPr="00576A28" w14:paraId="164E6AE3" w14:textId="77777777" w:rsidTr="00D803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2776" w:type="dxa"/>
            <w:vAlign w:val="center"/>
          </w:tcPr>
          <w:p w14:paraId="36B0F87D" w14:textId="77777777" w:rsidR="00005FD9" w:rsidRPr="00576A28" w:rsidRDefault="00005FD9" w:rsidP="00832E47">
            <w:pPr>
              <w:spacing w:after="0" w:line="240" w:lineRule="auto"/>
              <w:ind w:left="144"/>
              <w:rPr>
                <w:rFonts w:ascii="Palatino Linotype" w:hAnsi="Palatino Linotype"/>
                <w:b/>
              </w:rPr>
            </w:pPr>
            <w:r w:rsidRPr="00576A28">
              <w:rPr>
                <w:rFonts w:ascii="Palatino Linotype" w:hAnsi="Palatino Linotype"/>
                <w:b/>
              </w:rPr>
              <w:t>Research instrument</w:t>
            </w:r>
          </w:p>
        </w:tc>
        <w:tc>
          <w:tcPr>
            <w:tcW w:w="720" w:type="dxa"/>
            <w:shd w:val="clear" w:color="auto" w:fill="F2F2F2"/>
            <w:noWrap/>
          </w:tcPr>
          <w:p w14:paraId="3E39AA67"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454B06D6"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6A521C47" w14:textId="77777777" w:rsidR="00005FD9" w:rsidRPr="00576A28" w:rsidRDefault="00005FD9" w:rsidP="00832E47">
            <w:pPr>
              <w:spacing w:after="0" w:line="240" w:lineRule="auto"/>
              <w:rPr>
                <w:rFonts w:ascii="Palatino Linotype" w:hAnsi="Palatino Linotype"/>
              </w:rPr>
            </w:pPr>
          </w:p>
          <w:p w14:paraId="6B13B625"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 xml:space="preserve">Interview </w:t>
            </w:r>
            <w:proofErr w:type="spellStart"/>
            <w:r w:rsidRPr="00576A28">
              <w:rPr>
                <w:rFonts w:ascii="Palatino Linotype" w:hAnsi="Palatino Linotype"/>
              </w:rPr>
              <w:t>performa</w:t>
            </w:r>
            <w:proofErr w:type="spellEnd"/>
          </w:p>
          <w:p w14:paraId="6E3F87EC" w14:textId="77777777" w:rsidR="00005FD9" w:rsidRPr="00576A28" w:rsidRDefault="00005FD9" w:rsidP="00832E47">
            <w:pPr>
              <w:spacing w:after="0" w:line="240" w:lineRule="auto"/>
              <w:rPr>
                <w:rFonts w:ascii="Palatino Linotype" w:hAnsi="Palatino Linotype"/>
              </w:rPr>
            </w:pPr>
          </w:p>
        </w:tc>
      </w:tr>
      <w:tr w:rsidR="00005FD9" w:rsidRPr="00576A28" w14:paraId="0A367880" w14:textId="77777777" w:rsidTr="002F1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2776" w:type="dxa"/>
            <w:vAlign w:val="center"/>
          </w:tcPr>
          <w:p w14:paraId="59674D92" w14:textId="77777777" w:rsidR="00005FD9" w:rsidRPr="00576A28" w:rsidRDefault="00005FD9" w:rsidP="00832E47">
            <w:pPr>
              <w:spacing w:after="0" w:line="240" w:lineRule="auto"/>
              <w:ind w:left="144"/>
              <w:rPr>
                <w:rFonts w:ascii="Palatino Linotype" w:hAnsi="Palatino Linotype"/>
                <w:b/>
              </w:rPr>
            </w:pPr>
            <w:r w:rsidRPr="00576A28">
              <w:rPr>
                <w:rFonts w:ascii="Palatino Linotype" w:hAnsi="Palatino Linotype"/>
                <w:b/>
              </w:rPr>
              <w:t>Data collection method</w:t>
            </w:r>
          </w:p>
          <w:p w14:paraId="6B17C256" w14:textId="77777777" w:rsidR="00005FD9" w:rsidRPr="00576A28" w:rsidRDefault="00005FD9" w:rsidP="00832E47">
            <w:pPr>
              <w:spacing w:after="0" w:line="240" w:lineRule="auto"/>
              <w:ind w:left="144"/>
              <w:jc w:val="both"/>
              <w:rPr>
                <w:rFonts w:ascii="Palatino Linotype" w:hAnsi="Palatino Linotype"/>
                <w:i/>
                <w:sz w:val="16"/>
                <w:szCs w:val="16"/>
              </w:rPr>
            </w:pPr>
            <w:r w:rsidRPr="00576A28">
              <w:rPr>
                <w:rFonts w:ascii="Palatino Linotype" w:hAnsi="Palatino Linotype"/>
                <w:b/>
                <w:i/>
                <w:sz w:val="16"/>
                <w:szCs w:val="16"/>
              </w:rPr>
              <w:t>What to be done to the subjects/participants, possible risk &amp; benefit</w:t>
            </w:r>
          </w:p>
        </w:tc>
        <w:tc>
          <w:tcPr>
            <w:tcW w:w="720" w:type="dxa"/>
            <w:shd w:val="clear" w:color="auto" w:fill="F2F2F2"/>
            <w:noWrap/>
          </w:tcPr>
          <w:p w14:paraId="09875774"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2832BA82"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3D29DE00"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In-depth Interviews</w:t>
            </w:r>
          </w:p>
        </w:tc>
      </w:tr>
      <w:tr w:rsidR="00005FD9" w:rsidRPr="00576A28" w14:paraId="1BB455F6" w14:textId="77777777" w:rsidTr="00C27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2776" w:type="dxa"/>
            <w:vAlign w:val="center"/>
          </w:tcPr>
          <w:p w14:paraId="66B97973"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Duration of participant involvement</w:t>
            </w:r>
          </w:p>
        </w:tc>
        <w:tc>
          <w:tcPr>
            <w:tcW w:w="720" w:type="dxa"/>
            <w:shd w:val="clear" w:color="auto" w:fill="F2F2F2"/>
            <w:noWrap/>
          </w:tcPr>
          <w:p w14:paraId="74751E65"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4C1BFEEE"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690FBC36"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30 Minutes (minimum), 1 hour and 1 Hour &amp; 45 minutes (maximum)</w:t>
            </w:r>
          </w:p>
        </w:tc>
      </w:tr>
      <w:tr w:rsidR="00005FD9" w:rsidRPr="00576A28" w14:paraId="33A68B2E" w14:textId="77777777" w:rsidTr="007D2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705278E2"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Proposed data analysis</w:t>
            </w:r>
          </w:p>
          <w:p w14:paraId="26F470FC" w14:textId="77777777" w:rsidR="00005FD9" w:rsidRPr="00576A28" w:rsidRDefault="00005FD9" w:rsidP="00832E47">
            <w:pPr>
              <w:spacing w:after="0" w:line="240" w:lineRule="auto"/>
              <w:ind w:left="144"/>
              <w:jc w:val="both"/>
              <w:rPr>
                <w:rFonts w:ascii="Palatino Linotype" w:hAnsi="Palatino Linotype"/>
                <w:sz w:val="16"/>
                <w:szCs w:val="16"/>
              </w:rPr>
            </w:pPr>
          </w:p>
        </w:tc>
        <w:tc>
          <w:tcPr>
            <w:tcW w:w="720" w:type="dxa"/>
            <w:shd w:val="clear" w:color="auto" w:fill="F2F2F2"/>
            <w:noWrap/>
          </w:tcPr>
          <w:p w14:paraId="0A9F4932"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tcBorders>
              <w:bottom w:val="single" w:sz="4" w:space="0" w:color="auto"/>
            </w:tcBorders>
            <w:shd w:val="clear" w:color="auto" w:fill="F2F2F2"/>
          </w:tcPr>
          <w:p w14:paraId="1BC7A7E2"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55803CBA"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Qualitative Data Analysis</w:t>
            </w:r>
          </w:p>
        </w:tc>
      </w:tr>
      <w:tr w:rsidR="00005FD9" w:rsidRPr="00576A28" w14:paraId="159EB303" w14:textId="77777777" w:rsidTr="00EA16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173634DC" w14:textId="77777777" w:rsidR="00005FD9" w:rsidRPr="00576A28" w:rsidRDefault="00005FD9" w:rsidP="00832E47">
            <w:pPr>
              <w:spacing w:after="0" w:line="240" w:lineRule="auto"/>
              <w:ind w:left="144"/>
              <w:jc w:val="both"/>
              <w:rPr>
                <w:rFonts w:ascii="Palatino Linotype" w:hAnsi="Palatino Linotype"/>
                <w:b/>
              </w:rPr>
            </w:pPr>
            <w:r w:rsidRPr="00576A28">
              <w:rPr>
                <w:rFonts w:ascii="Palatino Linotype" w:hAnsi="Palatino Linotype"/>
                <w:b/>
              </w:rPr>
              <w:t>Handling privacy &amp; confidentiality issue</w:t>
            </w:r>
          </w:p>
        </w:tc>
        <w:tc>
          <w:tcPr>
            <w:tcW w:w="720" w:type="dxa"/>
            <w:shd w:val="clear" w:color="auto" w:fill="F2F2F2"/>
            <w:noWrap/>
          </w:tcPr>
          <w:p w14:paraId="1596AAE6"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717" w:type="dxa"/>
            <w:gridSpan w:val="2"/>
            <w:shd w:val="clear" w:color="auto" w:fill="F2F2F2"/>
          </w:tcPr>
          <w:p w14:paraId="5026FE43" w14:textId="77777777" w:rsidR="00005FD9" w:rsidRPr="00576A28" w:rsidRDefault="00005FD9" w:rsidP="00832E47">
            <w:pPr>
              <w:spacing w:after="0" w:line="240" w:lineRule="auto"/>
              <w:rPr>
                <w:rFonts w:ascii="Palatino Linotype" w:hAnsi="Palatino Linotype"/>
              </w:rPr>
            </w:pPr>
          </w:p>
        </w:tc>
        <w:tc>
          <w:tcPr>
            <w:tcW w:w="5030" w:type="dxa"/>
            <w:shd w:val="clear" w:color="auto" w:fill="F2F2F2"/>
          </w:tcPr>
          <w:p w14:paraId="02F53FD6" w14:textId="77777777" w:rsidR="00005FD9" w:rsidRPr="00576A28" w:rsidRDefault="00A0024B" w:rsidP="00832E47">
            <w:pPr>
              <w:spacing w:after="0" w:line="240" w:lineRule="auto"/>
              <w:rPr>
                <w:rFonts w:ascii="Palatino Linotype" w:hAnsi="Palatino Linotype"/>
              </w:rPr>
            </w:pPr>
            <w:r w:rsidRPr="00576A28">
              <w:rPr>
                <w:rFonts w:ascii="Palatino Linotype" w:hAnsi="Palatino Linotype"/>
              </w:rPr>
              <w:t>Participants identity has not been disclosed</w:t>
            </w:r>
          </w:p>
        </w:tc>
      </w:tr>
      <w:tr w:rsidR="00005FD9" w:rsidRPr="00576A28" w14:paraId="20E0A1A1" w14:textId="77777777" w:rsidTr="00CF3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04462B66" w14:textId="77777777" w:rsidR="00005FD9" w:rsidRPr="00576A28" w:rsidRDefault="00005FD9" w:rsidP="00832E47">
            <w:pPr>
              <w:spacing w:after="0" w:line="240" w:lineRule="auto"/>
              <w:ind w:left="144"/>
              <w:jc w:val="both"/>
              <w:rPr>
                <w:rFonts w:ascii="Palatino Linotype" w:hAnsi="Palatino Linotype"/>
                <w:i/>
                <w:sz w:val="16"/>
                <w:szCs w:val="16"/>
              </w:rPr>
            </w:pPr>
            <w:r w:rsidRPr="00576A28">
              <w:rPr>
                <w:rFonts w:ascii="Palatino Linotype" w:hAnsi="Palatino Linotype"/>
                <w:b/>
              </w:rPr>
              <w:t>Incentives/honorarium/ compensation</w:t>
            </w:r>
            <w:r w:rsidRPr="00576A28">
              <w:rPr>
                <w:rFonts w:ascii="Palatino Linotype" w:hAnsi="Palatino Linotype"/>
                <w:i/>
                <w:sz w:val="16"/>
                <w:szCs w:val="16"/>
              </w:rPr>
              <w:t xml:space="preserve"> </w:t>
            </w:r>
          </w:p>
        </w:tc>
        <w:tc>
          <w:tcPr>
            <w:tcW w:w="720" w:type="dxa"/>
            <w:tcBorders>
              <w:bottom w:val="single" w:sz="4" w:space="0" w:color="auto"/>
            </w:tcBorders>
            <w:shd w:val="clear" w:color="auto" w:fill="F2F2F2"/>
            <w:noWrap/>
          </w:tcPr>
          <w:p w14:paraId="12FBA01B" w14:textId="77777777" w:rsidR="00005FD9" w:rsidRPr="00576A28" w:rsidRDefault="00005FD9" w:rsidP="00832E47">
            <w:pPr>
              <w:spacing w:after="0" w:line="240" w:lineRule="auto"/>
              <w:rPr>
                <w:rFonts w:ascii="Palatino Linotype" w:hAnsi="Palatino Linotype"/>
              </w:rPr>
            </w:pPr>
          </w:p>
        </w:tc>
        <w:tc>
          <w:tcPr>
            <w:tcW w:w="717" w:type="dxa"/>
            <w:gridSpan w:val="2"/>
            <w:tcBorders>
              <w:bottom w:val="single" w:sz="4" w:space="0" w:color="auto"/>
            </w:tcBorders>
            <w:shd w:val="clear" w:color="auto" w:fill="F2F2F2"/>
          </w:tcPr>
          <w:p w14:paraId="5A39DA30"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5030" w:type="dxa"/>
            <w:tcBorders>
              <w:bottom w:val="single" w:sz="4" w:space="0" w:color="auto"/>
            </w:tcBorders>
            <w:shd w:val="clear" w:color="auto" w:fill="F2F2F2"/>
          </w:tcPr>
          <w:p w14:paraId="78744DFB"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sz w:val="20"/>
              </w:rPr>
              <w:t>Not applicable in my case</w:t>
            </w:r>
          </w:p>
        </w:tc>
      </w:tr>
      <w:tr w:rsidR="00005FD9" w:rsidRPr="00576A28" w14:paraId="088DEDFF" w14:textId="77777777" w:rsidTr="00354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76" w:type="dxa"/>
          </w:tcPr>
          <w:p w14:paraId="64A55250" w14:textId="77777777" w:rsidR="00005FD9" w:rsidRPr="00576A28" w:rsidRDefault="00005FD9" w:rsidP="00832E47">
            <w:pPr>
              <w:spacing w:after="0" w:line="240" w:lineRule="auto"/>
              <w:ind w:left="144"/>
              <w:jc w:val="both"/>
              <w:rPr>
                <w:rFonts w:ascii="Palatino Linotype" w:hAnsi="Palatino Linotype"/>
                <w:i/>
                <w:sz w:val="16"/>
                <w:szCs w:val="16"/>
              </w:rPr>
            </w:pPr>
            <w:r w:rsidRPr="00576A28">
              <w:rPr>
                <w:rFonts w:ascii="Palatino Linotype" w:hAnsi="Palatino Linotype"/>
                <w:b/>
              </w:rPr>
              <w:t>Collaborative study terms of reference e.g. Intellectual property, etc.</w:t>
            </w:r>
          </w:p>
        </w:tc>
        <w:tc>
          <w:tcPr>
            <w:tcW w:w="720" w:type="dxa"/>
            <w:shd w:val="clear" w:color="auto" w:fill="F2F2F2"/>
            <w:noWrap/>
          </w:tcPr>
          <w:p w14:paraId="3553A313" w14:textId="77777777" w:rsidR="00005FD9" w:rsidRPr="00576A28" w:rsidRDefault="00005FD9" w:rsidP="00832E47">
            <w:pPr>
              <w:spacing w:after="0" w:line="240" w:lineRule="auto"/>
              <w:rPr>
                <w:rFonts w:ascii="Palatino Linotype" w:hAnsi="Palatino Linotype"/>
              </w:rPr>
            </w:pPr>
          </w:p>
        </w:tc>
        <w:tc>
          <w:tcPr>
            <w:tcW w:w="717" w:type="dxa"/>
            <w:gridSpan w:val="2"/>
            <w:tcBorders>
              <w:bottom w:val="single" w:sz="4" w:space="0" w:color="auto"/>
            </w:tcBorders>
            <w:shd w:val="clear" w:color="auto" w:fill="F2F2F2"/>
          </w:tcPr>
          <w:p w14:paraId="64A3EBD6"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rPr>
              <w:t>√</w:t>
            </w:r>
          </w:p>
        </w:tc>
        <w:tc>
          <w:tcPr>
            <w:tcW w:w="5030" w:type="dxa"/>
            <w:shd w:val="clear" w:color="auto" w:fill="F2F2F2"/>
          </w:tcPr>
          <w:p w14:paraId="7F9B6C12" w14:textId="77777777" w:rsidR="00005FD9" w:rsidRPr="00576A28" w:rsidRDefault="00005FD9" w:rsidP="00832E47">
            <w:pPr>
              <w:spacing w:after="0" w:line="240" w:lineRule="auto"/>
              <w:rPr>
                <w:rFonts w:ascii="Palatino Linotype" w:hAnsi="Palatino Linotype"/>
              </w:rPr>
            </w:pPr>
            <w:r w:rsidRPr="00576A28">
              <w:rPr>
                <w:rFonts w:ascii="Palatino Linotype" w:hAnsi="Palatino Linotype"/>
                <w:sz w:val="20"/>
              </w:rPr>
              <w:t>Not applicable in my case</w:t>
            </w:r>
          </w:p>
        </w:tc>
      </w:tr>
    </w:tbl>
    <w:p w14:paraId="47F00210" w14:textId="77777777" w:rsidR="00727625" w:rsidRPr="00576A28" w:rsidRDefault="00727625"/>
    <w:p w14:paraId="5D8C0304" w14:textId="77777777" w:rsidR="00005FD9" w:rsidRPr="00576A28" w:rsidRDefault="00005FD9" w:rsidP="00005FD9">
      <w:pPr>
        <w:spacing w:after="0"/>
        <w:rPr>
          <w:rFonts w:ascii="Palatino Linotype" w:hAnsi="Palatino Linotype"/>
          <w:sz w:val="20"/>
        </w:rPr>
      </w:pPr>
      <w:r w:rsidRPr="00576A28">
        <w:rPr>
          <w:rFonts w:ascii="Palatino Linotype" w:hAnsi="Palatino Linotype"/>
          <w:sz w:val="20"/>
        </w:rPr>
        <w:t>Approved by Human Research Ethics Committee, USM</w:t>
      </w:r>
    </w:p>
    <w:p w14:paraId="5F5C9D2C" w14:textId="77777777" w:rsidR="00005FD9" w:rsidRPr="00576A28" w:rsidRDefault="00005FD9" w:rsidP="00005FD9">
      <w:pPr>
        <w:spacing w:after="0"/>
        <w:rPr>
          <w:rFonts w:ascii="Palatino Linotype" w:hAnsi="Palatino Linotype"/>
          <w:sz w:val="20"/>
        </w:rPr>
      </w:pPr>
      <w:r w:rsidRPr="00576A28">
        <w:rPr>
          <w:rFonts w:ascii="Palatino Linotype" w:hAnsi="Palatino Linotype"/>
          <w:sz w:val="20"/>
        </w:rPr>
        <w:t>Principal Research Supervisor</w:t>
      </w:r>
    </w:p>
    <w:p w14:paraId="7F069053" w14:textId="77777777" w:rsidR="00005FD9" w:rsidRPr="00576A28" w:rsidRDefault="00005FD9" w:rsidP="00005FD9">
      <w:pPr>
        <w:spacing w:after="0"/>
        <w:rPr>
          <w:rFonts w:ascii="Palatino Linotype" w:hAnsi="Palatino Linotype"/>
          <w:sz w:val="20"/>
        </w:rPr>
      </w:pPr>
      <w:r w:rsidRPr="00576A28">
        <w:rPr>
          <w:rFonts w:ascii="Palatino Linotype" w:hAnsi="Palatino Linotype"/>
          <w:sz w:val="20"/>
        </w:rPr>
        <w:t xml:space="preserve">Dr </w:t>
      </w:r>
      <w:proofErr w:type="spellStart"/>
      <w:r w:rsidRPr="00576A28">
        <w:rPr>
          <w:rFonts w:ascii="Palatino Linotype" w:hAnsi="Palatino Linotype"/>
          <w:sz w:val="20"/>
        </w:rPr>
        <w:t>Ruhizal</w:t>
      </w:r>
      <w:proofErr w:type="spellEnd"/>
      <w:r w:rsidRPr="00576A28">
        <w:rPr>
          <w:rFonts w:ascii="Palatino Linotype" w:hAnsi="Palatino Linotype"/>
          <w:sz w:val="20"/>
        </w:rPr>
        <w:t xml:space="preserve"> </w:t>
      </w:r>
      <w:proofErr w:type="spellStart"/>
      <w:r w:rsidRPr="00576A28">
        <w:rPr>
          <w:rFonts w:ascii="Palatino Linotype" w:hAnsi="Palatino Linotype"/>
          <w:sz w:val="20"/>
        </w:rPr>
        <w:t>Roosli</w:t>
      </w:r>
      <w:proofErr w:type="spellEnd"/>
    </w:p>
    <w:p w14:paraId="39DBBD35" w14:textId="5A304EAF" w:rsidR="00005FD9" w:rsidRPr="00576A28" w:rsidRDefault="00010042" w:rsidP="00005FD9">
      <w:pPr>
        <w:spacing w:after="0"/>
        <w:rPr>
          <w:rFonts w:ascii="Palatino Linotype" w:hAnsi="Palatino Linotype"/>
          <w:sz w:val="20"/>
        </w:rPr>
      </w:pPr>
      <w:r w:rsidRPr="00576A28">
        <w:rPr>
          <w:noProof/>
        </w:rPr>
        <w:drawing>
          <wp:anchor distT="0" distB="0" distL="114300" distR="114300" simplePos="0" relativeHeight="251658240" behindDoc="1" locked="0" layoutInCell="1" allowOverlap="1" wp14:anchorId="4DC3BA8C" wp14:editId="670771B7">
            <wp:simplePos x="0" y="0"/>
            <wp:positionH relativeFrom="column">
              <wp:posOffset>2538730</wp:posOffset>
            </wp:positionH>
            <wp:positionV relativeFrom="paragraph">
              <wp:posOffset>162560</wp:posOffset>
            </wp:positionV>
            <wp:extent cx="2334260" cy="1393825"/>
            <wp:effectExtent l="0" t="0" r="8890" b="0"/>
            <wp:wrapNone/>
            <wp:docPr id="1174089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4260" cy="1393825"/>
                    </a:xfrm>
                    <a:prstGeom prst="rect">
                      <a:avLst/>
                    </a:prstGeom>
                    <a:noFill/>
                  </pic:spPr>
                </pic:pic>
              </a:graphicData>
            </a:graphic>
            <wp14:sizeRelH relativeFrom="page">
              <wp14:pctWidth>0</wp14:pctWidth>
            </wp14:sizeRelH>
            <wp14:sizeRelV relativeFrom="page">
              <wp14:pctHeight>0</wp14:pctHeight>
            </wp14:sizeRelV>
          </wp:anchor>
        </w:drawing>
      </w:r>
      <w:r w:rsidR="00005FD9" w:rsidRPr="00576A28">
        <w:rPr>
          <w:rFonts w:ascii="Palatino Linotype" w:hAnsi="Palatino Linotype"/>
          <w:sz w:val="20"/>
        </w:rPr>
        <w:t>Associate Professor</w:t>
      </w:r>
    </w:p>
    <w:p w14:paraId="3DF67A3D" w14:textId="185665AA" w:rsidR="00005FD9" w:rsidRPr="00576A28" w:rsidRDefault="00005FD9" w:rsidP="00005FD9">
      <w:pPr>
        <w:spacing w:after="0"/>
        <w:rPr>
          <w:rFonts w:ascii="Palatino Linotype" w:hAnsi="Palatino Linotype"/>
          <w:sz w:val="20"/>
        </w:rPr>
      </w:pPr>
      <w:r w:rsidRPr="00576A28">
        <w:rPr>
          <w:rFonts w:ascii="Palatino Linotype" w:hAnsi="Palatino Linotype"/>
          <w:sz w:val="20"/>
        </w:rPr>
        <w:t>Email: ruhizal@usm.my</w:t>
      </w:r>
    </w:p>
    <w:p w14:paraId="33BC43C9" w14:textId="4ED84733" w:rsidR="00005FD9" w:rsidRDefault="00005FD9"/>
    <w:p w14:paraId="7491EBEA" w14:textId="77777777" w:rsidR="00010042" w:rsidRDefault="00010042"/>
    <w:p w14:paraId="1062CB8F" w14:textId="77777777" w:rsidR="00010042" w:rsidRDefault="00010042"/>
    <w:p w14:paraId="4C380BFB" w14:textId="77777777" w:rsidR="00010042" w:rsidRDefault="00010042"/>
    <w:p w14:paraId="6906E083" w14:textId="77777777" w:rsidR="00010042" w:rsidRDefault="00010042"/>
    <w:p w14:paraId="7375EB2C" w14:textId="77777777" w:rsidR="00010042" w:rsidRDefault="00010042"/>
    <w:p w14:paraId="61E2C01F" w14:textId="77777777" w:rsidR="00010042" w:rsidRDefault="00010042"/>
    <w:p w14:paraId="0D702A37" w14:textId="77777777" w:rsidR="00010042" w:rsidRDefault="00010042"/>
    <w:p w14:paraId="3E48500C" w14:textId="77777777" w:rsidR="00010042" w:rsidRDefault="00010042"/>
    <w:p w14:paraId="17D89D92" w14:textId="77777777" w:rsidR="00010042" w:rsidRDefault="00010042"/>
    <w:p w14:paraId="61BE55F3" w14:textId="77777777" w:rsidR="00010042" w:rsidRDefault="00010042"/>
    <w:p w14:paraId="4A3875A0" w14:textId="77777777" w:rsidR="00010042" w:rsidRDefault="00010042" w:rsidP="00010042">
      <w:r>
        <w:rPr>
          <w:b/>
          <w:bCs/>
          <w:noProof/>
        </w:rPr>
        <w:drawing>
          <wp:anchor distT="0" distB="0" distL="114300" distR="114300" simplePos="0" relativeHeight="251661312" behindDoc="1" locked="0" layoutInCell="1" allowOverlap="1" wp14:anchorId="13F065FB" wp14:editId="0885058F">
            <wp:simplePos x="0" y="0"/>
            <wp:positionH relativeFrom="page">
              <wp:posOffset>2644140</wp:posOffset>
            </wp:positionH>
            <wp:positionV relativeFrom="page">
              <wp:posOffset>449580</wp:posOffset>
            </wp:positionV>
            <wp:extent cx="2519045" cy="618490"/>
            <wp:effectExtent l="0" t="0" r="0" b="0"/>
            <wp:wrapNone/>
            <wp:docPr id="933724685" name="Picture 933724685" descr="A logo with orange and purple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04428" name="Picture 2" descr="A logo with orange and purple triangles&#10;&#10;Description automatically generated"/>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19045" cy="618490"/>
                    </a:xfrm>
                    <a:prstGeom prst="rect">
                      <a:avLst/>
                    </a:prstGeom>
                    <a:noFill/>
                  </pic:spPr>
                </pic:pic>
              </a:graphicData>
            </a:graphic>
            <wp14:sizeRelH relativeFrom="page">
              <wp14:pctWidth>0</wp14:pctWidth>
            </wp14:sizeRelH>
            <wp14:sizeRelV relativeFrom="page">
              <wp14:pctHeight>0</wp14:pctHeight>
            </wp14:sizeRelV>
          </wp:anchor>
        </w:drawing>
      </w:r>
    </w:p>
    <w:tbl>
      <w:tblPr>
        <w:tblW w:w="9272" w:type="dxa"/>
        <w:tblLook w:val="04A0" w:firstRow="1" w:lastRow="0" w:firstColumn="1" w:lastColumn="0" w:noHBand="0" w:noVBand="1"/>
      </w:tblPr>
      <w:tblGrid>
        <w:gridCol w:w="3887"/>
        <w:gridCol w:w="631"/>
        <w:gridCol w:w="720"/>
        <w:gridCol w:w="1260"/>
        <w:gridCol w:w="2774"/>
      </w:tblGrid>
      <w:tr w:rsidR="00010042" w:rsidRPr="00F14135" w14:paraId="28947197" w14:textId="77777777" w:rsidTr="00921DC8">
        <w:tc>
          <w:tcPr>
            <w:tcW w:w="9272" w:type="dxa"/>
            <w:gridSpan w:val="5"/>
            <w:tcBorders>
              <w:top w:val="nil"/>
              <w:left w:val="nil"/>
              <w:bottom w:val="single" w:sz="4" w:space="0" w:color="auto"/>
              <w:right w:val="nil"/>
            </w:tcBorders>
          </w:tcPr>
          <w:p w14:paraId="7305551C" w14:textId="77777777" w:rsidR="00010042" w:rsidRDefault="00010042" w:rsidP="00921DC8">
            <w:pPr>
              <w:spacing w:after="0" w:line="240" w:lineRule="auto"/>
              <w:jc w:val="center"/>
              <w:rPr>
                <w:rFonts w:ascii="Palatino Linotype" w:hAnsi="Palatino Linotype"/>
                <w:b/>
                <w:sz w:val="28"/>
                <w:szCs w:val="28"/>
              </w:rPr>
            </w:pPr>
            <w:r w:rsidRPr="00803CA3">
              <w:rPr>
                <w:rFonts w:ascii="Palatino Linotype" w:hAnsi="Palatino Linotype"/>
                <w:b/>
                <w:sz w:val="28"/>
                <w:szCs w:val="28"/>
              </w:rPr>
              <w:t>Participant Information Sheet and Informed Consent</w:t>
            </w:r>
          </w:p>
          <w:p w14:paraId="2E9F1925" w14:textId="77777777" w:rsidR="00010042" w:rsidRPr="00F14135" w:rsidRDefault="00010042" w:rsidP="00921DC8">
            <w:pPr>
              <w:spacing w:after="0" w:line="240" w:lineRule="auto"/>
              <w:rPr>
                <w:rFonts w:ascii="Palatino Linotype" w:hAnsi="Palatino Linotype" w:cs="Arial"/>
                <w:b/>
                <w:bCs/>
                <w:sz w:val="24"/>
                <w:szCs w:val="24"/>
              </w:rPr>
            </w:pPr>
          </w:p>
        </w:tc>
      </w:tr>
      <w:tr w:rsidR="00010042" w:rsidRPr="00F14135" w14:paraId="4B5F877C" w14:textId="77777777" w:rsidTr="00921DC8">
        <w:tc>
          <w:tcPr>
            <w:tcW w:w="3887" w:type="dxa"/>
            <w:tcBorders>
              <w:top w:val="single" w:sz="4" w:space="0" w:color="auto"/>
              <w:left w:val="single" w:sz="4" w:space="0" w:color="auto"/>
              <w:bottom w:val="single" w:sz="4" w:space="0" w:color="auto"/>
              <w:right w:val="single" w:sz="4" w:space="0" w:color="auto"/>
            </w:tcBorders>
          </w:tcPr>
          <w:p w14:paraId="61D67CD4" w14:textId="77777777" w:rsidR="00010042" w:rsidRPr="00F14135" w:rsidRDefault="00010042" w:rsidP="00921DC8">
            <w:pPr>
              <w:spacing w:after="0" w:line="240" w:lineRule="auto"/>
              <w:rPr>
                <w:rFonts w:ascii="Palatino Linotype" w:hAnsi="Palatino Linotype"/>
                <w:b/>
              </w:rPr>
            </w:pPr>
            <w:r w:rsidRPr="00F14135">
              <w:rPr>
                <w:rFonts w:ascii="Palatino Linotype" w:hAnsi="Palatino Linotype"/>
                <w:b/>
              </w:rPr>
              <w:t>Study Protocol Title:</w:t>
            </w:r>
          </w:p>
        </w:tc>
        <w:tc>
          <w:tcPr>
            <w:tcW w:w="5385" w:type="dxa"/>
            <w:gridSpan w:val="4"/>
            <w:tcBorders>
              <w:top w:val="single" w:sz="4" w:space="0" w:color="auto"/>
              <w:left w:val="single" w:sz="4" w:space="0" w:color="auto"/>
              <w:bottom w:val="single" w:sz="4" w:space="0" w:color="auto"/>
              <w:right w:val="single" w:sz="4" w:space="0" w:color="auto"/>
            </w:tcBorders>
          </w:tcPr>
          <w:p w14:paraId="7C7FBC16" w14:textId="77777777" w:rsidR="00010042" w:rsidRPr="00544705" w:rsidRDefault="00010042" w:rsidP="00921DC8">
            <w:pPr>
              <w:spacing w:after="0" w:line="240" w:lineRule="auto"/>
              <w:rPr>
                <w:rFonts w:ascii="Palatino Linotype" w:hAnsi="Palatino Linotype" w:cs="Arial"/>
                <w:b/>
                <w:bCs/>
                <w:i/>
                <w:lang w:val="ms-MY"/>
              </w:rPr>
            </w:pPr>
            <w:r w:rsidRPr="00FF0469">
              <w:rPr>
                <w:rFonts w:ascii="Palatino Linotype" w:hAnsi="Palatino Linotype" w:cs="Arial"/>
                <w:b/>
                <w:bCs/>
              </w:rPr>
              <w:t>Institutional Stakeholder Collaborations: Policy Implications for Effective Provision of Low-Income Housing in Pakistan</w:t>
            </w:r>
          </w:p>
        </w:tc>
      </w:tr>
      <w:tr w:rsidR="00010042" w:rsidRPr="00F14135" w14:paraId="67AE675C" w14:textId="77777777" w:rsidTr="00921DC8">
        <w:tc>
          <w:tcPr>
            <w:tcW w:w="3887" w:type="dxa"/>
            <w:tcBorders>
              <w:top w:val="single" w:sz="4" w:space="0" w:color="auto"/>
              <w:left w:val="single" w:sz="4" w:space="0" w:color="auto"/>
              <w:bottom w:val="single" w:sz="4" w:space="0" w:color="auto"/>
              <w:right w:val="single" w:sz="4" w:space="0" w:color="auto"/>
            </w:tcBorders>
          </w:tcPr>
          <w:p w14:paraId="2ADD84AD" w14:textId="77777777" w:rsidR="00010042" w:rsidRPr="00F14135" w:rsidRDefault="00010042" w:rsidP="00921DC8">
            <w:pPr>
              <w:spacing w:after="0" w:line="240" w:lineRule="auto"/>
              <w:rPr>
                <w:rFonts w:ascii="Palatino Linotype" w:hAnsi="Palatino Linotype"/>
                <w:b/>
              </w:rPr>
            </w:pPr>
            <w:r w:rsidRPr="00F14135">
              <w:rPr>
                <w:rFonts w:ascii="Palatino Linotype" w:hAnsi="Palatino Linotype"/>
                <w:b/>
              </w:rPr>
              <w:t>Principal Investigator:</w:t>
            </w:r>
          </w:p>
        </w:tc>
        <w:tc>
          <w:tcPr>
            <w:tcW w:w="5385" w:type="dxa"/>
            <w:gridSpan w:val="4"/>
            <w:tcBorders>
              <w:top w:val="single" w:sz="4" w:space="0" w:color="auto"/>
              <w:left w:val="single" w:sz="4" w:space="0" w:color="auto"/>
              <w:bottom w:val="single" w:sz="4" w:space="0" w:color="auto"/>
              <w:right w:val="single" w:sz="4" w:space="0" w:color="auto"/>
            </w:tcBorders>
          </w:tcPr>
          <w:p w14:paraId="0F37B884" w14:textId="77777777" w:rsidR="00010042" w:rsidRPr="00F14135" w:rsidRDefault="00010042" w:rsidP="00921DC8">
            <w:pPr>
              <w:spacing w:after="0" w:line="240" w:lineRule="auto"/>
              <w:rPr>
                <w:rFonts w:ascii="Palatino Linotype" w:hAnsi="Palatino Linotype" w:cs="Arial"/>
                <w:b/>
                <w:bCs/>
              </w:rPr>
            </w:pPr>
            <w:r>
              <w:rPr>
                <w:rFonts w:ascii="Palatino Linotype" w:hAnsi="Palatino Linotype" w:cs="Arial"/>
                <w:b/>
                <w:bCs/>
              </w:rPr>
              <w:t>Sana malik</w:t>
            </w:r>
          </w:p>
        </w:tc>
      </w:tr>
      <w:tr w:rsidR="00010042" w:rsidRPr="00F14135" w14:paraId="66B822AF" w14:textId="77777777" w:rsidTr="00921DC8">
        <w:tc>
          <w:tcPr>
            <w:tcW w:w="3887" w:type="dxa"/>
            <w:tcBorders>
              <w:top w:val="single" w:sz="4" w:space="0" w:color="auto"/>
              <w:left w:val="single" w:sz="4" w:space="0" w:color="auto"/>
              <w:bottom w:val="single" w:sz="4" w:space="0" w:color="auto"/>
              <w:right w:val="single" w:sz="4" w:space="0" w:color="auto"/>
            </w:tcBorders>
          </w:tcPr>
          <w:p w14:paraId="28C0123C" w14:textId="77777777" w:rsidR="00010042" w:rsidRPr="00F14135" w:rsidRDefault="00010042" w:rsidP="00921DC8">
            <w:pPr>
              <w:spacing w:after="0" w:line="240" w:lineRule="auto"/>
              <w:rPr>
                <w:rFonts w:ascii="Palatino Linotype" w:hAnsi="Palatino Linotype"/>
                <w:b/>
              </w:rPr>
            </w:pPr>
            <w:r>
              <w:rPr>
                <w:rFonts w:ascii="Palatino Linotype" w:hAnsi="Palatino Linotype"/>
                <w:b/>
              </w:rPr>
              <w:t>Study Protocol</w:t>
            </w:r>
            <w:r w:rsidRPr="00F14135">
              <w:rPr>
                <w:rFonts w:ascii="Palatino Linotype" w:hAnsi="Palatino Linotype"/>
                <w:b/>
              </w:rPr>
              <w:t xml:space="preserve"> Submission Date:</w:t>
            </w:r>
          </w:p>
        </w:tc>
        <w:tc>
          <w:tcPr>
            <w:tcW w:w="5385" w:type="dxa"/>
            <w:gridSpan w:val="4"/>
            <w:tcBorders>
              <w:top w:val="single" w:sz="4" w:space="0" w:color="auto"/>
              <w:left w:val="single" w:sz="4" w:space="0" w:color="auto"/>
              <w:bottom w:val="single" w:sz="4" w:space="0" w:color="auto"/>
              <w:right w:val="single" w:sz="4" w:space="0" w:color="auto"/>
            </w:tcBorders>
          </w:tcPr>
          <w:p w14:paraId="6B884B28" w14:textId="77777777" w:rsidR="00010042" w:rsidRPr="00F14135" w:rsidRDefault="00010042" w:rsidP="00921DC8">
            <w:pPr>
              <w:spacing w:after="0" w:line="240" w:lineRule="auto"/>
              <w:rPr>
                <w:rFonts w:ascii="Palatino Linotype" w:hAnsi="Palatino Linotype" w:cs="Arial"/>
                <w:b/>
                <w:bCs/>
              </w:rPr>
            </w:pPr>
            <w:r>
              <w:rPr>
                <w:rFonts w:ascii="Palatino Linotype" w:hAnsi="Palatino Linotype" w:cs="Arial"/>
                <w:b/>
                <w:bCs/>
              </w:rPr>
              <w:t>01 May 2020</w:t>
            </w:r>
          </w:p>
        </w:tc>
      </w:tr>
      <w:tr w:rsidR="00010042" w:rsidRPr="00F14135" w14:paraId="6A188190"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vMerge w:val="restart"/>
          </w:tcPr>
          <w:p w14:paraId="411775CE" w14:textId="77777777" w:rsidR="00010042" w:rsidRPr="00F14135" w:rsidRDefault="00010042" w:rsidP="00921DC8">
            <w:pPr>
              <w:spacing w:after="0" w:line="240" w:lineRule="auto"/>
              <w:rPr>
                <w:rFonts w:ascii="Palatino Linotype" w:hAnsi="Palatino Linotype"/>
                <w:b/>
                <w:sz w:val="24"/>
                <w:szCs w:val="28"/>
              </w:rPr>
            </w:pPr>
            <w:r w:rsidRPr="00F14135">
              <w:rPr>
                <w:rFonts w:ascii="Palatino Linotype" w:hAnsi="Palatino Linotype"/>
                <w:b/>
                <w:sz w:val="24"/>
                <w:szCs w:val="28"/>
              </w:rPr>
              <w:t>Essential Elements</w:t>
            </w:r>
          </w:p>
          <w:p w14:paraId="3C0F3EB2" w14:textId="77777777" w:rsidR="00010042" w:rsidRPr="00F14135" w:rsidRDefault="00010042" w:rsidP="00921DC8">
            <w:pPr>
              <w:spacing w:after="0" w:line="240" w:lineRule="auto"/>
              <w:rPr>
                <w:rFonts w:ascii="Palatino Linotype" w:hAnsi="Palatino Linotype"/>
                <w:b/>
                <w:sz w:val="18"/>
                <w:szCs w:val="20"/>
              </w:rPr>
            </w:pPr>
            <w:r w:rsidRPr="00F14135">
              <w:rPr>
                <w:rFonts w:ascii="Palatino Linotype" w:hAnsi="Palatino Linotype"/>
                <w:b/>
                <w:sz w:val="18"/>
                <w:szCs w:val="20"/>
              </w:rPr>
              <w:t>(as applicable to the study)</w:t>
            </w:r>
          </w:p>
        </w:tc>
        <w:tc>
          <w:tcPr>
            <w:tcW w:w="1351" w:type="dxa"/>
            <w:gridSpan w:val="2"/>
            <w:tcBorders>
              <w:bottom w:val="single" w:sz="4" w:space="0" w:color="auto"/>
            </w:tcBorders>
            <w:shd w:val="clear" w:color="auto" w:fill="BFBFBF"/>
          </w:tcPr>
          <w:p w14:paraId="2FE50ADB" w14:textId="77777777" w:rsidR="00010042" w:rsidRPr="00F14135" w:rsidRDefault="00010042" w:rsidP="00921DC8">
            <w:pPr>
              <w:spacing w:after="0" w:line="240" w:lineRule="auto"/>
              <w:rPr>
                <w:rFonts w:ascii="Palatino Linotype" w:hAnsi="Palatino Linotype"/>
                <w:sz w:val="14"/>
                <w:szCs w:val="16"/>
              </w:rPr>
            </w:pPr>
            <w:r w:rsidRPr="00F14135">
              <w:rPr>
                <w:rFonts w:ascii="Palatino Linotype" w:hAnsi="Palatino Linotype"/>
                <w:sz w:val="14"/>
                <w:szCs w:val="16"/>
              </w:rPr>
              <w:t>Indicate if the ICF has the specified element</w:t>
            </w:r>
          </w:p>
        </w:tc>
        <w:tc>
          <w:tcPr>
            <w:tcW w:w="4034" w:type="dxa"/>
            <w:gridSpan w:val="2"/>
            <w:shd w:val="clear" w:color="auto" w:fill="BFBFBF"/>
          </w:tcPr>
          <w:p w14:paraId="00DE4562" w14:textId="77777777" w:rsidR="00010042" w:rsidRPr="00F14135" w:rsidRDefault="00010042" w:rsidP="00921DC8">
            <w:pPr>
              <w:spacing w:after="0" w:line="240" w:lineRule="auto"/>
              <w:rPr>
                <w:rFonts w:ascii="Palatino Linotype" w:hAnsi="Palatino Linotype"/>
                <w:b/>
                <w:sz w:val="24"/>
                <w:szCs w:val="28"/>
              </w:rPr>
            </w:pPr>
            <w:r>
              <w:rPr>
                <w:rFonts w:ascii="Palatino Linotype" w:hAnsi="Palatino Linotype"/>
                <w:b/>
                <w:sz w:val="24"/>
                <w:szCs w:val="28"/>
              </w:rPr>
              <w:t xml:space="preserve">REVIEWER’S </w:t>
            </w:r>
            <w:r w:rsidRPr="00F14135">
              <w:rPr>
                <w:rFonts w:ascii="Palatino Linotype" w:hAnsi="Palatino Linotype"/>
                <w:b/>
                <w:sz w:val="24"/>
                <w:szCs w:val="28"/>
              </w:rPr>
              <w:t>COMMENTS</w:t>
            </w:r>
          </w:p>
        </w:tc>
      </w:tr>
      <w:tr w:rsidR="00010042" w:rsidRPr="00F14135" w14:paraId="655915B3"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vMerge/>
            <w:shd w:val="clear" w:color="auto" w:fill="FFFFFF"/>
          </w:tcPr>
          <w:p w14:paraId="492F5DA9" w14:textId="77777777" w:rsidR="00010042" w:rsidRPr="00F14135" w:rsidRDefault="00010042" w:rsidP="00921DC8">
            <w:pPr>
              <w:spacing w:after="0" w:line="240" w:lineRule="auto"/>
              <w:rPr>
                <w:rFonts w:ascii="Palatino Linotype" w:hAnsi="Palatino Linotype"/>
                <w:b/>
                <w:szCs w:val="24"/>
              </w:rPr>
            </w:pPr>
          </w:p>
        </w:tc>
        <w:tc>
          <w:tcPr>
            <w:tcW w:w="631" w:type="dxa"/>
            <w:shd w:val="clear" w:color="auto" w:fill="BFBFBF"/>
            <w:noWrap/>
          </w:tcPr>
          <w:p w14:paraId="3928F45C" w14:textId="77777777" w:rsidR="00010042" w:rsidRPr="00F14135" w:rsidRDefault="00010042" w:rsidP="00921DC8">
            <w:pPr>
              <w:spacing w:before="60" w:after="0" w:line="240" w:lineRule="auto"/>
              <w:jc w:val="center"/>
              <w:rPr>
                <w:rFonts w:ascii="Palatino Linotype" w:hAnsi="Palatino Linotype"/>
                <w:b/>
                <w:szCs w:val="24"/>
              </w:rPr>
            </w:pPr>
            <w:r w:rsidRPr="00F14135">
              <w:rPr>
                <w:rFonts w:ascii="Palatino Linotype" w:hAnsi="Palatino Linotype"/>
                <w:b/>
                <w:szCs w:val="24"/>
              </w:rPr>
              <w:t>YES</w:t>
            </w:r>
          </w:p>
        </w:tc>
        <w:tc>
          <w:tcPr>
            <w:tcW w:w="720" w:type="dxa"/>
            <w:shd w:val="clear" w:color="auto" w:fill="BFBFBF"/>
          </w:tcPr>
          <w:p w14:paraId="733350B3" w14:textId="77777777" w:rsidR="00010042" w:rsidRPr="00F14135" w:rsidRDefault="00010042" w:rsidP="00921DC8">
            <w:pPr>
              <w:spacing w:before="60" w:after="0" w:line="240" w:lineRule="auto"/>
              <w:jc w:val="center"/>
              <w:rPr>
                <w:rFonts w:ascii="Palatino Linotype" w:hAnsi="Palatino Linotype"/>
                <w:b/>
                <w:szCs w:val="24"/>
              </w:rPr>
            </w:pPr>
            <w:r w:rsidRPr="00F14135">
              <w:rPr>
                <w:rFonts w:ascii="Palatino Linotype" w:hAnsi="Palatino Linotype"/>
                <w:b/>
                <w:szCs w:val="24"/>
              </w:rPr>
              <w:t>N/A</w:t>
            </w:r>
          </w:p>
        </w:tc>
        <w:tc>
          <w:tcPr>
            <w:tcW w:w="4034" w:type="dxa"/>
            <w:gridSpan w:val="2"/>
            <w:shd w:val="clear" w:color="auto" w:fill="BFBFBF"/>
          </w:tcPr>
          <w:p w14:paraId="12ABD6B8" w14:textId="77777777" w:rsidR="00010042" w:rsidRPr="00F14135" w:rsidRDefault="00010042" w:rsidP="00921DC8">
            <w:pPr>
              <w:spacing w:after="0" w:line="240" w:lineRule="auto"/>
              <w:rPr>
                <w:rFonts w:ascii="Palatino Linotype" w:hAnsi="Palatino Linotype"/>
                <w:szCs w:val="24"/>
              </w:rPr>
            </w:pPr>
          </w:p>
        </w:tc>
      </w:tr>
      <w:tr w:rsidR="00010042" w:rsidRPr="00F14135" w14:paraId="6E59CF36"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25A27176" w14:textId="77777777" w:rsidR="00010042" w:rsidRPr="00DF221C"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List of all investigators involved</w:t>
            </w:r>
          </w:p>
        </w:tc>
        <w:tc>
          <w:tcPr>
            <w:tcW w:w="631" w:type="dxa"/>
            <w:shd w:val="clear" w:color="auto" w:fill="BFBFBF"/>
            <w:noWrap/>
          </w:tcPr>
          <w:p w14:paraId="63E771E3"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4109103E"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13C10141"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 xml:space="preserve">I have included list of all potential organizations from where participants will be selected. </w:t>
            </w:r>
          </w:p>
        </w:tc>
      </w:tr>
      <w:tr w:rsidR="00010042" w:rsidRPr="00F14135" w14:paraId="25C4E019"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066F3817" w14:textId="77777777" w:rsidR="00010042"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 xml:space="preserve">Research title </w:t>
            </w:r>
          </w:p>
        </w:tc>
        <w:tc>
          <w:tcPr>
            <w:tcW w:w="631" w:type="dxa"/>
            <w:shd w:val="clear" w:color="auto" w:fill="BFBFBF"/>
            <w:noWrap/>
          </w:tcPr>
          <w:p w14:paraId="73C78C5D"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4960CCF6"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21A3D8E7"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 xml:space="preserve">Yest it is written on front page of interview questionnaire </w:t>
            </w:r>
            <w:proofErr w:type="spellStart"/>
            <w:r>
              <w:rPr>
                <w:rFonts w:ascii="Palatino Linotype" w:hAnsi="Palatino Linotype"/>
                <w:sz w:val="20"/>
              </w:rPr>
              <w:t>performa</w:t>
            </w:r>
            <w:proofErr w:type="spellEnd"/>
          </w:p>
        </w:tc>
      </w:tr>
      <w:tr w:rsidR="00010042" w:rsidRPr="00F14135" w14:paraId="111FC450"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0CD5F22E" w14:textId="77777777" w:rsidR="00010042" w:rsidRPr="00DF221C" w:rsidRDefault="00010042" w:rsidP="00921DC8">
            <w:pPr>
              <w:spacing w:after="0" w:line="240" w:lineRule="auto"/>
              <w:jc w:val="both"/>
              <w:rPr>
                <w:rFonts w:ascii="Palatino Linotype" w:hAnsi="Palatino Linotype"/>
                <w:sz w:val="18"/>
                <w:szCs w:val="20"/>
              </w:rPr>
            </w:pPr>
            <w:r w:rsidRPr="00DF221C">
              <w:rPr>
                <w:rFonts w:ascii="Palatino Linotype" w:hAnsi="Palatino Linotype"/>
                <w:sz w:val="18"/>
                <w:szCs w:val="20"/>
              </w:rPr>
              <w:t xml:space="preserve">Statement that the </w:t>
            </w:r>
            <w:r>
              <w:rPr>
                <w:rFonts w:ascii="Palatino Linotype" w:hAnsi="Palatino Linotype"/>
                <w:sz w:val="18"/>
                <w:szCs w:val="20"/>
              </w:rPr>
              <w:t xml:space="preserve">participant involves </w:t>
            </w:r>
            <w:r w:rsidRPr="00DF221C">
              <w:rPr>
                <w:rFonts w:ascii="Palatino Linotype" w:hAnsi="Palatino Linotype"/>
                <w:sz w:val="18"/>
                <w:szCs w:val="20"/>
              </w:rPr>
              <w:t>research</w:t>
            </w:r>
          </w:p>
        </w:tc>
        <w:tc>
          <w:tcPr>
            <w:tcW w:w="631" w:type="dxa"/>
            <w:shd w:val="clear" w:color="auto" w:fill="BFBFBF"/>
            <w:noWrap/>
          </w:tcPr>
          <w:p w14:paraId="06B8930D"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71EE0002"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528345F6"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Does it mean the interview questions</w:t>
            </w:r>
          </w:p>
        </w:tc>
      </w:tr>
      <w:tr w:rsidR="00010042" w:rsidRPr="00F14135" w14:paraId="630FA2EF"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0ABAF1A7" w14:textId="77777777" w:rsidR="00010042" w:rsidRPr="00DF221C"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Introduce study scope</w:t>
            </w:r>
          </w:p>
        </w:tc>
        <w:tc>
          <w:tcPr>
            <w:tcW w:w="631" w:type="dxa"/>
            <w:shd w:val="clear" w:color="auto" w:fill="BFBFBF"/>
            <w:noWrap/>
          </w:tcPr>
          <w:p w14:paraId="40D55D2C"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54644217"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254855C8" w14:textId="77777777" w:rsidR="00010042" w:rsidRPr="00F14135" w:rsidRDefault="00010042" w:rsidP="00921DC8">
            <w:pPr>
              <w:spacing w:after="0" w:line="240" w:lineRule="auto"/>
              <w:rPr>
                <w:rFonts w:ascii="Palatino Linotype" w:hAnsi="Palatino Linotype"/>
                <w:sz w:val="20"/>
              </w:rPr>
            </w:pPr>
            <w:proofErr w:type="gramStart"/>
            <w:r>
              <w:rPr>
                <w:rFonts w:ascii="Palatino Linotype" w:hAnsi="Palatino Linotype"/>
                <w:sz w:val="20"/>
              </w:rPr>
              <w:t>Yes</w:t>
            </w:r>
            <w:proofErr w:type="gramEnd"/>
            <w:r>
              <w:rPr>
                <w:rFonts w:ascii="Palatino Linotype" w:hAnsi="Palatino Linotype"/>
                <w:sz w:val="20"/>
              </w:rPr>
              <w:t xml:space="preserve"> first two pages are dedicated to this</w:t>
            </w:r>
          </w:p>
        </w:tc>
      </w:tr>
      <w:tr w:rsidR="00010042" w:rsidRPr="00F14135" w14:paraId="59C0A341"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69EA9D63" w14:textId="77777777" w:rsidR="00010042" w:rsidRDefault="00010042" w:rsidP="00921DC8">
            <w:pPr>
              <w:spacing w:after="0" w:line="240" w:lineRule="auto"/>
              <w:jc w:val="both"/>
              <w:rPr>
                <w:rFonts w:ascii="Palatino Linotype" w:hAnsi="Palatino Linotype"/>
                <w:sz w:val="18"/>
                <w:szCs w:val="20"/>
              </w:rPr>
            </w:pPr>
            <w:r w:rsidRPr="00DF221C">
              <w:rPr>
                <w:rFonts w:ascii="Palatino Linotype" w:hAnsi="Palatino Linotype"/>
                <w:sz w:val="18"/>
                <w:szCs w:val="20"/>
              </w:rPr>
              <w:t>Approximate number of participants</w:t>
            </w:r>
          </w:p>
        </w:tc>
        <w:tc>
          <w:tcPr>
            <w:tcW w:w="631" w:type="dxa"/>
            <w:shd w:val="clear" w:color="auto" w:fill="BFBFBF"/>
            <w:noWrap/>
          </w:tcPr>
          <w:p w14:paraId="68A4D4C0"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1682B846"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2FE405D6" w14:textId="77777777" w:rsidR="00010042" w:rsidRPr="00F14135" w:rsidRDefault="00010042" w:rsidP="00921DC8">
            <w:pPr>
              <w:spacing w:after="0" w:line="240" w:lineRule="auto"/>
              <w:rPr>
                <w:rFonts w:ascii="Palatino Linotype" w:hAnsi="Palatino Linotype"/>
                <w:sz w:val="20"/>
              </w:rPr>
            </w:pPr>
            <w:proofErr w:type="gramStart"/>
            <w:r>
              <w:rPr>
                <w:rFonts w:ascii="Palatino Linotype" w:hAnsi="Palatino Linotype"/>
                <w:sz w:val="20"/>
              </w:rPr>
              <w:t>Yes</w:t>
            </w:r>
            <w:proofErr w:type="gramEnd"/>
            <w:r>
              <w:rPr>
                <w:rFonts w:ascii="Palatino Linotype" w:hAnsi="Palatino Linotype"/>
                <w:sz w:val="20"/>
              </w:rPr>
              <w:t xml:space="preserve"> sampling provides description on this</w:t>
            </w:r>
          </w:p>
        </w:tc>
      </w:tr>
      <w:tr w:rsidR="00010042" w:rsidRPr="00F14135" w14:paraId="6A89A091"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4E43DD83" w14:textId="77777777" w:rsidR="00010042" w:rsidRPr="00DF221C"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D</w:t>
            </w:r>
            <w:r w:rsidRPr="00DF221C">
              <w:rPr>
                <w:rFonts w:ascii="Palatino Linotype" w:hAnsi="Palatino Linotype"/>
                <w:sz w:val="18"/>
                <w:szCs w:val="20"/>
              </w:rPr>
              <w:t>escri</w:t>
            </w:r>
            <w:r>
              <w:rPr>
                <w:rFonts w:ascii="Palatino Linotype" w:hAnsi="Palatino Linotype"/>
                <w:sz w:val="18"/>
                <w:szCs w:val="20"/>
              </w:rPr>
              <w:t xml:space="preserve">ption of </w:t>
            </w:r>
            <w:r w:rsidRPr="00DF221C">
              <w:rPr>
                <w:rFonts w:ascii="Palatino Linotype" w:hAnsi="Palatino Linotype"/>
                <w:sz w:val="18"/>
                <w:szCs w:val="20"/>
              </w:rPr>
              <w:t>the study purpose</w:t>
            </w:r>
          </w:p>
        </w:tc>
        <w:tc>
          <w:tcPr>
            <w:tcW w:w="631" w:type="dxa"/>
            <w:shd w:val="clear" w:color="auto" w:fill="BFBFBF"/>
            <w:noWrap/>
          </w:tcPr>
          <w:p w14:paraId="1C95CFD2"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3A526DFA"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0751DCA0" w14:textId="77777777" w:rsidR="00010042" w:rsidRPr="00F14135" w:rsidRDefault="00010042" w:rsidP="00921DC8">
            <w:pPr>
              <w:spacing w:after="0" w:line="240" w:lineRule="auto"/>
              <w:rPr>
                <w:rFonts w:ascii="Palatino Linotype" w:hAnsi="Palatino Linotype"/>
                <w:sz w:val="20"/>
              </w:rPr>
            </w:pPr>
            <w:proofErr w:type="gramStart"/>
            <w:r>
              <w:rPr>
                <w:rFonts w:ascii="Palatino Linotype" w:hAnsi="Palatino Linotype"/>
                <w:sz w:val="20"/>
              </w:rPr>
              <w:t>Yes</w:t>
            </w:r>
            <w:proofErr w:type="gramEnd"/>
            <w:r>
              <w:rPr>
                <w:rFonts w:ascii="Palatino Linotype" w:hAnsi="Palatino Linotype"/>
                <w:sz w:val="20"/>
              </w:rPr>
              <w:t xml:space="preserve"> first two pages are dedicated to this</w:t>
            </w:r>
          </w:p>
        </w:tc>
      </w:tr>
      <w:tr w:rsidR="00010042" w:rsidRPr="00F14135" w14:paraId="595E8EDF"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3CE1CE97" w14:textId="77777777" w:rsidR="00010042"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Eligibility criteria to participate</w:t>
            </w:r>
          </w:p>
        </w:tc>
        <w:tc>
          <w:tcPr>
            <w:tcW w:w="631" w:type="dxa"/>
            <w:shd w:val="clear" w:color="auto" w:fill="BFBFBF"/>
            <w:noWrap/>
          </w:tcPr>
          <w:p w14:paraId="3DBF509F"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6F84AE76"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5025E8BE"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Explanation was given to them for selecting them as potential participant</w:t>
            </w:r>
          </w:p>
        </w:tc>
      </w:tr>
      <w:tr w:rsidR="00010042" w:rsidRPr="00F14135" w14:paraId="32F7CEA6"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1B9BF6A7" w14:textId="77777777" w:rsidR="00010042" w:rsidRPr="00DF221C" w:rsidRDefault="00010042" w:rsidP="00921DC8">
            <w:pPr>
              <w:spacing w:after="0" w:line="240" w:lineRule="auto"/>
              <w:rPr>
                <w:rFonts w:ascii="Palatino Linotype" w:hAnsi="Palatino Linotype"/>
                <w:sz w:val="18"/>
                <w:szCs w:val="20"/>
              </w:rPr>
            </w:pPr>
            <w:r w:rsidRPr="00DF221C">
              <w:rPr>
                <w:rFonts w:ascii="Palatino Linotype" w:hAnsi="Palatino Linotype"/>
                <w:sz w:val="18"/>
                <w:szCs w:val="20"/>
              </w:rPr>
              <w:t xml:space="preserve">Study procedures </w:t>
            </w:r>
            <w:r>
              <w:rPr>
                <w:rFonts w:ascii="Palatino Linotype" w:hAnsi="Palatino Linotype"/>
                <w:sz w:val="18"/>
                <w:szCs w:val="20"/>
              </w:rPr>
              <w:t>and expectation</w:t>
            </w:r>
          </w:p>
        </w:tc>
        <w:tc>
          <w:tcPr>
            <w:tcW w:w="631" w:type="dxa"/>
            <w:shd w:val="clear" w:color="auto" w:fill="BFBFBF"/>
            <w:noWrap/>
          </w:tcPr>
          <w:p w14:paraId="49521EE3" w14:textId="77777777" w:rsidR="00010042" w:rsidRPr="00F14135" w:rsidRDefault="00010042" w:rsidP="00921DC8">
            <w:pPr>
              <w:spacing w:after="0" w:line="240" w:lineRule="auto"/>
              <w:rPr>
                <w:rFonts w:ascii="Palatino Linotype" w:hAnsi="Palatino Linotype"/>
                <w:sz w:val="20"/>
              </w:rPr>
            </w:pPr>
          </w:p>
        </w:tc>
        <w:tc>
          <w:tcPr>
            <w:tcW w:w="720" w:type="dxa"/>
            <w:shd w:val="clear" w:color="auto" w:fill="BFBFBF"/>
          </w:tcPr>
          <w:p w14:paraId="6E77C979"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04790D17"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 xml:space="preserve">Yes included </w:t>
            </w:r>
          </w:p>
        </w:tc>
      </w:tr>
      <w:tr w:rsidR="00010042" w:rsidRPr="00F14135" w14:paraId="07F73869"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67BF7EFC" w14:textId="77777777" w:rsidR="00010042" w:rsidRPr="00DF221C" w:rsidRDefault="00010042" w:rsidP="00921DC8">
            <w:pPr>
              <w:spacing w:after="0" w:line="240" w:lineRule="auto"/>
              <w:jc w:val="both"/>
              <w:rPr>
                <w:rFonts w:ascii="Palatino Linotype" w:hAnsi="Palatino Linotype"/>
                <w:sz w:val="18"/>
                <w:szCs w:val="20"/>
              </w:rPr>
            </w:pPr>
            <w:r w:rsidRPr="00DF221C">
              <w:rPr>
                <w:rFonts w:ascii="Palatino Linotype" w:hAnsi="Palatino Linotype"/>
                <w:sz w:val="18"/>
                <w:szCs w:val="20"/>
              </w:rPr>
              <w:t xml:space="preserve">Expected duration of participation </w:t>
            </w:r>
          </w:p>
        </w:tc>
        <w:tc>
          <w:tcPr>
            <w:tcW w:w="631" w:type="dxa"/>
            <w:shd w:val="clear" w:color="auto" w:fill="BFBFBF"/>
            <w:noWrap/>
          </w:tcPr>
          <w:p w14:paraId="38776ABB"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584651F6"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1CC335E4"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 xml:space="preserve">Yes included </w:t>
            </w:r>
          </w:p>
        </w:tc>
      </w:tr>
      <w:tr w:rsidR="00010042" w:rsidRPr="00F14135" w14:paraId="0AF6C5E0"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323BB9AF" w14:textId="77777777" w:rsidR="00010042" w:rsidRPr="00DF221C" w:rsidRDefault="00010042" w:rsidP="00921DC8">
            <w:pPr>
              <w:spacing w:after="0" w:line="240" w:lineRule="auto"/>
              <w:jc w:val="both"/>
              <w:rPr>
                <w:rFonts w:ascii="Palatino Linotype" w:hAnsi="Palatino Linotype"/>
                <w:sz w:val="18"/>
                <w:szCs w:val="20"/>
              </w:rPr>
            </w:pPr>
            <w:r w:rsidRPr="00DF221C">
              <w:rPr>
                <w:rFonts w:ascii="Palatino Linotype" w:hAnsi="Palatino Linotype"/>
                <w:sz w:val="18"/>
                <w:szCs w:val="20"/>
              </w:rPr>
              <w:t xml:space="preserve">Foreseeable </w:t>
            </w:r>
            <w:r>
              <w:rPr>
                <w:rFonts w:ascii="Palatino Linotype" w:hAnsi="Palatino Linotype"/>
                <w:sz w:val="18"/>
                <w:szCs w:val="20"/>
              </w:rPr>
              <w:t xml:space="preserve">or potential </w:t>
            </w:r>
            <w:r w:rsidRPr="00DF221C">
              <w:rPr>
                <w:rFonts w:ascii="Palatino Linotype" w:hAnsi="Palatino Linotype"/>
                <w:sz w:val="18"/>
                <w:szCs w:val="20"/>
              </w:rPr>
              <w:t>risks</w:t>
            </w:r>
            <w:r>
              <w:rPr>
                <w:rFonts w:ascii="Palatino Linotype" w:hAnsi="Palatino Linotype"/>
                <w:sz w:val="18"/>
                <w:szCs w:val="20"/>
              </w:rPr>
              <w:t xml:space="preserve"> (including psychological, </w:t>
            </w:r>
            <w:proofErr w:type="gramStart"/>
            <w:r>
              <w:rPr>
                <w:rFonts w:ascii="Palatino Linotype" w:hAnsi="Palatino Linotype"/>
                <w:sz w:val="18"/>
                <w:szCs w:val="20"/>
              </w:rPr>
              <w:t>physical</w:t>
            </w:r>
            <w:proofErr w:type="gramEnd"/>
            <w:r>
              <w:rPr>
                <w:rFonts w:ascii="Palatino Linotype" w:hAnsi="Palatino Linotype"/>
                <w:sz w:val="18"/>
                <w:szCs w:val="20"/>
              </w:rPr>
              <w:t xml:space="preserve"> and emotional)</w:t>
            </w:r>
          </w:p>
        </w:tc>
        <w:tc>
          <w:tcPr>
            <w:tcW w:w="631" w:type="dxa"/>
            <w:shd w:val="clear" w:color="auto" w:fill="BFBFBF"/>
            <w:noWrap/>
          </w:tcPr>
          <w:p w14:paraId="384F487D" w14:textId="77777777" w:rsidR="00010042" w:rsidRPr="00F14135" w:rsidRDefault="00010042" w:rsidP="00921DC8">
            <w:pPr>
              <w:spacing w:after="0" w:line="240" w:lineRule="auto"/>
              <w:rPr>
                <w:rFonts w:ascii="Palatino Linotype" w:hAnsi="Palatino Linotype"/>
                <w:sz w:val="20"/>
              </w:rPr>
            </w:pPr>
          </w:p>
        </w:tc>
        <w:tc>
          <w:tcPr>
            <w:tcW w:w="720" w:type="dxa"/>
            <w:shd w:val="clear" w:color="auto" w:fill="BFBFBF"/>
          </w:tcPr>
          <w:p w14:paraId="549CBC0D"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shd w:val="clear" w:color="auto" w:fill="BFBFBF"/>
          </w:tcPr>
          <w:p w14:paraId="1BE713FE"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Not applicable in my case</w:t>
            </w:r>
          </w:p>
        </w:tc>
      </w:tr>
      <w:tr w:rsidR="00010042" w:rsidRPr="00F14135" w14:paraId="5837A4E3"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3811EA9B" w14:textId="77777777" w:rsidR="00010042" w:rsidRPr="00DF221C"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 xml:space="preserve">Expected or </w:t>
            </w:r>
            <w:r w:rsidRPr="00F14135">
              <w:rPr>
                <w:rFonts w:ascii="Palatino Linotype" w:hAnsi="Palatino Linotype"/>
                <w:sz w:val="18"/>
                <w:szCs w:val="20"/>
              </w:rPr>
              <w:t>absence of direct benefit to participants</w:t>
            </w:r>
          </w:p>
        </w:tc>
        <w:tc>
          <w:tcPr>
            <w:tcW w:w="631" w:type="dxa"/>
            <w:shd w:val="clear" w:color="auto" w:fill="BFBFBF"/>
            <w:noWrap/>
          </w:tcPr>
          <w:p w14:paraId="22621A0C" w14:textId="77777777" w:rsidR="00010042" w:rsidRPr="00F14135" w:rsidRDefault="00010042" w:rsidP="00921DC8">
            <w:pPr>
              <w:spacing w:after="0" w:line="240" w:lineRule="auto"/>
              <w:rPr>
                <w:rFonts w:ascii="Palatino Linotype" w:hAnsi="Palatino Linotype"/>
                <w:sz w:val="20"/>
              </w:rPr>
            </w:pPr>
          </w:p>
        </w:tc>
        <w:tc>
          <w:tcPr>
            <w:tcW w:w="720" w:type="dxa"/>
            <w:shd w:val="clear" w:color="auto" w:fill="BFBFBF"/>
          </w:tcPr>
          <w:p w14:paraId="288DFAC1"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shd w:val="clear" w:color="auto" w:fill="BFBFBF"/>
          </w:tcPr>
          <w:p w14:paraId="69D98106"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Not applicable in my case</w:t>
            </w:r>
          </w:p>
        </w:tc>
      </w:tr>
      <w:tr w:rsidR="00010042" w:rsidRPr="00F14135" w14:paraId="107F6FD0"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Pr>
          <w:p w14:paraId="69BD6CE8" w14:textId="77777777" w:rsidR="00010042" w:rsidRPr="00CF49BE"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Community sensitivities and e</w:t>
            </w:r>
            <w:r w:rsidRPr="009C14C8">
              <w:rPr>
                <w:rFonts w:ascii="Palatino Linotype" w:hAnsi="Palatino Linotype"/>
                <w:sz w:val="18"/>
                <w:szCs w:val="20"/>
              </w:rPr>
              <w:t>xpected benefits to the community or to society, or contributions to scientific knowledge</w:t>
            </w:r>
          </w:p>
        </w:tc>
        <w:tc>
          <w:tcPr>
            <w:tcW w:w="631" w:type="dxa"/>
            <w:shd w:val="clear" w:color="auto" w:fill="BFBFBF"/>
            <w:noWrap/>
          </w:tcPr>
          <w:p w14:paraId="2307F552"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shd w:val="clear" w:color="auto" w:fill="BFBFBF"/>
          </w:tcPr>
          <w:p w14:paraId="035B19FE" w14:textId="77777777" w:rsidR="00010042" w:rsidRPr="00F14135" w:rsidRDefault="00010042" w:rsidP="00921DC8">
            <w:pPr>
              <w:spacing w:after="0" w:line="240" w:lineRule="auto"/>
              <w:rPr>
                <w:rFonts w:ascii="Palatino Linotype" w:hAnsi="Palatino Linotype"/>
                <w:sz w:val="20"/>
              </w:rPr>
            </w:pPr>
          </w:p>
        </w:tc>
        <w:tc>
          <w:tcPr>
            <w:tcW w:w="4034" w:type="dxa"/>
            <w:gridSpan w:val="2"/>
            <w:shd w:val="clear" w:color="auto" w:fill="BFBFBF"/>
          </w:tcPr>
          <w:p w14:paraId="5900D886"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Yes, in form of policy implications</w:t>
            </w:r>
          </w:p>
        </w:tc>
      </w:tr>
      <w:tr w:rsidR="00010042" w:rsidRPr="00F14135" w14:paraId="3785F288"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03F13DF5" w14:textId="77777777" w:rsidR="00010042" w:rsidRPr="00CF49BE"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Assurance of confidentiality unless required</w:t>
            </w:r>
            <w:r w:rsidRPr="00CF49BE">
              <w:rPr>
                <w:rFonts w:ascii="Palatino Linotype" w:hAnsi="Palatino Linotype"/>
                <w:sz w:val="18"/>
                <w:szCs w:val="20"/>
              </w:rPr>
              <w:t xml:space="preserve"> by law </w:t>
            </w:r>
          </w:p>
        </w:tc>
        <w:tc>
          <w:tcPr>
            <w:tcW w:w="631" w:type="dxa"/>
            <w:tcBorders>
              <w:bottom w:val="single" w:sz="4" w:space="0" w:color="auto"/>
            </w:tcBorders>
            <w:shd w:val="clear" w:color="auto" w:fill="BFBFBF"/>
            <w:noWrap/>
          </w:tcPr>
          <w:p w14:paraId="58E286BE" w14:textId="77777777" w:rsidR="00010042" w:rsidRPr="00F14135" w:rsidRDefault="00010042" w:rsidP="00921DC8">
            <w:pPr>
              <w:spacing w:after="0" w:line="240" w:lineRule="auto"/>
              <w:rPr>
                <w:rFonts w:ascii="Palatino Linotype" w:hAnsi="Palatino Linotype"/>
                <w:sz w:val="20"/>
              </w:rPr>
            </w:pPr>
          </w:p>
        </w:tc>
        <w:tc>
          <w:tcPr>
            <w:tcW w:w="720" w:type="dxa"/>
            <w:tcBorders>
              <w:bottom w:val="single" w:sz="4" w:space="0" w:color="auto"/>
            </w:tcBorders>
            <w:shd w:val="clear" w:color="auto" w:fill="BFBFBF"/>
          </w:tcPr>
          <w:p w14:paraId="0557FD58"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tcBorders>
              <w:bottom w:val="single" w:sz="4" w:space="0" w:color="auto"/>
            </w:tcBorders>
            <w:shd w:val="clear" w:color="auto" w:fill="BFBFBF"/>
          </w:tcPr>
          <w:p w14:paraId="1B9ED60A"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Not applicable in my case</w:t>
            </w:r>
          </w:p>
        </w:tc>
      </w:tr>
      <w:tr w:rsidR="00010042" w:rsidRPr="00F14135" w14:paraId="7E0E9304"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28B62E63" w14:textId="77777777" w:rsidR="00010042" w:rsidRPr="005D123C"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 xml:space="preserve">Specimen/data handling including storage and destruction/disposal of specimen/data </w:t>
            </w:r>
            <w:r w:rsidRPr="005D123C">
              <w:rPr>
                <w:rFonts w:ascii="Palatino Linotype" w:hAnsi="Palatino Linotype"/>
                <w:sz w:val="18"/>
                <w:szCs w:val="20"/>
              </w:rPr>
              <w:t>at the end of the study</w:t>
            </w:r>
          </w:p>
        </w:tc>
        <w:tc>
          <w:tcPr>
            <w:tcW w:w="631" w:type="dxa"/>
            <w:tcBorders>
              <w:bottom w:val="single" w:sz="4" w:space="0" w:color="auto"/>
            </w:tcBorders>
            <w:shd w:val="clear" w:color="auto" w:fill="BFBFBF"/>
            <w:noWrap/>
          </w:tcPr>
          <w:p w14:paraId="701E63C7" w14:textId="77777777" w:rsidR="00010042" w:rsidRPr="00F14135" w:rsidRDefault="00010042" w:rsidP="00921DC8">
            <w:pPr>
              <w:spacing w:after="0" w:line="240" w:lineRule="auto"/>
              <w:rPr>
                <w:rFonts w:ascii="Palatino Linotype" w:hAnsi="Palatino Linotype"/>
                <w:sz w:val="20"/>
              </w:rPr>
            </w:pPr>
          </w:p>
        </w:tc>
        <w:tc>
          <w:tcPr>
            <w:tcW w:w="720" w:type="dxa"/>
            <w:tcBorders>
              <w:bottom w:val="single" w:sz="4" w:space="0" w:color="auto"/>
            </w:tcBorders>
            <w:shd w:val="clear" w:color="auto" w:fill="BFBFBF"/>
          </w:tcPr>
          <w:p w14:paraId="58E6C500"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tcBorders>
              <w:bottom w:val="single" w:sz="4" w:space="0" w:color="auto"/>
            </w:tcBorders>
            <w:shd w:val="clear" w:color="auto" w:fill="BFBFBF"/>
          </w:tcPr>
          <w:p w14:paraId="282066A5"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Not applicable in my case</w:t>
            </w:r>
          </w:p>
        </w:tc>
      </w:tr>
      <w:tr w:rsidR="00010042" w:rsidRPr="00F14135" w14:paraId="5A416ECB"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102B00CF" w14:textId="77777777" w:rsidR="00010042"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t xml:space="preserve">Statement </w:t>
            </w:r>
            <w:proofErr w:type="gramStart"/>
            <w:r>
              <w:rPr>
                <w:rFonts w:ascii="Palatino Linotype" w:hAnsi="Palatino Linotype"/>
                <w:sz w:val="18"/>
                <w:szCs w:val="20"/>
              </w:rPr>
              <w:t>of  possible</w:t>
            </w:r>
            <w:proofErr w:type="gramEnd"/>
            <w:r>
              <w:rPr>
                <w:rFonts w:ascii="Palatino Linotype" w:hAnsi="Palatino Linotype"/>
                <w:sz w:val="18"/>
                <w:szCs w:val="20"/>
              </w:rPr>
              <w:t xml:space="preserve"> future use,</w:t>
            </w:r>
            <w:r w:rsidRPr="005D123C">
              <w:rPr>
                <w:rFonts w:ascii="Palatino Linotype" w:hAnsi="Palatino Linotype"/>
                <w:sz w:val="18"/>
                <w:szCs w:val="20"/>
              </w:rPr>
              <w:t xml:space="preserve"> affirming participant’s right to refuse future </w:t>
            </w:r>
            <w:r>
              <w:rPr>
                <w:rFonts w:ascii="Palatino Linotype" w:hAnsi="Palatino Linotype"/>
                <w:sz w:val="18"/>
                <w:szCs w:val="20"/>
              </w:rPr>
              <w:t xml:space="preserve">storage and </w:t>
            </w:r>
            <w:r w:rsidRPr="005D123C">
              <w:rPr>
                <w:rFonts w:ascii="Palatino Linotype" w:hAnsi="Palatino Linotype"/>
                <w:sz w:val="18"/>
                <w:szCs w:val="20"/>
              </w:rPr>
              <w:t xml:space="preserve">use </w:t>
            </w:r>
            <w:r>
              <w:rPr>
                <w:rFonts w:ascii="Palatino Linotype" w:hAnsi="Palatino Linotype"/>
                <w:sz w:val="18"/>
                <w:szCs w:val="20"/>
              </w:rPr>
              <w:t>of collected specimen/data</w:t>
            </w:r>
          </w:p>
        </w:tc>
        <w:tc>
          <w:tcPr>
            <w:tcW w:w="631" w:type="dxa"/>
            <w:tcBorders>
              <w:bottom w:val="single" w:sz="4" w:space="0" w:color="auto"/>
            </w:tcBorders>
            <w:shd w:val="clear" w:color="auto" w:fill="BFBFBF"/>
            <w:noWrap/>
          </w:tcPr>
          <w:p w14:paraId="5CCABE85" w14:textId="77777777" w:rsidR="00010042" w:rsidRPr="00F14135" w:rsidRDefault="00010042" w:rsidP="00921DC8">
            <w:pPr>
              <w:spacing w:after="0" w:line="240" w:lineRule="auto"/>
              <w:rPr>
                <w:rFonts w:ascii="Palatino Linotype" w:hAnsi="Palatino Linotype"/>
                <w:sz w:val="20"/>
              </w:rPr>
            </w:pPr>
          </w:p>
        </w:tc>
        <w:tc>
          <w:tcPr>
            <w:tcW w:w="720" w:type="dxa"/>
            <w:tcBorders>
              <w:bottom w:val="single" w:sz="4" w:space="0" w:color="auto"/>
            </w:tcBorders>
            <w:shd w:val="clear" w:color="auto" w:fill="BFBFBF"/>
          </w:tcPr>
          <w:p w14:paraId="68FBCC6E"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tcBorders>
              <w:bottom w:val="single" w:sz="4" w:space="0" w:color="auto"/>
            </w:tcBorders>
            <w:shd w:val="clear" w:color="auto" w:fill="BFBFBF"/>
          </w:tcPr>
          <w:p w14:paraId="1EDE892E"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Not applicable in my case</w:t>
            </w:r>
          </w:p>
        </w:tc>
      </w:tr>
      <w:tr w:rsidR="00010042" w:rsidRPr="00F14135" w14:paraId="68CDE574"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1B444DB8" w14:textId="77777777" w:rsidR="00010042" w:rsidRPr="005D123C" w:rsidRDefault="00010042" w:rsidP="00921DC8">
            <w:pPr>
              <w:spacing w:after="0" w:line="240" w:lineRule="auto"/>
              <w:jc w:val="both"/>
              <w:rPr>
                <w:rFonts w:ascii="Palatino Linotype" w:hAnsi="Palatino Linotype"/>
                <w:sz w:val="18"/>
                <w:szCs w:val="20"/>
              </w:rPr>
            </w:pPr>
            <w:r w:rsidRPr="005D123C">
              <w:rPr>
                <w:rFonts w:ascii="Palatino Linotype" w:hAnsi="Palatino Linotype"/>
                <w:sz w:val="18"/>
                <w:szCs w:val="20"/>
              </w:rPr>
              <w:t xml:space="preserve">Plans to develop commercial products and whether the participant will receive monetary or other benefit from such development </w:t>
            </w:r>
          </w:p>
        </w:tc>
        <w:tc>
          <w:tcPr>
            <w:tcW w:w="631" w:type="dxa"/>
            <w:tcBorders>
              <w:bottom w:val="single" w:sz="4" w:space="0" w:color="auto"/>
            </w:tcBorders>
            <w:shd w:val="clear" w:color="auto" w:fill="BFBFBF"/>
            <w:noWrap/>
          </w:tcPr>
          <w:p w14:paraId="26665BDE" w14:textId="77777777" w:rsidR="00010042" w:rsidRPr="00F14135" w:rsidRDefault="00010042" w:rsidP="00921DC8">
            <w:pPr>
              <w:spacing w:after="0" w:line="240" w:lineRule="auto"/>
              <w:rPr>
                <w:rFonts w:ascii="Palatino Linotype" w:hAnsi="Palatino Linotype"/>
                <w:sz w:val="20"/>
              </w:rPr>
            </w:pPr>
          </w:p>
        </w:tc>
        <w:tc>
          <w:tcPr>
            <w:tcW w:w="720" w:type="dxa"/>
            <w:tcBorders>
              <w:bottom w:val="single" w:sz="4" w:space="0" w:color="auto"/>
            </w:tcBorders>
            <w:shd w:val="clear" w:color="auto" w:fill="BFBFBF"/>
          </w:tcPr>
          <w:p w14:paraId="3FDF2D30"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4034" w:type="dxa"/>
            <w:gridSpan w:val="2"/>
            <w:tcBorders>
              <w:bottom w:val="single" w:sz="4" w:space="0" w:color="auto"/>
            </w:tcBorders>
            <w:shd w:val="clear" w:color="auto" w:fill="BFBFBF"/>
          </w:tcPr>
          <w:p w14:paraId="6FD56699" w14:textId="77777777" w:rsidR="00010042" w:rsidRPr="00F14135" w:rsidRDefault="00010042" w:rsidP="00921DC8">
            <w:pPr>
              <w:spacing w:after="0" w:line="240" w:lineRule="auto"/>
              <w:rPr>
                <w:rFonts w:ascii="Palatino Linotype" w:hAnsi="Palatino Linotype"/>
                <w:sz w:val="20"/>
              </w:rPr>
            </w:pPr>
          </w:p>
        </w:tc>
      </w:tr>
      <w:tr w:rsidR="00010042" w:rsidRPr="00F14135" w14:paraId="142A9F57"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3DE8864E" w14:textId="77777777" w:rsidR="00010042" w:rsidRPr="00AF5FB0" w:rsidRDefault="00010042" w:rsidP="00921DC8">
            <w:pPr>
              <w:spacing w:after="0" w:line="240" w:lineRule="auto"/>
              <w:jc w:val="both"/>
              <w:rPr>
                <w:rFonts w:ascii="Palatino Linotype" w:hAnsi="Palatino Linotype"/>
                <w:sz w:val="18"/>
                <w:szCs w:val="20"/>
              </w:rPr>
            </w:pPr>
            <w:r w:rsidRPr="00AF5FB0">
              <w:rPr>
                <w:rFonts w:ascii="Palatino Linotype" w:hAnsi="Palatino Linotype"/>
                <w:sz w:val="18"/>
                <w:szCs w:val="20"/>
              </w:rPr>
              <w:t xml:space="preserve">Statement describing </w:t>
            </w:r>
            <w:r>
              <w:rPr>
                <w:rFonts w:ascii="Palatino Linotype" w:hAnsi="Palatino Linotype"/>
                <w:sz w:val="18"/>
                <w:szCs w:val="20"/>
              </w:rPr>
              <w:t>feedback of study finding whether provided or not</w:t>
            </w:r>
          </w:p>
        </w:tc>
        <w:tc>
          <w:tcPr>
            <w:tcW w:w="631" w:type="dxa"/>
            <w:tcBorders>
              <w:bottom w:val="single" w:sz="4" w:space="0" w:color="auto"/>
            </w:tcBorders>
            <w:shd w:val="clear" w:color="auto" w:fill="BFBFBF"/>
            <w:noWrap/>
          </w:tcPr>
          <w:p w14:paraId="1C753F25"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tcBorders>
              <w:bottom w:val="single" w:sz="4" w:space="0" w:color="auto"/>
            </w:tcBorders>
            <w:shd w:val="clear" w:color="auto" w:fill="BFBFBF"/>
          </w:tcPr>
          <w:p w14:paraId="59043BFE" w14:textId="77777777" w:rsidR="00010042" w:rsidRPr="00F14135" w:rsidRDefault="00010042" w:rsidP="00921DC8">
            <w:pPr>
              <w:spacing w:after="0" w:line="240" w:lineRule="auto"/>
              <w:rPr>
                <w:rFonts w:ascii="Palatino Linotype" w:hAnsi="Palatino Linotype"/>
                <w:sz w:val="20"/>
              </w:rPr>
            </w:pPr>
          </w:p>
        </w:tc>
        <w:tc>
          <w:tcPr>
            <w:tcW w:w="4034" w:type="dxa"/>
            <w:gridSpan w:val="2"/>
            <w:tcBorders>
              <w:bottom w:val="single" w:sz="4" w:space="0" w:color="auto"/>
            </w:tcBorders>
            <w:shd w:val="clear" w:color="auto" w:fill="BFBFBF"/>
          </w:tcPr>
          <w:p w14:paraId="127E590A" w14:textId="77777777" w:rsidR="00010042" w:rsidRPr="00F14135" w:rsidRDefault="00010042" w:rsidP="00921DC8">
            <w:pPr>
              <w:spacing w:after="0" w:line="240" w:lineRule="auto"/>
              <w:rPr>
                <w:rFonts w:ascii="Palatino Linotype" w:hAnsi="Palatino Linotype"/>
                <w:sz w:val="20"/>
              </w:rPr>
            </w:pPr>
          </w:p>
        </w:tc>
      </w:tr>
      <w:tr w:rsidR="00010042" w:rsidRPr="00F14135" w14:paraId="7EB2AB9F"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422F83C1" w14:textId="77777777" w:rsidR="00010042" w:rsidRPr="002F1647" w:rsidRDefault="00010042" w:rsidP="00921DC8">
            <w:pPr>
              <w:spacing w:after="0" w:line="240" w:lineRule="auto"/>
              <w:jc w:val="both"/>
              <w:rPr>
                <w:rFonts w:ascii="Palatino Linotype" w:hAnsi="Palatino Linotype"/>
                <w:sz w:val="18"/>
                <w:szCs w:val="20"/>
              </w:rPr>
            </w:pPr>
            <w:r>
              <w:rPr>
                <w:rFonts w:ascii="Palatino Linotype" w:hAnsi="Palatino Linotype"/>
                <w:sz w:val="18"/>
                <w:szCs w:val="20"/>
              </w:rPr>
              <w:lastRenderedPageBreak/>
              <w:t>Information of p</w:t>
            </w:r>
            <w:r w:rsidRPr="00AF5FB0">
              <w:rPr>
                <w:rFonts w:ascii="Palatino Linotype" w:hAnsi="Palatino Linotype"/>
                <w:sz w:val="18"/>
                <w:szCs w:val="20"/>
              </w:rPr>
              <w:t xml:space="preserve">erson(s) to contact in the study team for further information </w:t>
            </w:r>
          </w:p>
        </w:tc>
        <w:tc>
          <w:tcPr>
            <w:tcW w:w="631" w:type="dxa"/>
            <w:tcBorders>
              <w:bottom w:val="single" w:sz="4" w:space="0" w:color="auto"/>
            </w:tcBorders>
            <w:shd w:val="clear" w:color="auto" w:fill="BFBFBF"/>
            <w:noWrap/>
          </w:tcPr>
          <w:p w14:paraId="33DE50F7" w14:textId="77777777" w:rsidR="00010042" w:rsidRPr="00F14135" w:rsidRDefault="00010042" w:rsidP="00921DC8">
            <w:pPr>
              <w:spacing w:after="0" w:line="240" w:lineRule="auto"/>
              <w:rPr>
                <w:rFonts w:ascii="Palatino Linotype" w:hAnsi="Palatino Linotype"/>
                <w:sz w:val="20"/>
              </w:rPr>
            </w:pPr>
            <w:r>
              <w:rPr>
                <w:rFonts w:ascii="Palatino Linotype" w:hAnsi="Palatino Linotype"/>
                <w:sz w:val="20"/>
              </w:rPr>
              <w:t>√</w:t>
            </w:r>
          </w:p>
        </w:tc>
        <w:tc>
          <w:tcPr>
            <w:tcW w:w="720" w:type="dxa"/>
            <w:tcBorders>
              <w:bottom w:val="single" w:sz="4" w:space="0" w:color="auto"/>
            </w:tcBorders>
            <w:shd w:val="clear" w:color="auto" w:fill="BFBFBF"/>
          </w:tcPr>
          <w:p w14:paraId="72D4E300" w14:textId="77777777" w:rsidR="00010042" w:rsidRPr="00F14135" w:rsidRDefault="00010042" w:rsidP="00921DC8">
            <w:pPr>
              <w:spacing w:after="0" w:line="240" w:lineRule="auto"/>
              <w:rPr>
                <w:rFonts w:ascii="Palatino Linotype" w:hAnsi="Palatino Linotype"/>
                <w:sz w:val="20"/>
              </w:rPr>
            </w:pPr>
          </w:p>
        </w:tc>
        <w:tc>
          <w:tcPr>
            <w:tcW w:w="4034" w:type="dxa"/>
            <w:gridSpan w:val="2"/>
            <w:tcBorders>
              <w:bottom w:val="single" w:sz="4" w:space="0" w:color="auto"/>
            </w:tcBorders>
            <w:shd w:val="clear" w:color="auto" w:fill="BFBFBF"/>
          </w:tcPr>
          <w:p w14:paraId="6C157DF2" w14:textId="77777777" w:rsidR="00010042" w:rsidRDefault="00010042" w:rsidP="00921DC8">
            <w:pPr>
              <w:spacing w:after="0" w:line="240" w:lineRule="auto"/>
              <w:rPr>
                <w:rFonts w:ascii="Palatino Linotype" w:hAnsi="Palatino Linotype"/>
                <w:sz w:val="20"/>
              </w:rPr>
            </w:pPr>
          </w:p>
          <w:p w14:paraId="0F8D8C00" w14:textId="77777777" w:rsidR="00010042" w:rsidRDefault="00010042" w:rsidP="00921DC8">
            <w:pPr>
              <w:spacing w:after="0" w:line="240" w:lineRule="auto"/>
              <w:rPr>
                <w:rFonts w:ascii="Palatino Linotype" w:hAnsi="Palatino Linotype"/>
                <w:sz w:val="20"/>
              </w:rPr>
            </w:pPr>
          </w:p>
          <w:p w14:paraId="4440A2CF" w14:textId="77777777" w:rsidR="00010042" w:rsidRPr="00F14135" w:rsidRDefault="00010042" w:rsidP="00921DC8">
            <w:pPr>
              <w:spacing w:after="0" w:line="240" w:lineRule="auto"/>
              <w:rPr>
                <w:rFonts w:ascii="Palatino Linotype" w:hAnsi="Palatino Linotype"/>
                <w:sz w:val="20"/>
              </w:rPr>
            </w:pPr>
          </w:p>
        </w:tc>
      </w:tr>
      <w:tr w:rsidR="00010042" w:rsidRPr="00CD5D0F" w14:paraId="52EFB5F1" w14:textId="77777777" w:rsidTr="00921D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7" w:type="dxa"/>
            <w:tcBorders>
              <w:bottom w:val="single" w:sz="4" w:space="0" w:color="auto"/>
            </w:tcBorders>
          </w:tcPr>
          <w:p w14:paraId="276EFD75" w14:textId="77777777" w:rsidR="00010042" w:rsidRPr="00AF5FB0" w:rsidRDefault="00010042" w:rsidP="00921DC8">
            <w:pPr>
              <w:spacing w:after="120" w:line="240" w:lineRule="auto"/>
              <w:jc w:val="both"/>
              <w:rPr>
                <w:rFonts w:ascii="Palatino Linotype" w:hAnsi="Palatino Linotype"/>
                <w:sz w:val="18"/>
                <w:szCs w:val="20"/>
              </w:rPr>
            </w:pPr>
            <w:r>
              <w:rPr>
                <w:rFonts w:ascii="Palatino Linotype" w:hAnsi="Palatino Linotype"/>
                <w:sz w:val="18"/>
                <w:szCs w:val="20"/>
              </w:rPr>
              <w:t>Appropriate language versions</w:t>
            </w:r>
          </w:p>
        </w:tc>
        <w:tc>
          <w:tcPr>
            <w:tcW w:w="631" w:type="dxa"/>
            <w:tcBorders>
              <w:bottom w:val="single" w:sz="4" w:space="0" w:color="auto"/>
            </w:tcBorders>
            <w:shd w:val="clear" w:color="auto" w:fill="BFBFBF"/>
            <w:noWrap/>
          </w:tcPr>
          <w:p w14:paraId="67FE2D5F" w14:textId="77777777" w:rsidR="00010042" w:rsidRPr="00CD5D0F" w:rsidRDefault="00010042" w:rsidP="00921DC8">
            <w:pPr>
              <w:spacing w:after="0" w:line="240" w:lineRule="auto"/>
              <w:rPr>
                <w:rFonts w:ascii="Palatino Linotype" w:hAnsi="Palatino Linotype"/>
                <w:sz w:val="20"/>
                <w:lang w:val="fr-FR"/>
              </w:rPr>
            </w:pPr>
            <w:r>
              <w:rPr>
                <w:rFonts w:ascii="Palatino Linotype" w:hAnsi="Palatino Linotype"/>
                <w:sz w:val="20"/>
                <w:lang w:val="fr-FR"/>
              </w:rPr>
              <w:t>√</w:t>
            </w:r>
          </w:p>
        </w:tc>
        <w:tc>
          <w:tcPr>
            <w:tcW w:w="720" w:type="dxa"/>
            <w:tcBorders>
              <w:bottom w:val="single" w:sz="4" w:space="0" w:color="auto"/>
            </w:tcBorders>
            <w:shd w:val="clear" w:color="auto" w:fill="BFBFBF"/>
          </w:tcPr>
          <w:p w14:paraId="1D1F7460" w14:textId="77777777" w:rsidR="00010042" w:rsidRPr="00CD5D0F" w:rsidRDefault="00010042" w:rsidP="00921DC8">
            <w:pPr>
              <w:spacing w:after="0" w:line="240" w:lineRule="auto"/>
              <w:rPr>
                <w:rFonts w:ascii="Palatino Linotype" w:hAnsi="Palatino Linotype"/>
                <w:sz w:val="20"/>
                <w:lang w:val="fr-FR"/>
              </w:rPr>
            </w:pPr>
          </w:p>
        </w:tc>
        <w:tc>
          <w:tcPr>
            <w:tcW w:w="1260" w:type="dxa"/>
            <w:tcBorders>
              <w:bottom w:val="single" w:sz="4" w:space="0" w:color="auto"/>
            </w:tcBorders>
            <w:shd w:val="clear" w:color="auto" w:fill="BFBFBF"/>
          </w:tcPr>
          <w:p w14:paraId="5AC038B3" w14:textId="77777777" w:rsidR="00010042" w:rsidRPr="00CD5D0F" w:rsidRDefault="00010042" w:rsidP="00921DC8">
            <w:pPr>
              <w:spacing w:after="0" w:line="240" w:lineRule="auto"/>
              <w:rPr>
                <w:rFonts w:ascii="Palatino Linotype" w:hAnsi="Palatino Linotype"/>
                <w:sz w:val="20"/>
                <w:lang w:val="fr-FR"/>
              </w:rPr>
            </w:pPr>
          </w:p>
        </w:tc>
        <w:tc>
          <w:tcPr>
            <w:tcW w:w="2774" w:type="dxa"/>
            <w:tcBorders>
              <w:bottom w:val="single" w:sz="4" w:space="0" w:color="auto"/>
            </w:tcBorders>
          </w:tcPr>
          <w:p w14:paraId="1B4C2337" w14:textId="77777777" w:rsidR="00010042" w:rsidRPr="00CD5D0F" w:rsidRDefault="00010042" w:rsidP="00921DC8">
            <w:pPr>
              <w:spacing w:after="0" w:line="240" w:lineRule="auto"/>
              <w:rPr>
                <w:rFonts w:ascii="Palatino Linotype" w:hAnsi="Palatino Linotype"/>
                <w:sz w:val="20"/>
                <w:lang w:val="fr-FR"/>
              </w:rPr>
            </w:pPr>
            <w:r>
              <w:rPr>
                <w:rFonts w:ascii="Palatino Linotype" w:hAnsi="Palatino Linotype"/>
                <w:sz w:val="20"/>
                <w:lang w:val="fr-FR"/>
              </w:rPr>
              <w:t xml:space="preserve">Urdu and </w:t>
            </w:r>
            <w:proofErr w:type="spellStart"/>
            <w:r>
              <w:rPr>
                <w:rFonts w:ascii="Palatino Linotype" w:hAnsi="Palatino Linotype"/>
                <w:sz w:val="20"/>
                <w:lang w:val="fr-FR"/>
              </w:rPr>
              <w:t>english</w:t>
            </w:r>
            <w:proofErr w:type="spellEnd"/>
            <w:r>
              <w:rPr>
                <w:rFonts w:ascii="Palatino Linotype" w:hAnsi="Palatino Linotype"/>
                <w:sz w:val="20"/>
                <w:lang w:val="fr-FR"/>
              </w:rPr>
              <w:t xml:space="preserve"> mix</w:t>
            </w:r>
          </w:p>
        </w:tc>
      </w:tr>
    </w:tbl>
    <w:p w14:paraId="5123CAE5" w14:textId="77777777" w:rsidR="00010042" w:rsidRDefault="00010042" w:rsidP="00010042"/>
    <w:p w14:paraId="652BA60E" w14:textId="77777777" w:rsidR="00010042" w:rsidRPr="00005FD9" w:rsidRDefault="00010042" w:rsidP="00010042">
      <w:pPr>
        <w:spacing w:after="0"/>
        <w:rPr>
          <w:rFonts w:ascii="Palatino Linotype" w:hAnsi="Palatino Linotype"/>
          <w:sz w:val="20"/>
        </w:rPr>
      </w:pPr>
      <w:r w:rsidRPr="00005FD9">
        <w:rPr>
          <w:rFonts w:ascii="Palatino Linotype" w:hAnsi="Palatino Linotype"/>
          <w:sz w:val="20"/>
        </w:rPr>
        <w:t>Approved by Human Research Ethics Committee, USM</w:t>
      </w:r>
    </w:p>
    <w:p w14:paraId="568E5262" w14:textId="77777777" w:rsidR="00010042" w:rsidRPr="00005FD9" w:rsidRDefault="00010042" w:rsidP="00010042">
      <w:pPr>
        <w:spacing w:after="0"/>
        <w:rPr>
          <w:rFonts w:ascii="Palatino Linotype" w:hAnsi="Palatino Linotype"/>
          <w:sz w:val="20"/>
        </w:rPr>
      </w:pPr>
      <w:r w:rsidRPr="00005FD9">
        <w:rPr>
          <w:rFonts w:ascii="Palatino Linotype" w:hAnsi="Palatino Linotype"/>
          <w:sz w:val="20"/>
        </w:rPr>
        <w:t>Principal Research Supervisor</w:t>
      </w:r>
    </w:p>
    <w:p w14:paraId="2CFB57A3" w14:textId="77777777" w:rsidR="00010042" w:rsidRPr="00005FD9" w:rsidRDefault="00010042" w:rsidP="00010042">
      <w:pPr>
        <w:spacing w:after="0"/>
        <w:rPr>
          <w:rFonts w:ascii="Palatino Linotype" w:hAnsi="Palatino Linotype"/>
          <w:sz w:val="20"/>
        </w:rPr>
      </w:pPr>
      <w:r w:rsidRPr="00005FD9">
        <w:rPr>
          <w:rFonts w:ascii="Palatino Linotype" w:hAnsi="Palatino Linotype"/>
          <w:sz w:val="20"/>
        </w:rPr>
        <w:t xml:space="preserve">Dr </w:t>
      </w:r>
      <w:proofErr w:type="spellStart"/>
      <w:r w:rsidRPr="00005FD9">
        <w:rPr>
          <w:rFonts w:ascii="Palatino Linotype" w:hAnsi="Palatino Linotype"/>
          <w:sz w:val="20"/>
        </w:rPr>
        <w:t>Ruhizal</w:t>
      </w:r>
      <w:proofErr w:type="spellEnd"/>
      <w:r w:rsidRPr="00005FD9">
        <w:rPr>
          <w:rFonts w:ascii="Palatino Linotype" w:hAnsi="Palatino Linotype"/>
          <w:sz w:val="20"/>
        </w:rPr>
        <w:t xml:space="preserve"> </w:t>
      </w:r>
      <w:proofErr w:type="spellStart"/>
      <w:r w:rsidRPr="00005FD9">
        <w:rPr>
          <w:rFonts w:ascii="Palatino Linotype" w:hAnsi="Palatino Linotype"/>
          <w:sz w:val="20"/>
        </w:rPr>
        <w:t>Roosli</w:t>
      </w:r>
      <w:proofErr w:type="spellEnd"/>
    </w:p>
    <w:p w14:paraId="415DE07B" w14:textId="77777777" w:rsidR="00010042" w:rsidRPr="00005FD9" w:rsidRDefault="00010042" w:rsidP="00010042">
      <w:pPr>
        <w:spacing w:after="0"/>
        <w:rPr>
          <w:rFonts w:ascii="Palatino Linotype" w:hAnsi="Palatino Linotype"/>
          <w:sz w:val="20"/>
        </w:rPr>
      </w:pPr>
      <w:r w:rsidRPr="00005FD9">
        <w:rPr>
          <w:rFonts w:ascii="Palatino Linotype" w:hAnsi="Palatino Linotype"/>
          <w:sz w:val="20"/>
        </w:rPr>
        <w:t>Associate Professor</w:t>
      </w:r>
    </w:p>
    <w:p w14:paraId="4979A779" w14:textId="77777777" w:rsidR="00010042" w:rsidRPr="00005FD9" w:rsidRDefault="00010042" w:rsidP="00010042">
      <w:pPr>
        <w:spacing w:after="0"/>
        <w:rPr>
          <w:rFonts w:ascii="Palatino Linotype" w:hAnsi="Palatino Linotype"/>
          <w:sz w:val="20"/>
        </w:rPr>
      </w:pPr>
      <w:r w:rsidRPr="00005FD9">
        <w:rPr>
          <w:rFonts w:ascii="Palatino Linotype" w:hAnsi="Palatino Linotype"/>
          <w:sz w:val="20"/>
        </w:rPr>
        <w:t>Email: ruhizal@usm.my</w:t>
      </w:r>
    </w:p>
    <w:p w14:paraId="5B1AB029" w14:textId="77777777" w:rsidR="00010042" w:rsidRDefault="00010042" w:rsidP="00010042">
      <w:r>
        <w:rPr>
          <w:noProof/>
        </w:rPr>
        <w:drawing>
          <wp:anchor distT="0" distB="0" distL="114300" distR="114300" simplePos="0" relativeHeight="251662336" behindDoc="1" locked="0" layoutInCell="1" allowOverlap="1" wp14:anchorId="7232FB57" wp14:editId="28E121E2">
            <wp:simplePos x="0" y="0"/>
            <wp:positionH relativeFrom="column">
              <wp:posOffset>1270</wp:posOffset>
            </wp:positionH>
            <wp:positionV relativeFrom="paragraph">
              <wp:posOffset>126365</wp:posOffset>
            </wp:positionV>
            <wp:extent cx="2334260" cy="1393825"/>
            <wp:effectExtent l="0" t="0" r="8890" b="0"/>
            <wp:wrapNone/>
            <wp:docPr id="270995221" name="Picture 27099522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89161" name="Picture 1" descr="A close-up of a signatur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4260" cy="1393825"/>
                    </a:xfrm>
                    <a:prstGeom prst="rect">
                      <a:avLst/>
                    </a:prstGeom>
                    <a:noFill/>
                  </pic:spPr>
                </pic:pic>
              </a:graphicData>
            </a:graphic>
            <wp14:sizeRelH relativeFrom="page">
              <wp14:pctWidth>0</wp14:pctWidth>
            </wp14:sizeRelH>
            <wp14:sizeRelV relativeFrom="page">
              <wp14:pctHeight>0</wp14:pctHeight>
            </wp14:sizeRelV>
          </wp:anchor>
        </w:drawing>
      </w:r>
    </w:p>
    <w:p w14:paraId="29E5019E" w14:textId="77777777" w:rsidR="00010042" w:rsidRDefault="00010042" w:rsidP="00010042"/>
    <w:p w14:paraId="517BD361" w14:textId="77777777" w:rsidR="00010042" w:rsidRDefault="00010042" w:rsidP="00010042"/>
    <w:p w14:paraId="166906EF" w14:textId="77777777" w:rsidR="00010042" w:rsidRDefault="00010042" w:rsidP="00010042"/>
    <w:p w14:paraId="563BB85E" w14:textId="77777777" w:rsidR="00010042" w:rsidRDefault="00010042" w:rsidP="00010042"/>
    <w:p w14:paraId="4C1CDB2B" w14:textId="77777777" w:rsidR="00010042" w:rsidRDefault="00010042" w:rsidP="00010042"/>
    <w:p w14:paraId="0A10E57A" w14:textId="77777777" w:rsidR="00010042" w:rsidRDefault="00010042" w:rsidP="00010042"/>
    <w:p w14:paraId="45403F87" w14:textId="77777777" w:rsidR="00010042" w:rsidRDefault="00010042" w:rsidP="00010042"/>
    <w:p w14:paraId="4CD1FF73" w14:textId="77777777" w:rsidR="00010042" w:rsidRDefault="00010042" w:rsidP="00010042"/>
    <w:p w14:paraId="2F41BDB6" w14:textId="77777777" w:rsidR="00010042" w:rsidRDefault="00010042" w:rsidP="00010042"/>
    <w:p w14:paraId="0817CE48" w14:textId="77777777" w:rsidR="00010042" w:rsidRDefault="00010042" w:rsidP="00010042"/>
    <w:p w14:paraId="1451477F" w14:textId="77777777" w:rsidR="00010042" w:rsidRDefault="00010042" w:rsidP="00010042"/>
    <w:p w14:paraId="0D30947A" w14:textId="77777777" w:rsidR="00010042" w:rsidRDefault="00010042" w:rsidP="00010042"/>
    <w:p w14:paraId="1BBCCEC9" w14:textId="77777777" w:rsidR="00010042" w:rsidRDefault="00010042" w:rsidP="00010042"/>
    <w:p w14:paraId="3555ACEB" w14:textId="77777777" w:rsidR="00010042" w:rsidRDefault="00010042" w:rsidP="00010042"/>
    <w:p w14:paraId="32D77A2E" w14:textId="77777777" w:rsidR="00010042" w:rsidRDefault="00010042" w:rsidP="00010042"/>
    <w:p w14:paraId="0F770324" w14:textId="77777777" w:rsidR="00010042" w:rsidRDefault="00010042" w:rsidP="00010042"/>
    <w:p w14:paraId="63C03A0B" w14:textId="77777777" w:rsidR="00010042" w:rsidRDefault="00010042" w:rsidP="00010042"/>
    <w:p w14:paraId="607F9A27" w14:textId="77777777" w:rsidR="00010042" w:rsidRDefault="00010042" w:rsidP="00010042"/>
    <w:p w14:paraId="1A49A210" w14:textId="77777777" w:rsidR="00010042" w:rsidRDefault="00010042" w:rsidP="00010042"/>
    <w:p w14:paraId="15DAF5C4" w14:textId="77777777" w:rsidR="00010042" w:rsidRDefault="00010042" w:rsidP="00010042">
      <w:pPr>
        <w:jc w:val="center"/>
        <w:rPr>
          <w:lang w:val="en-US"/>
        </w:rPr>
      </w:pPr>
      <w:r>
        <w:rPr>
          <w:lang w:val="en-US"/>
        </w:rPr>
        <w:t>IN-DEPTH INTERVIEW QUESTIONNAIRE: LOW-INCOME HOUSING STAKEHOLDERS [STATE/MARKET/CIVIL SOCIETY</w:t>
      </w:r>
    </w:p>
    <w:p w14:paraId="0C130B4A" w14:textId="77777777" w:rsidR="00010042" w:rsidRDefault="00010042" w:rsidP="00010042">
      <w:pPr>
        <w:jc w:val="center"/>
        <w:rPr>
          <w:lang w:val="en-US"/>
        </w:rPr>
      </w:pPr>
      <w:r>
        <w:rPr>
          <w:noProof/>
        </w:rPr>
        <w:drawing>
          <wp:inline distT="0" distB="0" distL="0" distR="0" wp14:anchorId="5FDD9685" wp14:editId="52E447BA">
            <wp:extent cx="2234241" cy="1570247"/>
            <wp:effectExtent l="0" t="0" r="0" b="0"/>
            <wp:docPr id="5" name="Picture 5" descr="C:\Users\Sana Malik\AppData\Local\Microsoft\Windows\INetCache\Content.MSO\88E691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a Malik\AppData\Local\Microsoft\Windows\INetCache\Content.MSO\88E6915F.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5419" cy="1571075"/>
                    </a:xfrm>
                    <a:prstGeom prst="rect">
                      <a:avLst/>
                    </a:prstGeom>
                    <a:noFill/>
                    <a:ln>
                      <a:noFill/>
                    </a:ln>
                  </pic:spPr>
                </pic:pic>
              </a:graphicData>
            </a:graphic>
          </wp:inline>
        </w:drawing>
      </w:r>
    </w:p>
    <w:p w14:paraId="51A4DA5E" w14:textId="77777777" w:rsidR="00010042" w:rsidRPr="001423AA" w:rsidRDefault="00010042" w:rsidP="00010042">
      <w:pPr>
        <w:autoSpaceDE w:val="0"/>
        <w:autoSpaceDN w:val="0"/>
        <w:adjustRightInd w:val="0"/>
        <w:jc w:val="center"/>
        <w:rPr>
          <w:rFonts w:eastAsiaTheme="minorHAnsi"/>
          <w:b/>
          <w:bCs/>
          <w:lang w:val="en-US"/>
        </w:rPr>
      </w:pPr>
      <w:r w:rsidRPr="0081505F">
        <w:rPr>
          <w:rFonts w:eastAsiaTheme="minorHAnsi"/>
          <w:b/>
          <w:bCs/>
          <w:lang w:val="en-US"/>
        </w:rPr>
        <w:t>Name of researcher:</w:t>
      </w:r>
      <w:r>
        <w:rPr>
          <w:rFonts w:eastAsiaTheme="minorHAnsi"/>
          <w:b/>
          <w:bCs/>
          <w:lang w:val="en-US"/>
        </w:rPr>
        <w:t xml:space="preserve"> Sana Malik</w:t>
      </w:r>
    </w:p>
    <w:p w14:paraId="3C5A22BD" w14:textId="77777777" w:rsidR="00010042" w:rsidRPr="00792592" w:rsidRDefault="00010042" w:rsidP="00010042">
      <w:pPr>
        <w:autoSpaceDE w:val="0"/>
        <w:autoSpaceDN w:val="0"/>
        <w:adjustRightInd w:val="0"/>
        <w:rPr>
          <w:rFonts w:eastAsiaTheme="minorHAnsi"/>
          <w:lang w:val="en-US"/>
        </w:rPr>
      </w:pPr>
      <w:r w:rsidRPr="0081505F">
        <w:rPr>
          <w:rFonts w:eastAsiaTheme="minorHAnsi"/>
          <w:lang w:val="en-US"/>
        </w:rPr>
        <w:t>NOTE: The interview data will be kept anonymous and will be dealt with</w:t>
      </w:r>
      <w:r>
        <w:rPr>
          <w:rFonts w:eastAsiaTheme="minorHAnsi"/>
          <w:lang w:val="en-US"/>
        </w:rPr>
        <w:t xml:space="preserve"> </w:t>
      </w:r>
      <w:proofErr w:type="gramStart"/>
      <w:r w:rsidRPr="0081505F">
        <w:rPr>
          <w:rFonts w:eastAsiaTheme="minorHAnsi"/>
          <w:lang w:val="en-US"/>
        </w:rPr>
        <w:t>appropriate</w:t>
      </w:r>
      <w:proofErr w:type="gramEnd"/>
      <w:r w:rsidRPr="0081505F">
        <w:rPr>
          <w:rFonts w:eastAsiaTheme="minorHAnsi"/>
          <w:lang w:val="en-US"/>
        </w:rPr>
        <w:t xml:space="preserve"> as stated in the consent and information form.</w:t>
      </w:r>
    </w:p>
    <w:p w14:paraId="68F37749" w14:textId="77777777" w:rsidR="00010042" w:rsidRPr="00C64CC4" w:rsidRDefault="00010042" w:rsidP="00010042">
      <w:pPr>
        <w:autoSpaceDE w:val="0"/>
        <w:autoSpaceDN w:val="0"/>
        <w:adjustRightInd w:val="0"/>
        <w:rPr>
          <w:rFonts w:eastAsiaTheme="minorHAnsi"/>
          <w:lang w:val="en-US"/>
        </w:rPr>
      </w:pPr>
      <w:r w:rsidRPr="00EB5B9D">
        <w:rPr>
          <w:rFonts w:eastAsiaTheme="minorHAnsi"/>
          <w:lang w:val="en-US"/>
        </w:rPr>
        <w:t>This research aims to propose Institutional Stakeholder collaborations for Low-income Housing Provision in Pakistan and this interview is being conducted to your valuable knowledge and opinion with rest to following section:</w:t>
      </w:r>
      <w:r>
        <w:rPr>
          <w:rFonts w:eastAsiaTheme="minorHAnsi"/>
          <w:lang w:val="en-US"/>
        </w:rPr>
        <w:t xml:space="preserve"> </w:t>
      </w:r>
      <w:r w:rsidRPr="00C64CC4">
        <w:rPr>
          <w:rFonts w:eastAsiaTheme="minorHAnsi"/>
          <w:color w:val="000000"/>
          <w:lang w:val="en-US"/>
        </w:rPr>
        <w:t xml:space="preserve">Barriers to stakeholder collaborations within institutional </w:t>
      </w:r>
      <w:proofErr w:type="gramStart"/>
      <w:r w:rsidRPr="00C64CC4">
        <w:rPr>
          <w:rFonts w:eastAsiaTheme="minorHAnsi"/>
          <w:color w:val="000000"/>
          <w:lang w:val="en-US"/>
        </w:rPr>
        <w:t>arrangements</w:t>
      </w:r>
      <w:proofErr w:type="gramEnd"/>
    </w:p>
    <w:p w14:paraId="5F34286C" w14:textId="77777777" w:rsidR="00010042" w:rsidRPr="00A6030B" w:rsidRDefault="00010042" w:rsidP="00010042">
      <w:pPr>
        <w:rPr>
          <w:b/>
          <w:lang w:val="en-US"/>
        </w:rPr>
      </w:pPr>
      <w:r w:rsidRPr="00A6030B">
        <w:rPr>
          <w:b/>
          <w:lang w:val="en-US"/>
        </w:rPr>
        <w:t>Important Message:</w:t>
      </w:r>
    </w:p>
    <w:p w14:paraId="6EFFAF91" w14:textId="77777777" w:rsidR="00010042" w:rsidRPr="0081505F" w:rsidRDefault="00010042" w:rsidP="00010042">
      <w:pPr>
        <w:rPr>
          <w:lang w:val="en-US"/>
        </w:rPr>
      </w:pPr>
      <w:r>
        <w:rPr>
          <w:lang w:val="en-US"/>
        </w:rPr>
        <w:t xml:space="preserve">The different sections of </w:t>
      </w:r>
      <w:proofErr w:type="gramStart"/>
      <w:r>
        <w:rPr>
          <w:lang w:val="en-US"/>
        </w:rPr>
        <w:t>questionnaire</w:t>
      </w:r>
      <w:proofErr w:type="gramEnd"/>
      <w:r>
        <w:rPr>
          <w:lang w:val="en-US"/>
        </w:rPr>
        <w:t xml:space="preserve"> are specific to stakeholder groups acquiring and having knowledge about </w:t>
      </w:r>
      <w:proofErr w:type="gramStart"/>
      <w:r>
        <w:rPr>
          <w:lang w:val="en-US"/>
        </w:rPr>
        <w:t>particular resource</w:t>
      </w:r>
      <w:proofErr w:type="gramEnd"/>
      <w:r>
        <w:rPr>
          <w:lang w:val="en-US"/>
        </w:rPr>
        <w:t xml:space="preserve"> (Physical, Intellectual, Construction Capital, Financial and Policy). A list of stakeholders is shared with </w:t>
      </w:r>
      <w:proofErr w:type="gramStart"/>
      <w:r>
        <w:rPr>
          <w:lang w:val="en-US"/>
        </w:rPr>
        <w:t>all of</w:t>
      </w:r>
      <w:proofErr w:type="gramEnd"/>
      <w:r>
        <w:rPr>
          <w:lang w:val="en-US"/>
        </w:rPr>
        <w:t xml:space="preserve"> the participants prior to starting in-depth interviews.</w:t>
      </w:r>
    </w:p>
    <w:p w14:paraId="61FF42F0" w14:textId="77777777" w:rsidR="00010042" w:rsidRPr="00EB5B9D" w:rsidRDefault="00010042" w:rsidP="00010042">
      <w:pPr>
        <w:rPr>
          <w:rFonts w:eastAsiaTheme="minorHAnsi"/>
          <w:b/>
          <w:color w:val="243F60"/>
          <w:u w:val="single"/>
          <w:lang w:val="en-US"/>
        </w:rPr>
      </w:pPr>
      <w:r>
        <w:rPr>
          <w:rFonts w:eastAsiaTheme="minorHAnsi"/>
          <w:b/>
          <w:u w:val="single"/>
          <w:lang w:val="en-US"/>
        </w:rPr>
        <w:t xml:space="preserve">Definition of </w:t>
      </w:r>
      <w:r w:rsidRPr="00EB5B9D">
        <w:rPr>
          <w:rFonts w:eastAsiaTheme="minorHAnsi"/>
          <w:b/>
          <w:u w:val="single"/>
          <w:lang w:val="en-US"/>
        </w:rPr>
        <w:t>Institutional Stakeholder collaborations</w:t>
      </w:r>
      <w:r>
        <w:rPr>
          <w:rFonts w:eastAsiaTheme="minorHAnsi"/>
          <w:b/>
          <w:u w:val="single"/>
          <w:lang w:val="en-US"/>
        </w:rPr>
        <w:t xml:space="preserve"> (ISCs)</w:t>
      </w:r>
    </w:p>
    <w:p w14:paraId="18B7D55F" w14:textId="77777777" w:rsidR="00010042" w:rsidRDefault="00010042" w:rsidP="00010042">
      <w:pPr>
        <w:autoSpaceDE w:val="0"/>
        <w:autoSpaceDN w:val="0"/>
        <w:adjustRightInd w:val="0"/>
      </w:pPr>
      <w:r w:rsidRPr="00BE50B6">
        <w:t xml:space="preserve">Collaborative frameworks of institutional scope towards legitimate resource </w:t>
      </w:r>
      <w:r>
        <w:t xml:space="preserve">dependencies </w:t>
      </w:r>
      <w:r w:rsidRPr="00BE50B6">
        <w:t>among</w:t>
      </w:r>
      <w:r>
        <w:t xml:space="preserve"> </w:t>
      </w:r>
      <w:r w:rsidRPr="00BE50B6">
        <w:t>stakeholders</w:t>
      </w:r>
      <w:r>
        <w:t xml:space="preserve"> involved for facilitating the</w:t>
      </w:r>
      <w:r w:rsidRPr="00BE50B6">
        <w:t xml:space="preserve"> effective provision of low-income housing</w:t>
      </w:r>
      <w:r>
        <w:t xml:space="preserve"> (LIH)</w:t>
      </w:r>
      <w:r w:rsidRPr="00BE50B6">
        <w:t>.</w:t>
      </w:r>
    </w:p>
    <w:p w14:paraId="5F814B5E" w14:textId="77777777" w:rsidR="00010042" w:rsidRDefault="00010042" w:rsidP="00010042">
      <w:pPr>
        <w:autoSpaceDE w:val="0"/>
        <w:autoSpaceDN w:val="0"/>
        <w:adjustRightInd w:val="0"/>
        <w:rPr>
          <w:b/>
          <w:i/>
        </w:rPr>
      </w:pPr>
      <w:r w:rsidRPr="007078E2">
        <w:rPr>
          <w:b/>
          <w:i/>
        </w:rPr>
        <w:t>Definition of Key terms related to concept of ISCs:</w:t>
      </w:r>
    </w:p>
    <w:p w14:paraId="7E353547" w14:textId="77777777" w:rsidR="00010042" w:rsidRPr="00187163" w:rsidRDefault="00010042" w:rsidP="00010042">
      <w:pPr>
        <w:autoSpaceDE w:val="0"/>
        <w:autoSpaceDN w:val="0"/>
        <w:adjustRightInd w:val="0"/>
        <w:rPr>
          <w:b/>
          <w:u w:val="single"/>
        </w:rPr>
      </w:pPr>
      <w:r w:rsidRPr="00187163">
        <w:rPr>
          <w:b/>
          <w:u w:val="single"/>
        </w:rPr>
        <w:t>Stakeholder Collaborations</w:t>
      </w:r>
    </w:p>
    <w:p w14:paraId="5A49E6B8" w14:textId="77777777" w:rsidR="00010042" w:rsidRPr="007078E2" w:rsidRDefault="00010042" w:rsidP="00010042">
      <w:pPr>
        <w:autoSpaceDE w:val="0"/>
        <w:autoSpaceDN w:val="0"/>
        <w:adjustRightInd w:val="0"/>
        <w:rPr>
          <w:b/>
          <w:i/>
        </w:rPr>
      </w:pPr>
      <w:r>
        <w:t xml:space="preserve">According to </w:t>
      </w:r>
      <w:r>
        <w:rPr>
          <w:sz w:val="23"/>
          <w:szCs w:val="23"/>
        </w:rPr>
        <w:t>Gray (1985, p. 215) collaboration can be defined conceptually as “the pooling of appreciations and/or tangible resources e.g. information, money, labor etc. by two or more stakeholders to solve a set of problems which neither can solve individually.</w:t>
      </w:r>
    </w:p>
    <w:p w14:paraId="6024F97B" w14:textId="77777777" w:rsidR="00010042" w:rsidRPr="007078E2" w:rsidRDefault="00010042" w:rsidP="00010042">
      <w:pPr>
        <w:autoSpaceDE w:val="0"/>
        <w:autoSpaceDN w:val="0"/>
        <w:adjustRightInd w:val="0"/>
        <w:rPr>
          <w:b/>
          <w:sz w:val="23"/>
          <w:szCs w:val="23"/>
          <w:u w:val="single"/>
        </w:rPr>
      </w:pPr>
      <w:r w:rsidRPr="007078E2">
        <w:rPr>
          <w:b/>
          <w:sz w:val="23"/>
          <w:szCs w:val="23"/>
          <w:u w:val="single"/>
        </w:rPr>
        <w:t>Institutional arrangements</w:t>
      </w:r>
    </w:p>
    <w:p w14:paraId="0583DF52" w14:textId="77777777" w:rsidR="00010042" w:rsidRDefault="00010042" w:rsidP="00010042">
      <w:pPr>
        <w:autoSpaceDE w:val="0"/>
        <w:autoSpaceDN w:val="0"/>
        <w:adjustRightInd w:val="0"/>
        <w:rPr>
          <w:sz w:val="23"/>
          <w:szCs w:val="23"/>
        </w:rPr>
      </w:pPr>
      <w:r w:rsidRPr="007078E2">
        <w:rPr>
          <w:sz w:val="23"/>
          <w:szCs w:val="23"/>
        </w:rPr>
        <w:t xml:space="preserve">Institutional arrangements are ways of organizing </w:t>
      </w:r>
      <w:r>
        <w:rPr>
          <w:sz w:val="23"/>
          <w:szCs w:val="23"/>
        </w:rPr>
        <w:t xml:space="preserve">the </w:t>
      </w:r>
      <w:r w:rsidRPr="007078E2">
        <w:rPr>
          <w:sz w:val="23"/>
          <w:szCs w:val="23"/>
        </w:rPr>
        <w:t>socio-economic activities of humans that affect the resilience of the environment</w:t>
      </w:r>
      <w:r>
        <w:rPr>
          <w:sz w:val="23"/>
          <w:szCs w:val="23"/>
        </w:rPr>
        <w:t xml:space="preserve">. Institutional arrangements set by public and private </w:t>
      </w:r>
      <w:r>
        <w:rPr>
          <w:sz w:val="23"/>
          <w:szCs w:val="23"/>
        </w:rPr>
        <w:lastRenderedPageBreak/>
        <w:t>authorities govern the working behavior of various stakeholders and agents. Institutional arrangements need to align with informal rules to highlight the role of formal, or government provided institutions in determining economic development.</w:t>
      </w:r>
    </w:p>
    <w:p w14:paraId="2F1AF507" w14:textId="77777777" w:rsidR="00010042" w:rsidRPr="007078E2" w:rsidRDefault="00010042" w:rsidP="00010042">
      <w:pPr>
        <w:autoSpaceDE w:val="0"/>
        <w:autoSpaceDN w:val="0"/>
        <w:adjustRightInd w:val="0"/>
        <w:rPr>
          <w:b/>
          <w:sz w:val="23"/>
          <w:szCs w:val="23"/>
          <w:u w:val="single"/>
        </w:rPr>
      </w:pPr>
      <w:r w:rsidRPr="007078E2">
        <w:rPr>
          <w:b/>
          <w:sz w:val="23"/>
          <w:szCs w:val="23"/>
          <w:u w:val="single"/>
        </w:rPr>
        <w:t>Resources</w:t>
      </w:r>
    </w:p>
    <w:p w14:paraId="3836D5C6" w14:textId="77777777" w:rsidR="00010042" w:rsidRDefault="00010042" w:rsidP="00010042">
      <w:pPr>
        <w:autoSpaceDE w:val="0"/>
        <w:autoSpaceDN w:val="0"/>
        <w:adjustRightInd w:val="0"/>
        <w:rPr>
          <w:sz w:val="23"/>
          <w:szCs w:val="23"/>
        </w:rPr>
      </w:pPr>
      <w:r>
        <w:rPr>
          <w:sz w:val="23"/>
          <w:szCs w:val="23"/>
        </w:rPr>
        <w:t xml:space="preserve">Barney (2001) defined resources as tangible and intangible assets that organizations use to choose and implement strategies. </w:t>
      </w:r>
      <w:proofErr w:type="spellStart"/>
      <w:r>
        <w:rPr>
          <w:sz w:val="23"/>
          <w:szCs w:val="23"/>
        </w:rPr>
        <w:t>Organzational</w:t>
      </w:r>
      <w:proofErr w:type="spellEnd"/>
      <w:r>
        <w:rPr>
          <w:sz w:val="23"/>
          <w:szCs w:val="23"/>
        </w:rPr>
        <w:t xml:space="preserve"> operations rely on tangible resources i.e. financial wealth, physical equipment and building materials whereas intangible resources such as working environment, human capital (</w:t>
      </w:r>
      <w:proofErr w:type="spellStart"/>
      <w:r>
        <w:rPr>
          <w:sz w:val="23"/>
          <w:szCs w:val="23"/>
        </w:rPr>
        <w:t>labour</w:t>
      </w:r>
      <w:proofErr w:type="spellEnd"/>
      <w:r>
        <w:rPr>
          <w:sz w:val="23"/>
          <w:szCs w:val="23"/>
        </w:rPr>
        <w:t xml:space="preserve"> markets), knowledge capital, conflict resolution strategies and repute are among the true factors of achieving competitive </w:t>
      </w:r>
      <w:proofErr w:type="gramStart"/>
      <w:r>
        <w:rPr>
          <w:sz w:val="23"/>
          <w:szCs w:val="23"/>
        </w:rPr>
        <w:t>success</w:t>
      </w:r>
      <w:proofErr w:type="gramEnd"/>
      <w:r>
        <w:rPr>
          <w:sz w:val="23"/>
          <w:szCs w:val="23"/>
        </w:rPr>
        <w:t xml:space="preserve"> </w:t>
      </w:r>
    </w:p>
    <w:p w14:paraId="2AB3EAAB" w14:textId="77777777" w:rsidR="00010042" w:rsidRPr="007078E2" w:rsidRDefault="00010042" w:rsidP="00010042">
      <w:pPr>
        <w:autoSpaceDE w:val="0"/>
        <w:autoSpaceDN w:val="0"/>
        <w:adjustRightInd w:val="0"/>
        <w:rPr>
          <w:b/>
          <w:sz w:val="23"/>
          <w:szCs w:val="23"/>
          <w:u w:val="single"/>
        </w:rPr>
      </w:pPr>
      <w:r w:rsidRPr="007078E2">
        <w:rPr>
          <w:b/>
          <w:sz w:val="23"/>
          <w:szCs w:val="23"/>
          <w:u w:val="single"/>
        </w:rPr>
        <w:t>Stakeholder Engagements</w:t>
      </w:r>
    </w:p>
    <w:p w14:paraId="533E5E83" w14:textId="77777777" w:rsidR="00010042" w:rsidRPr="00C64CC4" w:rsidRDefault="00010042" w:rsidP="00010042">
      <w:pPr>
        <w:autoSpaceDE w:val="0"/>
        <w:autoSpaceDN w:val="0"/>
        <w:adjustRightInd w:val="0"/>
        <w:rPr>
          <w:sz w:val="23"/>
          <w:szCs w:val="23"/>
        </w:rPr>
      </w:pPr>
      <w:r>
        <w:rPr>
          <w:sz w:val="23"/>
          <w:szCs w:val="23"/>
        </w:rPr>
        <w:t>With reference to current research context, Kivits (2013) defined stakeholder engagement as “Use of the wide range of tools and practices as a mechanism for consent, control, cooperation, accountability, employee involvement and participation, enhancing trust, enhancing fairness and corporate governance by involving stakeholders in organizational activities”.</w:t>
      </w:r>
    </w:p>
    <w:p w14:paraId="1ABCB0DE" w14:textId="77777777" w:rsidR="00010042" w:rsidRPr="00BE50B6" w:rsidRDefault="00010042" w:rsidP="00010042">
      <w:pPr>
        <w:autoSpaceDE w:val="0"/>
        <w:autoSpaceDN w:val="0"/>
        <w:adjustRightInd w:val="0"/>
        <w:rPr>
          <w:rFonts w:eastAsiaTheme="minorHAnsi"/>
          <w:b/>
          <w:u w:val="single"/>
          <w:lang w:val="en-US"/>
        </w:rPr>
      </w:pPr>
      <w:r w:rsidRPr="00BE50B6">
        <w:rPr>
          <w:rFonts w:eastAsiaTheme="minorHAnsi"/>
          <w:b/>
          <w:u w:val="single"/>
          <w:lang w:val="en-US"/>
        </w:rPr>
        <w:t>Introductory questions</w:t>
      </w:r>
    </w:p>
    <w:p w14:paraId="53D9EFFE" w14:textId="77777777" w:rsidR="00010042" w:rsidRPr="008C7E85" w:rsidRDefault="00010042" w:rsidP="00010042">
      <w:pPr>
        <w:autoSpaceDE w:val="0"/>
        <w:autoSpaceDN w:val="0"/>
        <w:adjustRightInd w:val="0"/>
        <w:rPr>
          <w:rFonts w:eastAsiaTheme="minorHAnsi"/>
          <w:color w:val="000000"/>
          <w:highlight w:val="yellow"/>
          <w:lang w:val="en-US"/>
        </w:rPr>
      </w:pPr>
      <w:r w:rsidRPr="0081505F">
        <w:rPr>
          <w:rFonts w:eastAsiaTheme="minorHAnsi"/>
          <w:color w:val="000000"/>
          <w:lang w:val="en-US"/>
        </w:rPr>
        <w:t xml:space="preserve">1. Please state your name and/or current employment. </w:t>
      </w:r>
      <w:r w:rsidRPr="008C7E85">
        <w:rPr>
          <w:rFonts w:eastAsiaTheme="minorHAnsi"/>
          <w:color w:val="000000"/>
          <w:highlight w:val="yellow"/>
          <w:lang w:val="en-US"/>
        </w:rPr>
        <w:t>(Giving this information is purely</w:t>
      </w:r>
    </w:p>
    <w:p w14:paraId="6AD8B7B7" w14:textId="77777777" w:rsidR="00010042" w:rsidRPr="008C7E85" w:rsidRDefault="00010042" w:rsidP="00010042">
      <w:pPr>
        <w:autoSpaceDE w:val="0"/>
        <w:autoSpaceDN w:val="0"/>
        <w:adjustRightInd w:val="0"/>
        <w:rPr>
          <w:rFonts w:eastAsiaTheme="minorHAnsi"/>
          <w:color w:val="000000"/>
          <w:highlight w:val="yellow"/>
          <w:lang w:val="en-US"/>
        </w:rPr>
      </w:pPr>
      <w:r w:rsidRPr="008C7E85">
        <w:rPr>
          <w:rFonts w:eastAsiaTheme="minorHAnsi"/>
          <w:color w:val="000000"/>
          <w:highlight w:val="yellow"/>
          <w:lang w:val="en-US"/>
        </w:rPr>
        <w:t>optional but if you do, your anonymity will be guaranteed under the requirements of the</w:t>
      </w:r>
    </w:p>
    <w:p w14:paraId="170CDC85" w14:textId="77777777" w:rsidR="00010042" w:rsidRDefault="00010042" w:rsidP="00010042">
      <w:pPr>
        <w:autoSpaceDE w:val="0"/>
        <w:autoSpaceDN w:val="0"/>
        <w:adjustRightInd w:val="0"/>
        <w:rPr>
          <w:rFonts w:eastAsiaTheme="minorHAnsi"/>
          <w:color w:val="000000"/>
          <w:lang w:val="en-US"/>
        </w:rPr>
      </w:pPr>
      <w:r w:rsidRPr="008C7E85">
        <w:rPr>
          <w:rFonts w:eastAsiaTheme="minorHAnsi"/>
          <w:color w:val="000000"/>
          <w:highlight w:val="yellow"/>
          <w:lang w:val="en-US"/>
        </w:rPr>
        <w:t xml:space="preserve">Human Research Ethics Committee at </w:t>
      </w:r>
      <w:proofErr w:type="spellStart"/>
      <w:r w:rsidRPr="008C7E85">
        <w:rPr>
          <w:rFonts w:eastAsiaTheme="minorHAnsi"/>
          <w:color w:val="000000"/>
          <w:highlight w:val="yellow"/>
          <w:lang w:val="en-US"/>
        </w:rPr>
        <w:t>Universiti</w:t>
      </w:r>
      <w:proofErr w:type="spellEnd"/>
      <w:r w:rsidRPr="008C7E85">
        <w:rPr>
          <w:rFonts w:eastAsiaTheme="minorHAnsi"/>
          <w:color w:val="000000"/>
          <w:highlight w:val="yellow"/>
          <w:lang w:val="en-US"/>
        </w:rPr>
        <w:t xml:space="preserve"> Sains Malaysia).</w:t>
      </w:r>
    </w:p>
    <w:p w14:paraId="6374A9AA" w14:textId="77777777" w:rsidR="00010042" w:rsidRPr="00E11B3D" w:rsidRDefault="00010042" w:rsidP="00010042">
      <w:pPr>
        <w:autoSpaceDE w:val="0"/>
        <w:autoSpaceDN w:val="0"/>
        <w:adjustRightInd w:val="0"/>
        <w:rPr>
          <w:rFonts w:eastAsiaTheme="minorHAnsi"/>
          <w:color w:val="000000"/>
          <w:lang w:val="en-US"/>
        </w:rPr>
      </w:pPr>
    </w:p>
    <w:p w14:paraId="0D9DC650" w14:textId="77777777" w:rsidR="00010042" w:rsidRPr="00BE50B6" w:rsidRDefault="00010042" w:rsidP="00010042">
      <w:pPr>
        <w:autoSpaceDE w:val="0"/>
        <w:autoSpaceDN w:val="0"/>
        <w:adjustRightInd w:val="0"/>
        <w:rPr>
          <w:rFonts w:eastAsiaTheme="minorHAnsi"/>
          <w:color w:val="000000"/>
          <w:szCs w:val="20"/>
          <w:lang w:val="en-US"/>
        </w:rPr>
      </w:pPr>
      <w:r w:rsidRPr="00BE50B6">
        <w:rPr>
          <w:rFonts w:eastAsiaTheme="minorHAnsi"/>
          <w:color w:val="000000"/>
          <w:szCs w:val="20"/>
          <w:lang w:val="en-US"/>
        </w:rPr>
        <w:t>Name:</w:t>
      </w:r>
    </w:p>
    <w:p w14:paraId="78CD9F96" w14:textId="77777777" w:rsidR="00010042" w:rsidRPr="00BE50B6" w:rsidRDefault="00010042" w:rsidP="00010042">
      <w:pPr>
        <w:autoSpaceDE w:val="0"/>
        <w:autoSpaceDN w:val="0"/>
        <w:adjustRightInd w:val="0"/>
        <w:rPr>
          <w:rFonts w:eastAsiaTheme="minorHAnsi"/>
          <w:color w:val="000000"/>
          <w:szCs w:val="20"/>
          <w:lang w:val="en-US"/>
        </w:rPr>
      </w:pPr>
      <w:r w:rsidRPr="00BE50B6">
        <w:rPr>
          <w:rFonts w:eastAsiaTheme="minorHAnsi"/>
          <w:color w:val="000000"/>
          <w:szCs w:val="20"/>
          <w:lang w:val="en-US"/>
        </w:rPr>
        <w:t>Current employer:</w:t>
      </w:r>
    </w:p>
    <w:p w14:paraId="03702400" w14:textId="77777777" w:rsidR="00010042" w:rsidRPr="00BE50B6" w:rsidRDefault="00010042" w:rsidP="00010042">
      <w:pPr>
        <w:autoSpaceDE w:val="0"/>
        <w:autoSpaceDN w:val="0"/>
        <w:adjustRightInd w:val="0"/>
        <w:rPr>
          <w:rFonts w:eastAsiaTheme="minorHAnsi"/>
          <w:color w:val="000000"/>
          <w:szCs w:val="20"/>
          <w:lang w:val="en-US"/>
        </w:rPr>
      </w:pPr>
      <w:r w:rsidRPr="00BE50B6">
        <w:rPr>
          <w:rFonts w:eastAsiaTheme="minorHAnsi"/>
          <w:color w:val="000000"/>
          <w:szCs w:val="20"/>
          <w:lang w:val="en-US"/>
        </w:rPr>
        <w:t>Working experience:</w:t>
      </w:r>
    </w:p>
    <w:p w14:paraId="0021B3B3" w14:textId="77777777" w:rsidR="00010042" w:rsidRPr="0081505F" w:rsidRDefault="00010042" w:rsidP="00010042">
      <w:pPr>
        <w:autoSpaceDE w:val="0"/>
        <w:autoSpaceDN w:val="0"/>
        <w:adjustRightInd w:val="0"/>
        <w:rPr>
          <w:rFonts w:eastAsiaTheme="minorHAnsi"/>
          <w:color w:val="000000"/>
          <w:sz w:val="20"/>
          <w:szCs w:val="20"/>
          <w:lang w:val="en-US"/>
        </w:rPr>
      </w:pPr>
    </w:p>
    <w:p w14:paraId="27F78723" w14:textId="77777777" w:rsidR="00010042" w:rsidRDefault="00010042" w:rsidP="00010042">
      <w:pPr>
        <w:autoSpaceDE w:val="0"/>
        <w:autoSpaceDN w:val="0"/>
        <w:adjustRightInd w:val="0"/>
        <w:rPr>
          <w:rFonts w:eastAsiaTheme="minorHAnsi"/>
          <w:color w:val="000000"/>
          <w:szCs w:val="20"/>
          <w:lang w:val="en-US"/>
        </w:rPr>
      </w:pPr>
    </w:p>
    <w:p w14:paraId="5E080A87" w14:textId="77777777" w:rsidR="00010042" w:rsidRDefault="00010042" w:rsidP="00010042">
      <w:pPr>
        <w:autoSpaceDE w:val="0"/>
        <w:autoSpaceDN w:val="0"/>
        <w:adjustRightInd w:val="0"/>
        <w:rPr>
          <w:rFonts w:eastAsiaTheme="minorHAnsi"/>
          <w:color w:val="000000"/>
          <w:szCs w:val="20"/>
          <w:lang w:val="en-US"/>
        </w:rPr>
      </w:pPr>
    </w:p>
    <w:p w14:paraId="7588C9D6" w14:textId="77777777" w:rsidR="00010042" w:rsidRDefault="00010042" w:rsidP="00010042">
      <w:pPr>
        <w:autoSpaceDE w:val="0"/>
        <w:autoSpaceDN w:val="0"/>
        <w:adjustRightInd w:val="0"/>
        <w:rPr>
          <w:rFonts w:eastAsiaTheme="minorHAnsi"/>
          <w:color w:val="000000"/>
          <w:szCs w:val="20"/>
          <w:lang w:val="en-US"/>
        </w:rPr>
      </w:pPr>
    </w:p>
    <w:p w14:paraId="1BB40D0E" w14:textId="77777777" w:rsidR="00010042" w:rsidRDefault="00010042" w:rsidP="00010042">
      <w:pPr>
        <w:autoSpaceDE w:val="0"/>
        <w:autoSpaceDN w:val="0"/>
        <w:adjustRightInd w:val="0"/>
        <w:rPr>
          <w:rFonts w:eastAsiaTheme="minorHAnsi"/>
          <w:color w:val="000000"/>
          <w:szCs w:val="20"/>
          <w:lang w:val="en-US"/>
        </w:rPr>
      </w:pPr>
    </w:p>
    <w:p w14:paraId="6565A4BB" w14:textId="77777777" w:rsidR="00010042" w:rsidRDefault="00010042" w:rsidP="00010042">
      <w:pPr>
        <w:autoSpaceDE w:val="0"/>
        <w:autoSpaceDN w:val="0"/>
        <w:adjustRightInd w:val="0"/>
        <w:rPr>
          <w:rFonts w:eastAsiaTheme="minorHAnsi"/>
          <w:color w:val="000000"/>
          <w:szCs w:val="20"/>
          <w:lang w:val="en-US"/>
        </w:rPr>
      </w:pPr>
    </w:p>
    <w:p w14:paraId="076D8130" w14:textId="77777777" w:rsidR="00010042" w:rsidRDefault="00010042" w:rsidP="00010042">
      <w:pPr>
        <w:autoSpaceDE w:val="0"/>
        <w:autoSpaceDN w:val="0"/>
        <w:adjustRightInd w:val="0"/>
        <w:rPr>
          <w:rFonts w:eastAsiaTheme="minorHAnsi"/>
          <w:color w:val="000000"/>
          <w:szCs w:val="20"/>
          <w:lang w:val="en-US"/>
        </w:rPr>
      </w:pPr>
    </w:p>
    <w:p w14:paraId="0F01CD75" w14:textId="77777777" w:rsidR="00010042" w:rsidRPr="00C64CC4" w:rsidRDefault="00010042" w:rsidP="00010042">
      <w:pPr>
        <w:autoSpaceDE w:val="0"/>
        <w:autoSpaceDN w:val="0"/>
        <w:adjustRightInd w:val="0"/>
        <w:jc w:val="center"/>
        <w:rPr>
          <w:rFonts w:eastAsiaTheme="minorHAnsi"/>
          <w:b/>
          <w:color w:val="000000"/>
          <w:szCs w:val="20"/>
          <w:lang w:val="en-US"/>
        </w:rPr>
      </w:pPr>
      <w:r>
        <w:rPr>
          <w:rFonts w:eastAsiaTheme="minorHAnsi"/>
          <w:b/>
          <w:color w:val="000000"/>
          <w:szCs w:val="20"/>
          <w:lang w:val="en-US"/>
        </w:rPr>
        <w:lastRenderedPageBreak/>
        <w:t xml:space="preserve">Categorization </w:t>
      </w:r>
      <w:r w:rsidRPr="004A63EC">
        <w:rPr>
          <w:rFonts w:eastAsiaTheme="minorHAnsi"/>
          <w:b/>
          <w:color w:val="000000"/>
          <w:szCs w:val="20"/>
          <w:lang w:val="en-US"/>
        </w:rPr>
        <w:t>of Stakeholders</w:t>
      </w:r>
      <w:r>
        <w:rPr>
          <w:rFonts w:eastAsiaTheme="minorHAnsi"/>
          <w:b/>
          <w:color w:val="000000"/>
          <w:szCs w:val="20"/>
          <w:lang w:val="en-US"/>
        </w:rPr>
        <w:t xml:space="preserve"> into State, Market &amp; Civil Society </w:t>
      </w:r>
      <w:r w:rsidRPr="004A63EC">
        <w:rPr>
          <w:rFonts w:eastAsiaTheme="minorHAnsi"/>
          <w:b/>
          <w:color w:val="000000"/>
          <w:szCs w:val="20"/>
          <w:lang w:val="en-US"/>
        </w:rPr>
        <w:t xml:space="preserve">and Their Resource Domains </w:t>
      </w:r>
    </w:p>
    <w:tbl>
      <w:tblPr>
        <w:tblStyle w:val="TableGrid"/>
        <w:tblpPr w:leftFromText="180" w:rightFromText="180" w:vertAnchor="text" w:horzAnchor="margin" w:tblpXSpec="right" w:tblpY="25"/>
        <w:tblW w:w="9270" w:type="dxa"/>
        <w:tblBorders>
          <w:left w:val="none" w:sz="0" w:space="0" w:color="auto"/>
          <w:right w:val="none" w:sz="0" w:space="0" w:color="auto"/>
        </w:tblBorders>
        <w:tblLayout w:type="fixed"/>
        <w:tblLook w:val="04A0" w:firstRow="1" w:lastRow="0" w:firstColumn="1" w:lastColumn="0" w:noHBand="0" w:noVBand="1"/>
      </w:tblPr>
      <w:tblGrid>
        <w:gridCol w:w="450"/>
        <w:gridCol w:w="1620"/>
        <w:gridCol w:w="1260"/>
        <w:gridCol w:w="2520"/>
        <w:gridCol w:w="990"/>
        <w:gridCol w:w="720"/>
        <w:gridCol w:w="810"/>
        <w:gridCol w:w="900"/>
      </w:tblGrid>
      <w:tr w:rsidR="00010042" w:rsidRPr="000D4020" w14:paraId="7ECD4256" w14:textId="77777777" w:rsidTr="00921DC8">
        <w:trPr>
          <w:trHeight w:val="713"/>
        </w:trPr>
        <w:tc>
          <w:tcPr>
            <w:tcW w:w="450" w:type="dxa"/>
            <w:tcBorders>
              <w:top w:val="single" w:sz="4" w:space="0" w:color="auto"/>
              <w:left w:val="nil"/>
              <w:bottom w:val="single" w:sz="4" w:space="0" w:color="auto"/>
              <w:right w:val="single" w:sz="4" w:space="0" w:color="auto"/>
            </w:tcBorders>
          </w:tcPr>
          <w:p w14:paraId="5333ABC3" w14:textId="77777777" w:rsidR="00010042" w:rsidRPr="000D4020" w:rsidRDefault="00010042" w:rsidP="00921DC8">
            <w:pPr>
              <w:autoSpaceDE w:val="0"/>
              <w:autoSpaceDN w:val="0"/>
              <w:adjustRightInd w:val="0"/>
              <w:jc w:val="center"/>
              <w:rPr>
                <w:sz w:val="18"/>
                <w:szCs w:val="20"/>
              </w:rPr>
            </w:pPr>
          </w:p>
        </w:tc>
        <w:tc>
          <w:tcPr>
            <w:tcW w:w="1620" w:type="dxa"/>
            <w:tcBorders>
              <w:top w:val="single" w:sz="4" w:space="0" w:color="auto"/>
              <w:left w:val="nil"/>
              <w:bottom w:val="single" w:sz="4" w:space="0" w:color="auto"/>
              <w:right w:val="single" w:sz="4" w:space="0" w:color="auto"/>
            </w:tcBorders>
          </w:tcPr>
          <w:p w14:paraId="005142C4" w14:textId="77777777" w:rsidR="00010042" w:rsidRPr="000D4020" w:rsidRDefault="00010042" w:rsidP="00921DC8">
            <w:pPr>
              <w:rPr>
                <w:sz w:val="18"/>
                <w:szCs w:val="20"/>
              </w:rPr>
            </w:pPr>
          </w:p>
          <w:p w14:paraId="487B1465" w14:textId="77777777" w:rsidR="00010042" w:rsidRPr="000D4020" w:rsidRDefault="00010042" w:rsidP="00921DC8">
            <w:pPr>
              <w:rPr>
                <w:sz w:val="18"/>
                <w:szCs w:val="20"/>
              </w:rPr>
            </w:pPr>
            <w:r w:rsidRPr="000D4020">
              <w:rPr>
                <w:sz w:val="18"/>
                <w:szCs w:val="20"/>
              </w:rPr>
              <w:t xml:space="preserve">Stakeholders </w:t>
            </w:r>
          </w:p>
          <w:p w14:paraId="34CA5391" w14:textId="77777777" w:rsidR="00010042" w:rsidRPr="000D4020" w:rsidRDefault="00010042" w:rsidP="00921DC8">
            <w:pPr>
              <w:autoSpaceDE w:val="0"/>
              <w:autoSpaceDN w:val="0"/>
              <w:adjustRightInd w:val="0"/>
              <w:jc w:val="center"/>
              <w:rPr>
                <w:sz w:val="18"/>
                <w:szCs w:val="20"/>
              </w:rPr>
            </w:pPr>
          </w:p>
        </w:tc>
        <w:tc>
          <w:tcPr>
            <w:tcW w:w="1260" w:type="dxa"/>
            <w:tcBorders>
              <w:top w:val="single" w:sz="4" w:space="0" w:color="auto"/>
              <w:left w:val="single" w:sz="4" w:space="0" w:color="auto"/>
              <w:bottom w:val="single" w:sz="4" w:space="0" w:color="auto"/>
              <w:right w:val="single" w:sz="4" w:space="0" w:color="auto"/>
            </w:tcBorders>
          </w:tcPr>
          <w:p w14:paraId="50F4A09D" w14:textId="77777777" w:rsidR="00010042" w:rsidRPr="000D4020" w:rsidRDefault="00010042" w:rsidP="00921DC8">
            <w:pPr>
              <w:rPr>
                <w:sz w:val="18"/>
                <w:szCs w:val="20"/>
              </w:rPr>
            </w:pPr>
          </w:p>
          <w:p w14:paraId="53C2970D" w14:textId="77777777" w:rsidR="00010042" w:rsidRPr="000D4020" w:rsidRDefault="00010042" w:rsidP="00921DC8">
            <w:pPr>
              <w:jc w:val="center"/>
              <w:rPr>
                <w:sz w:val="18"/>
                <w:szCs w:val="20"/>
              </w:rPr>
            </w:pPr>
            <w:r w:rsidRPr="000D4020">
              <w:rPr>
                <w:sz w:val="18"/>
                <w:szCs w:val="20"/>
              </w:rPr>
              <w:t>Description</w:t>
            </w:r>
          </w:p>
        </w:tc>
        <w:tc>
          <w:tcPr>
            <w:tcW w:w="2520" w:type="dxa"/>
            <w:tcBorders>
              <w:top w:val="single" w:sz="4" w:space="0" w:color="auto"/>
              <w:left w:val="single" w:sz="4" w:space="0" w:color="auto"/>
              <w:bottom w:val="single" w:sz="4" w:space="0" w:color="auto"/>
              <w:right w:val="single" w:sz="4" w:space="0" w:color="auto"/>
            </w:tcBorders>
          </w:tcPr>
          <w:p w14:paraId="6B29BCC4" w14:textId="77777777" w:rsidR="00010042" w:rsidRPr="000D4020" w:rsidRDefault="00010042" w:rsidP="00921DC8">
            <w:pPr>
              <w:autoSpaceDE w:val="0"/>
              <w:autoSpaceDN w:val="0"/>
              <w:adjustRightInd w:val="0"/>
              <w:rPr>
                <w:sz w:val="18"/>
                <w:szCs w:val="20"/>
              </w:rPr>
            </w:pPr>
            <w:r w:rsidRPr="000D4020">
              <w:rPr>
                <w:sz w:val="18"/>
                <w:szCs w:val="20"/>
              </w:rPr>
              <w:t xml:space="preserve"> </w:t>
            </w:r>
          </w:p>
          <w:p w14:paraId="3B3B8C63" w14:textId="77777777" w:rsidR="00010042" w:rsidRPr="000D4020" w:rsidRDefault="00010042" w:rsidP="00921DC8">
            <w:pPr>
              <w:autoSpaceDE w:val="0"/>
              <w:autoSpaceDN w:val="0"/>
              <w:adjustRightInd w:val="0"/>
              <w:jc w:val="center"/>
              <w:rPr>
                <w:sz w:val="18"/>
                <w:szCs w:val="20"/>
              </w:rPr>
            </w:pPr>
            <w:r w:rsidRPr="000D4020">
              <w:rPr>
                <w:sz w:val="18"/>
                <w:szCs w:val="20"/>
              </w:rPr>
              <w:t>Roles</w:t>
            </w:r>
          </w:p>
        </w:tc>
        <w:tc>
          <w:tcPr>
            <w:tcW w:w="990" w:type="dxa"/>
            <w:tcBorders>
              <w:top w:val="single" w:sz="4" w:space="0" w:color="auto"/>
              <w:left w:val="single" w:sz="4" w:space="0" w:color="auto"/>
              <w:bottom w:val="single" w:sz="4" w:space="0" w:color="auto"/>
              <w:right w:val="single" w:sz="4" w:space="0" w:color="auto"/>
            </w:tcBorders>
          </w:tcPr>
          <w:p w14:paraId="76857C11" w14:textId="77777777" w:rsidR="00010042" w:rsidRPr="000D4020" w:rsidRDefault="00010042" w:rsidP="00921DC8">
            <w:pPr>
              <w:autoSpaceDE w:val="0"/>
              <w:autoSpaceDN w:val="0"/>
              <w:adjustRightInd w:val="0"/>
              <w:jc w:val="center"/>
              <w:rPr>
                <w:sz w:val="18"/>
                <w:szCs w:val="20"/>
              </w:rPr>
            </w:pPr>
          </w:p>
          <w:p w14:paraId="79F58AAA" w14:textId="77777777" w:rsidR="00010042" w:rsidRPr="000D4020" w:rsidRDefault="00010042" w:rsidP="00921DC8">
            <w:pPr>
              <w:autoSpaceDE w:val="0"/>
              <w:autoSpaceDN w:val="0"/>
              <w:adjustRightInd w:val="0"/>
              <w:jc w:val="center"/>
              <w:rPr>
                <w:sz w:val="18"/>
                <w:szCs w:val="20"/>
              </w:rPr>
            </w:pPr>
            <w:r w:rsidRPr="000D4020">
              <w:rPr>
                <w:sz w:val="18"/>
                <w:szCs w:val="20"/>
              </w:rPr>
              <w:t>Resource Domains</w:t>
            </w:r>
          </w:p>
        </w:tc>
        <w:tc>
          <w:tcPr>
            <w:tcW w:w="720" w:type="dxa"/>
            <w:tcBorders>
              <w:top w:val="single" w:sz="4" w:space="0" w:color="auto"/>
              <w:left w:val="single" w:sz="4" w:space="0" w:color="auto"/>
              <w:bottom w:val="single" w:sz="4" w:space="0" w:color="auto"/>
              <w:right w:val="single" w:sz="4" w:space="0" w:color="auto"/>
            </w:tcBorders>
          </w:tcPr>
          <w:p w14:paraId="5BD58A93" w14:textId="77777777" w:rsidR="00010042" w:rsidRPr="000D4020" w:rsidRDefault="00010042" w:rsidP="00921DC8">
            <w:pPr>
              <w:autoSpaceDE w:val="0"/>
              <w:autoSpaceDN w:val="0"/>
              <w:adjustRightInd w:val="0"/>
              <w:jc w:val="center"/>
              <w:rPr>
                <w:sz w:val="18"/>
                <w:szCs w:val="20"/>
              </w:rPr>
            </w:pPr>
          </w:p>
          <w:p w14:paraId="2A321C1F" w14:textId="77777777" w:rsidR="00010042" w:rsidRPr="000D4020" w:rsidRDefault="00010042" w:rsidP="00921DC8">
            <w:pPr>
              <w:autoSpaceDE w:val="0"/>
              <w:autoSpaceDN w:val="0"/>
              <w:adjustRightInd w:val="0"/>
              <w:jc w:val="center"/>
              <w:rPr>
                <w:sz w:val="18"/>
                <w:szCs w:val="20"/>
              </w:rPr>
            </w:pPr>
            <w:r w:rsidRPr="000D4020">
              <w:rPr>
                <w:sz w:val="18"/>
                <w:szCs w:val="20"/>
              </w:rPr>
              <w:t>State</w:t>
            </w:r>
          </w:p>
        </w:tc>
        <w:tc>
          <w:tcPr>
            <w:tcW w:w="810" w:type="dxa"/>
            <w:tcBorders>
              <w:top w:val="single" w:sz="4" w:space="0" w:color="auto"/>
              <w:left w:val="single" w:sz="4" w:space="0" w:color="auto"/>
              <w:bottom w:val="single" w:sz="4" w:space="0" w:color="auto"/>
              <w:right w:val="nil"/>
            </w:tcBorders>
          </w:tcPr>
          <w:p w14:paraId="5F6D8842" w14:textId="77777777" w:rsidR="00010042" w:rsidRPr="000D4020" w:rsidRDefault="00010042" w:rsidP="00921DC8">
            <w:pPr>
              <w:autoSpaceDE w:val="0"/>
              <w:autoSpaceDN w:val="0"/>
              <w:adjustRightInd w:val="0"/>
              <w:jc w:val="center"/>
              <w:rPr>
                <w:sz w:val="18"/>
                <w:szCs w:val="20"/>
              </w:rPr>
            </w:pPr>
          </w:p>
          <w:p w14:paraId="08113242" w14:textId="77777777" w:rsidR="00010042" w:rsidRPr="000D4020" w:rsidRDefault="00010042" w:rsidP="00921DC8">
            <w:pPr>
              <w:autoSpaceDE w:val="0"/>
              <w:autoSpaceDN w:val="0"/>
              <w:adjustRightInd w:val="0"/>
              <w:jc w:val="center"/>
              <w:rPr>
                <w:sz w:val="18"/>
                <w:szCs w:val="20"/>
              </w:rPr>
            </w:pPr>
            <w:r w:rsidRPr="000D4020">
              <w:rPr>
                <w:sz w:val="18"/>
                <w:szCs w:val="20"/>
              </w:rPr>
              <w:t>Market</w:t>
            </w:r>
          </w:p>
        </w:tc>
        <w:tc>
          <w:tcPr>
            <w:tcW w:w="900" w:type="dxa"/>
            <w:tcBorders>
              <w:top w:val="single" w:sz="4" w:space="0" w:color="auto"/>
              <w:left w:val="single" w:sz="4" w:space="0" w:color="auto"/>
              <w:bottom w:val="single" w:sz="4" w:space="0" w:color="auto"/>
              <w:right w:val="nil"/>
            </w:tcBorders>
          </w:tcPr>
          <w:p w14:paraId="16C1BF22" w14:textId="77777777" w:rsidR="00010042" w:rsidRPr="000D4020" w:rsidRDefault="00010042" w:rsidP="00921DC8">
            <w:pPr>
              <w:autoSpaceDE w:val="0"/>
              <w:autoSpaceDN w:val="0"/>
              <w:adjustRightInd w:val="0"/>
              <w:jc w:val="center"/>
              <w:rPr>
                <w:sz w:val="18"/>
                <w:szCs w:val="20"/>
              </w:rPr>
            </w:pPr>
          </w:p>
          <w:p w14:paraId="21CE34D3" w14:textId="77777777" w:rsidR="00010042" w:rsidRPr="000D4020" w:rsidRDefault="00010042" w:rsidP="00921DC8">
            <w:pPr>
              <w:autoSpaceDE w:val="0"/>
              <w:autoSpaceDN w:val="0"/>
              <w:adjustRightInd w:val="0"/>
              <w:jc w:val="center"/>
              <w:rPr>
                <w:sz w:val="18"/>
                <w:szCs w:val="20"/>
              </w:rPr>
            </w:pPr>
            <w:r w:rsidRPr="000D4020">
              <w:rPr>
                <w:sz w:val="18"/>
                <w:szCs w:val="20"/>
              </w:rPr>
              <w:t>Civil Society</w:t>
            </w:r>
          </w:p>
        </w:tc>
      </w:tr>
      <w:tr w:rsidR="00010042" w:rsidRPr="000D4020" w14:paraId="71D66EAB" w14:textId="77777777" w:rsidTr="00921DC8">
        <w:trPr>
          <w:trHeight w:val="398"/>
        </w:trPr>
        <w:tc>
          <w:tcPr>
            <w:tcW w:w="450" w:type="dxa"/>
            <w:tcBorders>
              <w:top w:val="single" w:sz="4" w:space="0" w:color="auto"/>
              <w:left w:val="nil"/>
              <w:bottom w:val="single" w:sz="4" w:space="0" w:color="auto"/>
              <w:right w:val="single" w:sz="4" w:space="0" w:color="auto"/>
            </w:tcBorders>
          </w:tcPr>
          <w:p w14:paraId="2376EC95" w14:textId="77777777" w:rsidR="00010042" w:rsidRPr="000D4020" w:rsidRDefault="00010042" w:rsidP="00921DC8">
            <w:pPr>
              <w:autoSpaceDE w:val="0"/>
              <w:autoSpaceDN w:val="0"/>
              <w:adjustRightInd w:val="0"/>
              <w:jc w:val="center"/>
              <w:rPr>
                <w:sz w:val="18"/>
                <w:szCs w:val="20"/>
              </w:rPr>
            </w:pPr>
            <w:r w:rsidRPr="000D4020">
              <w:rPr>
                <w:sz w:val="18"/>
                <w:szCs w:val="20"/>
              </w:rPr>
              <w:t>1</w:t>
            </w:r>
          </w:p>
        </w:tc>
        <w:tc>
          <w:tcPr>
            <w:tcW w:w="1620" w:type="dxa"/>
            <w:tcBorders>
              <w:top w:val="single" w:sz="4" w:space="0" w:color="auto"/>
              <w:left w:val="nil"/>
              <w:bottom w:val="single" w:sz="4" w:space="0" w:color="auto"/>
              <w:right w:val="single" w:sz="4" w:space="0" w:color="auto"/>
            </w:tcBorders>
          </w:tcPr>
          <w:p w14:paraId="245ED60A" w14:textId="77777777" w:rsidR="00010042" w:rsidRPr="000D4020" w:rsidRDefault="00010042" w:rsidP="00921DC8">
            <w:pPr>
              <w:autoSpaceDE w:val="0"/>
              <w:autoSpaceDN w:val="0"/>
              <w:adjustRightInd w:val="0"/>
              <w:jc w:val="center"/>
              <w:rPr>
                <w:sz w:val="18"/>
                <w:szCs w:val="20"/>
              </w:rPr>
            </w:pPr>
            <w:r w:rsidRPr="000D4020">
              <w:rPr>
                <w:sz w:val="18"/>
                <w:szCs w:val="20"/>
              </w:rPr>
              <w:t>PHATA</w:t>
            </w:r>
          </w:p>
          <w:p w14:paraId="6546032A" w14:textId="77777777" w:rsidR="00010042" w:rsidRPr="000D4020" w:rsidRDefault="00010042" w:rsidP="00921DC8">
            <w:pPr>
              <w:autoSpaceDE w:val="0"/>
              <w:autoSpaceDN w:val="0"/>
              <w:adjustRightInd w:val="0"/>
              <w:jc w:val="center"/>
              <w:rPr>
                <w:sz w:val="18"/>
                <w:szCs w:val="20"/>
              </w:rPr>
            </w:pPr>
            <w:r w:rsidRPr="000D4020">
              <w:rPr>
                <w:sz w:val="18"/>
                <w:szCs w:val="20"/>
              </w:rPr>
              <w:t>Punjab Housing and Town Planning Agency</w:t>
            </w:r>
          </w:p>
        </w:tc>
        <w:tc>
          <w:tcPr>
            <w:tcW w:w="1260" w:type="dxa"/>
            <w:tcBorders>
              <w:top w:val="single" w:sz="4" w:space="0" w:color="auto"/>
              <w:left w:val="single" w:sz="4" w:space="0" w:color="auto"/>
              <w:bottom w:val="single" w:sz="4" w:space="0" w:color="auto"/>
              <w:right w:val="single" w:sz="4" w:space="0" w:color="auto"/>
            </w:tcBorders>
          </w:tcPr>
          <w:p w14:paraId="49F451AD" w14:textId="77777777" w:rsidR="00010042" w:rsidRPr="000D4020" w:rsidRDefault="00010042" w:rsidP="00921DC8">
            <w:pPr>
              <w:autoSpaceDE w:val="0"/>
              <w:autoSpaceDN w:val="0"/>
              <w:adjustRightInd w:val="0"/>
              <w:jc w:val="center"/>
              <w:rPr>
                <w:sz w:val="18"/>
                <w:szCs w:val="20"/>
              </w:rPr>
            </w:pPr>
            <w:r w:rsidRPr="000D4020">
              <w:rPr>
                <w:sz w:val="18"/>
                <w:szCs w:val="20"/>
              </w:rPr>
              <w:t>Provincial Housing Authority</w:t>
            </w:r>
          </w:p>
        </w:tc>
        <w:tc>
          <w:tcPr>
            <w:tcW w:w="2520" w:type="dxa"/>
            <w:tcBorders>
              <w:top w:val="single" w:sz="4" w:space="0" w:color="auto"/>
              <w:left w:val="single" w:sz="4" w:space="0" w:color="auto"/>
              <w:bottom w:val="single" w:sz="4" w:space="0" w:color="auto"/>
              <w:right w:val="single" w:sz="4" w:space="0" w:color="auto"/>
            </w:tcBorders>
          </w:tcPr>
          <w:p w14:paraId="3CEE3782" w14:textId="77777777" w:rsidR="00010042" w:rsidRPr="000D4020" w:rsidRDefault="00010042" w:rsidP="00921DC8">
            <w:pPr>
              <w:autoSpaceDE w:val="0"/>
              <w:autoSpaceDN w:val="0"/>
              <w:adjustRightInd w:val="0"/>
              <w:rPr>
                <w:sz w:val="18"/>
                <w:szCs w:val="20"/>
              </w:rPr>
            </w:pPr>
            <w:r w:rsidRPr="000D4020">
              <w:rPr>
                <w:sz w:val="18"/>
                <w:szCs w:val="20"/>
              </w:rPr>
              <w:t>Provides Land for LIH Projects</w:t>
            </w:r>
          </w:p>
        </w:tc>
        <w:tc>
          <w:tcPr>
            <w:tcW w:w="990" w:type="dxa"/>
            <w:tcBorders>
              <w:top w:val="single" w:sz="4" w:space="0" w:color="auto"/>
              <w:left w:val="single" w:sz="4" w:space="0" w:color="auto"/>
              <w:bottom w:val="single" w:sz="4" w:space="0" w:color="auto"/>
              <w:right w:val="single" w:sz="4" w:space="0" w:color="auto"/>
            </w:tcBorders>
          </w:tcPr>
          <w:p w14:paraId="19D45204" w14:textId="77777777" w:rsidR="00010042" w:rsidRPr="000D4020" w:rsidRDefault="00010042" w:rsidP="00921DC8">
            <w:pPr>
              <w:autoSpaceDE w:val="0"/>
              <w:autoSpaceDN w:val="0"/>
              <w:adjustRightInd w:val="0"/>
              <w:jc w:val="center"/>
              <w:rPr>
                <w:sz w:val="18"/>
                <w:szCs w:val="20"/>
              </w:rPr>
            </w:pPr>
            <w:r w:rsidRPr="000D4020">
              <w:rPr>
                <w:sz w:val="18"/>
                <w:szCs w:val="20"/>
              </w:rPr>
              <w:t>Physical</w:t>
            </w:r>
          </w:p>
        </w:tc>
        <w:tc>
          <w:tcPr>
            <w:tcW w:w="720" w:type="dxa"/>
            <w:tcBorders>
              <w:top w:val="single" w:sz="4" w:space="0" w:color="auto"/>
              <w:left w:val="single" w:sz="4" w:space="0" w:color="auto"/>
              <w:bottom w:val="single" w:sz="4" w:space="0" w:color="auto"/>
              <w:right w:val="single" w:sz="4" w:space="0" w:color="auto"/>
            </w:tcBorders>
          </w:tcPr>
          <w:p w14:paraId="015B2A7D"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2179B862"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55A33934" w14:textId="77777777" w:rsidR="00010042" w:rsidRPr="000D4020" w:rsidRDefault="00010042" w:rsidP="00921DC8">
            <w:pPr>
              <w:autoSpaceDE w:val="0"/>
              <w:autoSpaceDN w:val="0"/>
              <w:adjustRightInd w:val="0"/>
              <w:jc w:val="center"/>
              <w:rPr>
                <w:sz w:val="18"/>
                <w:szCs w:val="20"/>
              </w:rPr>
            </w:pPr>
          </w:p>
        </w:tc>
      </w:tr>
      <w:tr w:rsidR="00010042" w:rsidRPr="000D4020" w14:paraId="0D69AD4D" w14:textId="77777777" w:rsidTr="00921DC8">
        <w:trPr>
          <w:trHeight w:val="443"/>
        </w:trPr>
        <w:tc>
          <w:tcPr>
            <w:tcW w:w="450" w:type="dxa"/>
            <w:tcBorders>
              <w:top w:val="single" w:sz="4" w:space="0" w:color="auto"/>
              <w:left w:val="nil"/>
              <w:bottom w:val="single" w:sz="4" w:space="0" w:color="auto"/>
              <w:right w:val="single" w:sz="4" w:space="0" w:color="auto"/>
            </w:tcBorders>
          </w:tcPr>
          <w:p w14:paraId="4A60987F" w14:textId="77777777" w:rsidR="00010042" w:rsidRPr="000D4020" w:rsidRDefault="00010042" w:rsidP="00921DC8">
            <w:pPr>
              <w:autoSpaceDE w:val="0"/>
              <w:autoSpaceDN w:val="0"/>
              <w:adjustRightInd w:val="0"/>
              <w:jc w:val="center"/>
              <w:rPr>
                <w:sz w:val="18"/>
                <w:szCs w:val="20"/>
              </w:rPr>
            </w:pPr>
            <w:r w:rsidRPr="000D4020">
              <w:rPr>
                <w:sz w:val="18"/>
                <w:szCs w:val="20"/>
              </w:rPr>
              <w:t>2</w:t>
            </w:r>
          </w:p>
        </w:tc>
        <w:tc>
          <w:tcPr>
            <w:tcW w:w="1620" w:type="dxa"/>
            <w:tcBorders>
              <w:top w:val="single" w:sz="4" w:space="0" w:color="auto"/>
              <w:left w:val="nil"/>
              <w:bottom w:val="single" w:sz="4" w:space="0" w:color="auto"/>
              <w:right w:val="single" w:sz="4" w:space="0" w:color="auto"/>
            </w:tcBorders>
          </w:tcPr>
          <w:p w14:paraId="76C71C12" w14:textId="77777777" w:rsidR="00010042" w:rsidRPr="000D4020" w:rsidRDefault="00010042" w:rsidP="00921DC8">
            <w:pPr>
              <w:autoSpaceDE w:val="0"/>
              <w:autoSpaceDN w:val="0"/>
              <w:adjustRightInd w:val="0"/>
              <w:jc w:val="center"/>
              <w:rPr>
                <w:sz w:val="18"/>
                <w:szCs w:val="20"/>
              </w:rPr>
            </w:pPr>
            <w:r w:rsidRPr="000D4020">
              <w:rPr>
                <w:sz w:val="18"/>
                <w:szCs w:val="20"/>
              </w:rPr>
              <w:t>NPHA</w:t>
            </w:r>
          </w:p>
          <w:p w14:paraId="4F8CD9DF" w14:textId="77777777" w:rsidR="00010042" w:rsidRPr="000D4020" w:rsidRDefault="00010042" w:rsidP="00921DC8">
            <w:pPr>
              <w:autoSpaceDE w:val="0"/>
              <w:autoSpaceDN w:val="0"/>
              <w:adjustRightInd w:val="0"/>
              <w:jc w:val="center"/>
              <w:rPr>
                <w:sz w:val="18"/>
                <w:szCs w:val="20"/>
              </w:rPr>
            </w:pPr>
            <w:r w:rsidRPr="000D4020">
              <w:rPr>
                <w:sz w:val="18"/>
                <w:szCs w:val="20"/>
              </w:rPr>
              <w:t>Naya Pakistan Housing Authority</w:t>
            </w:r>
          </w:p>
        </w:tc>
        <w:tc>
          <w:tcPr>
            <w:tcW w:w="1260" w:type="dxa"/>
            <w:tcBorders>
              <w:top w:val="single" w:sz="4" w:space="0" w:color="auto"/>
              <w:left w:val="single" w:sz="4" w:space="0" w:color="auto"/>
              <w:bottom w:val="single" w:sz="4" w:space="0" w:color="auto"/>
              <w:right w:val="single" w:sz="4" w:space="0" w:color="auto"/>
            </w:tcBorders>
          </w:tcPr>
          <w:p w14:paraId="698F1940" w14:textId="77777777" w:rsidR="00010042" w:rsidRPr="000D4020" w:rsidRDefault="00010042" w:rsidP="00921DC8">
            <w:pPr>
              <w:autoSpaceDE w:val="0"/>
              <w:autoSpaceDN w:val="0"/>
              <w:adjustRightInd w:val="0"/>
              <w:jc w:val="center"/>
              <w:rPr>
                <w:sz w:val="18"/>
                <w:szCs w:val="20"/>
              </w:rPr>
            </w:pPr>
            <w:r w:rsidRPr="000D4020">
              <w:rPr>
                <w:sz w:val="18"/>
                <w:szCs w:val="20"/>
              </w:rPr>
              <w:t>Provincial Housing Authority</w:t>
            </w:r>
          </w:p>
        </w:tc>
        <w:tc>
          <w:tcPr>
            <w:tcW w:w="2520" w:type="dxa"/>
            <w:tcBorders>
              <w:top w:val="single" w:sz="4" w:space="0" w:color="auto"/>
              <w:left w:val="single" w:sz="4" w:space="0" w:color="auto"/>
              <w:bottom w:val="single" w:sz="4" w:space="0" w:color="auto"/>
              <w:right w:val="single" w:sz="4" w:space="0" w:color="auto"/>
            </w:tcBorders>
          </w:tcPr>
          <w:p w14:paraId="31C892E7" w14:textId="77777777" w:rsidR="00010042" w:rsidRPr="000D4020" w:rsidRDefault="00010042" w:rsidP="00921DC8">
            <w:pPr>
              <w:autoSpaceDE w:val="0"/>
              <w:autoSpaceDN w:val="0"/>
              <w:adjustRightInd w:val="0"/>
              <w:rPr>
                <w:sz w:val="18"/>
                <w:szCs w:val="20"/>
              </w:rPr>
            </w:pPr>
            <w:r w:rsidRPr="000D4020">
              <w:rPr>
                <w:sz w:val="18"/>
                <w:szCs w:val="20"/>
              </w:rPr>
              <w:t>Launching new LIH projects</w:t>
            </w:r>
          </w:p>
        </w:tc>
        <w:tc>
          <w:tcPr>
            <w:tcW w:w="990" w:type="dxa"/>
            <w:tcBorders>
              <w:top w:val="single" w:sz="4" w:space="0" w:color="auto"/>
              <w:left w:val="single" w:sz="4" w:space="0" w:color="auto"/>
              <w:bottom w:val="single" w:sz="4" w:space="0" w:color="auto"/>
              <w:right w:val="single" w:sz="4" w:space="0" w:color="auto"/>
            </w:tcBorders>
          </w:tcPr>
          <w:p w14:paraId="76B87BE9" w14:textId="77777777" w:rsidR="00010042" w:rsidRPr="000D4020" w:rsidRDefault="00010042" w:rsidP="00921DC8">
            <w:pPr>
              <w:autoSpaceDE w:val="0"/>
              <w:autoSpaceDN w:val="0"/>
              <w:adjustRightInd w:val="0"/>
              <w:jc w:val="center"/>
              <w:rPr>
                <w:sz w:val="18"/>
                <w:szCs w:val="20"/>
              </w:rPr>
            </w:pPr>
            <w:r w:rsidRPr="000D4020">
              <w:rPr>
                <w:sz w:val="18"/>
                <w:szCs w:val="20"/>
              </w:rPr>
              <w:t>Physical</w:t>
            </w:r>
          </w:p>
        </w:tc>
        <w:tc>
          <w:tcPr>
            <w:tcW w:w="720" w:type="dxa"/>
            <w:tcBorders>
              <w:top w:val="single" w:sz="4" w:space="0" w:color="auto"/>
              <w:left w:val="single" w:sz="4" w:space="0" w:color="auto"/>
              <w:bottom w:val="single" w:sz="4" w:space="0" w:color="auto"/>
              <w:right w:val="single" w:sz="4" w:space="0" w:color="auto"/>
            </w:tcBorders>
          </w:tcPr>
          <w:p w14:paraId="1E768B3D"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44C864B9"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56CCE493" w14:textId="77777777" w:rsidR="00010042" w:rsidRPr="000D4020" w:rsidRDefault="00010042" w:rsidP="00921DC8">
            <w:pPr>
              <w:autoSpaceDE w:val="0"/>
              <w:autoSpaceDN w:val="0"/>
              <w:adjustRightInd w:val="0"/>
              <w:jc w:val="center"/>
              <w:rPr>
                <w:sz w:val="18"/>
                <w:szCs w:val="20"/>
              </w:rPr>
            </w:pPr>
          </w:p>
        </w:tc>
      </w:tr>
      <w:tr w:rsidR="00010042" w:rsidRPr="000D4020" w14:paraId="78DDF3D3" w14:textId="77777777" w:rsidTr="00921DC8">
        <w:trPr>
          <w:trHeight w:val="443"/>
        </w:trPr>
        <w:tc>
          <w:tcPr>
            <w:tcW w:w="450" w:type="dxa"/>
            <w:tcBorders>
              <w:top w:val="single" w:sz="4" w:space="0" w:color="auto"/>
              <w:left w:val="nil"/>
              <w:bottom w:val="single" w:sz="4" w:space="0" w:color="auto"/>
              <w:right w:val="single" w:sz="4" w:space="0" w:color="auto"/>
            </w:tcBorders>
          </w:tcPr>
          <w:p w14:paraId="2A2A2AE8" w14:textId="77777777" w:rsidR="00010042" w:rsidRPr="000D4020" w:rsidRDefault="00010042" w:rsidP="00921DC8">
            <w:pPr>
              <w:autoSpaceDE w:val="0"/>
              <w:autoSpaceDN w:val="0"/>
              <w:adjustRightInd w:val="0"/>
              <w:jc w:val="center"/>
              <w:rPr>
                <w:sz w:val="18"/>
                <w:szCs w:val="20"/>
              </w:rPr>
            </w:pPr>
            <w:r w:rsidRPr="000D4020">
              <w:rPr>
                <w:sz w:val="18"/>
                <w:szCs w:val="20"/>
              </w:rPr>
              <w:t>3</w:t>
            </w:r>
          </w:p>
        </w:tc>
        <w:tc>
          <w:tcPr>
            <w:tcW w:w="1620" w:type="dxa"/>
            <w:tcBorders>
              <w:top w:val="single" w:sz="4" w:space="0" w:color="auto"/>
              <w:left w:val="nil"/>
              <w:bottom w:val="single" w:sz="4" w:space="0" w:color="auto"/>
              <w:right w:val="single" w:sz="4" w:space="0" w:color="auto"/>
            </w:tcBorders>
          </w:tcPr>
          <w:p w14:paraId="2EBCC825" w14:textId="77777777" w:rsidR="00010042" w:rsidRPr="000D4020" w:rsidRDefault="00010042" w:rsidP="00921DC8">
            <w:pPr>
              <w:autoSpaceDE w:val="0"/>
              <w:autoSpaceDN w:val="0"/>
              <w:adjustRightInd w:val="0"/>
              <w:jc w:val="center"/>
              <w:rPr>
                <w:sz w:val="18"/>
                <w:szCs w:val="20"/>
              </w:rPr>
            </w:pPr>
            <w:r w:rsidRPr="000D4020">
              <w:rPr>
                <w:sz w:val="18"/>
                <w:szCs w:val="20"/>
              </w:rPr>
              <w:t>PLDC</w:t>
            </w:r>
          </w:p>
          <w:p w14:paraId="1B570052" w14:textId="77777777" w:rsidR="00010042" w:rsidRPr="000D4020" w:rsidRDefault="00010042" w:rsidP="00921DC8">
            <w:pPr>
              <w:autoSpaceDE w:val="0"/>
              <w:autoSpaceDN w:val="0"/>
              <w:adjustRightInd w:val="0"/>
              <w:jc w:val="center"/>
              <w:rPr>
                <w:sz w:val="18"/>
                <w:szCs w:val="20"/>
              </w:rPr>
            </w:pPr>
            <w:r w:rsidRPr="000D4020">
              <w:rPr>
                <w:sz w:val="18"/>
                <w:szCs w:val="20"/>
              </w:rPr>
              <w:t>Punjab Land Development Company</w:t>
            </w:r>
          </w:p>
        </w:tc>
        <w:tc>
          <w:tcPr>
            <w:tcW w:w="1260" w:type="dxa"/>
            <w:tcBorders>
              <w:top w:val="single" w:sz="4" w:space="0" w:color="auto"/>
              <w:left w:val="single" w:sz="4" w:space="0" w:color="auto"/>
              <w:bottom w:val="single" w:sz="4" w:space="0" w:color="auto"/>
              <w:right w:val="single" w:sz="4" w:space="0" w:color="auto"/>
            </w:tcBorders>
          </w:tcPr>
          <w:p w14:paraId="73B40B33" w14:textId="77777777" w:rsidR="00010042" w:rsidRPr="000D4020" w:rsidRDefault="00010042" w:rsidP="00921DC8">
            <w:pPr>
              <w:autoSpaceDE w:val="0"/>
              <w:autoSpaceDN w:val="0"/>
              <w:adjustRightInd w:val="0"/>
              <w:jc w:val="center"/>
              <w:rPr>
                <w:sz w:val="18"/>
                <w:szCs w:val="20"/>
              </w:rPr>
            </w:pPr>
            <w:r w:rsidRPr="000D4020">
              <w:rPr>
                <w:sz w:val="18"/>
                <w:szCs w:val="20"/>
              </w:rPr>
              <w:t>Provincial Housing Authority</w:t>
            </w:r>
          </w:p>
        </w:tc>
        <w:tc>
          <w:tcPr>
            <w:tcW w:w="2520" w:type="dxa"/>
            <w:tcBorders>
              <w:top w:val="single" w:sz="4" w:space="0" w:color="auto"/>
              <w:left w:val="single" w:sz="4" w:space="0" w:color="auto"/>
              <w:bottom w:val="single" w:sz="4" w:space="0" w:color="auto"/>
              <w:right w:val="single" w:sz="4" w:space="0" w:color="auto"/>
            </w:tcBorders>
          </w:tcPr>
          <w:p w14:paraId="5D1E9352" w14:textId="77777777" w:rsidR="00010042" w:rsidRPr="000D4020" w:rsidRDefault="00010042" w:rsidP="00921DC8">
            <w:pPr>
              <w:autoSpaceDE w:val="0"/>
              <w:autoSpaceDN w:val="0"/>
              <w:adjustRightInd w:val="0"/>
              <w:rPr>
                <w:sz w:val="18"/>
                <w:szCs w:val="20"/>
              </w:rPr>
            </w:pPr>
            <w:r w:rsidRPr="000D4020">
              <w:rPr>
                <w:sz w:val="18"/>
                <w:szCs w:val="20"/>
              </w:rPr>
              <w:t>Provides land and executes Low-income Housing units</w:t>
            </w:r>
          </w:p>
        </w:tc>
        <w:tc>
          <w:tcPr>
            <w:tcW w:w="990" w:type="dxa"/>
            <w:tcBorders>
              <w:top w:val="single" w:sz="4" w:space="0" w:color="auto"/>
              <w:left w:val="single" w:sz="4" w:space="0" w:color="auto"/>
              <w:bottom w:val="single" w:sz="4" w:space="0" w:color="auto"/>
              <w:right w:val="single" w:sz="4" w:space="0" w:color="auto"/>
            </w:tcBorders>
          </w:tcPr>
          <w:p w14:paraId="79068AED" w14:textId="77777777" w:rsidR="00010042" w:rsidRPr="000D4020" w:rsidRDefault="00010042" w:rsidP="00921DC8">
            <w:pPr>
              <w:autoSpaceDE w:val="0"/>
              <w:autoSpaceDN w:val="0"/>
              <w:adjustRightInd w:val="0"/>
              <w:jc w:val="center"/>
              <w:rPr>
                <w:sz w:val="18"/>
                <w:szCs w:val="20"/>
              </w:rPr>
            </w:pPr>
            <w:r w:rsidRPr="000D4020">
              <w:rPr>
                <w:sz w:val="18"/>
                <w:szCs w:val="20"/>
              </w:rPr>
              <w:t>Physical</w:t>
            </w:r>
          </w:p>
          <w:p w14:paraId="0B0C93A5" w14:textId="77777777" w:rsidR="00010042" w:rsidRPr="000D4020" w:rsidRDefault="00010042" w:rsidP="00921DC8">
            <w:pPr>
              <w:autoSpaceDE w:val="0"/>
              <w:autoSpaceDN w:val="0"/>
              <w:adjustRightInd w:val="0"/>
              <w:jc w:val="center"/>
              <w:rPr>
                <w:sz w:val="18"/>
                <w:szCs w:val="20"/>
              </w:rPr>
            </w:pPr>
          </w:p>
        </w:tc>
        <w:tc>
          <w:tcPr>
            <w:tcW w:w="720" w:type="dxa"/>
            <w:tcBorders>
              <w:top w:val="single" w:sz="4" w:space="0" w:color="auto"/>
              <w:left w:val="single" w:sz="4" w:space="0" w:color="auto"/>
              <w:bottom w:val="single" w:sz="4" w:space="0" w:color="auto"/>
              <w:right w:val="single" w:sz="4" w:space="0" w:color="auto"/>
            </w:tcBorders>
          </w:tcPr>
          <w:p w14:paraId="7C88E9FE"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2B85B94C"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4422748C" w14:textId="77777777" w:rsidR="00010042" w:rsidRPr="000D4020" w:rsidRDefault="00010042" w:rsidP="00921DC8">
            <w:pPr>
              <w:autoSpaceDE w:val="0"/>
              <w:autoSpaceDN w:val="0"/>
              <w:adjustRightInd w:val="0"/>
              <w:jc w:val="center"/>
              <w:rPr>
                <w:sz w:val="18"/>
                <w:szCs w:val="20"/>
              </w:rPr>
            </w:pPr>
          </w:p>
        </w:tc>
      </w:tr>
      <w:tr w:rsidR="00010042" w:rsidRPr="000D4020" w14:paraId="1FB19878" w14:textId="77777777" w:rsidTr="00921DC8">
        <w:trPr>
          <w:trHeight w:val="443"/>
        </w:trPr>
        <w:tc>
          <w:tcPr>
            <w:tcW w:w="450" w:type="dxa"/>
            <w:tcBorders>
              <w:top w:val="single" w:sz="4" w:space="0" w:color="auto"/>
              <w:left w:val="nil"/>
              <w:bottom w:val="single" w:sz="4" w:space="0" w:color="auto"/>
              <w:right w:val="single" w:sz="4" w:space="0" w:color="auto"/>
            </w:tcBorders>
          </w:tcPr>
          <w:p w14:paraId="75DFE51A" w14:textId="77777777" w:rsidR="00010042" w:rsidRPr="000D4020" w:rsidRDefault="00010042" w:rsidP="00921DC8">
            <w:pPr>
              <w:autoSpaceDE w:val="0"/>
              <w:autoSpaceDN w:val="0"/>
              <w:adjustRightInd w:val="0"/>
              <w:jc w:val="center"/>
              <w:rPr>
                <w:sz w:val="18"/>
                <w:szCs w:val="20"/>
              </w:rPr>
            </w:pPr>
            <w:r w:rsidRPr="000D4020">
              <w:rPr>
                <w:sz w:val="18"/>
                <w:szCs w:val="20"/>
              </w:rPr>
              <w:t>4</w:t>
            </w:r>
          </w:p>
        </w:tc>
        <w:tc>
          <w:tcPr>
            <w:tcW w:w="1620" w:type="dxa"/>
            <w:tcBorders>
              <w:top w:val="single" w:sz="4" w:space="0" w:color="auto"/>
              <w:left w:val="nil"/>
              <w:bottom w:val="single" w:sz="4" w:space="0" w:color="auto"/>
              <w:right w:val="single" w:sz="4" w:space="0" w:color="auto"/>
            </w:tcBorders>
          </w:tcPr>
          <w:p w14:paraId="2965159A" w14:textId="77777777" w:rsidR="00010042" w:rsidRPr="000D4020" w:rsidRDefault="00010042" w:rsidP="00921DC8">
            <w:pPr>
              <w:autoSpaceDE w:val="0"/>
              <w:autoSpaceDN w:val="0"/>
              <w:adjustRightInd w:val="0"/>
              <w:jc w:val="center"/>
              <w:rPr>
                <w:sz w:val="18"/>
                <w:szCs w:val="20"/>
              </w:rPr>
            </w:pPr>
            <w:r w:rsidRPr="000D4020">
              <w:rPr>
                <w:sz w:val="18"/>
                <w:szCs w:val="20"/>
              </w:rPr>
              <w:t>LDA</w:t>
            </w:r>
          </w:p>
          <w:p w14:paraId="25FA71DD" w14:textId="77777777" w:rsidR="00010042" w:rsidRPr="000D4020" w:rsidRDefault="00010042" w:rsidP="00921DC8">
            <w:pPr>
              <w:autoSpaceDE w:val="0"/>
              <w:autoSpaceDN w:val="0"/>
              <w:adjustRightInd w:val="0"/>
              <w:jc w:val="center"/>
              <w:rPr>
                <w:sz w:val="18"/>
                <w:szCs w:val="20"/>
              </w:rPr>
            </w:pPr>
            <w:r w:rsidRPr="000D4020">
              <w:rPr>
                <w:sz w:val="18"/>
                <w:szCs w:val="20"/>
              </w:rPr>
              <w:t>Lahore Development Authority</w:t>
            </w:r>
          </w:p>
        </w:tc>
        <w:tc>
          <w:tcPr>
            <w:tcW w:w="1260" w:type="dxa"/>
            <w:tcBorders>
              <w:top w:val="single" w:sz="4" w:space="0" w:color="auto"/>
              <w:left w:val="single" w:sz="4" w:space="0" w:color="auto"/>
              <w:bottom w:val="single" w:sz="4" w:space="0" w:color="auto"/>
              <w:right w:val="single" w:sz="4" w:space="0" w:color="auto"/>
            </w:tcBorders>
          </w:tcPr>
          <w:p w14:paraId="13EEF89D" w14:textId="77777777" w:rsidR="00010042" w:rsidRPr="000D4020" w:rsidRDefault="00010042" w:rsidP="00921DC8">
            <w:pPr>
              <w:autoSpaceDE w:val="0"/>
              <w:autoSpaceDN w:val="0"/>
              <w:adjustRightInd w:val="0"/>
              <w:jc w:val="center"/>
              <w:rPr>
                <w:sz w:val="18"/>
                <w:szCs w:val="20"/>
              </w:rPr>
            </w:pPr>
            <w:r w:rsidRPr="000D4020">
              <w:rPr>
                <w:sz w:val="18"/>
                <w:szCs w:val="20"/>
              </w:rPr>
              <w:t>Local Regulatory Authority</w:t>
            </w:r>
          </w:p>
        </w:tc>
        <w:tc>
          <w:tcPr>
            <w:tcW w:w="2520" w:type="dxa"/>
            <w:tcBorders>
              <w:top w:val="single" w:sz="4" w:space="0" w:color="auto"/>
              <w:left w:val="single" w:sz="4" w:space="0" w:color="auto"/>
              <w:bottom w:val="single" w:sz="4" w:space="0" w:color="auto"/>
              <w:right w:val="single" w:sz="4" w:space="0" w:color="auto"/>
            </w:tcBorders>
          </w:tcPr>
          <w:p w14:paraId="51C463E5" w14:textId="77777777" w:rsidR="00010042" w:rsidRPr="000D4020" w:rsidRDefault="00010042" w:rsidP="00921DC8">
            <w:pPr>
              <w:autoSpaceDE w:val="0"/>
              <w:autoSpaceDN w:val="0"/>
              <w:adjustRightInd w:val="0"/>
              <w:rPr>
                <w:sz w:val="18"/>
                <w:szCs w:val="20"/>
              </w:rPr>
            </w:pPr>
            <w:r w:rsidRPr="000D4020">
              <w:rPr>
                <w:sz w:val="18"/>
                <w:szCs w:val="20"/>
              </w:rPr>
              <w:t>Regulates the construction of built environment projects</w:t>
            </w:r>
          </w:p>
        </w:tc>
        <w:tc>
          <w:tcPr>
            <w:tcW w:w="990" w:type="dxa"/>
            <w:tcBorders>
              <w:top w:val="single" w:sz="4" w:space="0" w:color="auto"/>
              <w:left w:val="single" w:sz="4" w:space="0" w:color="auto"/>
              <w:bottom w:val="single" w:sz="4" w:space="0" w:color="auto"/>
              <w:right w:val="single" w:sz="4" w:space="0" w:color="auto"/>
            </w:tcBorders>
          </w:tcPr>
          <w:p w14:paraId="76391F41" w14:textId="77777777" w:rsidR="00010042" w:rsidRPr="000D4020" w:rsidRDefault="00010042" w:rsidP="00921DC8">
            <w:pPr>
              <w:autoSpaceDE w:val="0"/>
              <w:autoSpaceDN w:val="0"/>
              <w:adjustRightInd w:val="0"/>
              <w:jc w:val="center"/>
              <w:rPr>
                <w:sz w:val="18"/>
                <w:szCs w:val="20"/>
              </w:rPr>
            </w:pPr>
            <w:r w:rsidRPr="000D4020">
              <w:rPr>
                <w:sz w:val="18"/>
                <w:szCs w:val="20"/>
              </w:rPr>
              <w:t>Physical</w:t>
            </w:r>
          </w:p>
        </w:tc>
        <w:tc>
          <w:tcPr>
            <w:tcW w:w="720" w:type="dxa"/>
            <w:tcBorders>
              <w:top w:val="single" w:sz="4" w:space="0" w:color="auto"/>
              <w:left w:val="single" w:sz="4" w:space="0" w:color="auto"/>
              <w:bottom w:val="single" w:sz="4" w:space="0" w:color="auto"/>
              <w:right w:val="single" w:sz="4" w:space="0" w:color="auto"/>
            </w:tcBorders>
          </w:tcPr>
          <w:p w14:paraId="0871035E"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729ADF46"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3A746E20" w14:textId="77777777" w:rsidR="00010042" w:rsidRPr="000D4020" w:rsidRDefault="00010042" w:rsidP="00921DC8">
            <w:pPr>
              <w:autoSpaceDE w:val="0"/>
              <w:autoSpaceDN w:val="0"/>
              <w:adjustRightInd w:val="0"/>
              <w:jc w:val="center"/>
              <w:rPr>
                <w:sz w:val="18"/>
                <w:szCs w:val="20"/>
              </w:rPr>
            </w:pPr>
          </w:p>
        </w:tc>
      </w:tr>
      <w:tr w:rsidR="00010042" w:rsidRPr="000D4020" w14:paraId="78D48879" w14:textId="77777777" w:rsidTr="00921DC8">
        <w:trPr>
          <w:trHeight w:val="380"/>
        </w:trPr>
        <w:tc>
          <w:tcPr>
            <w:tcW w:w="450" w:type="dxa"/>
            <w:tcBorders>
              <w:top w:val="single" w:sz="4" w:space="0" w:color="auto"/>
              <w:left w:val="nil"/>
              <w:bottom w:val="single" w:sz="4" w:space="0" w:color="auto"/>
              <w:right w:val="single" w:sz="4" w:space="0" w:color="auto"/>
            </w:tcBorders>
          </w:tcPr>
          <w:p w14:paraId="7B32FB12" w14:textId="77777777" w:rsidR="00010042" w:rsidRPr="000D4020" w:rsidRDefault="00010042" w:rsidP="00921DC8">
            <w:pPr>
              <w:autoSpaceDE w:val="0"/>
              <w:autoSpaceDN w:val="0"/>
              <w:adjustRightInd w:val="0"/>
              <w:jc w:val="center"/>
              <w:rPr>
                <w:sz w:val="18"/>
                <w:szCs w:val="20"/>
              </w:rPr>
            </w:pPr>
            <w:r w:rsidRPr="000D4020">
              <w:rPr>
                <w:sz w:val="18"/>
                <w:szCs w:val="20"/>
              </w:rPr>
              <w:t>5</w:t>
            </w:r>
          </w:p>
        </w:tc>
        <w:tc>
          <w:tcPr>
            <w:tcW w:w="1620" w:type="dxa"/>
            <w:tcBorders>
              <w:top w:val="single" w:sz="4" w:space="0" w:color="auto"/>
              <w:left w:val="nil"/>
              <w:bottom w:val="single" w:sz="4" w:space="0" w:color="auto"/>
              <w:right w:val="single" w:sz="4" w:space="0" w:color="auto"/>
            </w:tcBorders>
          </w:tcPr>
          <w:p w14:paraId="6DD6ECAE" w14:textId="77777777" w:rsidR="00010042" w:rsidRPr="000D4020" w:rsidRDefault="00010042" w:rsidP="00921DC8">
            <w:pPr>
              <w:autoSpaceDE w:val="0"/>
              <w:autoSpaceDN w:val="0"/>
              <w:adjustRightInd w:val="0"/>
              <w:jc w:val="center"/>
              <w:rPr>
                <w:sz w:val="18"/>
                <w:szCs w:val="20"/>
              </w:rPr>
            </w:pPr>
            <w:r w:rsidRPr="000D4020">
              <w:rPr>
                <w:sz w:val="18"/>
                <w:szCs w:val="20"/>
              </w:rPr>
              <w:t>UU</w:t>
            </w:r>
          </w:p>
          <w:p w14:paraId="6942B4E3" w14:textId="77777777" w:rsidR="00010042" w:rsidRPr="000D4020" w:rsidRDefault="00010042" w:rsidP="00921DC8">
            <w:pPr>
              <w:autoSpaceDE w:val="0"/>
              <w:autoSpaceDN w:val="0"/>
              <w:adjustRightInd w:val="0"/>
              <w:jc w:val="center"/>
              <w:rPr>
                <w:sz w:val="18"/>
                <w:szCs w:val="20"/>
              </w:rPr>
            </w:pPr>
            <w:r w:rsidRPr="000D4020">
              <w:rPr>
                <w:sz w:val="18"/>
                <w:szCs w:val="20"/>
              </w:rPr>
              <w:t>Urban Unit</w:t>
            </w:r>
          </w:p>
        </w:tc>
        <w:tc>
          <w:tcPr>
            <w:tcW w:w="1260" w:type="dxa"/>
            <w:tcBorders>
              <w:top w:val="single" w:sz="4" w:space="0" w:color="auto"/>
              <w:left w:val="single" w:sz="4" w:space="0" w:color="auto"/>
              <w:bottom w:val="single" w:sz="4" w:space="0" w:color="auto"/>
              <w:right w:val="single" w:sz="4" w:space="0" w:color="auto"/>
            </w:tcBorders>
          </w:tcPr>
          <w:p w14:paraId="3F225509" w14:textId="77777777" w:rsidR="00010042" w:rsidRPr="000D4020" w:rsidRDefault="00010042" w:rsidP="00921DC8">
            <w:pPr>
              <w:autoSpaceDE w:val="0"/>
              <w:autoSpaceDN w:val="0"/>
              <w:adjustRightInd w:val="0"/>
              <w:jc w:val="center"/>
              <w:rPr>
                <w:sz w:val="18"/>
                <w:szCs w:val="20"/>
              </w:rPr>
            </w:pPr>
            <w:r w:rsidRPr="000D4020">
              <w:rPr>
                <w:sz w:val="18"/>
                <w:szCs w:val="20"/>
              </w:rPr>
              <w:t>Provincial Policy Body</w:t>
            </w:r>
          </w:p>
        </w:tc>
        <w:tc>
          <w:tcPr>
            <w:tcW w:w="2520" w:type="dxa"/>
            <w:tcBorders>
              <w:top w:val="single" w:sz="4" w:space="0" w:color="auto"/>
              <w:left w:val="single" w:sz="4" w:space="0" w:color="auto"/>
              <w:bottom w:val="single" w:sz="4" w:space="0" w:color="auto"/>
              <w:right w:val="single" w:sz="4" w:space="0" w:color="auto"/>
            </w:tcBorders>
          </w:tcPr>
          <w:p w14:paraId="23251BAE" w14:textId="77777777" w:rsidR="00010042" w:rsidRPr="000D4020" w:rsidRDefault="00010042" w:rsidP="00921DC8">
            <w:pPr>
              <w:autoSpaceDE w:val="0"/>
              <w:autoSpaceDN w:val="0"/>
              <w:adjustRightInd w:val="0"/>
              <w:rPr>
                <w:sz w:val="18"/>
                <w:szCs w:val="20"/>
              </w:rPr>
            </w:pPr>
            <w:r w:rsidRPr="000D4020">
              <w:rPr>
                <w:sz w:val="18"/>
                <w:szCs w:val="20"/>
                <w:shd w:val="clear" w:color="auto" w:fill="FFFFFF"/>
              </w:rPr>
              <w:t>Provides policy advice and services to public and private sector organization in the areas that include inter alia Housing &amp; Urban Planning</w:t>
            </w:r>
          </w:p>
        </w:tc>
        <w:tc>
          <w:tcPr>
            <w:tcW w:w="990" w:type="dxa"/>
            <w:tcBorders>
              <w:top w:val="single" w:sz="4" w:space="0" w:color="auto"/>
              <w:left w:val="single" w:sz="4" w:space="0" w:color="auto"/>
              <w:bottom w:val="single" w:sz="4" w:space="0" w:color="auto"/>
              <w:right w:val="single" w:sz="4" w:space="0" w:color="auto"/>
            </w:tcBorders>
          </w:tcPr>
          <w:p w14:paraId="61A39AC8" w14:textId="77777777" w:rsidR="00010042" w:rsidRPr="000D4020" w:rsidRDefault="00010042" w:rsidP="00921DC8">
            <w:pPr>
              <w:autoSpaceDE w:val="0"/>
              <w:autoSpaceDN w:val="0"/>
              <w:adjustRightInd w:val="0"/>
              <w:jc w:val="center"/>
              <w:rPr>
                <w:sz w:val="18"/>
                <w:szCs w:val="20"/>
              </w:rPr>
            </w:pPr>
            <w:r w:rsidRPr="000D4020">
              <w:rPr>
                <w:sz w:val="18"/>
                <w:szCs w:val="20"/>
              </w:rPr>
              <w:t>Policy</w:t>
            </w:r>
          </w:p>
        </w:tc>
        <w:tc>
          <w:tcPr>
            <w:tcW w:w="720" w:type="dxa"/>
            <w:tcBorders>
              <w:top w:val="single" w:sz="4" w:space="0" w:color="auto"/>
              <w:left w:val="single" w:sz="4" w:space="0" w:color="auto"/>
              <w:bottom w:val="single" w:sz="4" w:space="0" w:color="auto"/>
              <w:right w:val="single" w:sz="4" w:space="0" w:color="auto"/>
            </w:tcBorders>
          </w:tcPr>
          <w:p w14:paraId="5C75C9D0"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2DCC24A1"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0BA5F5D4" w14:textId="77777777" w:rsidR="00010042" w:rsidRPr="000D4020" w:rsidRDefault="00010042" w:rsidP="00921DC8">
            <w:pPr>
              <w:autoSpaceDE w:val="0"/>
              <w:autoSpaceDN w:val="0"/>
              <w:adjustRightInd w:val="0"/>
              <w:jc w:val="center"/>
              <w:rPr>
                <w:sz w:val="18"/>
                <w:szCs w:val="20"/>
              </w:rPr>
            </w:pPr>
          </w:p>
        </w:tc>
      </w:tr>
      <w:tr w:rsidR="00010042" w:rsidRPr="000D4020" w14:paraId="4307FA2B" w14:textId="77777777" w:rsidTr="00921DC8">
        <w:trPr>
          <w:trHeight w:val="380"/>
        </w:trPr>
        <w:tc>
          <w:tcPr>
            <w:tcW w:w="450" w:type="dxa"/>
            <w:tcBorders>
              <w:top w:val="single" w:sz="4" w:space="0" w:color="auto"/>
              <w:left w:val="nil"/>
              <w:bottom w:val="single" w:sz="4" w:space="0" w:color="auto"/>
              <w:right w:val="single" w:sz="4" w:space="0" w:color="auto"/>
            </w:tcBorders>
          </w:tcPr>
          <w:p w14:paraId="0C848E95" w14:textId="77777777" w:rsidR="00010042" w:rsidRPr="000D4020" w:rsidRDefault="00010042" w:rsidP="00921DC8">
            <w:pPr>
              <w:autoSpaceDE w:val="0"/>
              <w:autoSpaceDN w:val="0"/>
              <w:adjustRightInd w:val="0"/>
              <w:jc w:val="center"/>
              <w:rPr>
                <w:sz w:val="18"/>
                <w:szCs w:val="20"/>
              </w:rPr>
            </w:pPr>
            <w:r w:rsidRPr="000D4020">
              <w:rPr>
                <w:sz w:val="18"/>
                <w:szCs w:val="20"/>
              </w:rPr>
              <w:t>6</w:t>
            </w:r>
          </w:p>
        </w:tc>
        <w:tc>
          <w:tcPr>
            <w:tcW w:w="1620" w:type="dxa"/>
            <w:tcBorders>
              <w:top w:val="single" w:sz="4" w:space="0" w:color="auto"/>
              <w:left w:val="nil"/>
              <w:bottom w:val="single" w:sz="4" w:space="0" w:color="auto"/>
              <w:right w:val="single" w:sz="4" w:space="0" w:color="auto"/>
            </w:tcBorders>
          </w:tcPr>
          <w:p w14:paraId="545EB116" w14:textId="77777777" w:rsidR="00010042" w:rsidRPr="000D4020" w:rsidRDefault="00010042" w:rsidP="00921DC8">
            <w:pPr>
              <w:autoSpaceDE w:val="0"/>
              <w:autoSpaceDN w:val="0"/>
              <w:adjustRightInd w:val="0"/>
              <w:jc w:val="center"/>
              <w:rPr>
                <w:sz w:val="18"/>
                <w:szCs w:val="20"/>
              </w:rPr>
            </w:pPr>
            <w:r w:rsidRPr="000D4020">
              <w:rPr>
                <w:sz w:val="18"/>
                <w:szCs w:val="20"/>
              </w:rPr>
              <w:t xml:space="preserve">HBFCL </w:t>
            </w:r>
          </w:p>
        </w:tc>
        <w:tc>
          <w:tcPr>
            <w:tcW w:w="1260" w:type="dxa"/>
            <w:tcBorders>
              <w:top w:val="single" w:sz="4" w:space="0" w:color="auto"/>
              <w:left w:val="single" w:sz="4" w:space="0" w:color="auto"/>
              <w:bottom w:val="single" w:sz="4" w:space="0" w:color="auto"/>
              <w:right w:val="single" w:sz="4" w:space="0" w:color="auto"/>
            </w:tcBorders>
          </w:tcPr>
          <w:p w14:paraId="4FBC735B" w14:textId="77777777" w:rsidR="00010042" w:rsidRPr="000D4020" w:rsidRDefault="00010042" w:rsidP="00921DC8">
            <w:pPr>
              <w:autoSpaceDE w:val="0"/>
              <w:autoSpaceDN w:val="0"/>
              <w:adjustRightInd w:val="0"/>
              <w:jc w:val="center"/>
              <w:rPr>
                <w:sz w:val="18"/>
                <w:szCs w:val="20"/>
              </w:rPr>
            </w:pPr>
            <w:r w:rsidRPr="000D4020">
              <w:rPr>
                <w:sz w:val="18"/>
                <w:szCs w:val="20"/>
              </w:rPr>
              <w:t>Financial Institution and Public Banks</w:t>
            </w:r>
          </w:p>
        </w:tc>
        <w:tc>
          <w:tcPr>
            <w:tcW w:w="2520" w:type="dxa"/>
            <w:tcBorders>
              <w:top w:val="single" w:sz="4" w:space="0" w:color="auto"/>
              <w:left w:val="single" w:sz="4" w:space="0" w:color="auto"/>
              <w:bottom w:val="single" w:sz="4" w:space="0" w:color="auto"/>
              <w:right w:val="single" w:sz="4" w:space="0" w:color="auto"/>
            </w:tcBorders>
          </w:tcPr>
          <w:p w14:paraId="0BA24626" w14:textId="77777777" w:rsidR="00010042" w:rsidRPr="000D4020" w:rsidRDefault="00010042" w:rsidP="00921DC8">
            <w:pPr>
              <w:autoSpaceDE w:val="0"/>
              <w:autoSpaceDN w:val="0"/>
              <w:adjustRightInd w:val="0"/>
              <w:rPr>
                <w:sz w:val="18"/>
                <w:szCs w:val="20"/>
                <w:shd w:val="clear" w:color="auto" w:fill="FFFFFF"/>
              </w:rPr>
            </w:pPr>
            <w:r w:rsidRPr="000D4020">
              <w:rPr>
                <w:sz w:val="18"/>
                <w:szCs w:val="20"/>
                <w:shd w:val="clear" w:color="auto" w:fill="FFFFFF"/>
              </w:rPr>
              <w:t>Provides Mortgages and housing loans</w:t>
            </w:r>
          </w:p>
        </w:tc>
        <w:tc>
          <w:tcPr>
            <w:tcW w:w="990" w:type="dxa"/>
            <w:tcBorders>
              <w:top w:val="single" w:sz="4" w:space="0" w:color="auto"/>
              <w:left w:val="single" w:sz="4" w:space="0" w:color="auto"/>
              <w:bottom w:val="single" w:sz="4" w:space="0" w:color="auto"/>
              <w:right w:val="single" w:sz="4" w:space="0" w:color="auto"/>
            </w:tcBorders>
          </w:tcPr>
          <w:p w14:paraId="6B69DC58" w14:textId="77777777" w:rsidR="00010042" w:rsidRPr="000D4020" w:rsidRDefault="00010042" w:rsidP="00921DC8">
            <w:pPr>
              <w:autoSpaceDE w:val="0"/>
              <w:autoSpaceDN w:val="0"/>
              <w:adjustRightInd w:val="0"/>
              <w:jc w:val="center"/>
              <w:rPr>
                <w:sz w:val="18"/>
                <w:szCs w:val="20"/>
              </w:rPr>
            </w:pPr>
            <w:r w:rsidRPr="000D4020">
              <w:rPr>
                <w:sz w:val="18"/>
                <w:szCs w:val="20"/>
              </w:rPr>
              <w:t>Financial</w:t>
            </w:r>
          </w:p>
        </w:tc>
        <w:tc>
          <w:tcPr>
            <w:tcW w:w="720" w:type="dxa"/>
            <w:tcBorders>
              <w:top w:val="single" w:sz="4" w:space="0" w:color="auto"/>
              <w:left w:val="single" w:sz="4" w:space="0" w:color="auto"/>
              <w:bottom w:val="single" w:sz="4" w:space="0" w:color="auto"/>
              <w:right w:val="single" w:sz="4" w:space="0" w:color="auto"/>
            </w:tcBorders>
          </w:tcPr>
          <w:p w14:paraId="5737132E"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810" w:type="dxa"/>
            <w:tcBorders>
              <w:top w:val="single" w:sz="4" w:space="0" w:color="auto"/>
              <w:left w:val="single" w:sz="4" w:space="0" w:color="auto"/>
              <w:bottom w:val="single" w:sz="4" w:space="0" w:color="auto"/>
              <w:right w:val="nil"/>
            </w:tcBorders>
          </w:tcPr>
          <w:p w14:paraId="76E7A53F"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2FBB646A" w14:textId="77777777" w:rsidR="00010042" w:rsidRPr="000D4020" w:rsidRDefault="00010042" w:rsidP="00921DC8">
            <w:pPr>
              <w:autoSpaceDE w:val="0"/>
              <w:autoSpaceDN w:val="0"/>
              <w:adjustRightInd w:val="0"/>
              <w:jc w:val="center"/>
              <w:rPr>
                <w:sz w:val="18"/>
                <w:szCs w:val="20"/>
              </w:rPr>
            </w:pPr>
          </w:p>
        </w:tc>
      </w:tr>
      <w:tr w:rsidR="00010042" w:rsidRPr="000D4020" w14:paraId="6CE78668" w14:textId="77777777" w:rsidTr="00921DC8">
        <w:trPr>
          <w:trHeight w:val="380"/>
        </w:trPr>
        <w:tc>
          <w:tcPr>
            <w:tcW w:w="450" w:type="dxa"/>
            <w:tcBorders>
              <w:top w:val="single" w:sz="4" w:space="0" w:color="auto"/>
              <w:left w:val="nil"/>
              <w:bottom w:val="single" w:sz="4" w:space="0" w:color="auto"/>
              <w:right w:val="single" w:sz="4" w:space="0" w:color="auto"/>
            </w:tcBorders>
          </w:tcPr>
          <w:p w14:paraId="24151E49" w14:textId="77777777" w:rsidR="00010042" w:rsidRPr="000D4020" w:rsidRDefault="00010042" w:rsidP="00921DC8">
            <w:pPr>
              <w:autoSpaceDE w:val="0"/>
              <w:autoSpaceDN w:val="0"/>
              <w:adjustRightInd w:val="0"/>
              <w:jc w:val="center"/>
              <w:rPr>
                <w:sz w:val="18"/>
                <w:szCs w:val="20"/>
              </w:rPr>
            </w:pPr>
            <w:r w:rsidRPr="000D4020">
              <w:rPr>
                <w:sz w:val="18"/>
                <w:szCs w:val="20"/>
              </w:rPr>
              <w:t>7</w:t>
            </w:r>
          </w:p>
        </w:tc>
        <w:tc>
          <w:tcPr>
            <w:tcW w:w="1620" w:type="dxa"/>
            <w:tcBorders>
              <w:top w:val="single" w:sz="4" w:space="0" w:color="auto"/>
              <w:left w:val="nil"/>
              <w:bottom w:val="single" w:sz="4" w:space="0" w:color="auto"/>
              <w:right w:val="single" w:sz="4" w:space="0" w:color="auto"/>
            </w:tcBorders>
          </w:tcPr>
          <w:p w14:paraId="5937A81D" w14:textId="77777777" w:rsidR="00010042" w:rsidRPr="000D4020" w:rsidRDefault="00010042" w:rsidP="00921DC8">
            <w:pPr>
              <w:autoSpaceDE w:val="0"/>
              <w:autoSpaceDN w:val="0"/>
              <w:adjustRightInd w:val="0"/>
              <w:jc w:val="center"/>
              <w:rPr>
                <w:sz w:val="18"/>
                <w:szCs w:val="20"/>
              </w:rPr>
            </w:pPr>
            <w:r w:rsidRPr="000D4020">
              <w:rPr>
                <w:sz w:val="18"/>
                <w:szCs w:val="20"/>
              </w:rPr>
              <w:t>ABAD</w:t>
            </w:r>
          </w:p>
          <w:p w14:paraId="47395952" w14:textId="77777777" w:rsidR="00010042" w:rsidRPr="000D4020" w:rsidRDefault="00010042" w:rsidP="00921DC8">
            <w:pPr>
              <w:autoSpaceDE w:val="0"/>
              <w:autoSpaceDN w:val="0"/>
              <w:adjustRightInd w:val="0"/>
              <w:jc w:val="center"/>
              <w:rPr>
                <w:sz w:val="18"/>
                <w:szCs w:val="20"/>
              </w:rPr>
            </w:pPr>
            <w:r w:rsidRPr="000D4020">
              <w:rPr>
                <w:sz w:val="18"/>
                <w:szCs w:val="20"/>
              </w:rPr>
              <w:t>(Association of Builders and Developers)</w:t>
            </w:r>
          </w:p>
          <w:p w14:paraId="7E247122" w14:textId="77777777" w:rsidR="00010042" w:rsidRPr="000D4020" w:rsidRDefault="00010042" w:rsidP="00921DC8">
            <w:pPr>
              <w:autoSpaceDE w:val="0"/>
              <w:autoSpaceDN w:val="0"/>
              <w:adjustRightInd w:val="0"/>
              <w:jc w:val="center"/>
              <w:rPr>
                <w:sz w:val="18"/>
                <w:szCs w:val="20"/>
              </w:rPr>
            </w:pPr>
            <w:r w:rsidRPr="000D4020">
              <w:rPr>
                <w:sz w:val="18"/>
                <w:szCs w:val="20"/>
              </w:rPr>
              <w:t>Bahria</w:t>
            </w:r>
          </w:p>
          <w:p w14:paraId="57151717" w14:textId="77777777" w:rsidR="00010042" w:rsidRPr="000D4020" w:rsidRDefault="00010042" w:rsidP="00921DC8">
            <w:pPr>
              <w:autoSpaceDE w:val="0"/>
              <w:autoSpaceDN w:val="0"/>
              <w:adjustRightInd w:val="0"/>
              <w:jc w:val="center"/>
              <w:rPr>
                <w:sz w:val="18"/>
                <w:szCs w:val="20"/>
              </w:rPr>
            </w:pPr>
            <w:r w:rsidRPr="000D4020">
              <w:rPr>
                <w:sz w:val="18"/>
                <w:szCs w:val="20"/>
              </w:rPr>
              <w:t>Eden</w:t>
            </w:r>
          </w:p>
        </w:tc>
        <w:tc>
          <w:tcPr>
            <w:tcW w:w="1260" w:type="dxa"/>
            <w:tcBorders>
              <w:top w:val="single" w:sz="4" w:space="0" w:color="auto"/>
              <w:left w:val="single" w:sz="4" w:space="0" w:color="auto"/>
              <w:bottom w:val="single" w:sz="4" w:space="0" w:color="auto"/>
              <w:right w:val="single" w:sz="4" w:space="0" w:color="auto"/>
            </w:tcBorders>
          </w:tcPr>
          <w:p w14:paraId="5F23C35E" w14:textId="77777777" w:rsidR="00010042" w:rsidRPr="000D4020" w:rsidRDefault="00010042" w:rsidP="00921DC8">
            <w:pPr>
              <w:autoSpaceDE w:val="0"/>
              <w:autoSpaceDN w:val="0"/>
              <w:adjustRightInd w:val="0"/>
              <w:rPr>
                <w:sz w:val="18"/>
                <w:szCs w:val="20"/>
              </w:rPr>
            </w:pPr>
            <w:r w:rsidRPr="000D4020">
              <w:rPr>
                <w:sz w:val="18"/>
                <w:szCs w:val="20"/>
              </w:rPr>
              <w:t>Builders and Developers</w:t>
            </w:r>
          </w:p>
        </w:tc>
        <w:tc>
          <w:tcPr>
            <w:tcW w:w="2520" w:type="dxa"/>
            <w:tcBorders>
              <w:top w:val="single" w:sz="4" w:space="0" w:color="auto"/>
              <w:left w:val="single" w:sz="4" w:space="0" w:color="auto"/>
              <w:bottom w:val="single" w:sz="4" w:space="0" w:color="auto"/>
              <w:right w:val="single" w:sz="4" w:space="0" w:color="auto"/>
            </w:tcBorders>
          </w:tcPr>
          <w:p w14:paraId="7A0ACA35" w14:textId="77777777" w:rsidR="00010042" w:rsidRPr="000D4020" w:rsidRDefault="00010042" w:rsidP="00921DC8">
            <w:pPr>
              <w:autoSpaceDE w:val="0"/>
              <w:autoSpaceDN w:val="0"/>
              <w:adjustRightInd w:val="0"/>
              <w:rPr>
                <w:sz w:val="18"/>
                <w:szCs w:val="20"/>
                <w:shd w:val="clear" w:color="auto" w:fill="FFFFFF"/>
              </w:rPr>
            </w:pPr>
            <w:r w:rsidRPr="000D4020">
              <w:rPr>
                <w:sz w:val="18"/>
                <w:szCs w:val="20"/>
                <w:shd w:val="clear" w:color="auto" w:fill="FFFFFF"/>
              </w:rPr>
              <w:t>unifying and streamlining the construction activities of private sector.</w:t>
            </w:r>
          </w:p>
        </w:tc>
        <w:tc>
          <w:tcPr>
            <w:tcW w:w="990" w:type="dxa"/>
            <w:tcBorders>
              <w:top w:val="single" w:sz="4" w:space="0" w:color="auto"/>
              <w:left w:val="single" w:sz="4" w:space="0" w:color="auto"/>
              <w:bottom w:val="single" w:sz="4" w:space="0" w:color="auto"/>
              <w:right w:val="single" w:sz="4" w:space="0" w:color="auto"/>
            </w:tcBorders>
          </w:tcPr>
          <w:p w14:paraId="0AFC4406" w14:textId="77777777" w:rsidR="00010042" w:rsidRPr="000D4020" w:rsidRDefault="00010042" w:rsidP="00921DC8">
            <w:pPr>
              <w:autoSpaceDE w:val="0"/>
              <w:autoSpaceDN w:val="0"/>
              <w:adjustRightInd w:val="0"/>
              <w:jc w:val="center"/>
              <w:rPr>
                <w:sz w:val="18"/>
                <w:szCs w:val="20"/>
              </w:rPr>
            </w:pPr>
            <w:proofErr w:type="spellStart"/>
            <w:r w:rsidRPr="000D4020">
              <w:rPr>
                <w:sz w:val="18"/>
                <w:szCs w:val="20"/>
              </w:rPr>
              <w:t>Phyiscal</w:t>
            </w:r>
            <w:proofErr w:type="spellEnd"/>
            <w:r w:rsidRPr="000D4020">
              <w:rPr>
                <w:sz w:val="18"/>
                <w:szCs w:val="20"/>
              </w:rPr>
              <w:t>/Construction Capital</w:t>
            </w:r>
          </w:p>
        </w:tc>
        <w:tc>
          <w:tcPr>
            <w:tcW w:w="720" w:type="dxa"/>
            <w:tcBorders>
              <w:top w:val="single" w:sz="4" w:space="0" w:color="auto"/>
              <w:left w:val="single" w:sz="4" w:space="0" w:color="auto"/>
              <w:bottom w:val="single" w:sz="4" w:space="0" w:color="auto"/>
              <w:right w:val="single" w:sz="4" w:space="0" w:color="auto"/>
            </w:tcBorders>
          </w:tcPr>
          <w:p w14:paraId="0ACA5BE5"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tcPr>
          <w:p w14:paraId="10341F22"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900" w:type="dxa"/>
            <w:tcBorders>
              <w:top w:val="single" w:sz="4" w:space="0" w:color="auto"/>
              <w:left w:val="single" w:sz="4" w:space="0" w:color="auto"/>
              <w:bottom w:val="single" w:sz="4" w:space="0" w:color="auto"/>
              <w:right w:val="nil"/>
            </w:tcBorders>
          </w:tcPr>
          <w:p w14:paraId="3A9B2502" w14:textId="77777777" w:rsidR="00010042" w:rsidRPr="000D4020" w:rsidRDefault="00010042" w:rsidP="00921DC8">
            <w:pPr>
              <w:autoSpaceDE w:val="0"/>
              <w:autoSpaceDN w:val="0"/>
              <w:adjustRightInd w:val="0"/>
              <w:jc w:val="center"/>
              <w:rPr>
                <w:sz w:val="18"/>
                <w:szCs w:val="20"/>
              </w:rPr>
            </w:pPr>
          </w:p>
        </w:tc>
      </w:tr>
      <w:tr w:rsidR="00010042" w:rsidRPr="000D4020" w14:paraId="09055FB4" w14:textId="77777777" w:rsidTr="00921DC8">
        <w:trPr>
          <w:trHeight w:val="533"/>
        </w:trPr>
        <w:tc>
          <w:tcPr>
            <w:tcW w:w="450" w:type="dxa"/>
            <w:tcBorders>
              <w:top w:val="single" w:sz="4" w:space="0" w:color="auto"/>
              <w:left w:val="nil"/>
              <w:bottom w:val="single" w:sz="4" w:space="0" w:color="auto"/>
              <w:right w:val="single" w:sz="4" w:space="0" w:color="auto"/>
            </w:tcBorders>
          </w:tcPr>
          <w:p w14:paraId="091C24F8" w14:textId="77777777" w:rsidR="00010042" w:rsidRPr="000D4020" w:rsidRDefault="00010042" w:rsidP="00921DC8">
            <w:pPr>
              <w:autoSpaceDE w:val="0"/>
              <w:autoSpaceDN w:val="0"/>
              <w:adjustRightInd w:val="0"/>
              <w:jc w:val="center"/>
              <w:rPr>
                <w:sz w:val="18"/>
                <w:szCs w:val="20"/>
              </w:rPr>
            </w:pPr>
            <w:r w:rsidRPr="000D4020">
              <w:rPr>
                <w:sz w:val="18"/>
                <w:szCs w:val="20"/>
              </w:rPr>
              <w:t>8</w:t>
            </w:r>
          </w:p>
        </w:tc>
        <w:tc>
          <w:tcPr>
            <w:tcW w:w="1620" w:type="dxa"/>
            <w:tcBorders>
              <w:top w:val="single" w:sz="4" w:space="0" w:color="auto"/>
              <w:left w:val="nil"/>
              <w:bottom w:val="single" w:sz="4" w:space="0" w:color="auto"/>
              <w:right w:val="single" w:sz="4" w:space="0" w:color="auto"/>
            </w:tcBorders>
          </w:tcPr>
          <w:p w14:paraId="17C2E1D6" w14:textId="77777777" w:rsidR="00010042" w:rsidRPr="000D4020" w:rsidRDefault="00010042" w:rsidP="00921DC8">
            <w:pPr>
              <w:autoSpaceDE w:val="0"/>
              <w:autoSpaceDN w:val="0"/>
              <w:adjustRightInd w:val="0"/>
              <w:jc w:val="center"/>
              <w:rPr>
                <w:sz w:val="18"/>
                <w:szCs w:val="20"/>
              </w:rPr>
            </w:pPr>
            <w:r w:rsidRPr="000D4020">
              <w:rPr>
                <w:sz w:val="18"/>
                <w:szCs w:val="20"/>
              </w:rPr>
              <w:t>Consultants</w:t>
            </w:r>
          </w:p>
          <w:p w14:paraId="2A5E9ADF" w14:textId="77777777" w:rsidR="00010042" w:rsidRPr="000D4020" w:rsidRDefault="00010042" w:rsidP="00921DC8">
            <w:pPr>
              <w:autoSpaceDE w:val="0"/>
              <w:autoSpaceDN w:val="0"/>
              <w:adjustRightInd w:val="0"/>
              <w:jc w:val="center"/>
              <w:rPr>
                <w:sz w:val="18"/>
                <w:szCs w:val="20"/>
              </w:rPr>
            </w:pPr>
          </w:p>
        </w:tc>
        <w:tc>
          <w:tcPr>
            <w:tcW w:w="1260" w:type="dxa"/>
            <w:tcBorders>
              <w:top w:val="single" w:sz="4" w:space="0" w:color="auto"/>
              <w:left w:val="single" w:sz="4" w:space="0" w:color="auto"/>
              <w:bottom w:val="single" w:sz="4" w:space="0" w:color="auto"/>
              <w:right w:val="single" w:sz="4" w:space="0" w:color="auto"/>
            </w:tcBorders>
          </w:tcPr>
          <w:p w14:paraId="0A682579" w14:textId="77777777" w:rsidR="00010042" w:rsidRPr="000D4020" w:rsidRDefault="00010042" w:rsidP="00921DC8">
            <w:pPr>
              <w:autoSpaceDE w:val="0"/>
              <w:autoSpaceDN w:val="0"/>
              <w:adjustRightInd w:val="0"/>
              <w:jc w:val="center"/>
              <w:rPr>
                <w:sz w:val="18"/>
                <w:szCs w:val="20"/>
              </w:rPr>
            </w:pPr>
            <w:r w:rsidRPr="000D4020">
              <w:rPr>
                <w:sz w:val="18"/>
                <w:szCs w:val="20"/>
              </w:rPr>
              <w:t>Architects and Town Planners</w:t>
            </w:r>
          </w:p>
        </w:tc>
        <w:tc>
          <w:tcPr>
            <w:tcW w:w="2520" w:type="dxa"/>
            <w:tcBorders>
              <w:top w:val="single" w:sz="4" w:space="0" w:color="auto"/>
              <w:left w:val="single" w:sz="4" w:space="0" w:color="auto"/>
              <w:bottom w:val="single" w:sz="4" w:space="0" w:color="auto"/>
              <w:right w:val="single" w:sz="4" w:space="0" w:color="auto"/>
            </w:tcBorders>
          </w:tcPr>
          <w:p w14:paraId="587238DF" w14:textId="77777777" w:rsidR="00010042" w:rsidRPr="000D4020" w:rsidRDefault="00010042" w:rsidP="00921DC8">
            <w:pPr>
              <w:autoSpaceDE w:val="0"/>
              <w:autoSpaceDN w:val="0"/>
              <w:adjustRightInd w:val="0"/>
              <w:rPr>
                <w:sz w:val="18"/>
                <w:szCs w:val="20"/>
                <w:shd w:val="clear" w:color="auto" w:fill="FFFFFF"/>
              </w:rPr>
            </w:pPr>
            <w:r w:rsidRPr="000D4020">
              <w:rPr>
                <w:sz w:val="18"/>
                <w:szCs w:val="20"/>
              </w:rPr>
              <w:t>Provides design and planning expertise and assist in innovative housing building techniques</w:t>
            </w:r>
            <w:r w:rsidRPr="000D4020">
              <w:rPr>
                <w:sz w:val="18"/>
                <w:szCs w:val="20"/>
                <w:shd w:val="clear" w:color="auto" w:fill="FFFFFF"/>
              </w:rPr>
              <w:t xml:space="preserve"> </w:t>
            </w:r>
          </w:p>
        </w:tc>
        <w:tc>
          <w:tcPr>
            <w:tcW w:w="990" w:type="dxa"/>
            <w:tcBorders>
              <w:top w:val="single" w:sz="4" w:space="0" w:color="auto"/>
              <w:left w:val="single" w:sz="4" w:space="0" w:color="auto"/>
              <w:bottom w:val="single" w:sz="4" w:space="0" w:color="auto"/>
              <w:right w:val="single" w:sz="4" w:space="0" w:color="auto"/>
            </w:tcBorders>
          </w:tcPr>
          <w:p w14:paraId="30FC9968" w14:textId="77777777" w:rsidR="00010042" w:rsidRPr="000D4020" w:rsidRDefault="00010042" w:rsidP="00921DC8">
            <w:pPr>
              <w:autoSpaceDE w:val="0"/>
              <w:autoSpaceDN w:val="0"/>
              <w:adjustRightInd w:val="0"/>
              <w:jc w:val="center"/>
              <w:rPr>
                <w:sz w:val="18"/>
                <w:szCs w:val="20"/>
              </w:rPr>
            </w:pPr>
            <w:r w:rsidRPr="000D4020">
              <w:rPr>
                <w:sz w:val="18"/>
                <w:szCs w:val="20"/>
              </w:rPr>
              <w:t>Intellectual</w:t>
            </w:r>
          </w:p>
        </w:tc>
        <w:tc>
          <w:tcPr>
            <w:tcW w:w="720" w:type="dxa"/>
            <w:tcBorders>
              <w:top w:val="single" w:sz="4" w:space="0" w:color="auto"/>
              <w:left w:val="single" w:sz="4" w:space="0" w:color="auto"/>
              <w:bottom w:val="single" w:sz="4" w:space="0" w:color="auto"/>
              <w:right w:val="single" w:sz="4" w:space="0" w:color="auto"/>
            </w:tcBorders>
          </w:tcPr>
          <w:p w14:paraId="6595EED0"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tcPr>
          <w:p w14:paraId="43F79F11"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900" w:type="dxa"/>
            <w:tcBorders>
              <w:top w:val="single" w:sz="4" w:space="0" w:color="auto"/>
              <w:left w:val="single" w:sz="4" w:space="0" w:color="auto"/>
              <w:bottom w:val="single" w:sz="4" w:space="0" w:color="auto"/>
              <w:right w:val="nil"/>
            </w:tcBorders>
          </w:tcPr>
          <w:p w14:paraId="0D9E3289" w14:textId="77777777" w:rsidR="00010042" w:rsidRPr="000D4020" w:rsidRDefault="00010042" w:rsidP="00921DC8">
            <w:pPr>
              <w:autoSpaceDE w:val="0"/>
              <w:autoSpaceDN w:val="0"/>
              <w:adjustRightInd w:val="0"/>
              <w:jc w:val="center"/>
              <w:rPr>
                <w:sz w:val="18"/>
                <w:szCs w:val="20"/>
              </w:rPr>
            </w:pPr>
          </w:p>
        </w:tc>
      </w:tr>
      <w:tr w:rsidR="00010042" w:rsidRPr="000D4020" w14:paraId="0084E43A" w14:textId="77777777" w:rsidTr="00921DC8">
        <w:trPr>
          <w:trHeight w:val="533"/>
        </w:trPr>
        <w:tc>
          <w:tcPr>
            <w:tcW w:w="450" w:type="dxa"/>
            <w:tcBorders>
              <w:top w:val="single" w:sz="4" w:space="0" w:color="auto"/>
              <w:left w:val="nil"/>
              <w:bottom w:val="single" w:sz="4" w:space="0" w:color="auto"/>
              <w:right w:val="single" w:sz="4" w:space="0" w:color="auto"/>
            </w:tcBorders>
          </w:tcPr>
          <w:p w14:paraId="2E353D21" w14:textId="77777777" w:rsidR="00010042" w:rsidRPr="000D4020" w:rsidRDefault="00010042" w:rsidP="00921DC8">
            <w:pPr>
              <w:autoSpaceDE w:val="0"/>
              <w:autoSpaceDN w:val="0"/>
              <w:adjustRightInd w:val="0"/>
              <w:jc w:val="center"/>
              <w:rPr>
                <w:sz w:val="18"/>
                <w:szCs w:val="20"/>
              </w:rPr>
            </w:pPr>
            <w:r w:rsidRPr="000D4020">
              <w:rPr>
                <w:sz w:val="18"/>
                <w:szCs w:val="20"/>
              </w:rPr>
              <w:t>9</w:t>
            </w:r>
          </w:p>
        </w:tc>
        <w:tc>
          <w:tcPr>
            <w:tcW w:w="1620" w:type="dxa"/>
            <w:tcBorders>
              <w:top w:val="single" w:sz="4" w:space="0" w:color="auto"/>
              <w:left w:val="nil"/>
              <w:bottom w:val="single" w:sz="4" w:space="0" w:color="auto"/>
              <w:right w:val="single" w:sz="4" w:space="0" w:color="auto"/>
            </w:tcBorders>
            <w:shd w:val="clear" w:color="auto" w:fill="auto"/>
          </w:tcPr>
          <w:p w14:paraId="4B76F26E" w14:textId="77777777" w:rsidR="00010042" w:rsidRDefault="00010042" w:rsidP="00921DC8">
            <w:pPr>
              <w:autoSpaceDE w:val="0"/>
              <w:autoSpaceDN w:val="0"/>
              <w:adjustRightInd w:val="0"/>
              <w:jc w:val="center"/>
              <w:rPr>
                <w:sz w:val="18"/>
                <w:szCs w:val="20"/>
              </w:rPr>
            </w:pPr>
            <w:r>
              <w:rPr>
                <w:sz w:val="18"/>
                <w:szCs w:val="20"/>
              </w:rPr>
              <w:t>Commercial Banks</w:t>
            </w:r>
          </w:p>
          <w:p w14:paraId="2D3F3ED4" w14:textId="77777777" w:rsidR="00010042" w:rsidRPr="000D4020" w:rsidRDefault="00010042" w:rsidP="00921DC8">
            <w:pPr>
              <w:autoSpaceDE w:val="0"/>
              <w:autoSpaceDN w:val="0"/>
              <w:adjustRightInd w:val="0"/>
              <w:jc w:val="center"/>
              <w:rPr>
                <w:sz w:val="18"/>
                <w:szCs w:val="20"/>
              </w:rPr>
            </w:pPr>
            <w:r>
              <w:rPr>
                <w:sz w:val="18"/>
                <w:szCs w:val="20"/>
              </w:rPr>
              <w:t>(Bank of Punjab)</w:t>
            </w:r>
            <w:r w:rsidRPr="000D4020">
              <w:rPr>
                <w:sz w:val="18"/>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5A0ED3" w14:textId="77777777" w:rsidR="00010042" w:rsidRPr="000D4020" w:rsidRDefault="00010042" w:rsidP="00921DC8">
            <w:pPr>
              <w:autoSpaceDE w:val="0"/>
              <w:autoSpaceDN w:val="0"/>
              <w:adjustRightInd w:val="0"/>
              <w:jc w:val="center"/>
              <w:rPr>
                <w:sz w:val="18"/>
                <w:szCs w:val="20"/>
              </w:rPr>
            </w:pPr>
            <w:r w:rsidRPr="000D4020">
              <w:rPr>
                <w:sz w:val="18"/>
                <w:szCs w:val="20"/>
              </w:rPr>
              <w:t>Commercial Banks</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FF79D41" w14:textId="77777777" w:rsidR="00010042" w:rsidRPr="000D4020" w:rsidRDefault="00010042" w:rsidP="00921DC8">
            <w:pPr>
              <w:autoSpaceDE w:val="0"/>
              <w:autoSpaceDN w:val="0"/>
              <w:adjustRightInd w:val="0"/>
              <w:rPr>
                <w:sz w:val="18"/>
                <w:szCs w:val="20"/>
              </w:rPr>
            </w:pPr>
            <w:r w:rsidRPr="000D4020">
              <w:rPr>
                <w:sz w:val="18"/>
                <w:szCs w:val="20"/>
              </w:rPr>
              <w:t>Provides housing loans and mortgage plans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9588FF8" w14:textId="77777777" w:rsidR="00010042" w:rsidRPr="000D4020" w:rsidRDefault="00010042" w:rsidP="00921DC8">
            <w:pPr>
              <w:autoSpaceDE w:val="0"/>
              <w:autoSpaceDN w:val="0"/>
              <w:adjustRightInd w:val="0"/>
              <w:jc w:val="center"/>
              <w:rPr>
                <w:sz w:val="18"/>
                <w:szCs w:val="20"/>
              </w:rPr>
            </w:pPr>
            <w:r w:rsidRPr="000D4020">
              <w:rPr>
                <w:sz w:val="18"/>
                <w:szCs w:val="20"/>
              </w:rPr>
              <w:t>Financial</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597F044"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shd w:val="clear" w:color="auto" w:fill="auto"/>
          </w:tcPr>
          <w:p w14:paraId="70E92C01" w14:textId="77777777" w:rsidR="00010042" w:rsidRPr="000D4020" w:rsidRDefault="00010042" w:rsidP="00921DC8">
            <w:pPr>
              <w:autoSpaceDE w:val="0"/>
              <w:autoSpaceDN w:val="0"/>
              <w:adjustRightInd w:val="0"/>
              <w:jc w:val="center"/>
              <w:rPr>
                <w:sz w:val="18"/>
                <w:szCs w:val="20"/>
              </w:rPr>
            </w:pPr>
            <w:r w:rsidRPr="000D4020">
              <w:rPr>
                <w:sz w:val="18"/>
                <w:szCs w:val="20"/>
              </w:rPr>
              <w:t>X</w:t>
            </w:r>
          </w:p>
        </w:tc>
        <w:tc>
          <w:tcPr>
            <w:tcW w:w="900" w:type="dxa"/>
            <w:tcBorders>
              <w:top w:val="single" w:sz="4" w:space="0" w:color="auto"/>
              <w:left w:val="single" w:sz="4" w:space="0" w:color="auto"/>
              <w:bottom w:val="single" w:sz="4" w:space="0" w:color="auto"/>
              <w:right w:val="nil"/>
            </w:tcBorders>
            <w:shd w:val="clear" w:color="auto" w:fill="auto"/>
          </w:tcPr>
          <w:p w14:paraId="3C4A1142" w14:textId="77777777" w:rsidR="00010042" w:rsidRPr="000D4020" w:rsidRDefault="00010042" w:rsidP="00921DC8">
            <w:pPr>
              <w:autoSpaceDE w:val="0"/>
              <w:autoSpaceDN w:val="0"/>
              <w:adjustRightInd w:val="0"/>
              <w:jc w:val="center"/>
              <w:rPr>
                <w:sz w:val="18"/>
                <w:szCs w:val="20"/>
              </w:rPr>
            </w:pPr>
          </w:p>
        </w:tc>
      </w:tr>
      <w:tr w:rsidR="00010042" w:rsidRPr="000D4020" w14:paraId="632915F5" w14:textId="77777777" w:rsidTr="00921DC8">
        <w:trPr>
          <w:trHeight w:val="597"/>
        </w:trPr>
        <w:tc>
          <w:tcPr>
            <w:tcW w:w="450" w:type="dxa"/>
            <w:tcBorders>
              <w:top w:val="single" w:sz="4" w:space="0" w:color="auto"/>
              <w:left w:val="nil"/>
              <w:bottom w:val="single" w:sz="4" w:space="0" w:color="auto"/>
              <w:right w:val="single" w:sz="4" w:space="0" w:color="auto"/>
            </w:tcBorders>
          </w:tcPr>
          <w:p w14:paraId="053430FB" w14:textId="77777777" w:rsidR="00010042" w:rsidRPr="000D4020" w:rsidRDefault="00010042" w:rsidP="00921DC8">
            <w:pPr>
              <w:autoSpaceDE w:val="0"/>
              <w:autoSpaceDN w:val="0"/>
              <w:adjustRightInd w:val="0"/>
              <w:jc w:val="center"/>
              <w:rPr>
                <w:sz w:val="18"/>
                <w:szCs w:val="20"/>
              </w:rPr>
            </w:pPr>
            <w:r w:rsidRPr="000D4020">
              <w:rPr>
                <w:sz w:val="18"/>
                <w:szCs w:val="20"/>
              </w:rPr>
              <w:t>10</w:t>
            </w:r>
          </w:p>
        </w:tc>
        <w:tc>
          <w:tcPr>
            <w:tcW w:w="1620" w:type="dxa"/>
            <w:tcBorders>
              <w:top w:val="single" w:sz="4" w:space="0" w:color="auto"/>
              <w:left w:val="nil"/>
              <w:bottom w:val="single" w:sz="4" w:space="0" w:color="auto"/>
              <w:right w:val="single" w:sz="4" w:space="0" w:color="auto"/>
            </w:tcBorders>
          </w:tcPr>
          <w:p w14:paraId="3E47D198" w14:textId="77777777" w:rsidR="00010042" w:rsidRDefault="00010042" w:rsidP="00921DC8">
            <w:pPr>
              <w:autoSpaceDE w:val="0"/>
              <w:autoSpaceDN w:val="0"/>
              <w:adjustRightInd w:val="0"/>
              <w:jc w:val="center"/>
              <w:rPr>
                <w:sz w:val="18"/>
                <w:szCs w:val="20"/>
              </w:rPr>
            </w:pPr>
            <w:r>
              <w:rPr>
                <w:sz w:val="18"/>
                <w:szCs w:val="20"/>
              </w:rPr>
              <w:t>Housing Research Centre</w:t>
            </w:r>
          </w:p>
          <w:p w14:paraId="64409355" w14:textId="77777777" w:rsidR="00010042" w:rsidRPr="000D4020" w:rsidRDefault="00010042" w:rsidP="00921DC8">
            <w:pPr>
              <w:autoSpaceDE w:val="0"/>
              <w:autoSpaceDN w:val="0"/>
              <w:adjustRightInd w:val="0"/>
              <w:jc w:val="center"/>
              <w:rPr>
                <w:sz w:val="18"/>
                <w:szCs w:val="20"/>
              </w:rPr>
            </w:pPr>
            <w:r>
              <w:rPr>
                <w:sz w:val="18"/>
                <w:szCs w:val="20"/>
              </w:rPr>
              <w:t>UMT</w:t>
            </w:r>
          </w:p>
        </w:tc>
        <w:tc>
          <w:tcPr>
            <w:tcW w:w="1260" w:type="dxa"/>
            <w:tcBorders>
              <w:top w:val="single" w:sz="4" w:space="0" w:color="auto"/>
              <w:left w:val="single" w:sz="4" w:space="0" w:color="auto"/>
              <w:bottom w:val="single" w:sz="4" w:space="0" w:color="auto"/>
              <w:right w:val="single" w:sz="4" w:space="0" w:color="auto"/>
            </w:tcBorders>
          </w:tcPr>
          <w:p w14:paraId="1C61200A" w14:textId="77777777" w:rsidR="00010042" w:rsidRPr="000D4020" w:rsidRDefault="00010042" w:rsidP="00921DC8">
            <w:pPr>
              <w:autoSpaceDE w:val="0"/>
              <w:autoSpaceDN w:val="0"/>
              <w:adjustRightInd w:val="0"/>
              <w:jc w:val="center"/>
              <w:rPr>
                <w:sz w:val="18"/>
                <w:szCs w:val="20"/>
              </w:rPr>
            </w:pPr>
            <w:r w:rsidRPr="000D4020">
              <w:rPr>
                <w:sz w:val="18"/>
                <w:szCs w:val="20"/>
              </w:rPr>
              <w:t>Independent research organizations</w:t>
            </w:r>
          </w:p>
        </w:tc>
        <w:tc>
          <w:tcPr>
            <w:tcW w:w="2520" w:type="dxa"/>
            <w:tcBorders>
              <w:top w:val="single" w:sz="4" w:space="0" w:color="auto"/>
              <w:left w:val="single" w:sz="4" w:space="0" w:color="auto"/>
              <w:bottom w:val="single" w:sz="4" w:space="0" w:color="auto"/>
              <w:right w:val="single" w:sz="4" w:space="0" w:color="auto"/>
            </w:tcBorders>
          </w:tcPr>
          <w:p w14:paraId="5516D249" w14:textId="77777777" w:rsidR="00010042" w:rsidRPr="000D4020" w:rsidRDefault="00010042" w:rsidP="00921DC8">
            <w:pPr>
              <w:autoSpaceDE w:val="0"/>
              <w:autoSpaceDN w:val="0"/>
              <w:adjustRightInd w:val="0"/>
              <w:rPr>
                <w:sz w:val="18"/>
                <w:szCs w:val="20"/>
                <w:shd w:val="clear" w:color="auto" w:fill="FFFFFF"/>
              </w:rPr>
            </w:pPr>
            <w:r w:rsidRPr="000D4020">
              <w:rPr>
                <w:sz w:val="18"/>
                <w:szCs w:val="20"/>
                <w:shd w:val="clear" w:color="auto" w:fill="FFFFFF"/>
              </w:rPr>
              <w:t>consolidate resources for informed debate on key policy issues.</w:t>
            </w:r>
          </w:p>
        </w:tc>
        <w:tc>
          <w:tcPr>
            <w:tcW w:w="990" w:type="dxa"/>
            <w:tcBorders>
              <w:top w:val="single" w:sz="4" w:space="0" w:color="auto"/>
              <w:left w:val="single" w:sz="4" w:space="0" w:color="auto"/>
              <w:bottom w:val="single" w:sz="4" w:space="0" w:color="auto"/>
              <w:right w:val="single" w:sz="4" w:space="0" w:color="auto"/>
            </w:tcBorders>
          </w:tcPr>
          <w:p w14:paraId="678E0C44" w14:textId="77777777" w:rsidR="00010042" w:rsidRPr="000D4020" w:rsidRDefault="00010042" w:rsidP="00921DC8">
            <w:pPr>
              <w:autoSpaceDE w:val="0"/>
              <w:autoSpaceDN w:val="0"/>
              <w:adjustRightInd w:val="0"/>
              <w:jc w:val="center"/>
              <w:rPr>
                <w:sz w:val="18"/>
                <w:szCs w:val="20"/>
              </w:rPr>
            </w:pPr>
            <w:r w:rsidRPr="000D4020">
              <w:rPr>
                <w:sz w:val="18"/>
                <w:szCs w:val="20"/>
              </w:rPr>
              <w:t>Policy</w:t>
            </w:r>
          </w:p>
        </w:tc>
        <w:tc>
          <w:tcPr>
            <w:tcW w:w="720" w:type="dxa"/>
            <w:tcBorders>
              <w:top w:val="single" w:sz="4" w:space="0" w:color="auto"/>
              <w:left w:val="single" w:sz="4" w:space="0" w:color="auto"/>
              <w:bottom w:val="single" w:sz="4" w:space="0" w:color="auto"/>
              <w:right w:val="single" w:sz="4" w:space="0" w:color="auto"/>
            </w:tcBorders>
          </w:tcPr>
          <w:p w14:paraId="4F796D0F"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tcPr>
          <w:p w14:paraId="0059C8EC"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0F7DAB80" w14:textId="77777777" w:rsidR="00010042" w:rsidRPr="000D4020" w:rsidRDefault="00010042" w:rsidP="00921DC8">
            <w:pPr>
              <w:autoSpaceDE w:val="0"/>
              <w:autoSpaceDN w:val="0"/>
              <w:adjustRightInd w:val="0"/>
              <w:jc w:val="center"/>
              <w:rPr>
                <w:sz w:val="18"/>
                <w:szCs w:val="20"/>
              </w:rPr>
            </w:pPr>
            <w:r w:rsidRPr="000D4020">
              <w:rPr>
                <w:sz w:val="18"/>
                <w:szCs w:val="20"/>
              </w:rPr>
              <w:t>X</w:t>
            </w:r>
          </w:p>
        </w:tc>
      </w:tr>
      <w:tr w:rsidR="00010042" w:rsidRPr="000D4020" w14:paraId="1EE2E56C" w14:textId="77777777" w:rsidTr="00921DC8">
        <w:trPr>
          <w:trHeight w:val="977"/>
        </w:trPr>
        <w:tc>
          <w:tcPr>
            <w:tcW w:w="450" w:type="dxa"/>
            <w:tcBorders>
              <w:top w:val="single" w:sz="4" w:space="0" w:color="auto"/>
              <w:left w:val="nil"/>
              <w:bottom w:val="single" w:sz="4" w:space="0" w:color="auto"/>
              <w:right w:val="single" w:sz="4" w:space="0" w:color="auto"/>
            </w:tcBorders>
          </w:tcPr>
          <w:p w14:paraId="3A3C32A6" w14:textId="77777777" w:rsidR="00010042" w:rsidRPr="000D4020" w:rsidRDefault="00010042" w:rsidP="00921DC8">
            <w:pPr>
              <w:autoSpaceDE w:val="0"/>
              <w:autoSpaceDN w:val="0"/>
              <w:adjustRightInd w:val="0"/>
              <w:jc w:val="center"/>
              <w:rPr>
                <w:sz w:val="18"/>
                <w:szCs w:val="20"/>
              </w:rPr>
            </w:pPr>
            <w:r w:rsidRPr="000D4020">
              <w:rPr>
                <w:sz w:val="18"/>
                <w:szCs w:val="20"/>
              </w:rPr>
              <w:t>11</w:t>
            </w:r>
          </w:p>
        </w:tc>
        <w:tc>
          <w:tcPr>
            <w:tcW w:w="1620" w:type="dxa"/>
            <w:tcBorders>
              <w:top w:val="single" w:sz="4" w:space="0" w:color="auto"/>
              <w:left w:val="nil"/>
              <w:bottom w:val="single" w:sz="4" w:space="0" w:color="auto"/>
              <w:right w:val="single" w:sz="4" w:space="0" w:color="auto"/>
            </w:tcBorders>
          </w:tcPr>
          <w:p w14:paraId="326FE3C5" w14:textId="77777777" w:rsidR="00010042" w:rsidRPr="000D4020" w:rsidRDefault="00010042" w:rsidP="00921DC8">
            <w:pPr>
              <w:autoSpaceDE w:val="0"/>
              <w:autoSpaceDN w:val="0"/>
              <w:adjustRightInd w:val="0"/>
              <w:jc w:val="center"/>
              <w:rPr>
                <w:sz w:val="18"/>
                <w:szCs w:val="20"/>
              </w:rPr>
            </w:pPr>
            <w:r w:rsidRPr="000D4020">
              <w:rPr>
                <w:sz w:val="18"/>
                <w:szCs w:val="20"/>
              </w:rPr>
              <w:t>AMC</w:t>
            </w:r>
          </w:p>
          <w:p w14:paraId="0981D1C3" w14:textId="77777777" w:rsidR="00010042" w:rsidRPr="000D4020" w:rsidRDefault="00010042" w:rsidP="00921DC8">
            <w:pPr>
              <w:autoSpaceDE w:val="0"/>
              <w:autoSpaceDN w:val="0"/>
              <w:adjustRightInd w:val="0"/>
              <w:jc w:val="center"/>
              <w:rPr>
                <w:sz w:val="18"/>
                <w:szCs w:val="20"/>
              </w:rPr>
            </w:pPr>
            <w:r w:rsidRPr="000D4020">
              <w:rPr>
                <w:sz w:val="18"/>
                <w:szCs w:val="20"/>
              </w:rPr>
              <w:t>SAIBAN</w:t>
            </w:r>
          </w:p>
          <w:p w14:paraId="5458ED78" w14:textId="77777777" w:rsidR="00010042" w:rsidRPr="000D4020" w:rsidRDefault="00010042" w:rsidP="00921DC8">
            <w:pPr>
              <w:autoSpaceDE w:val="0"/>
              <w:autoSpaceDN w:val="0"/>
              <w:adjustRightInd w:val="0"/>
              <w:jc w:val="center"/>
              <w:rPr>
                <w:sz w:val="18"/>
                <w:szCs w:val="20"/>
              </w:rPr>
            </w:pPr>
          </w:p>
        </w:tc>
        <w:tc>
          <w:tcPr>
            <w:tcW w:w="1260" w:type="dxa"/>
            <w:tcBorders>
              <w:top w:val="single" w:sz="4" w:space="0" w:color="auto"/>
              <w:left w:val="single" w:sz="4" w:space="0" w:color="auto"/>
              <w:bottom w:val="single" w:sz="4" w:space="0" w:color="auto"/>
              <w:right w:val="single" w:sz="4" w:space="0" w:color="auto"/>
            </w:tcBorders>
          </w:tcPr>
          <w:p w14:paraId="729B074E" w14:textId="77777777" w:rsidR="00010042" w:rsidRPr="000D4020" w:rsidRDefault="00010042" w:rsidP="00921DC8">
            <w:pPr>
              <w:autoSpaceDE w:val="0"/>
              <w:autoSpaceDN w:val="0"/>
              <w:adjustRightInd w:val="0"/>
              <w:jc w:val="center"/>
              <w:rPr>
                <w:sz w:val="18"/>
                <w:szCs w:val="20"/>
              </w:rPr>
            </w:pPr>
            <w:r w:rsidRPr="000D4020">
              <w:rPr>
                <w:sz w:val="18"/>
                <w:szCs w:val="20"/>
              </w:rPr>
              <w:t xml:space="preserve">Social Enterprises  </w:t>
            </w:r>
          </w:p>
          <w:p w14:paraId="40743F0F" w14:textId="77777777" w:rsidR="00010042" w:rsidRPr="000D4020" w:rsidRDefault="00010042" w:rsidP="00921DC8">
            <w:pPr>
              <w:autoSpaceDE w:val="0"/>
              <w:autoSpaceDN w:val="0"/>
              <w:adjustRightInd w:val="0"/>
              <w:jc w:val="center"/>
              <w:rPr>
                <w:sz w:val="18"/>
                <w:szCs w:val="20"/>
              </w:rPr>
            </w:pPr>
          </w:p>
        </w:tc>
        <w:tc>
          <w:tcPr>
            <w:tcW w:w="2520" w:type="dxa"/>
            <w:tcBorders>
              <w:top w:val="single" w:sz="4" w:space="0" w:color="auto"/>
              <w:left w:val="single" w:sz="4" w:space="0" w:color="auto"/>
              <w:bottom w:val="single" w:sz="4" w:space="0" w:color="auto"/>
              <w:right w:val="single" w:sz="4" w:space="0" w:color="auto"/>
            </w:tcBorders>
          </w:tcPr>
          <w:p w14:paraId="46A408E0" w14:textId="77777777" w:rsidR="00010042" w:rsidRPr="000D4020" w:rsidRDefault="00010042" w:rsidP="00921DC8">
            <w:pPr>
              <w:autoSpaceDE w:val="0"/>
              <w:autoSpaceDN w:val="0"/>
              <w:adjustRightInd w:val="0"/>
              <w:rPr>
                <w:sz w:val="18"/>
                <w:szCs w:val="20"/>
                <w:shd w:val="clear" w:color="auto" w:fill="FFFFFF"/>
              </w:rPr>
            </w:pPr>
            <w:r w:rsidRPr="000D4020">
              <w:rPr>
                <w:sz w:val="18"/>
                <w:szCs w:val="20"/>
                <w:shd w:val="clear" w:color="auto" w:fill="FFFFFF"/>
              </w:rPr>
              <w:t>provides affordable, quality housing solutions to the lower-income segment of the Pakistani population. </w:t>
            </w:r>
          </w:p>
        </w:tc>
        <w:tc>
          <w:tcPr>
            <w:tcW w:w="990" w:type="dxa"/>
            <w:tcBorders>
              <w:top w:val="single" w:sz="4" w:space="0" w:color="auto"/>
              <w:left w:val="single" w:sz="4" w:space="0" w:color="auto"/>
              <w:bottom w:val="single" w:sz="4" w:space="0" w:color="auto"/>
              <w:right w:val="single" w:sz="4" w:space="0" w:color="auto"/>
            </w:tcBorders>
          </w:tcPr>
          <w:p w14:paraId="1DF55ED5" w14:textId="77777777" w:rsidR="00010042" w:rsidRPr="000D4020" w:rsidRDefault="00010042" w:rsidP="00921DC8">
            <w:pPr>
              <w:autoSpaceDE w:val="0"/>
              <w:autoSpaceDN w:val="0"/>
              <w:adjustRightInd w:val="0"/>
              <w:jc w:val="center"/>
              <w:rPr>
                <w:sz w:val="18"/>
                <w:szCs w:val="20"/>
              </w:rPr>
            </w:pPr>
            <w:r w:rsidRPr="000D4020">
              <w:rPr>
                <w:sz w:val="18"/>
                <w:szCs w:val="20"/>
              </w:rPr>
              <w:t>Physical</w:t>
            </w:r>
          </w:p>
          <w:p w14:paraId="6943C29B" w14:textId="77777777" w:rsidR="00010042" w:rsidRPr="000D4020" w:rsidRDefault="00010042" w:rsidP="00921DC8">
            <w:pPr>
              <w:autoSpaceDE w:val="0"/>
              <w:autoSpaceDN w:val="0"/>
              <w:adjustRightInd w:val="0"/>
              <w:jc w:val="center"/>
              <w:rPr>
                <w:sz w:val="18"/>
                <w:szCs w:val="20"/>
              </w:rPr>
            </w:pPr>
          </w:p>
        </w:tc>
        <w:tc>
          <w:tcPr>
            <w:tcW w:w="720" w:type="dxa"/>
            <w:tcBorders>
              <w:top w:val="single" w:sz="4" w:space="0" w:color="auto"/>
              <w:left w:val="single" w:sz="4" w:space="0" w:color="auto"/>
              <w:bottom w:val="single" w:sz="4" w:space="0" w:color="auto"/>
              <w:right w:val="single" w:sz="4" w:space="0" w:color="auto"/>
            </w:tcBorders>
          </w:tcPr>
          <w:p w14:paraId="678D9B1C"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tcPr>
          <w:p w14:paraId="3E84631B"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77DAC5CB" w14:textId="77777777" w:rsidR="00010042" w:rsidRPr="000D4020" w:rsidRDefault="00010042" w:rsidP="00921DC8">
            <w:pPr>
              <w:autoSpaceDE w:val="0"/>
              <w:autoSpaceDN w:val="0"/>
              <w:adjustRightInd w:val="0"/>
              <w:jc w:val="center"/>
              <w:rPr>
                <w:sz w:val="18"/>
                <w:szCs w:val="20"/>
              </w:rPr>
            </w:pPr>
            <w:r w:rsidRPr="000D4020">
              <w:rPr>
                <w:sz w:val="18"/>
                <w:szCs w:val="20"/>
              </w:rPr>
              <w:t>X</w:t>
            </w:r>
          </w:p>
        </w:tc>
      </w:tr>
      <w:tr w:rsidR="00010042" w:rsidRPr="000D4020" w14:paraId="24C24D3D" w14:textId="77777777" w:rsidTr="00921DC8">
        <w:trPr>
          <w:trHeight w:val="462"/>
        </w:trPr>
        <w:tc>
          <w:tcPr>
            <w:tcW w:w="450" w:type="dxa"/>
            <w:tcBorders>
              <w:top w:val="single" w:sz="4" w:space="0" w:color="auto"/>
              <w:left w:val="nil"/>
              <w:bottom w:val="single" w:sz="4" w:space="0" w:color="auto"/>
              <w:right w:val="single" w:sz="4" w:space="0" w:color="auto"/>
            </w:tcBorders>
          </w:tcPr>
          <w:p w14:paraId="018830A3" w14:textId="77777777" w:rsidR="00010042" w:rsidRDefault="00010042" w:rsidP="00921DC8">
            <w:pPr>
              <w:autoSpaceDE w:val="0"/>
              <w:autoSpaceDN w:val="0"/>
              <w:adjustRightInd w:val="0"/>
              <w:jc w:val="center"/>
              <w:rPr>
                <w:sz w:val="18"/>
                <w:szCs w:val="20"/>
              </w:rPr>
            </w:pPr>
            <w:r>
              <w:rPr>
                <w:sz w:val="18"/>
                <w:szCs w:val="20"/>
              </w:rPr>
              <w:t>12</w:t>
            </w:r>
          </w:p>
        </w:tc>
        <w:tc>
          <w:tcPr>
            <w:tcW w:w="1620" w:type="dxa"/>
            <w:tcBorders>
              <w:top w:val="single" w:sz="4" w:space="0" w:color="auto"/>
              <w:left w:val="nil"/>
              <w:bottom w:val="single" w:sz="4" w:space="0" w:color="auto"/>
              <w:right w:val="single" w:sz="4" w:space="0" w:color="auto"/>
            </w:tcBorders>
          </w:tcPr>
          <w:p w14:paraId="60BE8CDE" w14:textId="77777777" w:rsidR="00010042" w:rsidRDefault="00010042" w:rsidP="00921DC8">
            <w:pPr>
              <w:autoSpaceDE w:val="0"/>
              <w:autoSpaceDN w:val="0"/>
              <w:adjustRightInd w:val="0"/>
              <w:jc w:val="center"/>
              <w:rPr>
                <w:sz w:val="18"/>
                <w:szCs w:val="20"/>
              </w:rPr>
            </w:pPr>
            <w:r>
              <w:rPr>
                <w:sz w:val="18"/>
                <w:szCs w:val="20"/>
              </w:rPr>
              <w:t>State Bank of Pakistan</w:t>
            </w:r>
          </w:p>
        </w:tc>
        <w:tc>
          <w:tcPr>
            <w:tcW w:w="1260" w:type="dxa"/>
            <w:tcBorders>
              <w:top w:val="single" w:sz="4" w:space="0" w:color="auto"/>
              <w:left w:val="single" w:sz="4" w:space="0" w:color="auto"/>
              <w:bottom w:val="single" w:sz="4" w:space="0" w:color="auto"/>
              <w:right w:val="single" w:sz="4" w:space="0" w:color="auto"/>
            </w:tcBorders>
          </w:tcPr>
          <w:p w14:paraId="092F0E93" w14:textId="77777777" w:rsidR="00010042" w:rsidRPr="000D4020" w:rsidRDefault="00010042" w:rsidP="00921DC8">
            <w:pPr>
              <w:autoSpaceDE w:val="0"/>
              <w:autoSpaceDN w:val="0"/>
              <w:adjustRightInd w:val="0"/>
              <w:jc w:val="center"/>
              <w:rPr>
                <w:sz w:val="18"/>
                <w:szCs w:val="20"/>
              </w:rPr>
            </w:pPr>
          </w:p>
        </w:tc>
        <w:tc>
          <w:tcPr>
            <w:tcW w:w="2520" w:type="dxa"/>
            <w:tcBorders>
              <w:top w:val="single" w:sz="4" w:space="0" w:color="auto"/>
              <w:left w:val="single" w:sz="4" w:space="0" w:color="auto"/>
              <w:bottom w:val="single" w:sz="4" w:space="0" w:color="auto"/>
              <w:right w:val="single" w:sz="4" w:space="0" w:color="auto"/>
            </w:tcBorders>
          </w:tcPr>
          <w:p w14:paraId="6D4EC7E2" w14:textId="77777777" w:rsidR="00010042" w:rsidRPr="000D4020" w:rsidRDefault="00010042" w:rsidP="00921DC8">
            <w:pPr>
              <w:autoSpaceDE w:val="0"/>
              <w:autoSpaceDN w:val="0"/>
              <w:adjustRightInd w:val="0"/>
              <w:rPr>
                <w:sz w:val="18"/>
                <w:szCs w:val="20"/>
                <w:shd w:val="clear" w:color="auto" w:fill="FFFFFF"/>
              </w:rPr>
            </w:pPr>
          </w:p>
        </w:tc>
        <w:tc>
          <w:tcPr>
            <w:tcW w:w="990" w:type="dxa"/>
            <w:tcBorders>
              <w:top w:val="single" w:sz="4" w:space="0" w:color="auto"/>
              <w:left w:val="single" w:sz="4" w:space="0" w:color="auto"/>
              <w:bottom w:val="single" w:sz="4" w:space="0" w:color="auto"/>
              <w:right w:val="single" w:sz="4" w:space="0" w:color="auto"/>
            </w:tcBorders>
          </w:tcPr>
          <w:p w14:paraId="025728EF" w14:textId="77777777" w:rsidR="00010042" w:rsidRPr="000D4020" w:rsidRDefault="00010042" w:rsidP="00921DC8">
            <w:pPr>
              <w:autoSpaceDE w:val="0"/>
              <w:autoSpaceDN w:val="0"/>
              <w:adjustRightInd w:val="0"/>
              <w:jc w:val="center"/>
              <w:rPr>
                <w:sz w:val="18"/>
                <w:szCs w:val="20"/>
              </w:rPr>
            </w:pPr>
            <w:r>
              <w:rPr>
                <w:sz w:val="18"/>
                <w:szCs w:val="20"/>
              </w:rPr>
              <w:t>Financial</w:t>
            </w:r>
          </w:p>
        </w:tc>
        <w:tc>
          <w:tcPr>
            <w:tcW w:w="720" w:type="dxa"/>
            <w:tcBorders>
              <w:top w:val="single" w:sz="4" w:space="0" w:color="auto"/>
              <w:left w:val="single" w:sz="4" w:space="0" w:color="auto"/>
              <w:bottom w:val="single" w:sz="4" w:space="0" w:color="auto"/>
              <w:right w:val="single" w:sz="4" w:space="0" w:color="auto"/>
            </w:tcBorders>
          </w:tcPr>
          <w:p w14:paraId="64CA07CD" w14:textId="77777777" w:rsidR="00010042" w:rsidRPr="000D4020" w:rsidRDefault="00010042" w:rsidP="00921DC8">
            <w:pPr>
              <w:autoSpaceDE w:val="0"/>
              <w:autoSpaceDN w:val="0"/>
              <w:adjustRightInd w:val="0"/>
              <w:jc w:val="center"/>
              <w:rPr>
                <w:sz w:val="18"/>
                <w:szCs w:val="20"/>
              </w:rPr>
            </w:pPr>
            <w:r>
              <w:rPr>
                <w:sz w:val="18"/>
                <w:szCs w:val="20"/>
              </w:rPr>
              <w:t>X</w:t>
            </w:r>
          </w:p>
        </w:tc>
        <w:tc>
          <w:tcPr>
            <w:tcW w:w="810" w:type="dxa"/>
            <w:tcBorders>
              <w:top w:val="single" w:sz="4" w:space="0" w:color="auto"/>
              <w:left w:val="single" w:sz="4" w:space="0" w:color="auto"/>
              <w:bottom w:val="single" w:sz="4" w:space="0" w:color="auto"/>
              <w:right w:val="nil"/>
            </w:tcBorders>
          </w:tcPr>
          <w:p w14:paraId="359A3F68"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797F53E4" w14:textId="77777777" w:rsidR="00010042" w:rsidRPr="000D4020" w:rsidRDefault="00010042" w:rsidP="00921DC8">
            <w:pPr>
              <w:autoSpaceDE w:val="0"/>
              <w:autoSpaceDN w:val="0"/>
              <w:adjustRightInd w:val="0"/>
              <w:jc w:val="center"/>
              <w:rPr>
                <w:sz w:val="18"/>
                <w:szCs w:val="20"/>
              </w:rPr>
            </w:pPr>
          </w:p>
        </w:tc>
      </w:tr>
      <w:tr w:rsidR="00010042" w:rsidRPr="000D4020" w14:paraId="467E043B" w14:textId="77777777" w:rsidTr="00921DC8">
        <w:trPr>
          <w:trHeight w:val="444"/>
        </w:trPr>
        <w:tc>
          <w:tcPr>
            <w:tcW w:w="450" w:type="dxa"/>
            <w:tcBorders>
              <w:top w:val="single" w:sz="4" w:space="0" w:color="auto"/>
              <w:left w:val="nil"/>
              <w:bottom w:val="single" w:sz="4" w:space="0" w:color="auto"/>
              <w:right w:val="single" w:sz="4" w:space="0" w:color="auto"/>
            </w:tcBorders>
          </w:tcPr>
          <w:p w14:paraId="4D19D6EE" w14:textId="77777777" w:rsidR="00010042" w:rsidRPr="000D4020" w:rsidRDefault="00010042" w:rsidP="00921DC8">
            <w:pPr>
              <w:autoSpaceDE w:val="0"/>
              <w:autoSpaceDN w:val="0"/>
              <w:adjustRightInd w:val="0"/>
              <w:jc w:val="center"/>
              <w:rPr>
                <w:sz w:val="18"/>
                <w:szCs w:val="20"/>
              </w:rPr>
            </w:pPr>
            <w:r>
              <w:rPr>
                <w:sz w:val="18"/>
                <w:szCs w:val="20"/>
              </w:rPr>
              <w:t>13</w:t>
            </w:r>
          </w:p>
        </w:tc>
        <w:tc>
          <w:tcPr>
            <w:tcW w:w="1620" w:type="dxa"/>
            <w:tcBorders>
              <w:top w:val="single" w:sz="4" w:space="0" w:color="auto"/>
              <w:left w:val="nil"/>
              <w:bottom w:val="single" w:sz="4" w:space="0" w:color="auto"/>
              <w:right w:val="single" w:sz="4" w:space="0" w:color="auto"/>
            </w:tcBorders>
          </w:tcPr>
          <w:p w14:paraId="73574405" w14:textId="77777777" w:rsidR="00010042" w:rsidRPr="000D4020" w:rsidRDefault="00010042" w:rsidP="00921DC8">
            <w:pPr>
              <w:autoSpaceDE w:val="0"/>
              <w:autoSpaceDN w:val="0"/>
              <w:adjustRightInd w:val="0"/>
              <w:jc w:val="center"/>
              <w:rPr>
                <w:sz w:val="18"/>
                <w:szCs w:val="20"/>
              </w:rPr>
            </w:pPr>
            <w:r>
              <w:rPr>
                <w:sz w:val="18"/>
                <w:szCs w:val="20"/>
              </w:rPr>
              <w:t>Ministry of Housing &amp; Works</w:t>
            </w:r>
          </w:p>
        </w:tc>
        <w:tc>
          <w:tcPr>
            <w:tcW w:w="1260" w:type="dxa"/>
            <w:tcBorders>
              <w:top w:val="single" w:sz="4" w:space="0" w:color="auto"/>
              <w:left w:val="single" w:sz="4" w:space="0" w:color="auto"/>
              <w:bottom w:val="single" w:sz="4" w:space="0" w:color="auto"/>
              <w:right w:val="single" w:sz="4" w:space="0" w:color="auto"/>
            </w:tcBorders>
          </w:tcPr>
          <w:p w14:paraId="75D972AB" w14:textId="77777777" w:rsidR="00010042" w:rsidRPr="000D4020" w:rsidRDefault="00010042" w:rsidP="00921DC8">
            <w:pPr>
              <w:autoSpaceDE w:val="0"/>
              <w:autoSpaceDN w:val="0"/>
              <w:adjustRightInd w:val="0"/>
              <w:jc w:val="center"/>
              <w:rPr>
                <w:sz w:val="18"/>
                <w:szCs w:val="20"/>
              </w:rPr>
            </w:pPr>
          </w:p>
        </w:tc>
        <w:tc>
          <w:tcPr>
            <w:tcW w:w="2520" w:type="dxa"/>
            <w:tcBorders>
              <w:top w:val="single" w:sz="4" w:space="0" w:color="auto"/>
              <w:left w:val="single" w:sz="4" w:space="0" w:color="auto"/>
              <w:bottom w:val="single" w:sz="4" w:space="0" w:color="auto"/>
              <w:right w:val="single" w:sz="4" w:space="0" w:color="auto"/>
            </w:tcBorders>
          </w:tcPr>
          <w:p w14:paraId="3210F7E4" w14:textId="77777777" w:rsidR="00010042" w:rsidRPr="000D4020" w:rsidRDefault="00010042" w:rsidP="00921DC8">
            <w:pPr>
              <w:autoSpaceDE w:val="0"/>
              <w:autoSpaceDN w:val="0"/>
              <w:adjustRightInd w:val="0"/>
              <w:rPr>
                <w:sz w:val="18"/>
                <w:szCs w:val="20"/>
                <w:shd w:val="clear" w:color="auto" w:fill="FFFFFF"/>
              </w:rPr>
            </w:pPr>
          </w:p>
        </w:tc>
        <w:tc>
          <w:tcPr>
            <w:tcW w:w="990" w:type="dxa"/>
            <w:tcBorders>
              <w:top w:val="single" w:sz="4" w:space="0" w:color="auto"/>
              <w:left w:val="single" w:sz="4" w:space="0" w:color="auto"/>
              <w:bottom w:val="single" w:sz="4" w:space="0" w:color="auto"/>
              <w:right w:val="single" w:sz="4" w:space="0" w:color="auto"/>
            </w:tcBorders>
          </w:tcPr>
          <w:p w14:paraId="5002C3B6" w14:textId="77777777" w:rsidR="00010042" w:rsidRPr="000D4020" w:rsidRDefault="00010042" w:rsidP="00921DC8">
            <w:pPr>
              <w:autoSpaceDE w:val="0"/>
              <w:autoSpaceDN w:val="0"/>
              <w:adjustRightInd w:val="0"/>
              <w:jc w:val="center"/>
              <w:rPr>
                <w:sz w:val="18"/>
                <w:szCs w:val="20"/>
              </w:rPr>
            </w:pPr>
            <w:r>
              <w:rPr>
                <w:sz w:val="18"/>
                <w:szCs w:val="20"/>
              </w:rPr>
              <w:t>Policy</w:t>
            </w:r>
          </w:p>
        </w:tc>
        <w:tc>
          <w:tcPr>
            <w:tcW w:w="720" w:type="dxa"/>
            <w:tcBorders>
              <w:top w:val="single" w:sz="4" w:space="0" w:color="auto"/>
              <w:left w:val="single" w:sz="4" w:space="0" w:color="auto"/>
              <w:bottom w:val="single" w:sz="4" w:space="0" w:color="auto"/>
              <w:right w:val="single" w:sz="4" w:space="0" w:color="auto"/>
            </w:tcBorders>
          </w:tcPr>
          <w:p w14:paraId="151B0DD0" w14:textId="77777777" w:rsidR="00010042" w:rsidRPr="000D4020" w:rsidRDefault="00010042" w:rsidP="00921DC8">
            <w:pPr>
              <w:autoSpaceDE w:val="0"/>
              <w:autoSpaceDN w:val="0"/>
              <w:adjustRightInd w:val="0"/>
              <w:jc w:val="center"/>
              <w:rPr>
                <w:sz w:val="18"/>
                <w:szCs w:val="20"/>
              </w:rPr>
            </w:pPr>
            <w:r>
              <w:rPr>
                <w:sz w:val="18"/>
                <w:szCs w:val="20"/>
              </w:rPr>
              <w:t>X</w:t>
            </w:r>
          </w:p>
        </w:tc>
        <w:tc>
          <w:tcPr>
            <w:tcW w:w="810" w:type="dxa"/>
            <w:tcBorders>
              <w:top w:val="single" w:sz="4" w:space="0" w:color="auto"/>
              <w:left w:val="single" w:sz="4" w:space="0" w:color="auto"/>
              <w:bottom w:val="single" w:sz="4" w:space="0" w:color="auto"/>
              <w:right w:val="nil"/>
            </w:tcBorders>
          </w:tcPr>
          <w:p w14:paraId="49ED9F3B"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3C027CE4" w14:textId="77777777" w:rsidR="00010042" w:rsidRPr="000D4020" w:rsidRDefault="00010042" w:rsidP="00921DC8">
            <w:pPr>
              <w:autoSpaceDE w:val="0"/>
              <w:autoSpaceDN w:val="0"/>
              <w:adjustRightInd w:val="0"/>
              <w:jc w:val="center"/>
              <w:rPr>
                <w:sz w:val="18"/>
                <w:szCs w:val="20"/>
              </w:rPr>
            </w:pPr>
          </w:p>
        </w:tc>
      </w:tr>
      <w:tr w:rsidR="00010042" w:rsidRPr="000D4020" w14:paraId="727667E0" w14:textId="77777777" w:rsidTr="00921DC8">
        <w:trPr>
          <w:trHeight w:val="407"/>
        </w:trPr>
        <w:tc>
          <w:tcPr>
            <w:tcW w:w="450" w:type="dxa"/>
            <w:tcBorders>
              <w:top w:val="single" w:sz="4" w:space="0" w:color="auto"/>
              <w:left w:val="nil"/>
              <w:bottom w:val="single" w:sz="4" w:space="0" w:color="auto"/>
              <w:right w:val="single" w:sz="4" w:space="0" w:color="auto"/>
            </w:tcBorders>
          </w:tcPr>
          <w:p w14:paraId="6B751742" w14:textId="77777777" w:rsidR="00010042" w:rsidRPr="000D4020" w:rsidRDefault="00010042" w:rsidP="00921DC8">
            <w:pPr>
              <w:autoSpaceDE w:val="0"/>
              <w:autoSpaceDN w:val="0"/>
              <w:adjustRightInd w:val="0"/>
              <w:jc w:val="center"/>
              <w:rPr>
                <w:sz w:val="18"/>
                <w:szCs w:val="20"/>
              </w:rPr>
            </w:pPr>
            <w:r w:rsidRPr="000D4020">
              <w:rPr>
                <w:sz w:val="18"/>
                <w:szCs w:val="20"/>
              </w:rPr>
              <w:t>12</w:t>
            </w:r>
          </w:p>
        </w:tc>
        <w:tc>
          <w:tcPr>
            <w:tcW w:w="1620" w:type="dxa"/>
            <w:tcBorders>
              <w:top w:val="single" w:sz="4" w:space="0" w:color="auto"/>
              <w:left w:val="nil"/>
              <w:bottom w:val="single" w:sz="4" w:space="0" w:color="auto"/>
              <w:right w:val="single" w:sz="4" w:space="0" w:color="auto"/>
            </w:tcBorders>
          </w:tcPr>
          <w:p w14:paraId="060A384A" w14:textId="77777777" w:rsidR="00010042" w:rsidRPr="000D4020" w:rsidRDefault="00010042" w:rsidP="00921DC8">
            <w:pPr>
              <w:autoSpaceDE w:val="0"/>
              <w:autoSpaceDN w:val="0"/>
              <w:adjustRightInd w:val="0"/>
              <w:jc w:val="center"/>
              <w:rPr>
                <w:sz w:val="18"/>
                <w:szCs w:val="20"/>
              </w:rPr>
            </w:pPr>
            <w:r w:rsidRPr="000D4020">
              <w:rPr>
                <w:sz w:val="18"/>
                <w:szCs w:val="20"/>
              </w:rPr>
              <w:t>AKHUWAT</w:t>
            </w:r>
          </w:p>
          <w:p w14:paraId="511E255B" w14:textId="77777777" w:rsidR="00010042" w:rsidRPr="000D4020" w:rsidRDefault="00010042" w:rsidP="00921DC8">
            <w:pPr>
              <w:autoSpaceDE w:val="0"/>
              <w:autoSpaceDN w:val="0"/>
              <w:adjustRightInd w:val="0"/>
              <w:jc w:val="center"/>
              <w:rPr>
                <w:sz w:val="18"/>
                <w:szCs w:val="20"/>
              </w:rPr>
            </w:pPr>
            <w:r w:rsidRPr="000D4020">
              <w:rPr>
                <w:sz w:val="18"/>
                <w:szCs w:val="20"/>
              </w:rPr>
              <w:t>KASHF</w:t>
            </w:r>
          </w:p>
        </w:tc>
        <w:tc>
          <w:tcPr>
            <w:tcW w:w="1260" w:type="dxa"/>
            <w:tcBorders>
              <w:top w:val="single" w:sz="4" w:space="0" w:color="auto"/>
              <w:left w:val="single" w:sz="4" w:space="0" w:color="auto"/>
              <w:bottom w:val="single" w:sz="4" w:space="0" w:color="auto"/>
              <w:right w:val="single" w:sz="4" w:space="0" w:color="auto"/>
            </w:tcBorders>
          </w:tcPr>
          <w:p w14:paraId="0C8BEFED" w14:textId="77777777" w:rsidR="00010042" w:rsidRPr="000D4020" w:rsidRDefault="00010042" w:rsidP="00921DC8">
            <w:pPr>
              <w:autoSpaceDE w:val="0"/>
              <w:autoSpaceDN w:val="0"/>
              <w:adjustRightInd w:val="0"/>
              <w:jc w:val="center"/>
              <w:rPr>
                <w:sz w:val="18"/>
                <w:szCs w:val="20"/>
              </w:rPr>
            </w:pPr>
            <w:r w:rsidRPr="000D4020">
              <w:rPr>
                <w:sz w:val="18"/>
                <w:szCs w:val="20"/>
              </w:rPr>
              <w:t>Non-profit organizations</w:t>
            </w:r>
          </w:p>
        </w:tc>
        <w:tc>
          <w:tcPr>
            <w:tcW w:w="2520" w:type="dxa"/>
            <w:tcBorders>
              <w:top w:val="single" w:sz="4" w:space="0" w:color="auto"/>
              <w:left w:val="single" w:sz="4" w:space="0" w:color="auto"/>
              <w:bottom w:val="single" w:sz="4" w:space="0" w:color="auto"/>
              <w:right w:val="single" w:sz="4" w:space="0" w:color="auto"/>
            </w:tcBorders>
          </w:tcPr>
          <w:p w14:paraId="6F7FFEBB" w14:textId="77777777" w:rsidR="00010042" w:rsidRPr="000D4020" w:rsidRDefault="00010042" w:rsidP="00921DC8">
            <w:pPr>
              <w:autoSpaceDE w:val="0"/>
              <w:autoSpaceDN w:val="0"/>
              <w:adjustRightInd w:val="0"/>
              <w:rPr>
                <w:sz w:val="18"/>
                <w:szCs w:val="20"/>
              </w:rPr>
            </w:pPr>
            <w:r w:rsidRPr="000D4020">
              <w:rPr>
                <w:sz w:val="18"/>
                <w:szCs w:val="20"/>
                <w:shd w:val="clear" w:color="auto" w:fill="FFFFFF"/>
              </w:rPr>
              <w:t xml:space="preserve">providing quality and </w:t>
            </w:r>
            <w:proofErr w:type="gramStart"/>
            <w:r w:rsidRPr="000D4020">
              <w:rPr>
                <w:sz w:val="18"/>
                <w:szCs w:val="20"/>
                <w:shd w:val="clear" w:color="auto" w:fill="FFFFFF"/>
              </w:rPr>
              <w:t>cost effective</w:t>
            </w:r>
            <w:proofErr w:type="gramEnd"/>
            <w:r w:rsidRPr="000D4020">
              <w:rPr>
                <w:sz w:val="18"/>
                <w:szCs w:val="20"/>
                <w:shd w:val="clear" w:color="auto" w:fill="FFFFFF"/>
              </w:rPr>
              <w:t xml:space="preserve"> microfinance services to low income households</w:t>
            </w:r>
          </w:p>
        </w:tc>
        <w:tc>
          <w:tcPr>
            <w:tcW w:w="990" w:type="dxa"/>
            <w:tcBorders>
              <w:top w:val="single" w:sz="4" w:space="0" w:color="auto"/>
              <w:left w:val="single" w:sz="4" w:space="0" w:color="auto"/>
              <w:bottom w:val="single" w:sz="4" w:space="0" w:color="auto"/>
              <w:right w:val="single" w:sz="4" w:space="0" w:color="auto"/>
            </w:tcBorders>
          </w:tcPr>
          <w:p w14:paraId="1C5C4F83" w14:textId="77777777" w:rsidR="00010042" w:rsidRPr="000D4020" w:rsidRDefault="00010042" w:rsidP="00921DC8">
            <w:pPr>
              <w:autoSpaceDE w:val="0"/>
              <w:autoSpaceDN w:val="0"/>
              <w:adjustRightInd w:val="0"/>
              <w:jc w:val="center"/>
              <w:rPr>
                <w:sz w:val="18"/>
                <w:szCs w:val="20"/>
              </w:rPr>
            </w:pPr>
            <w:r w:rsidRPr="000D4020">
              <w:rPr>
                <w:sz w:val="18"/>
                <w:szCs w:val="20"/>
              </w:rPr>
              <w:t>Financial</w:t>
            </w:r>
          </w:p>
        </w:tc>
        <w:tc>
          <w:tcPr>
            <w:tcW w:w="720" w:type="dxa"/>
            <w:tcBorders>
              <w:top w:val="single" w:sz="4" w:space="0" w:color="auto"/>
              <w:left w:val="single" w:sz="4" w:space="0" w:color="auto"/>
              <w:bottom w:val="single" w:sz="4" w:space="0" w:color="auto"/>
              <w:right w:val="single" w:sz="4" w:space="0" w:color="auto"/>
            </w:tcBorders>
          </w:tcPr>
          <w:p w14:paraId="1C630692" w14:textId="77777777" w:rsidR="00010042" w:rsidRPr="000D4020" w:rsidRDefault="00010042" w:rsidP="00921DC8">
            <w:pPr>
              <w:autoSpaceDE w:val="0"/>
              <w:autoSpaceDN w:val="0"/>
              <w:adjustRightInd w:val="0"/>
              <w:jc w:val="center"/>
              <w:rPr>
                <w:sz w:val="18"/>
                <w:szCs w:val="20"/>
              </w:rPr>
            </w:pPr>
          </w:p>
        </w:tc>
        <w:tc>
          <w:tcPr>
            <w:tcW w:w="810" w:type="dxa"/>
            <w:tcBorders>
              <w:top w:val="single" w:sz="4" w:space="0" w:color="auto"/>
              <w:left w:val="single" w:sz="4" w:space="0" w:color="auto"/>
              <w:bottom w:val="single" w:sz="4" w:space="0" w:color="auto"/>
              <w:right w:val="nil"/>
            </w:tcBorders>
          </w:tcPr>
          <w:p w14:paraId="1DFFC870" w14:textId="77777777" w:rsidR="00010042" w:rsidRPr="000D4020" w:rsidRDefault="00010042" w:rsidP="00921DC8">
            <w:pPr>
              <w:autoSpaceDE w:val="0"/>
              <w:autoSpaceDN w:val="0"/>
              <w:adjustRightInd w:val="0"/>
              <w:jc w:val="center"/>
              <w:rPr>
                <w:sz w:val="18"/>
                <w:szCs w:val="20"/>
              </w:rPr>
            </w:pPr>
          </w:p>
        </w:tc>
        <w:tc>
          <w:tcPr>
            <w:tcW w:w="900" w:type="dxa"/>
            <w:tcBorders>
              <w:top w:val="single" w:sz="4" w:space="0" w:color="auto"/>
              <w:left w:val="single" w:sz="4" w:space="0" w:color="auto"/>
              <w:bottom w:val="single" w:sz="4" w:space="0" w:color="auto"/>
              <w:right w:val="nil"/>
            </w:tcBorders>
          </w:tcPr>
          <w:p w14:paraId="78B92968" w14:textId="77777777" w:rsidR="00010042" w:rsidRPr="000D4020" w:rsidRDefault="00010042" w:rsidP="00921DC8">
            <w:pPr>
              <w:autoSpaceDE w:val="0"/>
              <w:autoSpaceDN w:val="0"/>
              <w:adjustRightInd w:val="0"/>
              <w:jc w:val="center"/>
              <w:rPr>
                <w:sz w:val="18"/>
                <w:szCs w:val="20"/>
              </w:rPr>
            </w:pPr>
            <w:r w:rsidRPr="000D4020">
              <w:rPr>
                <w:sz w:val="18"/>
                <w:szCs w:val="20"/>
              </w:rPr>
              <w:t>X</w:t>
            </w:r>
          </w:p>
        </w:tc>
      </w:tr>
    </w:tbl>
    <w:p w14:paraId="437BE832" w14:textId="77777777" w:rsidR="00010042" w:rsidRPr="008C7E85" w:rsidRDefault="00010042" w:rsidP="00010042">
      <w:pPr>
        <w:autoSpaceDE w:val="0"/>
        <w:autoSpaceDN w:val="0"/>
        <w:adjustRightInd w:val="0"/>
        <w:jc w:val="center"/>
        <w:rPr>
          <w:rFonts w:eastAsiaTheme="minorHAnsi"/>
          <w:b/>
          <w:color w:val="000000"/>
          <w:sz w:val="28"/>
          <w:szCs w:val="20"/>
          <w:lang w:val="en-US"/>
        </w:rPr>
      </w:pPr>
      <w:r w:rsidRPr="00B373FE">
        <w:rPr>
          <w:rFonts w:eastAsiaTheme="minorHAnsi"/>
          <w:b/>
          <w:color w:val="000000"/>
          <w:sz w:val="28"/>
          <w:szCs w:val="20"/>
          <w:lang w:val="en-US"/>
        </w:rPr>
        <w:t>APPENDIX A1</w:t>
      </w:r>
    </w:p>
    <w:p w14:paraId="0387AEB1" w14:textId="77777777" w:rsidR="00010042" w:rsidRDefault="00010042" w:rsidP="00010042">
      <w:pPr>
        <w:jc w:val="center"/>
        <w:rPr>
          <w:lang w:val="en-US"/>
        </w:rPr>
      </w:pPr>
      <w:r w:rsidRPr="00371C02">
        <w:rPr>
          <w:lang w:val="en-US"/>
        </w:rPr>
        <w:lastRenderedPageBreak/>
        <w:t xml:space="preserve">IN-DEPTH INTERVIEW QUESTIONNAIRE: STAKEHOLDERS HAVING DOMAIN OF </w:t>
      </w:r>
      <w:r w:rsidRPr="00371C02">
        <w:rPr>
          <w:b/>
          <w:lang w:val="en-US"/>
        </w:rPr>
        <w:t xml:space="preserve">PHYSICAL </w:t>
      </w:r>
      <w:r w:rsidRPr="00D65FB7">
        <w:rPr>
          <w:b/>
          <w:lang w:val="en-US"/>
        </w:rPr>
        <w:t>RESOURCE (Land &amp; Infrastructure)</w:t>
      </w:r>
    </w:p>
    <w:tbl>
      <w:tblPr>
        <w:tblStyle w:val="TableGrid"/>
        <w:tblpPr w:leftFromText="180" w:rightFromText="180" w:vertAnchor="text" w:horzAnchor="margin" w:tblpXSpec="right" w:tblpY="112"/>
        <w:tblW w:w="7650" w:type="dxa"/>
        <w:tblLook w:val="04A0" w:firstRow="1" w:lastRow="0" w:firstColumn="1" w:lastColumn="0" w:noHBand="0" w:noVBand="1"/>
      </w:tblPr>
      <w:tblGrid>
        <w:gridCol w:w="4590"/>
        <w:gridCol w:w="3060"/>
      </w:tblGrid>
      <w:tr w:rsidR="00010042" w14:paraId="50148B5C" w14:textId="77777777" w:rsidTr="00921DC8">
        <w:tc>
          <w:tcPr>
            <w:tcW w:w="4590" w:type="dxa"/>
          </w:tcPr>
          <w:p w14:paraId="07457EB1" w14:textId="77777777" w:rsidR="00010042" w:rsidRDefault="00010042" w:rsidP="00921DC8">
            <w:pPr>
              <w:jc w:val="center"/>
              <w:rPr>
                <w:lang w:val="en-US"/>
              </w:rPr>
            </w:pPr>
            <w:r>
              <w:rPr>
                <w:lang w:val="en-US"/>
              </w:rPr>
              <w:t>Stakeholders</w:t>
            </w:r>
          </w:p>
        </w:tc>
        <w:tc>
          <w:tcPr>
            <w:tcW w:w="3060" w:type="dxa"/>
          </w:tcPr>
          <w:p w14:paraId="1019FD3B" w14:textId="77777777" w:rsidR="00010042" w:rsidRDefault="00010042" w:rsidP="00921DC8">
            <w:pPr>
              <w:jc w:val="center"/>
              <w:rPr>
                <w:lang w:val="en-US"/>
              </w:rPr>
            </w:pPr>
            <w:r>
              <w:rPr>
                <w:lang w:val="en-US"/>
              </w:rPr>
              <w:t>Category</w:t>
            </w:r>
          </w:p>
        </w:tc>
      </w:tr>
      <w:tr w:rsidR="00010042" w14:paraId="5E7A969E" w14:textId="77777777" w:rsidTr="00921DC8">
        <w:tc>
          <w:tcPr>
            <w:tcW w:w="4590" w:type="dxa"/>
          </w:tcPr>
          <w:p w14:paraId="3F333AD6" w14:textId="77777777" w:rsidR="00010042" w:rsidRPr="00111696" w:rsidRDefault="00010042" w:rsidP="00921DC8">
            <w:pPr>
              <w:jc w:val="center"/>
              <w:rPr>
                <w:lang w:val="en-US"/>
              </w:rPr>
            </w:pPr>
            <w:r w:rsidRPr="00111696">
              <w:rPr>
                <w:lang w:val="en-US"/>
              </w:rPr>
              <w:t>Provincial and Local Housing Authorities</w:t>
            </w:r>
          </w:p>
        </w:tc>
        <w:tc>
          <w:tcPr>
            <w:tcW w:w="3060" w:type="dxa"/>
          </w:tcPr>
          <w:p w14:paraId="2B650B98" w14:textId="77777777" w:rsidR="00010042" w:rsidRDefault="00010042" w:rsidP="00921DC8">
            <w:pPr>
              <w:jc w:val="center"/>
              <w:rPr>
                <w:lang w:val="en-US"/>
              </w:rPr>
            </w:pPr>
            <w:r>
              <w:rPr>
                <w:lang w:val="en-US"/>
              </w:rPr>
              <w:t>State</w:t>
            </w:r>
          </w:p>
        </w:tc>
      </w:tr>
      <w:tr w:rsidR="00010042" w14:paraId="7C6B9A57" w14:textId="77777777" w:rsidTr="00921DC8">
        <w:tc>
          <w:tcPr>
            <w:tcW w:w="4590" w:type="dxa"/>
          </w:tcPr>
          <w:p w14:paraId="1FF1016B" w14:textId="77777777" w:rsidR="00010042" w:rsidRDefault="00010042" w:rsidP="00921DC8">
            <w:pPr>
              <w:jc w:val="center"/>
              <w:rPr>
                <w:lang w:val="en-US"/>
              </w:rPr>
            </w:pPr>
            <w:r>
              <w:rPr>
                <w:lang w:val="en-US"/>
              </w:rPr>
              <w:t>Developers and Builders</w:t>
            </w:r>
          </w:p>
        </w:tc>
        <w:tc>
          <w:tcPr>
            <w:tcW w:w="3060" w:type="dxa"/>
          </w:tcPr>
          <w:p w14:paraId="7BD02D6D" w14:textId="77777777" w:rsidR="00010042" w:rsidRDefault="00010042" w:rsidP="00921DC8">
            <w:pPr>
              <w:jc w:val="center"/>
              <w:rPr>
                <w:lang w:val="en-US"/>
              </w:rPr>
            </w:pPr>
            <w:r>
              <w:rPr>
                <w:lang w:val="en-US"/>
              </w:rPr>
              <w:t>Market</w:t>
            </w:r>
          </w:p>
        </w:tc>
      </w:tr>
      <w:tr w:rsidR="00010042" w14:paraId="6BFCF9E6" w14:textId="77777777" w:rsidTr="00921DC8">
        <w:tc>
          <w:tcPr>
            <w:tcW w:w="4590" w:type="dxa"/>
          </w:tcPr>
          <w:p w14:paraId="470D039A" w14:textId="77777777" w:rsidR="00010042" w:rsidRDefault="00010042" w:rsidP="00921DC8">
            <w:pPr>
              <w:jc w:val="center"/>
              <w:rPr>
                <w:lang w:val="en-US"/>
              </w:rPr>
            </w:pPr>
            <w:r>
              <w:rPr>
                <w:lang w:val="en-US"/>
              </w:rPr>
              <w:t>Social Enterprises</w:t>
            </w:r>
          </w:p>
        </w:tc>
        <w:tc>
          <w:tcPr>
            <w:tcW w:w="3060" w:type="dxa"/>
          </w:tcPr>
          <w:p w14:paraId="594FF87F" w14:textId="77777777" w:rsidR="00010042" w:rsidRDefault="00010042" w:rsidP="00921DC8">
            <w:pPr>
              <w:jc w:val="center"/>
              <w:rPr>
                <w:lang w:val="en-US"/>
              </w:rPr>
            </w:pPr>
            <w:r>
              <w:rPr>
                <w:lang w:val="en-US"/>
              </w:rPr>
              <w:t>Civil Society</w:t>
            </w:r>
          </w:p>
        </w:tc>
      </w:tr>
    </w:tbl>
    <w:p w14:paraId="630BDD9F" w14:textId="77777777" w:rsidR="00010042" w:rsidRDefault="00010042" w:rsidP="00010042">
      <w:pPr>
        <w:jc w:val="center"/>
        <w:rPr>
          <w:b/>
          <w:i/>
          <w:lang w:val="en-US"/>
        </w:rPr>
      </w:pPr>
    </w:p>
    <w:p w14:paraId="5941FA59" w14:textId="77777777" w:rsidR="00010042" w:rsidRPr="00CB6526" w:rsidRDefault="00010042" w:rsidP="00010042">
      <w:pPr>
        <w:jc w:val="center"/>
        <w:rPr>
          <w:b/>
          <w:i/>
          <w:lang w:val="en-US"/>
        </w:rPr>
      </w:pPr>
    </w:p>
    <w:p w14:paraId="532DFD26" w14:textId="77777777" w:rsidR="00010042" w:rsidRDefault="00010042" w:rsidP="00010042">
      <w:pPr>
        <w:autoSpaceDE w:val="0"/>
        <w:autoSpaceDN w:val="0"/>
        <w:adjustRightInd w:val="0"/>
        <w:rPr>
          <w:b/>
          <w:lang w:val="en-US"/>
        </w:rPr>
      </w:pPr>
    </w:p>
    <w:p w14:paraId="26558C53" w14:textId="77777777" w:rsidR="00010042" w:rsidRPr="008C7E85" w:rsidRDefault="00010042" w:rsidP="00010042">
      <w:pPr>
        <w:rPr>
          <w:b/>
          <w:u w:val="single"/>
          <w:lang w:val="en-US"/>
        </w:rPr>
      </w:pPr>
      <w:r w:rsidRPr="003A682B">
        <w:rPr>
          <w:b/>
          <w:u w:val="single"/>
          <w:lang w:val="en-US"/>
        </w:rPr>
        <w:t>BARRIERS TO STAKEHOLDER COLLABORATIONS</w:t>
      </w:r>
    </w:p>
    <w:p w14:paraId="3AF506BF" w14:textId="77777777" w:rsidR="00010042" w:rsidRDefault="00010042" w:rsidP="00010042">
      <w:pPr>
        <w:pStyle w:val="ListParagraph"/>
        <w:numPr>
          <w:ilvl w:val="0"/>
          <w:numId w:val="1"/>
        </w:numPr>
        <w:autoSpaceDE w:val="0"/>
        <w:autoSpaceDN w:val="0"/>
        <w:adjustRightInd w:val="0"/>
        <w:jc w:val="left"/>
        <w:rPr>
          <w:rFonts w:eastAsiaTheme="minorHAnsi"/>
          <w:noProof w:val="0"/>
          <w:color w:val="000000"/>
          <w:sz w:val="22"/>
          <w:szCs w:val="20"/>
          <w:lang w:val="en-US"/>
        </w:rPr>
      </w:pPr>
      <w:r>
        <w:rPr>
          <w:rFonts w:eastAsiaTheme="minorHAnsi"/>
          <w:noProof w:val="0"/>
          <w:color w:val="000000"/>
          <w:sz w:val="22"/>
          <w:szCs w:val="20"/>
          <w:lang w:val="en-US"/>
        </w:rPr>
        <w:t xml:space="preserve">Name executed LIH project in the last decade or before. If </w:t>
      </w:r>
      <w:proofErr w:type="gramStart"/>
      <w:r>
        <w:rPr>
          <w:rFonts w:eastAsiaTheme="minorHAnsi"/>
          <w:noProof w:val="0"/>
          <w:color w:val="000000"/>
          <w:sz w:val="22"/>
          <w:szCs w:val="20"/>
          <w:lang w:val="en-US"/>
        </w:rPr>
        <w:t>no</w:t>
      </w:r>
      <w:proofErr w:type="gramEnd"/>
      <w:r>
        <w:rPr>
          <w:rFonts w:eastAsiaTheme="minorHAnsi"/>
          <w:noProof w:val="0"/>
          <w:color w:val="000000"/>
          <w:sz w:val="22"/>
          <w:szCs w:val="20"/>
          <w:lang w:val="en-US"/>
        </w:rPr>
        <w:t>, why low-income projects are not implemented through collaborative alliances among involved stakeholders?</w:t>
      </w:r>
    </w:p>
    <w:p w14:paraId="6510A8DF" w14:textId="77777777" w:rsidR="00010042" w:rsidRDefault="00010042" w:rsidP="00010042">
      <w:pPr>
        <w:pStyle w:val="ListParagraph"/>
        <w:autoSpaceDE w:val="0"/>
        <w:autoSpaceDN w:val="0"/>
        <w:adjustRightInd w:val="0"/>
        <w:jc w:val="left"/>
        <w:rPr>
          <w:rFonts w:eastAsiaTheme="minorHAnsi"/>
          <w:noProof w:val="0"/>
          <w:color w:val="000000"/>
          <w:sz w:val="22"/>
          <w:szCs w:val="20"/>
          <w:lang w:val="en-US"/>
        </w:rPr>
      </w:pPr>
    </w:p>
    <w:p w14:paraId="4B2B6AE6" w14:textId="77777777" w:rsidR="00010042" w:rsidRPr="008E7751" w:rsidRDefault="00010042" w:rsidP="00010042">
      <w:pPr>
        <w:pStyle w:val="ListParagraph"/>
        <w:numPr>
          <w:ilvl w:val="0"/>
          <w:numId w:val="1"/>
        </w:numPr>
        <w:autoSpaceDE w:val="0"/>
        <w:autoSpaceDN w:val="0"/>
        <w:adjustRightInd w:val="0"/>
        <w:jc w:val="left"/>
        <w:rPr>
          <w:rFonts w:eastAsiaTheme="minorHAnsi"/>
          <w:noProof w:val="0"/>
          <w:color w:val="000000"/>
          <w:sz w:val="22"/>
          <w:szCs w:val="20"/>
          <w:lang w:val="en-US"/>
        </w:rPr>
      </w:pPr>
      <w:r w:rsidRPr="008E7751">
        <w:rPr>
          <w:rFonts w:eastAsiaTheme="minorHAnsi"/>
          <w:noProof w:val="0"/>
          <w:color w:val="000000"/>
          <w:sz w:val="22"/>
          <w:szCs w:val="20"/>
          <w:lang w:val="en-US"/>
        </w:rPr>
        <w:t xml:space="preserve">What issues </w:t>
      </w:r>
      <w:r>
        <w:rPr>
          <w:rFonts w:eastAsiaTheme="minorHAnsi"/>
          <w:noProof w:val="0"/>
          <w:color w:val="000000"/>
          <w:sz w:val="22"/>
          <w:szCs w:val="20"/>
          <w:lang w:val="en-US"/>
        </w:rPr>
        <w:t xml:space="preserve">do </w:t>
      </w:r>
      <w:r w:rsidRPr="008E7751">
        <w:rPr>
          <w:rFonts w:eastAsiaTheme="minorHAnsi"/>
          <w:noProof w:val="0"/>
          <w:color w:val="000000"/>
          <w:sz w:val="22"/>
          <w:szCs w:val="20"/>
          <w:lang w:val="en-US"/>
        </w:rPr>
        <w:t xml:space="preserve">stakeholders face in acquiring land for low-income housing projects? </w:t>
      </w:r>
    </w:p>
    <w:p w14:paraId="5BB0C502" w14:textId="77777777" w:rsidR="00010042" w:rsidRPr="00136D15" w:rsidRDefault="00010042" w:rsidP="00010042">
      <w:pPr>
        <w:autoSpaceDE w:val="0"/>
        <w:autoSpaceDN w:val="0"/>
        <w:adjustRightInd w:val="0"/>
        <w:ind w:left="360"/>
        <w:rPr>
          <w:rFonts w:eastAsiaTheme="minorHAnsi"/>
          <w:szCs w:val="20"/>
          <w:lang w:val="en-US"/>
        </w:rPr>
      </w:pPr>
      <w:r w:rsidRPr="00136D15">
        <w:rPr>
          <w:rFonts w:ascii="Wingdings-Regular" w:eastAsia="Wingdings-Regular" w:cs="Wingdings-Regular" w:hint="eastAsia"/>
          <w:szCs w:val="20"/>
          <w:lang w:val="en-US"/>
        </w:rPr>
        <w:t></w:t>
      </w:r>
      <w:r w:rsidRPr="00136D15">
        <w:rPr>
          <w:rFonts w:ascii="Wingdings-Regular" w:eastAsia="Wingdings-Regular" w:cs="Wingdings-Regular"/>
          <w:szCs w:val="20"/>
          <w:lang w:val="en-US"/>
        </w:rPr>
        <w:t xml:space="preserve">   </w:t>
      </w:r>
      <w:r w:rsidRPr="00136D15">
        <w:rPr>
          <w:rFonts w:eastAsiaTheme="minorHAnsi"/>
          <w:szCs w:val="20"/>
          <w:lang w:val="en-US"/>
        </w:rPr>
        <w:t xml:space="preserve">Multiplicity of Organizations </w:t>
      </w:r>
    </w:p>
    <w:p w14:paraId="2782B432" w14:textId="77777777" w:rsidR="00010042" w:rsidRPr="00136D15" w:rsidRDefault="00010042" w:rsidP="00010042">
      <w:pPr>
        <w:autoSpaceDE w:val="0"/>
        <w:autoSpaceDN w:val="0"/>
        <w:adjustRightInd w:val="0"/>
        <w:ind w:left="360"/>
        <w:rPr>
          <w:rFonts w:eastAsiaTheme="minorHAnsi"/>
          <w:szCs w:val="20"/>
          <w:lang w:val="en-US"/>
        </w:rPr>
      </w:pPr>
      <w:r w:rsidRPr="00136D15">
        <w:rPr>
          <w:rFonts w:ascii="Wingdings-Regular" w:eastAsia="Wingdings-Regular" w:cs="Wingdings-Regular" w:hint="eastAsia"/>
          <w:szCs w:val="20"/>
          <w:lang w:val="en-US"/>
        </w:rPr>
        <w:t></w:t>
      </w:r>
      <w:r w:rsidRPr="00136D15">
        <w:rPr>
          <w:rFonts w:ascii="Wingdings-Regular" w:eastAsia="Wingdings-Regular" w:cs="Wingdings-Regular"/>
          <w:szCs w:val="20"/>
          <w:lang w:val="en-US"/>
        </w:rPr>
        <w:t xml:space="preserve">   </w:t>
      </w:r>
      <w:r w:rsidRPr="00136D15">
        <w:rPr>
          <w:rFonts w:eastAsiaTheme="minorHAnsi"/>
          <w:szCs w:val="20"/>
          <w:lang w:val="en-US"/>
        </w:rPr>
        <w:t xml:space="preserve">lengthy Approval process     </w:t>
      </w:r>
    </w:p>
    <w:p w14:paraId="5C47AD2A" w14:textId="77777777" w:rsidR="00010042" w:rsidRPr="00136D15" w:rsidRDefault="00010042" w:rsidP="00010042">
      <w:pPr>
        <w:autoSpaceDE w:val="0"/>
        <w:autoSpaceDN w:val="0"/>
        <w:adjustRightInd w:val="0"/>
        <w:ind w:left="360"/>
        <w:rPr>
          <w:rFonts w:eastAsiaTheme="minorHAnsi"/>
          <w:szCs w:val="20"/>
          <w:lang w:val="en-US"/>
        </w:rPr>
      </w:pPr>
      <w:r w:rsidRPr="00136D15">
        <w:rPr>
          <w:rFonts w:ascii="Wingdings-Regular" w:eastAsia="Wingdings-Regular" w:cs="Wingdings-Regular" w:hint="eastAsia"/>
          <w:szCs w:val="20"/>
          <w:lang w:val="en-US"/>
        </w:rPr>
        <w:t></w:t>
      </w:r>
      <w:r w:rsidRPr="00136D15">
        <w:rPr>
          <w:rFonts w:ascii="Wingdings-Regular" w:eastAsia="Wingdings-Regular" w:cs="Wingdings-Regular"/>
          <w:szCs w:val="20"/>
          <w:lang w:val="en-US"/>
        </w:rPr>
        <w:t xml:space="preserve">   </w:t>
      </w:r>
      <w:r w:rsidRPr="00136D15">
        <w:rPr>
          <w:rFonts w:eastAsiaTheme="minorHAnsi"/>
          <w:szCs w:val="20"/>
          <w:lang w:val="en-US"/>
        </w:rPr>
        <w:t xml:space="preserve">Political conflicts   </w:t>
      </w:r>
    </w:p>
    <w:p w14:paraId="44CB1DA4" w14:textId="77777777" w:rsidR="00010042" w:rsidRDefault="00010042" w:rsidP="00010042">
      <w:pPr>
        <w:autoSpaceDE w:val="0"/>
        <w:autoSpaceDN w:val="0"/>
        <w:adjustRightInd w:val="0"/>
        <w:ind w:left="360"/>
        <w:rPr>
          <w:rFonts w:eastAsiaTheme="minorHAnsi"/>
          <w:szCs w:val="20"/>
          <w:lang w:val="en-US"/>
        </w:rPr>
      </w:pPr>
      <w:r w:rsidRPr="00136D15">
        <w:rPr>
          <w:rFonts w:ascii="Wingdings-Regular" w:eastAsia="Wingdings-Regular" w:cs="Wingdings-Regular" w:hint="eastAsia"/>
          <w:szCs w:val="20"/>
          <w:lang w:val="en-US"/>
        </w:rPr>
        <w:t></w:t>
      </w:r>
      <w:r w:rsidRPr="00136D15">
        <w:rPr>
          <w:rFonts w:ascii="Wingdings-Regular" w:eastAsia="Wingdings-Regular" w:cs="Wingdings-Regular"/>
          <w:szCs w:val="20"/>
          <w:lang w:val="en-US"/>
        </w:rPr>
        <w:t xml:space="preserve">   </w:t>
      </w:r>
      <w:r w:rsidRPr="00136D15">
        <w:rPr>
          <w:rFonts w:eastAsiaTheme="minorHAnsi"/>
          <w:szCs w:val="20"/>
          <w:lang w:val="en-US"/>
        </w:rPr>
        <w:t>Speculation in Real estate markets</w:t>
      </w:r>
    </w:p>
    <w:p w14:paraId="3F3D004F" w14:textId="77777777" w:rsidR="00010042" w:rsidRPr="008C7E85" w:rsidRDefault="00010042" w:rsidP="00010042">
      <w:pPr>
        <w:autoSpaceDE w:val="0"/>
        <w:autoSpaceDN w:val="0"/>
        <w:adjustRightInd w:val="0"/>
        <w:ind w:left="360"/>
        <w:rPr>
          <w:rFonts w:eastAsiaTheme="minorHAnsi"/>
          <w:szCs w:val="20"/>
          <w:lang w:val="en-US"/>
        </w:rPr>
      </w:pPr>
      <w:r w:rsidRPr="00A67C81">
        <w:rPr>
          <w:rFonts w:eastAsiaTheme="minorHAnsi" w:hint="eastAsia"/>
          <w:szCs w:val="20"/>
          <w:lang w:val="en-US"/>
        </w:rPr>
        <w:t></w:t>
      </w:r>
      <w:r w:rsidRPr="00A67C81">
        <w:rPr>
          <w:rFonts w:eastAsiaTheme="minorHAnsi"/>
          <w:szCs w:val="20"/>
          <w:lang w:val="en-US"/>
        </w:rPr>
        <w:t xml:space="preserve"> Getting the </w:t>
      </w:r>
      <w:r>
        <w:rPr>
          <w:rFonts w:eastAsiaTheme="minorHAnsi"/>
          <w:szCs w:val="20"/>
          <w:lang w:val="en-US"/>
        </w:rPr>
        <w:t>Land Acquisition Title</w:t>
      </w:r>
    </w:p>
    <w:p w14:paraId="2241A779" w14:textId="77777777" w:rsidR="00010042" w:rsidRDefault="00010042" w:rsidP="00010042">
      <w:pPr>
        <w:pStyle w:val="ListParagraph"/>
        <w:numPr>
          <w:ilvl w:val="0"/>
          <w:numId w:val="1"/>
        </w:numPr>
        <w:autoSpaceDE w:val="0"/>
        <w:autoSpaceDN w:val="0"/>
        <w:adjustRightInd w:val="0"/>
        <w:jc w:val="left"/>
        <w:rPr>
          <w:sz w:val="22"/>
          <w:szCs w:val="20"/>
        </w:rPr>
      </w:pPr>
      <w:r w:rsidRPr="008E7751">
        <w:rPr>
          <w:sz w:val="22"/>
          <w:szCs w:val="20"/>
        </w:rPr>
        <w:t>What factors can cause in delay</w:t>
      </w:r>
      <w:r>
        <w:rPr>
          <w:sz w:val="22"/>
          <w:szCs w:val="20"/>
        </w:rPr>
        <w:t>s</w:t>
      </w:r>
      <w:r w:rsidRPr="008E7751">
        <w:rPr>
          <w:sz w:val="22"/>
          <w:szCs w:val="20"/>
        </w:rPr>
        <w:t xml:space="preserve"> </w:t>
      </w:r>
      <w:r>
        <w:rPr>
          <w:sz w:val="22"/>
          <w:szCs w:val="20"/>
        </w:rPr>
        <w:t>in</w:t>
      </w:r>
      <w:r w:rsidRPr="008E7751">
        <w:rPr>
          <w:sz w:val="22"/>
          <w:szCs w:val="20"/>
        </w:rPr>
        <w:t xml:space="preserve"> </w:t>
      </w:r>
      <w:r>
        <w:rPr>
          <w:sz w:val="22"/>
          <w:szCs w:val="20"/>
        </w:rPr>
        <w:t xml:space="preserve">the </w:t>
      </w:r>
      <w:r w:rsidRPr="008E7751">
        <w:rPr>
          <w:sz w:val="22"/>
          <w:szCs w:val="20"/>
        </w:rPr>
        <w:t xml:space="preserve">provision of infrastructure to such projects? </w:t>
      </w:r>
    </w:p>
    <w:p w14:paraId="4BC29F74" w14:textId="77777777" w:rsidR="00010042" w:rsidRPr="00136D15" w:rsidRDefault="00010042" w:rsidP="00010042">
      <w:pPr>
        <w:autoSpaceDE w:val="0"/>
        <w:autoSpaceDN w:val="0"/>
        <w:adjustRightInd w:val="0"/>
        <w:ind w:left="360"/>
        <w:rPr>
          <w:rFonts w:eastAsiaTheme="minorHAnsi"/>
          <w:color w:val="000000"/>
          <w:lang w:val="en-US"/>
        </w:rPr>
      </w:pPr>
      <w:r w:rsidRPr="00136D15">
        <w:rPr>
          <w:rFonts w:ascii="Wingdings-Regular" w:eastAsia="Wingdings-Regular" w:cs="Wingdings-Regular" w:hint="eastAsia"/>
          <w:sz w:val="20"/>
          <w:szCs w:val="20"/>
          <w:lang w:val="en-US"/>
        </w:rPr>
        <w:t></w:t>
      </w:r>
      <w:r>
        <w:rPr>
          <w:rFonts w:ascii="Wingdings-Regular" w:eastAsia="Wingdings-Regular" w:cs="Wingdings-Regular" w:hint="eastAsia"/>
          <w:sz w:val="20"/>
          <w:szCs w:val="20"/>
          <w:lang w:val="en-US"/>
        </w:rPr>
        <w:t xml:space="preserve"> </w:t>
      </w:r>
      <w:r>
        <w:rPr>
          <w:rFonts w:eastAsiaTheme="minorHAnsi"/>
          <w:color w:val="000000"/>
          <w:lang w:val="en-US"/>
        </w:rPr>
        <w:t>Isolated engagement networks</w:t>
      </w:r>
      <w:r w:rsidRPr="00136D15">
        <w:rPr>
          <w:rFonts w:eastAsiaTheme="minorHAnsi"/>
          <w:color w:val="000000"/>
          <w:lang w:val="en-US"/>
        </w:rPr>
        <w:t xml:space="preserve"> </w:t>
      </w:r>
    </w:p>
    <w:p w14:paraId="046BFE76" w14:textId="77777777" w:rsidR="00010042" w:rsidRPr="00136D15" w:rsidRDefault="00010042" w:rsidP="00010042">
      <w:pPr>
        <w:autoSpaceDE w:val="0"/>
        <w:autoSpaceDN w:val="0"/>
        <w:adjustRightInd w:val="0"/>
        <w:ind w:left="360"/>
        <w:rPr>
          <w:rFonts w:eastAsiaTheme="minorHAnsi"/>
          <w:color w:val="000000"/>
          <w:lang w:val="en-US"/>
        </w:rPr>
      </w:pPr>
      <w:r w:rsidRPr="00136D15">
        <w:rPr>
          <w:rFonts w:ascii="Wingdings-Regular" w:eastAsia="Wingdings-Regular" w:cs="Wingdings-Regular" w:hint="eastAsia"/>
          <w:sz w:val="20"/>
          <w:szCs w:val="20"/>
          <w:lang w:val="en-US"/>
        </w:rPr>
        <w:t></w:t>
      </w:r>
      <w:r>
        <w:rPr>
          <w:rFonts w:eastAsiaTheme="minorHAnsi"/>
          <w:color w:val="000000"/>
          <w:lang w:val="en-US"/>
        </w:rPr>
        <w:t xml:space="preserve"> conflicts with the private sector</w:t>
      </w:r>
    </w:p>
    <w:p w14:paraId="3E0D95C3" w14:textId="77777777" w:rsidR="00010042" w:rsidRPr="00C52E51" w:rsidRDefault="00010042" w:rsidP="00010042">
      <w:pPr>
        <w:autoSpaceDE w:val="0"/>
        <w:autoSpaceDN w:val="0"/>
        <w:adjustRightInd w:val="0"/>
        <w:ind w:left="360"/>
        <w:rPr>
          <w:rFonts w:eastAsia="Wingdings-Regular"/>
          <w:szCs w:val="20"/>
          <w:lang w:val="en-US"/>
        </w:rPr>
      </w:pPr>
      <w:r w:rsidRPr="00136D15">
        <w:rPr>
          <w:rFonts w:ascii="Wingdings-Regular" w:eastAsia="Wingdings-Regular" w:cs="Wingdings-Regular" w:hint="eastAsia"/>
          <w:sz w:val="20"/>
          <w:szCs w:val="20"/>
          <w:lang w:val="en-US"/>
        </w:rPr>
        <w:t></w:t>
      </w:r>
      <w:r w:rsidRPr="00C52E51">
        <w:rPr>
          <w:rFonts w:eastAsia="Wingdings-Regular"/>
          <w:szCs w:val="20"/>
          <w:lang w:val="en-US"/>
        </w:rPr>
        <w:t xml:space="preserve"> shortage of fiscal funds</w:t>
      </w:r>
    </w:p>
    <w:p w14:paraId="2A3729B7" w14:textId="77777777" w:rsidR="00010042" w:rsidRDefault="00010042" w:rsidP="00010042">
      <w:pPr>
        <w:autoSpaceDE w:val="0"/>
        <w:autoSpaceDN w:val="0"/>
        <w:adjustRightInd w:val="0"/>
        <w:ind w:left="360"/>
        <w:rPr>
          <w:rFonts w:eastAsia="Wingdings-Regular"/>
          <w:szCs w:val="20"/>
          <w:lang w:val="en-US"/>
        </w:rPr>
      </w:pPr>
      <w:r w:rsidRPr="00136D15">
        <w:rPr>
          <w:rFonts w:ascii="Wingdings-Regular" w:eastAsia="Wingdings-Regular" w:cs="Wingdings-Regular" w:hint="eastAsia"/>
          <w:sz w:val="20"/>
          <w:szCs w:val="20"/>
          <w:lang w:val="en-US"/>
        </w:rPr>
        <w:t></w:t>
      </w:r>
      <w:r w:rsidRPr="00C52E51">
        <w:rPr>
          <w:rFonts w:eastAsia="Wingdings-Regular"/>
          <w:szCs w:val="20"/>
          <w:lang w:val="en-US"/>
        </w:rPr>
        <w:t xml:space="preserve"> shortage of human capital</w:t>
      </w:r>
    </w:p>
    <w:p w14:paraId="21481D16" w14:textId="77777777" w:rsidR="00010042" w:rsidRPr="008C7E85"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w:t>
      </w:r>
      <w:r w:rsidRPr="00607A55">
        <w:rPr>
          <w:rFonts w:eastAsia="Wingdings-Regular"/>
          <w:szCs w:val="20"/>
          <w:lang w:val="en-US"/>
        </w:rPr>
        <w:t xml:space="preserve"> </w:t>
      </w:r>
      <w:r>
        <w:rPr>
          <w:rFonts w:eastAsia="Wingdings-Regular"/>
          <w:szCs w:val="20"/>
          <w:lang w:val="en-US"/>
        </w:rPr>
        <w:t>Other:</w:t>
      </w:r>
    </w:p>
    <w:p w14:paraId="66909308" w14:textId="77777777" w:rsidR="00010042" w:rsidRPr="00D65FB7" w:rsidRDefault="00010042" w:rsidP="00010042">
      <w:pPr>
        <w:pStyle w:val="ListParagraph"/>
        <w:numPr>
          <w:ilvl w:val="0"/>
          <w:numId w:val="1"/>
        </w:numPr>
        <w:autoSpaceDE w:val="0"/>
        <w:autoSpaceDN w:val="0"/>
        <w:adjustRightInd w:val="0"/>
        <w:jc w:val="left"/>
        <w:rPr>
          <w:rFonts w:eastAsiaTheme="minorHAnsi"/>
          <w:noProof w:val="0"/>
          <w:color w:val="000000"/>
          <w:sz w:val="22"/>
          <w:szCs w:val="20"/>
          <w:lang w:val="en-US"/>
        </w:rPr>
      </w:pPr>
      <w:r w:rsidRPr="006A68B3">
        <w:rPr>
          <w:rFonts w:eastAsiaTheme="minorHAnsi"/>
          <w:noProof w:val="0"/>
          <w:color w:val="000000"/>
          <w:sz w:val="22"/>
          <w:szCs w:val="20"/>
          <w:lang w:val="en-US"/>
        </w:rPr>
        <w:t xml:space="preserve">What are </w:t>
      </w:r>
      <w:r>
        <w:rPr>
          <w:rFonts w:eastAsiaTheme="minorHAnsi"/>
          <w:noProof w:val="0"/>
          <w:color w:val="000000"/>
          <w:sz w:val="22"/>
          <w:szCs w:val="20"/>
          <w:lang w:val="en-US"/>
        </w:rPr>
        <w:t xml:space="preserve">the </w:t>
      </w:r>
      <w:r w:rsidRPr="006A68B3">
        <w:rPr>
          <w:rFonts w:eastAsiaTheme="minorHAnsi"/>
          <w:noProof w:val="0"/>
          <w:color w:val="000000"/>
          <w:sz w:val="22"/>
          <w:szCs w:val="20"/>
          <w:lang w:val="en-US"/>
        </w:rPr>
        <w:t xml:space="preserve">points of institutional conflict for governing LIH provision due to </w:t>
      </w:r>
      <w:r>
        <w:rPr>
          <w:rFonts w:eastAsiaTheme="minorHAnsi"/>
          <w:noProof w:val="0"/>
          <w:color w:val="000000"/>
          <w:sz w:val="22"/>
          <w:szCs w:val="20"/>
          <w:lang w:val="en-US"/>
        </w:rPr>
        <w:t xml:space="preserve">the </w:t>
      </w:r>
      <w:r w:rsidRPr="006A68B3">
        <w:rPr>
          <w:rFonts w:eastAsiaTheme="minorHAnsi"/>
          <w:noProof w:val="0"/>
          <w:color w:val="000000"/>
          <w:sz w:val="22"/>
          <w:szCs w:val="20"/>
          <w:lang w:val="en-US"/>
        </w:rPr>
        <w:t>multiplicity of housing authorities?</w:t>
      </w:r>
    </w:p>
    <w:p w14:paraId="53658308" w14:textId="77777777" w:rsidR="00010042"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 xml:space="preserve"> </w:t>
      </w:r>
      <w:r>
        <w:rPr>
          <w:rFonts w:eastAsiaTheme="minorHAnsi"/>
          <w:color w:val="000000"/>
          <w:lang w:val="en-US"/>
        </w:rPr>
        <w:t>Limited involvement of Private sector</w:t>
      </w:r>
    </w:p>
    <w:p w14:paraId="78609DAC" w14:textId="77777777" w:rsidR="00010042"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 xml:space="preserve"> </w:t>
      </w:r>
      <w:r w:rsidRPr="00607A55">
        <w:rPr>
          <w:rFonts w:eastAsiaTheme="minorHAnsi"/>
          <w:color w:val="000000"/>
          <w:lang w:val="en-US"/>
        </w:rPr>
        <w:t>Poor coordination among departments</w:t>
      </w:r>
    </w:p>
    <w:p w14:paraId="2D8DD289" w14:textId="77777777" w:rsidR="00010042"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w:t>
      </w:r>
      <w:r w:rsidRPr="00607A55">
        <w:rPr>
          <w:rFonts w:eastAsiaTheme="minorHAnsi"/>
          <w:color w:val="000000"/>
          <w:lang w:val="en-US"/>
        </w:rPr>
        <w:t xml:space="preserve"> </w:t>
      </w:r>
      <w:r>
        <w:rPr>
          <w:rFonts w:eastAsiaTheme="minorHAnsi"/>
          <w:color w:val="000000"/>
          <w:lang w:val="en-US"/>
        </w:rPr>
        <w:t xml:space="preserve">Less efficient services of </w:t>
      </w:r>
      <w:proofErr w:type="gramStart"/>
      <w:r>
        <w:rPr>
          <w:rFonts w:eastAsiaTheme="minorHAnsi"/>
          <w:color w:val="000000"/>
          <w:lang w:val="en-US"/>
        </w:rPr>
        <w:t>Public</w:t>
      </w:r>
      <w:proofErr w:type="gramEnd"/>
      <w:r>
        <w:rPr>
          <w:rFonts w:eastAsiaTheme="minorHAnsi"/>
          <w:color w:val="000000"/>
          <w:lang w:val="en-US"/>
        </w:rPr>
        <w:t xml:space="preserve"> sector</w:t>
      </w:r>
    </w:p>
    <w:p w14:paraId="34D29FC5" w14:textId="77777777" w:rsidR="00010042"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w:t>
      </w:r>
      <w:r w:rsidRPr="00607A55">
        <w:rPr>
          <w:rFonts w:eastAsia="Wingdings-Regular"/>
          <w:szCs w:val="20"/>
          <w:lang w:val="en-US"/>
        </w:rPr>
        <w:t xml:space="preserve"> </w:t>
      </w:r>
      <w:r>
        <w:rPr>
          <w:rFonts w:eastAsia="Wingdings-Regular"/>
          <w:szCs w:val="20"/>
          <w:lang w:val="en-US"/>
        </w:rPr>
        <w:t>Centralization of Housing Policy</w:t>
      </w:r>
    </w:p>
    <w:p w14:paraId="0F4825C8" w14:textId="77777777" w:rsidR="00010042" w:rsidRPr="00607A55" w:rsidRDefault="00010042" w:rsidP="00010042">
      <w:pPr>
        <w:autoSpaceDE w:val="0"/>
        <w:autoSpaceDN w:val="0"/>
        <w:adjustRightInd w:val="0"/>
        <w:ind w:left="360"/>
        <w:rPr>
          <w:rFonts w:eastAsiaTheme="minorHAnsi"/>
          <w:color w:val="000000"/>
          <w:lang w:val="en-US"/>
        </w:rPr>
      </w:pPr>
      <w:r w:rsidRPr="00607A55">
        <w:rPr>
          <w:rFonts w:ascii="Wingdings-Regular" w:eastAsia="Wingdings-Regular" w:cs="Wingdings-Regular" w:hint="eastAsia"/>
          <w:sz w:val="20"/>
          <w:szCs w:val="20"/>
          <w:lang w:val="en-US"/>
        </w:rPr>
        <w:t></w:t>
      </w:r>
      <w:r w:rsidRPr="00607A55">
        <w:rPr>
          <w:rFonts w:eastAsia="Wingdings-Regular"/>
          <w:szCs w:val="20"/>
          <w:lang w:val="en-US"/>
        </w:rPr>
        <w:t xml:space="preserve"> </w:t>
      </w:r>
      <w:r>
        <w:rPr>
          <w:rFonts w:eastAsia="Wingdings-Regular"/>
          <w:szCs w:val="20"/>
          <w:lang w:val="en-US"/>
        </w:rPr>
        <w:t>limited capacity building of state housing authorities</w:t>
      </w:r>
    </w:p>
    <w:p w14:paraId="5DDE1BA2" w14:textId="77777777" w:rsidR="00010042" w:rsidRDefault="00010042" w:rsidP="00010042">
      <w:pPr>
        <w:pStyle w:val="ListParagraph"/>
        <w:numPr>
          <w:ilvl w:val="0"/>
          <w:numId w:val="1"/>
        </w:numPr>
        <w:autoSpaceDE w:val="0"/>
        <w:autoSpaceDN w:val="0"/>
        <w:adjustRightInd w:val="0"/>
        <w:rPr>
          <w:rFonts w:eastAsiaTheme="minorHAnsi"/>
          <w:bCs/>
          <w:noProof w:val="0"/>
          <w:sz w:val="22"/>
          <w:szCs w:val="22"/>
          <w:lang w:val="en-US"/>
        </w:rPr>
      </w:pPr>
      <w:r>
        <w:rPr>
          <w:rFonts w:eastAsiaTheme="minorHAnsi"/>
          <w:bCs/>
          <w:noProof w:val="0"/>
          <w:sz w:val="22"/>
          <w:szCs w:val="22"/>
          <w:lang w:val="en-US"/>
        </w:rPr>
        <w:lastRenderedPageBreak/>
        <w:t>Why self-construction is not a popular trend to adopt by low-income groups to address the issue of ineffective provision of LIH?</w:t>
      </w:r>
    </w:p>
    <w:p w14:paraId="2CD6F59D" w14:textId="77777777" w:rsidR="00010042" w:rsidRPr="00587049" w:rsidRDefault="00010042" w:rsidP="00010042">
      <w:pPr>
        <w:pStyle w:val="ListParagraph"/>
        <w:autoSpaceDE w:val="0"/>
        <w:autoSpaceDN w:val="0"/>
        <w:adjustRightInd w:val="0"/>
        <w:rPr>
          <w:rFonts w:eastAsiaTheme="minorHAnsi"/>
          <w:bCs/>
          <w:noProof w:val="0"/>
          <w:sz w:val="22"/>
          <w:szCs w:val="22"/>
          <w:lang w:val="en-US"/>
        </w:rPr>
      </w:pPr>
    </w:p>
    <w:p w14:paraId="4D9940C1" w14:textId="77777777" w:rsidR="00010042" w:rsidRPr="000E5447" w:rsidRDefault="00010042" w:rsidP="00010042">
      <w:pPr>
        <w:pStyle w:val="ListParagraph"/>
        <w:numPr>
          <w:ilvl w:val="0"/>
          <w:numId w:val="1"/>
        </w:numPr>
        <w:autoSpaceDE w:val="0"/>
        <w:autoSpaceDN w:val="0"/>
        <w:adjustRightInd w:val="0"/>
        <w:jc w:val="left"/>
        <w:rPr>
          <w:rFonts w:eastAsiaTheme="minorHAnsi"/>
          <w:noProof w:val="0"/>
          <w:color w:val="000000"/>
          <w:sz w:val="22"/>
          <w:szCs w:val="22"/>
          <w:lang w:val="en-US"/>
        </w:rPr>
      </w:pPr>
      <w:r w:rsidRPr="000E5447">
        <w:rPr>
          <w:rFonts w:eastAsiaTheme="minorHAnsi"/>
          <w:bCs/>
          <w:noProof w:val="0"/>
          <w:sz w:val="22"/>
          <w:szCs w:val="22"/>
          <w:lang w:val="en-US"/>
        </w:rPr>
        <w:t xml:space="preserve">Do other stakeholders share any of </w:t>
      </w:r>
      <w:r>
        <w:rPr>
          <w:rFonts w:eastAsiaTheme="minorHAnsi"/>
          <w:bCs/>
          <w:noProof w:val="0"/>
          <w:sz w:val="22"/>
          <w:szCs w:val="22"/>
          <w:lang w:val="en-US"/>
        </w:rPr>
        <w:t xml:space="preserve">the </w:t>
      </w:r>
      <w:r w:rsidRPr="000E5447">
        <w:rPr>
          <w:rFonts w:eastAsiaTheme="minorHAnsi"/>
          <w:bCs/>
          <w:noProof w:val="0"/>
          <w:sz w:val="22"/>
          <w:szCs w:val="22"/>
          <w:lang w:val="en-US"/>
        </w:rPr>
        <w:t xml:space="preserve">above-mentioned issues as barriers to stakeholder collaborations for acquiring </w:t>
      </w:r>
      <w:r>
        <w:rPr>
          <w:rFonts w:eastAsiaTheme="minorHAnsi"/>
          <w:bCs/>
          <w:noProof w:val="0"/>
          <w:sz w:val="22"/>
          <w:szCs w:val="22"/>
          <w:lang w:val="en-US"/>
        </w:rPr>
        <w:t>physical</w:t>
      </w:r>
      <w:r w:rsidRPr="000E5447">
        <w:rPr>
          <w:rFonts w:eastAsiaTheme="minorHAnsi"/>
          <w:bCs/>
          <w:noProof w:val="0"/>
          <w:sz w:val="22"/>
          <w:szCs w:val="22"/>
          <w:lang w:val="en-US"/>
        </w:rPr>
        <w:t xml:space="preserve"> resource</w:t>
      </w:r>
      <w:r>
        <w:rPr>
          <w:rFonts w:eastAsiaTheme="minorHAnsi"/>
          <w:bCs/>
          <w:noProof w:val="0"/>
          <w:sz w:val="22"/>
          <w:szCs w:val="22"/>
          <w:lang w:val="en-US"/>
        </w:rPr>
        <w:t>s</w:t>
      </w:r>
      <w:r w:rsidRPr="000E5447">
        <w:rPr>
          <w:rFonts w:eastAsiaTheme="minorHAnsi"/>
          <w:bCs/>
          <w:noProof w:val="0"/>
          <w:sz w:val="22"/>
          <w:szCs w:val="22"/>
          <w:lang w:val="en-US"/>
        </w:rPr>
        <w:t xml:space="preserve"> in </w:t>
      </w:r>
      <w:r>
        <w:rPr>
          <w:rFonts w:eastAsiaTheme="minorHAnsi"/>
          <w:bCs/>
          <w:noProof w:val="0"/>
          <w:sz w:val="22"/>
          <w:szCs w:val="22"/>
          <w:lang w:val="en-US"/>
        </w:rPr>
        <w:t xml:space="preserve">the </w:t>
      </w:r>
      <w:r w:rsidRPr="000E5447">
        <w:rPr>
          <w:rFonts w:eastAsiaTheme="minorHAnsi"/>
          <w:bCs/>
          <w:noProof w:val="0"/>
          <w:sz w:val="22"/>
          <w:szCs w:val="22"/>
          <w:lang w:val="en-US"/>
        </w:rPr>
        <w:t>context of LIH provision?</w:t>
      </w:r>
    </w:p>
    <w:p w14:paraId="0B561936" w14:textId="77777777" w:rsidR="00010042" w:rsidRPr="00DB432B" w:rsidRDefault="00010042" w:rsidP="00010042">
      <w:pPr>
        <w:autoSpaceDE w:val="0"/>
        <w:autoSpaceDN w:val="0"/>
        <w:adjustRightInd w:val="0"/>
        <w:ind w:left="360"/>
        <w:rPr>
          <w:rFonts w:eastAsiaTheme="minorHAnsi"/>
          <w:lang w:val="en-US"/>
        </w:rPr>
      </w:pPr>
      <w:r w:rsidRPr="00DB432B">
        <w:rPr>
          <w:rFonts w:eastAsiaTheme="minorHAnsi"/>
          <w:lang w:val="en-US"/>
        </w:rPr>
        <w:t>Yes/No, the issues are:</w:t>
      </w:r>
    </w:p>
    <w:p w14:paraId="0111F214" w14:textId="77777777" w:rsidR="00010042" w:rsidRPr="00E13BE5" w:rsidRDefault="00010042" w:rsidP="00010042">
      <w:pPr>
        <w:pStyle w:val="ListParagraph"/>
        <w:numPr>
          <w:ilvl w:val="0"/>
          <w:numId w:val="1"/>
        </w:numPr>
        <w:autoSpaceDE w:val="0"/>
        <w:autoSpaceDN w:val="0"/>
        <w:adjustRightInd w:val="0"/>
        <w:jc w:val="left"/>
        <w:rPr>
          <w:rFonts w:eastAsiaTheme="minorHAnsi"/>
          <w:bCs/>
          <w:noProof w:val="0"/>
          <w:sz w:val="22"/>
          <w:szCs w:val="22"/>
          <w:lang w:val="en-US"/>
        </w:rPr>
      </w:pPr>
      <w:r w:rsidRPr="0071484B">
        <w:rPr>
          <w:rFonts w:eastAsiaTheme="minorHAnsi"/>
          <w:bCs/>
          <w:noProof w:val="0"/>
          <w:sz w:val="22"/>
          <w:szCs w:val="22"/>
          <w:lang w:val="en-US"/>
        </w:rPr>
        <w:t>On these issues, are you interacting with to try and achieve better or different initiatives for LIH to overcome the barriers towards developing stakeholder collaborations?</w:t>
      </w:r>
    </w:p>
    <w:p w14:paraId="2880AB5B" w14:textId="77777777" w:rsidR="00010042" w:rsidRPr="00461198" w:rsidRDefault="00010042" w:rsidP="00010042">
      <w:pPr>
        <w:pStyle w:val="ListParagraph"/>
        <w:autoSpaceDE w:val="0"/>
        <w:autoSpaceDN w:val="0"/>
        <w:adjustRightInd w:val="0"/>
        <w:jc w:val="left"/>
        <w:rPr>
          <w:rFonts w:eastAsiaTheme="minorHAnsi"/>
          <w:noProof w:val="0"/>
          <w:sz w:val="22"/>
          <w:szCs w:val="22"/>
          <w:lang w:val="en-US"/>
        </w:rPr>
      </w:pPr>
      <w:r w:rsidRPr="0071484B">
        <w:rPr>
          <w:rFonts w:eastAsiaTheme="minorHAnsi"/>
          <w:noProof w:val="0"/>
          <w:sz w:val="22"/>
          <w:szCs w:val="22"/>
          <w:lang w:val="en-US"/>
        </w:rPr>
        <w:t>Yes/No</w:t>
      </w:r>
    </w:p>
    <w:p w14:paraId="6B3A7D7A"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sidRPr="0071484B">
        <w:rPr>
          <w:rFonts w:eastAsiaTheme="minorHAnsi"/>
          <w:noProof w:val="0"/>
          <w:sz w:val="22"/>
          <w:szCs w:val="22"/>
          <w:lang w:val="en-US"/>
        </w:rPr>
        <w:t xml:space="preserve">If </w:t>
      </w:r>
      <w:proofErr w:type="gramStart"/>
      <w:r w:rsidRPr="0071484B">
        <w:rPr>
          <w:rFonts w:eastAsiaTheme="minorHAnsi"/>
          <w:noProof w:val="0"/>
          <w:sz w:val="22"/>
          <w:szCs w:val="22"/>
          <w:lang w:val="en-US"/>
        </w:rPr>
        <w:t>Yes</w:t>
      </w:r>
      <w:proofErr w:type="gramEnd"/>
      <w:r w:rsidRPr="0071484B">
        <w:rPr>
          <w:rFonts w:eastAsiaTheme="minorHAnsi"/>
          <w:noProof w:val="0"/>
          <w:sz w:val="22"/>
          <w:szCs w:val="22"/>
          <w:lang w:val="en-US"/>
        </w:rPr>
        <w:t>, interacting with:</w:t>
      </w:r>
    </w:p>
    <w:p w14:paraId="3DEC983C"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38990F0A"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Any Final Word?</w:t>
      </w:r>
    </w:p>
    <w:p w14:paraId="62E2B2EB"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2DF6DBBB"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Thank you!</w:t>
      </w:r>
    </w:p>
    <w:p w14:paraId="72586029"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436DECD2" w14:textId="77777777" w:rsidR="00010042" w:rsidRPr="008C7E85" w:rsidRDefault="00010042" w:rsidP="00010042">
      <w:pPr>
        <w:autoSpaceDE w:val="0"/>
        <w:autoSpaceDN w:val="0"/>
        <w:adjustRightInd w:val="0"/>
        <w:jc w:val="center"/>
        <w:rPr>
          <w:rFonts w:eastAsiaTheme="minorHAnsi"/>
          <w:b/>
          <w:color w:val="000000"/>
          <w:sz w:val="28"/>
          <w:szCs w:val="20"/>
          <w:lang w:val="en-US"/>
        </w:rPr>
      </w:pPr>
      <w:r w:rsidRPr="00B373FE">
        <w:rPr>
          <w:rFonts w:eastAsiaTheme="minorHAnsi"/>
          <w:b/>
          <w:color w:val="000000"/>
          <w:sz w:val="28"/>
          <w:szCs w:val="20"/>
          <w:lang w:val="en-US"/>
        </w:rPr>
        <w:t>APPENDIX A</w:t>
      </w:r>
      <w:r>
        <w:rPr>
          <w:rFonts w:eastAsiaTheme="minorHAnsi"/>
          <w:b/>
          <w:color w:val="000000"/>
          <w:sz w:val="28"/>
          <w:szCs w:val="20"/>
          <w:lang w:val="en-US"/>
        </w:rPr>
        <w:t>2</w:t>
      </w:r>
    </w:p>
    <w:p w14:paraId="6B230BBA" w14:textId="77777777" w:rsidR="00010042" w:rsidRDefault="00010042" w:rsidP="00010042">
      <w:pPr>
        <w:jc w:val="center"/>
        <w:rPr>
          <w:lang w:val="en-US"/>
        </w:rPr>
      </w:pPr>
      <w:r w:rsidRPr="00CB6526">
        <w:rPr>
          <w:lang w:val="en-US"/>
        </w:rPr>
        <w:t xml:space="preserve">IN-DEPTH INTERVIEW QUESTIONNAIRE: STAKEHOLDERS </w:t>
      </w:r>
      <w:r>
        <w:rPr>
          <w:lang w:val="en-US"/>
        </w:rPr>
        <w:t xml:space="preserve">HAVING DOMAIN OF </w:t>
      </w:r>
      <w:r w:rsidRPr="00CB6526">
        <w:rPr>
          <w:b/>
          <w:lang w:val="en-US"/>
        </w:rPr>
        <w:t>INTELLECTUAL RESOURCE</w:t>
      </w:r>
      <w:r>
        <w:rPr>
          <w:b/>
          <w:lang w:val="en-US"/>
        </w:rPr>
        <w:t xml:space="preserve"> (Architecture &amp; Planning)</w:t>
      </w:r>
    </w:p>
    <w:tbl>
      <w:tblPr>
        <w:tblStyle w:val="TableGrid"/>
        <w:tblW w:w="0" w:type="auto"/>
        <w:tblLook w:val="04A0" w:firstRow="1" w:lastRow="0" w:firstColumn="1" w:lastColumn="0" w:noHBand="0" w:noVBand="1"/>
      </w:tblPr>
      <w:tblGrid>
        <w:gridCol w:w="4675"/>
        <w:gridCol w:w="4675"/>
      </w:tblGrid>
      <w:tr w:rsidR="00010042" w14:paraId="18950380" w14:textId="77777777" w:rsidTr="00921DC8">
        <w:tc>
          <w:tcPr>
            <w:tcW w:w="4675" w:type="dxa"/>
          </w:tcPr>
          <w:p w14:paraId="3A85DDCD" w14:textId="77777777" w:rsidR="00010042" w:rsidRDefault="00010042" w:rsidP="00921DC8">
            <w:pPr>
              <w:jc w:val="center"/>
              <w:rPr>
                <w:lang w:val="en-US"/>
              </w:rPr>
            </w:pPr>
            <w:r>
              <w:rPr>
                <w:lang w:val="en-US"/>
              </w:rPr>
              <w:t>Stakeholders</w:t>
            </w:r>
          </w:p>
        </w:tc>
        <w:tc>
          <w:tcPr>
            <w:tcW w:w="4675" w:type="dxa"/>
          </w:tcPr>
          <w:p w14:paraId="3C9AC56F" w14:textId="77777777" w:rsidR="00010042" w:rsidRDefault="00010042" w:rsidP="00921DC8">
            <w:pPr>
              <w:jc w:val="center"/>
              <w:rPr>
                <w:lang w:val="en-US"/>
              </w:rPr>
            </w:pPr>
            <w:r>
              <w:rPr>
                <w:lang w:val="en-US"/>
              </w:rPr>
              <w:t>Category</w:t>
            </w:r>
          </w:p>
        </w:tc>
      </w:tr>
      <w:tr w:rsidR="00010042" w14:paraId="6B88E343" w14:textId="77777777" w:rsidTr="00921DC8">
        <w:tc>
          <w:tcPr>
            <w:tcW w:w="4675" w:type="dxa"/>
          </w:tcPr>
          <w:p w14:paraId="27B4069D" w14:textId="77777777" w:rsidR="00010042" w:rsidRDefault="00010042" w:rsidP="00921DC8">
            <w:pPr>
              <w:jc w:val="center"/>
              <w:rPr>
                <w:lang w:val="en-US"/>
              </w:rPr>
            </w:pPr>
            <w:r>
              <w:rPr>
                <w:lang w:val="en-US"/>
              </w:rPr>
              <w:t>Consultants (Architecture &amp; Planning)</w:t>
            </w:r>
          </w:p>
        </w:tc>
        <w:tc>
          <w:tcPr>
            <w:tcW w:w="4675" w:type="dxa"/>
          </w:tcPr>
          <w:p w14:paraId="406E88F5" w14:textId="77777777" w:rsidR="00010042" w:rsidRDefault="00010042" w:rsidP="00921DC8">
            <w:pPr>
              <w:jc w:val="center"/>
              <w:rPr>
                <w:lang w:val="en-US"/>
              </w:rPr>
            </w:pPr>
            <w:r>
              <w:rPr>
                <w:lang w:val="en-US"/>
              </w:rPr>
              <w:t>Market</w:t>
            </w:r>
          </w:p>
        </w:tc>
      </w:tr>
    </w:tbl>
    <w:p w14:paraId="7D836D62"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3608461B" w14:textId="77777777" w:rsidR="00010042" w:rsidRPr="000E5447" w:rsidRDefault="00010042" w:rsidP="00010042">
      <w:pPr>
        <w:rPr>
          <w:b/>
          <w:u w:val="single"/>
          <w:lang w:val="en-US"/>
        </w:rPr>
      </w:pPr>
      <w:r w:rsidRPr="003A682B">
        <w:rPr>
          <w:b/>
          <w:u w:val="single"/>
          <w:lang w:val="en-US"/>
        </w:rPr>
        <w:t>BARRIERS TO STAKEHOLDER COLLABORATIONS</w:t>
      </w:r>
    </w:p>
    <w:p w14:paraId="76765D3C" w14:textId="77777777" w:rsidR="00010042" w:rsidRPr="009843CD" w:rsidRDefault="00010042" w:rsidP="00010042">
      <w:pPr>
        <w:pStyle w:val="ListParagraph"/>
        <w:numPr>
          <w:ilvl w:val="0"/>
          <w:numId w:val="5"/>
        </w:numPr>
        <w:autoSpaceDE w:val="0"/>
        <w:autoSpaceDN w:val="0"/>
        <w:adjustRightInd w:val="0"/>
        <w:jc w:val="left"/>
        <w:rPr>
          <w:rFonts w:eastAsiaTheme="minorHAnsi"/>
          <w:noProof w:val="0"/>
          <w:color w:val="000000"/>
          <w:sz w:val="22"/>
          <w:szCs w:val="20"/>
          <w:lang w:val="en-US"/>
        </w:rPr>
      </w:pPr>
      <w:r>
        <w:rPr>
          <w:rFonts w:eastAsiaTheme="minorHAnsi"/>
          <w:noProof w:val="0"/>
          <w:color w:val="000000"/>
          <w:sz w:val="22"/>
          <w:szCs w:val="20"/>
          <w:lang w:val="en-US"/>
        </w:rPr>
        <w:t xml:space="preserve">Name executed LIH project in the last decade or before. If </w:t>
      </w:r>
      <w:proofErr w:type="gramStart"/>
      <w:r>
        <w:rPr>
          <w:rFonts w:eastAsiaTheme="minorHAnsi"/>
          <w:noProof w:val="0"/>
          <w:color w:val="000000"/>
          <w:sz w:val="22"/>
          <w:szCs w:val="20"/>
          <w:lang w:val="en-US"/>
        </w:rPr>
        <w:t>no</w:t>
      </w:r>
      <w:proofErr w:type="gramEnd"/>
      <w:r>
        <w:rPr>
          <w:rFonts w:eastAsiaTheme="minorHAnsi"/>
          <w:noProof w:val="0"/>
          <w:color w:val="000000"/>
          <w:sz w:val="22"/>
          <w:szCs w:val="20"/>
          <w:lang w:val="en-US"/>
        </w:rPr>
        <w:t>, why low-income projects are not implemented through collaborative alliances among involved stakeholders?</w:t>
      </w:r>
    </w:p>
    <w:p w14:paraId="35E3C86C" w14:textId="77777777" w:rsidR="00010042" w:rsidRDefault="00010042" w:rsidP="00010042">
      <w:pPr>
        <w:pStyle w:val="ListParagraph"/>
        <w:numPr>
          <w:ilvl w:val="0"/>
          <w:numId w:val="5"/>
        </w:numPr>
        <w:autoSpaceDE w:val="0"/>
        <w:autoSpaceDN w:val="0"/>
        <w:adjustRightInd w:val="0"/>
        <w:spacing w:line="360" w:lineRule="auto"/>
        <w:jc w:val="left"/>
        <w:rPr>
          <w:rFonts w:eastAsiaTheme="minorHAnsi"/>
          <w:noProof w:val="0"/>
          <w:color w:val="000000"/>
          <w:sz w:val="22"/>
          <w:szCs w:val="22"/>
          <w:lang w:val="en-US"/>
        </w:rPr>
      </w:pPr>
      <w:r>
        <w:rPr>
          <w:rFonts w:eastAsiaTheme="minorHAnsi"/>
          <w:noProof w:val="0"/>
          <w:color w:val="000000"/>
          <w:sz w:val="22"/>
          <w:szCs w:val="22"/>
          <w:lang w:val="en-US"/>
        </w:rPr>
        <w:t>A</w:t>
      </w:r>
      <w:r w:rsidRPr="00EB0DEB">
        <w:rPr>
          <w:rFonts w:eastAsiaTheme="minorHAnsi"/>
          <w:noProof w:val="0"/>
          <w:color w:val="000000"/>
          <w:sz w:val="22"/>
          <w:szCs w:val="22"/>
          <w:lang w:val="en-US"/>
        </w:rPr>
        <w:t xml:space="preserve">rchitects and </w:t>
      </w:r>
      <w:r>
        <w:rPr>
          <w:rFonts w:eastAsiaTheme="minorHAnsi"/>
          <w:noProof w:val="0"/>
          <w:color w:val="000000"/>
          <w:sz w:val="22"/>
          <w:szCs w:val="22"/>
          <w:lang w:val="en-US"/>
        </w:rPr>
        <w:t>G</w:t>
      </w:r>
      <w:r w:rsidRPr="00EB0DEB">
        <w:rPr>
          <w:rFonts w:eastAsiaTheme="minorHAnsi"/>
          <w:noProof w:val="0"/>
          <w:color w:val="000000"/>
          <w:sz w:val="22"/>
          <w:szCs w:val="22"/>
          <w:lang w:val="en-US"/>
        </w:rPr>
        <w:t xml:space="preserve">raduate students </w:t>
      </w:r>
      <w:r>
        <w:rPr>
          <w:rFonts w:eastAsiaTheme="minorHAnsi"/>
          <w:noProof w:val="0"/>
          <w:color w:val="000000"/>
          <w:sz w:val="22"/>
          <w:szCs w:val="22"/>
          <w:lang w:val="en-US"/>
        </w:rPr>
        <w:t>can</w:t>
      </w:r>
      <w:r w:rsidRPr="00EB0DEB">
        <w:rPr>
          <w:rFonts w:eastAsiaTheme="minorHAnsi"/>
          <w:noProof w:val="0"/>
          <w:color w:val="000000"/>
          <w:sz w:val="22"/>
          <w:szCs w:val="22"/>
          <w:lang w:val="en-US"/>
        </w:rPr>
        <w:t xml:space="preserve"> play </w:t>
      </w:r>
      <w:r>
        <w:rPr>
          <w:rFonts w:eastAsiaTheme="minorHAnsi"/>
          <w:noProof w:val="0"/>
          <w:color w:val="000000"/>
          <w:sz w:val="22"/>
          <w:szCs w:val="22"/>
          <w:lang w:val="en-US"/>
        </w:rPr>
        <w:t xml:space="preserve">an </w:t>
      </w:r>
      <w:r w:rsidRPr="00EB0DEB">
        <w:rPr>
          <w:rFonts w:eastAsiaTheme="minorHAnsi"/>
          <w:noProof w:val="0"/>
          <w:color w:val="000000"/>
          <w:sz w:val="22"/>
          <w:szCs w:val="22"/>
          <w:lang w:val="en-US"/>
        </w:rPr>
        <w:t xml:space="preserve">active role in </w:t>
      </w:r>
      <w:r>
        <w:rPr>
          <w:rFonts w:eastAsiaTheme="minorHAnsi"/>
          <w:noProof w:val="0"/>
          <w:color w:val="000000"/>
          <w:sz w:val="22"/>
          <w:szCs w:val="22"/>
          <w:lang w:val="en-US"/>
        </w:rPr>
        <w:t>LIH effective provision, what do you think</w:t>
      </w:r>
      <w:r w:rsidRPr="00EB0DEB">
        <w:rPr>
          <w:rFonts w:eastAsiaTheme="minorHAnsi"/>
          <w:noProof w:val="0"/>
          <w:color w:val="000000"/>
          <w:sz w:val="22"/>
          <w:szCs w:val="22"/>
          <w:lang w:val="en-US"/>
        </w:rPr>
        <w:t xml:space="preserve">? </w:t>
      </w:r>
    </w:p>
    <w:p w14:paraId="7E8CBA5C" w14:textId="77777777" w:rsidR="00010042" w:rsidRPr="00EB0DEB" w:rsidRDefault="00010042" w:rsidP="00010042">
      <w:pPr>
        <w:pStyle w:val="ListParagraph"/>
        <w:numPr>
          <w:ilvl w:val="0"/>
          <w:numId w:val="5"/>
        </w:numPr>
        <w:autoSpaceDE w:val="0"/>
        <w:autoSpaceDN w:val="0"/>
        <w:adjustRightInd w:val="0"/>
        <w:spacing w:line="360" w:lineRule="auto"/>
        <w:jc w:val="left"/>
        <w:rPr>
          <w:rFonts w:eastAsiaTheme="minorHAnsi"/>
          <w:noProof w:val="0"/>
          <w:color w:val="000000"/>
          <w:sz w:val="22"/>
          <w:szCs w:val="22"/>
          <w:lang w:val="en-US"/>
        </w:rPr>
      </w:pPr>
      <w:r>
        <w:rPr>
          <w:sz w:val="22"/>
          <w:szCs w:val="22"/>
        </w:rPr>
        <w:t>O</w:t>
      </w:r>
      <w:r w:rsidRPr="00EB0DEB">
        <w:rPr>
          <w:sz w:val="22"/>
          <w:szCs w:val="22"/>
        </w:rPr>
        <w:t xml:space="preserve">ffering concessioned </w:t>
      </w:r>
      <w:r>
        <w:rPr>
          <w:sz w:val="22"/>
          <w:szCs w:val="22"/>
        </w:rPr>
        <w:t>planning services</w:t>
      </w:r>
      <w:r w:rsidRPr="00EB0DEB">
        <w:rPr>
          <w:sz w:val="22"/>
          <w:szCs w:val="22"/>
        </w:rPr>
        <w:t xml:space="preserve"> for designing low-income housing schemes</w:t>
      </w:r>
      <w:r>
        <w:rPr>
          <w:sz w:val="22"/>
          <w:szCs w:val="22"/>
        </w:rPr>
        <w:t xml:space="preserve"> can help in achieving collaborative efforts for LIH provision</w:t>
      </w:r>
      <w:r w:rsidRPr="00EB0DEB">
        <w:rPr>
          <w:sz w:val="22"/>
          <w:szCs w:val="22"/>
        </w:rPr>
        <w:t>?</w:t>
      </w:r>
    </w:p>
    <w:p w14:paraId="77D66789" w14:textId="77777777" w:rsidR="00010042" w:rsidRPr="00EB0DEB" w:rsidRDefault="00010042" w:rsidP="00010042">
      <w:pPr>
        <w:pStyle w:val="ListParagraph"/>
        <w:numPr>
          <w:ilvl w:val="0"/>
          <w:numId w:val="5"/>
        </w:numPr>
        <w:autoSpaceDE w:val="0"/>
        <w:autoSpaceDN w:val="0"/>
        <w:adjustRightInd w:val="0"/>
        <w:spacing w:line="360" w:lineRule="auto"/>
        <w:jc w:val="left"/>
        <w:rPr>
          <w:rFonts w:eastAsiaTheme="minorHAnsi"/>
          <w:noProof w:val="0"/>
          <w:color w:val="000000"/>
          <w:sz w:val="22"/>
          <w:szCs w:val="22"/>
          <w:lang w:val="en-US"/>
        </w:rPr>
      </w:pPr>
      <w:r w:rsidRPr="00EB0DEB">
        <w:rPr>
          <w:sz w:val="22"/>
          <w:szCs w:val="22"/>
        </w:rPr>
        <w:t xml:space="preserve">Why architects and planners </w:t>
      </w:r>
      <w:r>
        <w:rPr>
          <w:sz w:val="22"/>
          <w:szCs w:val="22"/>
        </w:rPr>
        <w:t xml:space="preserve">do not </w:t>
      </w:r>
      <w:r w:rsidRPr="00EB0DEB">
        <w:rPr>
          <w:sz w:val="22"/>
          <w:szCs w:val="22"/>
        </w:rPr>
        <w:t xml:space="preserve">have active positions in </w:t>
      </w:r>
      <w:r>
        <w:rPr>
          <w:sz w:val="22"/>
          <w:szCs w:val="22"/>
        </w:rPr>
        <w:t>the decision-making</w:t>
      </w:r>
      <w:r w:rsidRPr="00EB0DEB">
        <w:rPr>
          <w:sz w:val="22"/>
          <w:szCs w:val="22"/>
        </w:rPr>
        <w:t xml:space="preserve"> and planning process of LIH provision?</w:t>
      </w:r>
    </w:p>
    <w:p w14:paraId="774EE661" w14:textId="77777777" w:rsidR="00010042" w:rsidRDefault="00010042" w:rsidP="00010042">
      <w:pPr>
        <w:pStyle w:val="ListParagraph"/>
        <w:numPr>
          <w:ilvl w:val="0"/>
          <w:numId w:val="5"/>
        </w:numPr>
        <w:autoSpaceDE w:val="0"/>
        <w:autoSpaceDN w:val="0"/>
        <w:adjustRightInd w:val="0"/>
        <w:rPr>
          <w:rFonts w:eastAsiaTheme="minorHAnsi"/>
          <w:bCs/>
          <w:noProof w:val="0"/>
          <w:sz w:val="22"/>
          <w:szCs w:val="22"/>
          <w:lang w:val="en-US"/>
        </w:rPr>
      </w:pPr>
      <w:r>
        <w:rPr>
          <w:rFonts w:eastAsiaTheme="minorHAnsi"/>
          <w:bCs/>
          <w:noProof w:val="0"/>
          <w:sz w:val="22"/>
          <w:szCs w:val="22"/>
          <w:lang w:val="en-US"/>
        </w:rPr>
        <w:t>Why self-construction is not a popular trend to adopt by low-income groups to address the issue of ineffective provision of LIH?</w:t>
      </w:r>
    </w:p>
    <w:p w14:paraId="28E921EF" w14:textId="77777777" w:rsidR="00010042" w:rsidRPr="0071484B" w:rsidRDefault="00010042" w:rsidP="00010042">
      <w:pPr>
        <w:pStyle w:val="ListParagraph"/>
        <w:numPr>
          <w:ilvl w:val="0"/>
          <w:numId w:val="5"/>
        </w:numPr>
        <w:autoSpaceDE w:val="0"/>
        <w:autoSpaceDN w:val="0"/>
        <w:adjustRightInd w:val="0"/>
        <w:spacing w:line="360" w:lineRule="auto"/>
        <w:rPr>
          <w:rFonts w:eastAsiaTheme="minorHAnsi"/>
          <w:noProof w:val="0"/>
          <w:color w:val="000000"/>
          <w:sz w:val="22"/>
          <w:szCs w:val="22"/>
          <w:lang w:val="en-US"/>
        </w:rPr>
      </w:pPr>
      <w:r>
        <w:rPr>
          <w:rFonts w:eastAsiaTheme="minorHAnsi"/>
          <w:bCs/>
          <w:noProof w:val="0"/>
          <w:sz w:val="22"/>
          <w:szCs w:val="22"/>
          <w:lang w:val="en-US"/>
        </w:rPr>
        <w:t>D</w:t>
      </w:r>
      <w:r w:rsidRPr="0071484B">
        <w:rPr>
          <w:rFonts w:eastAsiaTheme="minorHAnsi"/>
          <w:bCs/>
          <w:noProof w:val="0"/>
          <w:sz w:val="22"/>
          <w:szCs w:val="22"/>
          <w:lang w:val="en-US"/>
        </w:rPr>
        <w:t xml:space="preserve">o other stakeholders share </w:t>
      </w:r>
      <w:r>
        <w:rPr>
          <w:rFonts w:eastAsiaTheme="minorHAnsi"/>
          <w:bCs/>
          <w:noProof w:val="0"/>
          <w:sz w:val="22"/>
          <w:szCs w:val="22"/>
          <w:lang w:val="en-US"/>
        </w:rPr>
        <w:t>any of the above-mentioned issues as barriers to stakeholder collaborations for acquiring intellectual resources in the context of LIH provision</w:t>
      </w:r>
      <w:r w:rsidRPr="0071484B">
        <w:rPr>
          <w:rFonts w:eastAsiaTheme="minorHAnsi"/>
          <w:bCs/>
          <w:noProof w:val="0"/>
          <w:sz w:val="22"/>
          <w:szCs w:val="22"/>
          <w:lang w:val="en-US"/>
        </w:rPr>
        <w:t>?</w:t>
      </w:r>
    </w:p>
    <w:p w14:paraId="12C789B2" w14:textId="77777777" w:rsidR="00010042" w:rsidRPr="008C7E85"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EB52AA">
        <w:rPr>
          <w:rFonts w:eastAsiaTheme="minorHAnsi"/>
          <w:noProof w:val="0"/>
          <w:sz w:val="22"/>
          <w:szCs w:val="22"/>
          <w:lang w:val="en-US"/>
        </w:rPr>
        <w:t>Yes/No, the issues are:</w:t>
      </w:r>
    </w:p>
    <w:p w14:paraId="0BFA2A2A" w14:textId="77777777" w:rsidR="00010042" w:rsidRPr="00CB6526" w:rsidRDefault="00010042" w:rsidP="00010042">
      <w:pPr>
        <w:pStyle w:val="ListParagraph"/>
        <w:numPr>
          <w:ilvl w:val="0"/>
          <w:numId w:val="5"/>
        </w:numPr>
        <w:autoSpaceDE w:val="0"/>
        <w:autoSpaceDN w:val="0"/>
        <w:adjustRightInd w:val="0"/>
        <w:jc w:val="left"/>
        <w:rPr>
          <w:rFonts w:eastAsiaTheme="minorHAnsi"/>
          <w:bCs/>
          <w:noProof w:val="0"/>
          <w:sz w:val="22"/>
          <w:szCs w:val="22"/>
          <w:lang w:val="en-US"/>
        </w:rPr>
      </w:pPr>
      <w:r w:rsidRPr="00EB0DEB">
        <w:rPr>
          <w:rFonts w:eastAsiaTheme="minorHAnsi"/>
          <w:bCs/>
          <w:noProof w:val="0"/>
          <w:sz w:val="22"/>
          <w:szCs w:val="22"/>
          <w:lang w:val="en-US"/>
        </w:rPr>
        <w:t>On these issues, are you interacting with to try and achieve better or different initiatives for LIH to overcome the barriers towards developing stakeholder collaborations</w:t>
      </w:r>
      <w:r>
        <w:rPr>
          <w:rFonts w:eastAsiaTheme="minorHAnsi"/>
          <w:bCs/>
          <w:noProof w:val="0"/>
          <w:sz w:val="22"/>
          <w:szCs w:val="22"/>
          <w:lang w:val="en-US"/>
        </w:rPr>
        <w:t>?</w:t>
      </w:r>
    </w:p>
    <w:p w14:paraId="17303F17" w14:textId="77777777" w:rsidR="00010042" w:rsidRPr="0047224C" w:rsidRDefault="00010042" w:rsidP="00010042">
      <w:pPr>
        <w:pStyle w:val="ListParagraph"/>
        <w:autoSpaceDE w:val="0"/>
        <w:autoSpaceDN w:val="0"/>
        <w:adjustRightInd w:val="0"/>
        <w:jc w:val="left"/>
        <w:rPr>
          <w:rFonts w:eastAsiaTheme="minorHAnsi"/>
          <w:noProof w:val="0"/>
          <w:sz w:val="22"/>
          <w:szCs w:val="22"/>
          <w:lang w:val="en-US"/>
        </w:rPr>
      </w:pPr>
      <w:r w:rsidRPr="0071484B">
        <w:rPr>
          <w:rFonts w:eastAsiaTheme="minorHAnsi"/>
          <w:noProof w:val="0"/>
          <w:sz w:val="22"/>
          <w:szCs w:val="22"/>
          <w:lang w:val="en-US"/>
        </w:rPr>
        <w:t>Yes/No</w:t>
      </w:r>
    </w:p>
    <w:p w14:paraId="30F100D1"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sidRPr="0071484B">
        <w:rPr>
          <w:rFonts w:eastAsiaTheme="minorHAnsi"/>
          <w:noProof w:val="0"/>
          <w:sz w:val="22"/>
          <w:szCs w:val="22"/>
          <w:lang w:val="en-US"/>
        </w:rPr>
        <w:t xml:space="preserve">If </w:t>
      </w:r>
      <w:proofErr w:type="gramStart"/>
      <w:r w:rsidRPr="0071484B">
        <w:rPr>
          <w:rFonts w:eastAsiaTheme="minorHAnsi"/>
          <w:noProof w:val="0"/>
          <w:sz w:val="22"/>
          <w:szCs w:val="22"/>
          <w:lang w:val="en-US"/>
        </w:rPr>
        <w:t>Yes</w:t>
      </w:r>
      <w:proofErr w:type="gramEnd"/>
      <w:r w:rsidRPr="0071484B">
        <w:rPr>
          <w:rFonts w:eastAsiaTheme="minorHAnsi"/>
          <w:noProof w:val="0"/>
          <w:sz w:val="22"/>
          <w:szCs w:val="22"/>
          <w:lang w:val="en-US"/>
        </w:rPr>
        <w:t>, interacting with:</w:t>
      </w:r>
    </w:p>
    <w:p w14:paraId="28B912E4"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5F167ACF"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Any Final Word?</w:t>
      </w:r>
    </w:p>
    <w:p w14:paraId="7C724A10"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4790331C" w14:textId="77777777" w:rsidR="00010042" w:rsidRPr="008C7E85"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 xml:space="preserve">Thank </w:t>
      </w:r>
      <w:proofErr w:type="gramStart"/>
      <w:r>
        <w:rPr>
          <w:rFonts w:eastAsiaTheme="minorHAnsi"/>
          <w:noProof w:val="0"/>
          <w:sz w:val="22"/>
          <w:szCs w:val="22"/>
          <w:lang w:val="en-US"/>
        </w:rPr>
        <w:t>you</w:t>
      </w:r>
      <w:proofErr w:type="gramEnd"/>
    </w:p>
    <w:p w14:paraId="02059736" w14:textId="77777777" w:rsidR="00010042" w:rsidRPr="008C7E85" w:rsidRDefault="00010042" w:rsidP="00010042">
      <w:pPr>
        <w:autoSpaceDE w:val="0"/>
        <w:autoSpaceDN w:val="0"/>
        <w:adjustRightInd w:val="0"/>
        <w:jc w:val="center"/>
        <w:rPr>
          <w:rFonts w:eastAsiaTheme="minorHAnsi"/>
          <w:b/>
          <w:color w:val="000000"/>
          <w:sz w:val="28"/>
          <w:szCs w:val="20"/>
          <w:lang w:val="en-US"/>
        </w:rPr>
      </w:pPr>
      <w:r w:rsidRPr="00B373FE">
        <w:rPr>
          <w:rFonts w:eastAsiaTheme="minorHAnsi"/>
          <w:b/>
          <w:color w:val="000000"/>
          <w:sz w:val="28"/>
          <w:szCs w:val="20"/>
          <w:lang w:val="en-US"/>
        </w:rPr>
        <w:t>APPENDIX A</w:t>
      </w:r>
      <w:r>
        <w:rPr>
          <w:rFonts w:eastAsiaTheme="minorHAnsi"/>
          <w:b/>
          <w:color w:val="000000"/>
          <w:sz w:val="28"/>
          <w:szCs w:val="20"/>
          <w:lang w:val="en-US"/>
        </w:rPr>
        <w:t>3</w:t>
      </w:r>
    </w:p>
    <w:p w14:paraId="2B86A485" w14:textId="77777777" w:rsidR="00010042" w:rsidRDefault="00010042" w:rsidP="00010042">
      <w:pPr>
        <w:jc w:val="center"/>
        <w:rPr>
          <w:lang w:val="en-US"/>
        </w:rPr>
      </w:pPr>
      <w:r w:rsidRPr="00CB6526">
        <w:rPr>
          <w:lang w:val="en-US"/>
        </w:rPr>
        <w:t xml:space="preserve">IN-DEPTH INTERVIEW QUESTIONNAIRE: STAKEHOLDERS HAVING DOMAIN OF </w:t>
      </w:r>
      <w:r w:rsidRPr="00CB6526">
        <w:rPr>
          <w:b/>
          <w:lang w:val="en-US"/>
        </w:rPr>
        <w:t>CONSTRUCTION CAPITAL</w:t>
      </w:r>
      <w:r>
        <w:rPr>
          <w:lang w:val="en-US"/>
        </w:rPr>
        <w:t xml:space="preserve"> (Laborers and Building Material Suppliers)</w:t>
      </w:r>
    </w:p>
    <w:tbl>
      <w:tblPr>
        <w:tblStyle w:val="TableGrid"/>
        <w:tblW w:w="0" w:type="auto"/>
        <w:tblLook w:val="04A0" w:firstRow="1" w:lastRow="0" w:firstColumn="1" w:lastColumn="0" w:noHBand="0" w:noVBand="1"/>
      </w:tblPr>
      <w:tblGrid>
        <w:gridCol w:w="4675"/>
        <w:gridCol w:w="4675"/>
      </w:tblGrid>
      <w:tr w:rsidR="00010042" w14:paraId="25891E1C" w14:textId="77777777" w:rsidTr="00921DC8">
        <w:tc>
          <w:tcPr>
            <w:tcW w:w="4675" w:type="dxa"/>
          </w:tcPr>
          <w:p w14:paraId="67625B1B" w14:textId="77777777" w:rsidR="00010042" w:rsidRDefault="00010042" w:rsidP="00921DC8">
            <w:pPr>
              <w:jc w:val="center"/>
              <w:rPr>
                <w:lang w:val="en-US"/>
              </w:rPr>
            </w:pPr>
            <w:r>
              <w:rPr>
                <w:lang w:val="en-US"/>
              </w:rPr>
              <w:t>Stakeholders</w:t>
            </w:r>
          </w:p>
        </w:tc>
        <w:tc>
          <w:tcPr>
            <w:tcW w:w="4675" w:type="dxa"/>
          </w:tcPr>
          <w:p w14:paraId="434E1504" w14:textId="77777777" w:rsidR="00010042" w:rsidRDefault="00010042" w:rsidP="00921DC8">
            <w:pPr>
              <w:jc w:val="center"/>
              <w:rPr>
                <w:lang w:val="en-US"/>
              </w:rPr>
            </w:pPr>
            <w:r>
              <w:rPr>
                <w:lang w:val="en-US"/>
              </w:rPr>
              <w:t>Category</w:t>
            </w:r>
          </w:p>
        </w:tc>
      </w:tr>
      <w:tr w:rsidR="00010042" w14:paraId="179343A1" w14:textId="77777777" w:rsidTr="00921DC8">
        <w:tc>
          <w:tcPr>
            <w:tcW w:w="4675" w:type="dxa"/>
          </w:tcPr>
          <w:p w14:paraId="1854E1FB" w14:textId="77777777" w:rsidR="00010042" w:rsidRDefault="00010042" w:rsidP="00921DC8">
            <w:pPr>
              <w:jc w:val="center"/>
              <w:rPr>
                <w:lang w:val="en-US"/>
              </w:rPr>
            </w:pPr>
            <w:r>
              <w:rPr>
                <w:lang w:val="en-US"/>
              </w:rPr>
              <w:t>Developers and Builders</w:t>
            </w:r>
          </w:p>
        </w:tc>
        <w:tc>
          <w:tcPr>
            <w:tcW w:w="4675" w:type="dxa"/>
          </w:tcPr>
          <w:p w14:paraId="0B6E0A71" w14:textId="77777777" w:rsidR="00010042" w:rsidRDefault="00010042" w:rsidP="00921DC8">
            <w:pPr>
              <w:jc w:val="center"/>
              <w:rPr>
                <w:lang w:val="en-US"/>
              </w:rPr>
            </w:pPr>
            <w:r>
              <w:rPr>
                <w:lang w:val="en-US"/>
              </w:rPr>
              <w:t>Market</w:t>
            </w:r>
          </w:p>
        </w:tc>
      </w:tr>
    </w:tbl>
    <w:p w14:paraId="07964245" w14:textId="77777777" w:rsidR="00010042" w:rsidRDefault="00010042" w:rsidP="00010042">
      <w:pPr>
        <w:rPr>
          <w:lang w:val="en-US"/>
        </w:rPr>
      </w:pPr>
    </w:p>
    <w:p w14:paraId="2A790F2F" w14:textId="77777777" w:rsidR="00010042" w:rsidRDefault="00010042" w:rsidP="00010042">
      <w:pPr>
        <w:rPr>
          <w:b/>
          <w:u w:val="single"/>
          <w:lang w:val="en-US"/>
        </w:rPr>
      </w:pPr>
      <w:r>
        <w:rPr>
          <w:b/>
          <w:u w:val="single"/>
          <w:lang w:val="en-US"/>
        </w:rPr>
        <w:t>Defining Construction Capital</w:t>
      </w:r>
    </w:p>
    <w:p w14:paraId="014847CF" w14:textId="77777777" w:rsidR="00010042" w:rsidRDefault="00010042" w:rsidP="00010042">
      <w:pPr>
        <w:rPr>
          <w:sz w:val="23"/>
          <w:szCs w:val="23"/>
        </w:rPr>
      </w:pPr>
      <w:r>
        <w:rPr>
          <w:i/>
          <w:iCs/>
          <w:sz w:val="23"/>
          <w:szCs w:val="23"/>
        </w:rPr>
        <w:t xml:space="preserve">Construction Capital- </w:t>
      </w:r>
      <w:r>
        <w:rPr>
          <w:sz w:val="23"/>
          <w:szCs w:val="23"/>
        </w:rPr>
        <w:t>Building material supplies and arrangements of labor to carry out the effective execution of low-income housing projects. Market stakeholders are more development and construction-oriented and provide construction capital to the execution of LIH projects in the form of building material supplies and labor.</w:t>
      </w:r>
    </w:p>
    <w:p w14:paraId="4CF7797C" w14:textId="77777777" w:rsidR="00010042" w:rsidRPr="00CB6526" w:rsidRDefault="00010042" w:rsidP="00010042">
      <w:pPr>
        <w:autoSpaceDE w:val="0"/>
        <w:autoSpaceDN w:val="0"/>
        <w:adjustRightInd w:val="0"/>
        <w:rPr>
          <w:rFonts w:eastAsiaTheme="minorHAnsi"/>
          <w:color w:val="000000"/>
          <w:sz w:val="20"/>
          <w:szCs w:val="20"/>
          <w:lang w:val="en-US"/>
        </w:rPr>
      </w:pPr>
      <w:r w:rsidRPr="00CB6526">
        <w:rPr>
          <w:rFonts w:eastAsiaTheme="minorHAnsi"/>
          <w:b/>
          <w:color w:val="000000"/>
          <w:szCs w:val="20"/>
          <w:u w:val="single"/>
          <w:lang w:val="en-US"/>
        </w:rPr>
        <w:t xml:space="preserve">BARRIERS TO </w:t>
      </w:r>
      <w:r>
        <w:rPr>
          <w:rFonts w:eastAsiaTheme="minorHAnsi"/>
          <w:b/>
          <w:color w:val="000000"/>
          <w:szCs w:val="20"/>
          <w:u w:val="single"/>
          <w:lang w:val="en-US"/>
        </w:rPr>
        <w:t xml:space="preserve">STAKEHOLDER COLLABORATIONS FOR </w:t>
      </w:r>
      <w:r w:rsidRPr="00CB6526">
        <w:rPr>
          <w:rFonts w:eastAsiaTheme="minorHAnsi"/>
          <w:b/>
          <w:color w:val="000000"/>
          <w:szCs w:val="20"/>
          <w:u w:val="single"/>
          <w:lang w:val="en-US"/>
        </w:rPr>
        <w:t>EXECUTION OF LIH PROJECTS:</w:t>
      </w:r>
    </w:p>
    <w:p w14:paraId="4CFC671C" w14:textId="77777777" w:rsidR="00010042" w:rsidRDefault="00010042" w:rsidP="00010042">
      <w:pPr>
        <w:pStyle w:val="ListParagraph"/>
        <w:numPr>
          <w:ilvl w:val="0"/>
          <w:numId w:val="4"/>
        </w:numPr>
        <w:autoSpaceDE w:val="0"/>
        <w:autoSpaceDN w:val="0"/>
        <w:adjustRightInd w:val="0"/>
        <w:jc w:val="left"/>
        <w:rPr>
          <w:rFonts w:eastAsiaTheme="minorHAnsi"/>
          <w:noProof w:val="0"/>
          <w:color w:val="000000"/>
          <w:sz w:val="22"/>
          <w:szCs w:val="20"/>
          <w:lang w:val="en-US"/>
        </w:rPr>
      </w:pPr>
      <w:r>
        <w:rPr>
          <w:rFonts w:eastAsiaTheme="minorHAnsi"/>
          <w:noProof w:val="0"/>
          <w:color w:val="000000"/>
          <w:sz w:val="22"/>
          <w:szCs w:val="20"/>
          <w:lang w:val="en-US"/>
        </w:rPr>
        <w:t xml:space="preserve">Name executed LIH project in the last decade or before. If </w:t>
      </w:r>
      <w:proofErr w:type="gramStart"/>
      <w:r>
        <w:rPr>
          <w:rFonts w:eastAsiaTheme="minorHAnsi"/>
          <w:noProof w:val="0"/>
          <w:color w:val="000000"/>
          <w:sz w:val="22"/>
          <w:szCs w:val="20"/>
          <w:lang w:val="en-US"/>
        </w:rPr>
        <w:t>no</w:t>
      </w:r>
      <w:proofErr w:type="gramEnd"/>
      <w:r>
        <w:rPr>
          <w:rFonts w:eastAsiaTheme="minorHAnsi"/>
          <w:noProof w:val="0"/>
          <w:color w:val="000000"/>
          <w:sz w:val="22"/>
          <w:szCs w:val="20"/>
          <w:lang w:val="en-US"/>
        </w:rPr>
        <w:t>, why low-income projects are not implemented through collaborative alliances among involved stakeholders?</w:t>
      </w:r>
    </w:p>
    <w:p w14:paraId="0A0C730B" w14:textId="77777777" w:rsidR="00010042" w:rsidRPr="009A1B23" w:rsidRDefault="00010042" w:rsidP="00010042">
      <w:pPr>
        <w:pStyle w:val="ListParagraph"/>
        <w:numPr>
          <w:ilvl w:val="0"/>
          <w:numId w:val="4"/>
        </w:numPr>
        <w:autoSpaceDE w:val="0"/>
        <w:autoSpaceDN w:val="0"/>
        <w:adjustRightInd w:val="0"/>
        <w:rPr>
          <w:rFonts w:eastAsiaTheme="minorHAnsi"/>
          <w:bCs/>
          <w:noProof w:val="0"/>
          <w:sz w:val="22"/>
          <w:szCs w:val="22"/>
          <w:lang w:val="en-US"/>
        </w:rPr>
      </w:pPr>
      <w:r>
        <w:rPr>
          <w:rFonts w:eastAsiaTheme="minorHAnsi"/>
          <w:bCs/>
          <w:noProof w:val="0"/>
          <w:sz w:val="22"/>
          <w:szCs w:val="22"/>
          <w:lang w:val="en-US"/>
        </w:rPr>
        <w:t xml:space="preserve">Why self-construction is not </w:t>
      </w:r>
      <w:proofErr w:type="gramStart"/>
      <w:r>
        <w:rPr>
          <w:rFonts w:eastAsiaTheme="minorHAnsi"/>
          <w:bCs/>
          <w:noProof w:val="0"/>
          <w:sz w:val="22"/>
          <w:szCs w:val="22"/>
          <w:lang w:val="en-US"/>
        </w:rPr>
        <w:t>popular</w:t>
      </w:r>
      <w:proofErr w:type="gramEnd"/>
      <w:r>
        <w:rPr>
          <w:rFonts w:eastAsiaTheme="minorHAnsi"/>
          <w:bCs/>
          <w:noProof w:val="0"/>
          <w:sz w:val="22"/>
          <w:szCs w:val="22"/>
          <w:lang w:val="en-US"/>
        </w:rPr>
        <w:t xml:space="preserve"> trend to adopt by low-income groups to address the issue of ineffective provision of LIH?</w:t>
      </w:r>
    </w:p>
    <w:p w14:paraId="1AA6269E" w14:textId="77777777" w:rsidR="00010042" w:rsidRPr="0071484B" w:rsidRDefault="00010042" w:rsidP="00010042">
      <w:pPr>
        <w:pStyle w:val="ListParagraph"/>
        <w:numPr>
          <w:ilvl w:val="0"/>
          <w:numId w:val="4"/>
        </w:numPr>
        <w:autoSpaceDE w:val="0"/>
        <w:autoSpaceDN w:val="0"/>
        <w:adjustRightInd w:val="0"/>
        <w:spacing w:line="360" w:lineRule="auto"/>
        <w:rPr>
          <w:rFonts w:eastAsiaTheme="minorHAnsi"/>
          <w:bCs/>
          <w:noProof w:val="0"/>
          <w:sz w:val="22"/>
          <w:szCs w:val="22"/>
          <w:lang w:val="en-US"/>
        </w:rPr>
      </w:pPr>
      <w:r w:rsidRPr="0071484B">
        <w:rPr>
          <w:rFonts w:eastAsiaTheme="minorHAnsi"/>
          <w:bCs/>
          <w:noProof w:val="0"/>
          <w:sz w:val="22"/>
          <w:szCs w:val="22"/>
          <w:lang w:val="en-US"/>
        </w:rPr>
        <w:t xml:space="preserve">What issues </w:t>
      </w:r>
      <w:r>
        <w:rPr>
          <w:rFonts w:eastAsiaTheme="minorHAnsi"/>
          <w:bCs/>
          <w:noProof w:val="0"/>
          <w:sz w:val="22"/>
          <w:szCs w:val="22"/>
          <w:lang w:val="en-US"/>
        </w:rPr>
        <w:t xml:space="preserve">do </w:t>
      </w:r>
      <w:r w:rsidRPr="0071484B">
        <w:rPr>
          <w:rFonts w:eastAsiaTheme="minorHAnsi"/>
          <w:bCs/>
          <w:noProof w:val="0"/>
          <w:sz w:val="22"/>
          <w:szCs w:val="22"/>
          <w:lang w:val="en-US"/>
        </w:rPr>
        <w:t xml:space="preserve">builders and contractors face </w:t>
      </w:r>
      <w:r>
        <w:rPr>
          <w:rFonts w:eastAsiaTheme="minorHAnsi"/>
          <w:bCs/>
          <w:noProof w:val="0"/>
          <w:sz w:val="22"/>
          <w:szCs w:val="22"/>
          <w:lang w:val="en-US"/>
        </w:rPr>
        <w:t>in</w:t>
      </w:r>
      <w:r w:rsidRPr="0071484B">
        <w:rPr>
          <w:rFonts w:eastAsiaTheme="minorHAnsi"/>
          <w:bCs/>
          <w:noProof w:val="0"/>
          <w:sz w:val="22"/>
          <w:szCs w:val="22"/>
          <w:lang w:val="en-US"/>
        </w:rPr>
        <w:t xml:space="preserve"> hiring labor to work for </w:t>
      </w:r>
      <w:r>
        <w:rPr>
          <w:rFonts w:eastAsiaTheme="minorHAnsi"/>
          <w:bCs/>
          <w:noProof w:val="0"/>
          <w:sz w:val="22"/>
          <w:szCs w:val="22"/>
          <w:lang w:val="en-US"/>
        </w:rPr>
        <w:t>LIH</w:t>
      </w:r>
      <w:r w:rsidRPr="0071484B">
        <w:rPr>
          <w:rFonts w:eastAsiaTheme="minorHAnsi"/>
          <w:bCs/>
          <w:noProof w:val="0"/>
          <w:sz w:val="22"/>
          <w:szCs w:val="22"/>
          <w:lang w:val="en-US"/>
        </w:rPr>
        <w:t xml:space="preserve"> project</w:t>
      </w:r>
      <w:r>
        <w:rPr>
          <w:rFonts w:eastAsiaTheme="minorHAnsi"/>
          <w:bCs/>
          <w:noProof w:val="0"/>
          <w:sz w:val="22"/>
          <w:szCs w:val="22"/>
          <w:lang w:val="en-US"/>
        </w:rPr>
        <w:t>s</w:t>
      </w:r>
      <w:r w:rsidRPr="0071484B">
        <w:rPr>
          <w:rFonts w:eastAsiaTheme="minorHAnsi"/>
          <w:bCs/>
          <w:noProof w:val="0"/>
          <w:sz w:val="22"/>
          <w:szCs w:val="22"/>
          <w:lang w:val="en-US"/>
        </w:rPr>
        <w:t>?</w:t>
      </w:r>
    </w:p>
    <w:p w14:paraId="73244905" w14:textId="77777777" w:rsidR="00010042" w:rsidRPr="0071484B" w:rsidRDefault="00010042" w:rsidP="00010042">
      <w:pPr>
        <w:pStyle w:val="ListParagraph"/>
        <w:numPr>
          <w:ilvl w:val="0"/>
          <w:numId w:val="4"/>
        </w:numPr>
        <w:autoSpaceDE w:val="0"/>
        <w:autoSpaceDN w:val="0"/>
        <w:adjustRightInd w:val="0"/>
        <w:spacing w:line="360" w:lineRule="auto"/>
        <w:rPr>
          <w:rFonts w:eastAsiaTheme="minorHAnsi"/>
          <w:bCs/>
          <w:noProof w:val="0"/>
          <w:sz w:val="22"/>
          <w:szCs w:val="22"/>
          <w:lang w:val="en-US"/>
        </w:rPr>
      </w:pPr>
      <w:r w:rsidRPr="0071484B">
        <w:rPr>
          <w:rFonts w:eastAsiaTheme="minorHAnsi"/>
          <w:bCs/>
          <w:noProof w:val="0"/>
          <w:sz w:val="22"/>
          <w:szCs w:val="22"/>
          <w:lang w:val="en-US"/>
        </w:rPr>
        <w:t xml:space="preserve">What issues </w:t>
      </w:r>
      <w:r>
        <w:rPr>
          <w:rFonts w:eastAsiaTheme="minorHAnsi"/>
          <w:bCs/>
          <w:noProof w:val="0"/>
          <w:sz w:val="22"/>
          <w:szCs w:val="22"/>
          <w:lang w:val="en-US"/>
        </w:rPr>
        <w:t xml:space="preserve">do </w:t>
      </w:r>
      <w:r w:rsidRPr="0071484B">
        <w:rPr>
          <w:rFonts w:eastAsiaTheme="minorHAnsi"/>
          <w:bCs/>
          <w:noProof w:val="0"/>
          <w:sz w:val="22"/>
          <w:szCs w:val="22"/>
          <w:lang w:val="en-US"/>
        </w:rPr>
        <w:t xml:space="preserve">builders and contractors face </w:t>
      </w:r>
      <w:r>
        <w:rPr>
          <w:rFonts w:eastAsiaTheme="minorHAnsi"/>
          <w:bCs/>
          <w:noProof w:val="0"/>
          <w:sz w:val="22"/>
          <w:szCs w:val="22"/>
          <w:lang w:val="en-US"/>
        </w:rPr>
        <w:t>in</w:t>
      </w:r>
      <w:r w:rsidRPr="0071484B">
        <w:rPr>
          <w:rFonts w:eastAsiaTheme="minorHAnsi"/>
          <w:bCs/>
          <w:noProof w:val="0"/>
          <w:sz w:val="22"/>
          <w:szCs w:val="22"/>
          <w:lang w:val="en-US"/>
        </w:rPr>
        <w:t xml:space="preserve"> supplying building materials for low-income housing project</w:t>
      </w:r>
      <w:r>
        <w:rPr>
          <w:rFonts w:eastAsiaTheme="minorHAnsi"/>
          <w:bCs/>
          <w:noProof w:val="0"/>
          <w:sz w:val="22"/>
          <w:szCs w:val="22"/>
          <w:lang w:val="en-US"/>
        </w:rPr>
        <w:t>s</w:t>
      </w:r>
      <w:r w:rsidRPr="0071484B">
        <w:rPr>
          <w:rFonts w:eastAsiaTheme="minorHAnsi"/>
          <w:bCs/>
          <w:noProof w:val="0"/>
          <w:sz w:val="22"/>
          <w:szCs w:val="22"/>
          <w:lang w:val="en-US"/>
        </w:rPr>
        <w:t xml:space="preserve">?  </w:t>
      </w:r>
    </w:p>
    <w:p w14:paraId="52124BE9" w14:textId="77777777" w:rsidR="00010042" w:rsidRPr="0071484B" w:rsidRDefault="00010042" w:rsidP="00010042">
      <w:pPr>
        <w:pStyle w:val="ListParagraph"/>
        <w:numPr>
          <w:ilvl w:val="0"/>
          <w:numId w:val="4"/>
        </w:numPr>
        <w:autoSpaceDE w:val="0"/>
        <w:autoSpaceDN w:val="0"/>
        <w:adjustRightInd w:val="0"/>
        <w:spacing w:line="360" w:lineRule="auto"/>
        <w:rPr>
          <w:rFonts w:eastAsiaTheme="minorHAnsi"/>
          <w:bCs/>
          <w:noProof w:val="0"/>
          <w:sz w:val="22"/>
          <w:szCs w:val="22"/>
          <w:lang w:val="en-US"/>
        </w:rPr>
      </w:pPr>
      <w:r w:rsidRPr="0071484B">
        <w:rPr>
          <w:rFonts w:eastAsiaTheme="minorHAnsi"/>
          <w:bCs/>
          <w:noProof w:val="0"/>
          <w:sz w:val="22"/>
          <w:szCs w:val="22"/>
          <w:lang w:val="en-US"/>
        </w:rPr>
        <w:t xml:space="preserve">What are the concerns of laborers who are engaged in </w:t>
      </w:r>
      <w:r>
        <w:rPr>
          <w:rFonts w:eastAsiaTheme="minorHAnsi"/>
          <w:bCs/>
          <w:noProof w:val="0"/>
          <w:sz w:val="22"/>
          <w:szCs w:val="22"/>
          <w:lang w:val="en-US"/>
        </w:rPr>
        <w:t xml:space="preserve">the </w:t>
      </w:r>
      <w:r w:rsidRPr="0071484B">
        <w:rPr>
          <w:rFonts w:eastAsiaTheme="minorHAnsi"/>
          <w:bCs/>
          <w:noProof w:val="0"/>
          <w:sz w:val="22"/>
          <w:szCs w:val="22"/>
          <w:lang w:val="en-US"/>
        </w:rPr>
        <w:t>execution of LIH pro</w:t>
      </w:r>
      <w:r>
        <w:rPr>
          <w:rFonts w:eastAsiaTheme="minorHAnsi"/>
          <w:bCs/>
          <w:noProof w:val="0"/>
          <w:sz w:val="22"/>
          <w:szCs w:val="22"/>
          <w:lang w:val="en-US"/>
        </w:rPr>
        <w:t>jects</w:t>
      </w:r>
      <w:r w:rsidRPr="0071484B">
        <w:rPr>
          <w:rFonts w:eastAsiaTheme="minorHAnsi"/>
          <w:bCs/>
          <w:noProof w:val="0"/>
          <w:sz w:val="22"/>
          <w:szCs w:val="22"/>
          <w:lang w:val="en-US"/>
        </w:rPr>
        <w:t xml:space="preserve">? </w:t>
      </w:r>
    </w:p>
    <w:p w14:paraId="22F716AB" w14:textId="77777777" w:rsidR="00010042" w:rsidRPr="00BA4068" w:rsidRDefault="00010042" w:rsidP="00010042">
      <w:pPr>
        <w:pStyle w:val="Default"/>
        <w:numPr>
          <w:ilvl w:val="0"/>
          <w:numId w:val="4"/>
        </w:numPr>
        <w:spacing w:line="360" w:lineRule="auto"/>
        <w:jc w:val="both"/>
        <w:rPr>
          <w:bCs/>
          <w:color w:val="auto"/>
          <w:sz w:val="22"/>
          <w:szCs w:val="22"/>
        </w:rPr>
      </w:pPr>
      <w:r w:rsidRPr="0071484B">
        <w:rPr>
          <w:bCs/>
          <w:color w:val="auto"/>
          <w:sz w:val="22"/>
          <w:szCs w:val="22"/>
        </w:rPr>
        <w:t>What issues</w:t>
      </w:r>
      <w:r>
        <w:rPr>
          <w:bCs/>
          <w:color w:val="auto"/>
          <w:sz w:val="22"/>
          <w:szCs w:val="22"/>
        </w:rPr>
        <w:t xml:space="preserve">, in general, do </w:t>
      </w:r>
      <w:r w:rsidRPr="0071484B">
        <w:rPr>
          <w:bCs/>
          <w:color w:val="auto"/>
          <w:sz w:val="22"/>
          <w:szCs w:val="22"/>
        </w:rPr>
        <w:t>developers face in executing low-income housing projects?</w:t>
      </w:r>
    </w:p>
    <w:p w14:paraId="7C2D5C9C" w14:textId="77777777" w:rsidR="00010042" w:rsidRPr="0071484B" w:rsidRDefault="00010042" w:rsidP="00010042">
      <w:pPr>
        <w:pStyle w:val="ListParagraph"/>
        <w:numPr>
          <w:ilvl w:val="0"/>
          <w:numId w:val="4"/>
        </w:numPr>
        <w:autoSpaceDE w:val="0"/>
        <w:autoSpaceDN w:val="0"/>
        <w:adjustRightInd w:val="0"/>
        <w:spacing w:line="360" w:lineRule="auto"/>
        <w:rPr>
          <w:rFonts w:eastAsiaTheme="minorHAnsi"/>
          <w:noProof w:val="0"/>
          <w:color w:val="000000"/>
          <w:sz w:val="22"/>
          <w:szCs w:val="22"/>
          <w:lang w:val="en-US"/>
        </w:rPr>
      </w:pPr>
      <w:r>
        <w:rPr>
          <w:rFonts w:eastAsiaTheme="minorHAnsi"/>
          <w:bCs/>
          <w:noProof w:val="0"/>
          <w:sz w:val="22"/>
          <w:szCs w:val="22"/>
          <w:lang w:val="en-US"/>
        </w:rPr>
        <w:t>D</w:t>
      </w:r>
      <w:r w:rsidRPr="0071484B">
        <w:rPr>
          <w:rFonts w:eastAsiaTheme="minorHAnsi"/>
          <w:bCs/>
          <w:noProof w:val="0"/>
          <w:sz w:val="22"/>
          <w:szCs w:val="22"/>
          <w:lang w:val="en-US"/>
        </w:rPr>
        <w:t xml:space="preserve">o other stakeholders share </w:t>
      </w:r>
      <w:r>
        <w:rPr>
          <w:rFonts w:eastAsiaTheme="minorHAnsi"/>
          <w:bCs/>
          <w:noProof w:val="0"/>
          <w:sz w:val="22"/>
          <w:szCs w:val="22"/>
          <w:lang w:val="en-US"/>
        </w:rPr>
        <w:t>any of the above-mentioned issues as barriers to stakeholder collaborations for acquiring construction capital in the context of LIH provision</w:t>
      </w:r>
      <w:r w:rsidRPr="0071484B">
        <w:rPr>
          <w:rFonts w:eastAsiaTheme="minorHAnsi"/>
          <w:bCs/>
          <w:noProof w:val="0"/>
          <w:sz w:val="22"/>
          <w:szCs w:val="22"/>
          <w:lang w:val="en-US"/>
        </w:rPr>
        <w:t>?</w:t>
      </w:r>
    </w:p>
    <w:p w14:paraId="7346B93D" w14:textId="77777777" w:rsidR="00010042" w:rsidRDefault="00010042" w:rsidP="00010042">
      <w:pPr>
        <w:autoSpaceDE w:val="0"/>
        <w:autoSpaceDN w:val="0"/>
        <w:adjustRightInd w:val="0"/>
        <w:spacing w:line="360" w:lineRule="auto"/>
        <w:ind w:left="360"/>
        <w:rPr>
          <w:rFonts w:eastAsiaTheme="minorHAnsi"/>
          <w:lang w:val="en-US"/>
        </w:rPr>
      </w:pPr>
      <w:r w:rsidRPr="00DB432B">
        <w:rPr>
          <w:rFonts w:eastAsiaTheme="minorHAnsi"/>
          <w:lang w:val="en-US"/>
        </w:rPr>
        <w:t>Yes/No, the issues are:</w:t>
      </w:r>
    </w:p>
    <w:p w14:paraId="7B3D6100" w14:textId="77777777" w:rsidR="00010042" w:rsidRPr="00BA4068"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EB52AA">
        <w:rPr>
          <w:rFonts w:eastAsiaTheme="minorHAnsi"/>
          <w:noProof w:val="0"/>
          <w:sz w:val="22"/>
          <w:szCs w:val="22"/>
          <w:lang w:val="en-US"/>
        </w:rPr>
        <w:t>Yes/No, the issues are:</w:t>
      </w:r>
    </w:p>
    <w:p w14:paraId="7CBF4956" w14:textId="77777777" w:rsidR="00010042" w:rsidRPr="00BA4068" w:rsidRDefault="00010042" w:rsidP="00010042">
      <w:pPr>
        <w:pStyle w:val="ListParagraph"/>
        <w:numPr>
          <w:ilvl w:val="0"/>
          <w:numId w:val="4"/>
        </w:numPr>
        <w:autoSpaceDE w:val="0"/>
        <w:autoSpaceDN w:val="0"/>
        <w:adjustRightInd w:val="0"/>
        <w:spacing w:line="360" w:lineRule="auto"/>
        <w:jc w:val="left"/>
        <w:rPr>
          <w:rFonts w:eastAsiaTheme="minorHAnsi"/>
          <w:bCs/>
          <w:noProof w:val="0"/>
          <w:sz w:val="22"/>
          <w:szCs w:val="22"/>
          <w:lang w:val="en-US"/>
        </w:rPr>
      </w:pPr>
      <w:r w:rsidRPr="00EB0DEB">
        <w:rPr>
          <w:rFonts w:eastAsiaTheme="minorHAnsi"/>
          <w:bCs/>
          <w:noProof w:val="0"/>
          <w:sz w:val="22"/>
          <w:szCs w:val="22"/>
          <w:lang w:val="en-US"/>
        </w:rPr>
        <w:t xml:space="preserve">On these issues, are you interacting with </w:t>
      </w:r>
      <w:r>
        <w:rPr>
          <w:rFonts w:eastAsiaTheme="minorHAnsi"/>
          <w:bCs/>
          <w:noProof w:val="0"/>
          <w:sz w:val="22"/>
          <w:szCs w:val="22"/>
          <w:lang w:val="en-US"/>
        </w:rPr>
        <w:t xml:space="preserve">them </w:t>
      </w:r>
      <w:r w:rsidRPr="00EB0DEB">
        <w:rPr>
          <w:rFonts w:eastAsiaTheme="minorHAnsi"/>
          <w:bCs/>
          <w:noProof w:val="0"/>
          <w:sz w:val="22"/>
          <w:szCs w:val="22"/>
          <w:lang w:val="en-US"/>
        </w:rPr>
        <w:t>to try and achieve better or different initiatives for LIH to overcome the barriers towards developing stakeholder collaborations</w:t>
      </w:r>
      <w:r>
        <w:rPr>
          <w:rFonts w:eastAsiaTheme="minorHAnsi"/>
          <w:bCs/>
          <w:noProof w:val="0"/>
          <w:sz w:val="22"/>
          <w:szCs w:val="22"/>
          <w:lang w:val="en-US"/>
        </w:rPr>
        <w:t>?</w:t>
      </w:r>
    </w:p>
    <w:p w14:paraId="516D70B0" w14:textId="77777777" w:rsidR="00010042" w:rsidRPr="00BA4068"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Yes/No</w:t>
      </w:r>
    </w:p>
    <w:p w14:paraId="6E88E0EF"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 xml:space="preserve">If </w:t>
      </w:r>
      <w:proofErr w:type="gramStart"/>
      <w:r w:rsidRPr="0071484B">
        <w:rPr>
          <w:rFonts w:eastAsiaTheme="minorHAnsi"/>
          <w:noProof w:val="0"/>
          <w:sz w:val="22"/>
          <w:szCs w:val="22"/>
          <w:lang w:val="en-US"/>
        </w:rPr>
        <w:t>Yes</w:t>
      </w:r>
      <w:proofErr w:type="gramEnd"/>
      <w:r w:rsidRPr="0071484B">
        <w:rPr>
          <w:rFonts w:eastAsiaTheme="minorHAnsi"/>
          <w:noProof w:val="0"/>
          <w:sz w:val="22"/>
          <w:szCs w:val="22"/>
          <w:lang w:val="en-US"/>
        </w:rPr>
        <w:t>, interacting with:</w:t>
      </w:r>
    </w:p>
    <w:p w14:paraId="142A183A"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2DF03606"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Any Final Word?</w:t>
      </w:r>
    </w:p>
    <w:p w14:paraId="73554C8F"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2A66F59F"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 xml:space="preserve">Thank </w:t>
      </w:r>
      <w:proofErr w:type="gramStart"/>
      <w:r>
        <w:rPr>
          <w:rFonts w:eastAsiaTheme="minorHAnsi"/>
          <w:noProof w:val="0"/>
          <w:sz w:val="22"/>
          <w:szCs w:val="22"/>
          <w:lang w:val="en-US"/>
        </w:rPr>
        <w:t>you</w:t>
      </w:r>
      <w:proofErr w:type="gramEnd"/>
    </w:p>
    <w:p w14:paraId="4AE9AF5A"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01F8DA54"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42DC78B2" w14:textId="77777777" w:rsidR="00010042" w:rsidRPr="008C7E85" w:rsidRDefault="00010042" w:rsidP="00010042">
      <w:pPr>
        <w:autoSpaceDE w:val="0"/>
        <w:autoSpaceDN w:val="0"/>
        <w:adjustRightInd w:val="0"/>
        <w:jc w:val="center"/>
        <w:rPr>
          <w:rFonts w:eastAsiaTheme="minorHAnsi"/>
          <w:b/>
          <w:color w:val="000000"/>
          <w:sz w:val="28"/>
          <w:szCs w:val="20"/>
          <w:lang w:val="en-US"/>
        </w:rPr>
      </w:pPr>
      <w:r w:rsidRPr="00B373FE">
        <w:rPr>
          <w:rFonts w:eastAsiaTheme="minorHAnsi"/>
          <w:b/>
          <w:color w:val="000000"/>
          <w:sz w:val="28"/>
          <w:szCs w:val="20"/>
          <w:lang w:val="en-US"/>
        </w:rPr>
        <w:t>APPENDIX A</w:t>
      </w:r>
      <w:r>
        <w:rPr>
          <w:rFonts w:eastAsiaTheme="minorHAnsi"/>
          <w:b/>
          <w:color w:val="000000"/>
          <w:sz w:val="28"/>
          <w:szCs w:val="20"/>
          <w:lang w:val="en-US"/>
        </w:rPr>
        <w:t>4</w:t>
      </w:r>
    </w:p>
    <w:p w14:paraId="1F0F16A4" w14:textId="77777777" w:rsidR="00010042" w:rsidRDefault="00010042" w:rsidP="00010042">
      <w:pPr>
        <w:jc w:val="center"/>
        <w:rPr>
          <w:lang w:val="en-US"/>
        </w:rPr>
      </w:pPr>
      <w:r w:rsidRPr="00282176">
        <w:rPr>
          <w:lang w:val="en-US"/>
        </w:rPr>
        <w:t xml:space="preserve">IN-DEPTH INTERVIEW QUESTIONNAIRE: STAKEHOLDERS HAVING DOMAIN OF </w:t>
      </w:r>
      <w:r w:rsidRPr="00282176">
        <w:rPr>
          <w:b/>
          <w:lang w:val="en-US"/>
        </w:rPr>
        <w:t>FINANCIAL RESOURCES</w:t>
      </w:r>
      <w:r w:rsidRPr="00282176">
        <w:rPr>
          <w:lang w:val="en-US"/>
        </w:rPr>
        <w:t xml:space="preserve">: </w:t>
      </w:r>
      <w:r>
        <w:rPr>
          <w:lang w:val="en-US"/>
        </w:rPr>
        <w:t>(Mortgages, Microfinance, Housing Loans)</w:t>
      </w:r>
    </w:p>
    <w:tbl>
      <w:tblPr>
        <w:tblStyle w:val="TableGrid"/>
        <w:tblW w:w="6930" w:type="dxa"/>
        <w:tblInd w:w="1075" w:type="dxa"/>
        <w:tblLook w:val="04A0" w:firstRow="1" w:lastRow="0" w:firstColumn="1" w:lastColumn="0" w:noHBand="0" w:noVBand="1"/>
      </w:tblPr>
      <w:tblGrid>
        <w:gridCol w:w="4675"/>
        <w:gridCol w:w="2255"/>
      </w:tblGrid>
      <w:tr w:rsidR="00010042" w14:paraId="55C4B343" w14:textId="77777777" w:rsidTr="00921DC8">
        <w:tc>
          <w:tcPr>
            <w:tcW w:w="4675" w:type="dxa"/>
          </w:tcPr>
          <w:p w14:paraId="20E4511F" w14:textId="77777777" w:rsidR="00010042" w:rsidRPr="003F58F2" w:rsidRDefault="00010042" w:rsidP="00921DC8">
            <w:pPr>
              <w:jc w:val="center"/>
              <w:rPr>
                <w:b/>
                <w:lang w:val="en-US"/>
              </w:rPr>
            </w:pPr>
            <w:r w:rsidRPr="003F58F2">
              <w:rPr>
                <w:b/>
                <w:lang w:val="en-US"/>
              </w:rPr>
              <w:t>Stakeholders</w:t>
            </w:r>
          </w:p>
        </w:tc>
        <w:tc>
          <w:tcPr>
            <w:tcW w:w="2255" w:type="dxa"/>
          </w:tcPr>
          <w:p w14:paraId="7208C6EF" w14:textId="77777777" w:rsidR="00010042" w:rsidRPr="003F58F2" w:rsidRDefault="00010042" w:rsidP="00921DC8">
            <w:pPr>
              <w:jc w:val="center"/>
              <w:rPr>
                <w:b/>
                <w:lang w:val="en-US"/>
              </w:rPr>
            </w:pPr>
            <w:r w:rsidRPr="003F58F2">
              <w:rPr>
                <w:b/>
                <w:lang w:val="en-US"/>
              </w:rPr>
              <w:t>Category</w:t>
            </w:r>
          </w:p>
        </w:tc>
      </w:tr>
      <w:tr w:rsidR="00010042" w14:paraId="55C712D5" w14:textId="77777777" w:rsidTr="00921DC8">
        <w:tc>
          <w:tcPr>
            <w:tcW w:w="4675" w:type="dxa"/>
          </w:tcPr>
          <w:p w14:paraId="761DF5AA" w14:textId="77777777" w:rsidR="00010042" w:rsidRPr="00472A74" w:rsidRDefault="00010042" w:rsidP="00921DC8">
            <w:pPr>
              <w:jc w:val="center"/>
              <w:rPr>
                <w:lang w:val="en-US"/>
              </w:rPr>
            </w:pPr>
            <w:r w:rsidRPr="00472A74">
              <w:rPr>
                <w:lang w:val="en-US"/>
              </w:rPr>
              <w:t>HBFCL and Public Banks</w:t>
            </w:r>
          </w:p>
        </w:tc>
        <w:tc>
          <w:tcPr>
            <w:tcW w:w="2255" w:type="dxa"/>
          </w:tcPr>
          <w:p w14:paraId="76668346" w14:textId="77777777" w:rsidR="00010042" w:rsidRDefault="00010042" w:rsidP="00921DC8">
            <w:pPr>
              <w:jc w:val="center"/>
              <w:rPr>
                <w:lang w:val="en-US"/>
              </w:rPr>
            </w:pPr>
            <w:r>
              <w:rPr>
                <w:lang w:val="en-US"/>
              </w:rPr>
              <w:t>State</w:t>
            </w:r>
          </w:p>
        </w:tc>
      </w:tr>
      <w:tr w:rsidR="00010042" w14:paraId="43D417CA" w14:textId="77777777" w:rsidTr="00921DC8">
        <w:tc>
          <w:tcPr>
            <w:tcW w:w="4675" w:type="dxa"/>
          </w:tcPr>
          <w:p w14:paraId="512A5FB4" w14:textId="77777777" w:rsidR="00010042" w:rsidRPr="00472A74" w:rsidRDefault="00010042" w:rsidP="00921DC8">
            <w:pPr>
              <w:jc w:val="center"/>
              <w:rPr>
                <w:lang w:val="en-US"/>
              </w:rPr>
            </w:pPr>
            <w:r w:rsidRPr="00472A74">
              <w:rPr>
                <w:lang w:val="en-US"/>
              </w:rPr>
              <w:t>Commercial Banks</w:t>
            </w:r>
          </w:p>
        </w:tc>
        <w:tc>
          <w:tcPr>
            <w:tcW w:w="2255" w:type="dxa"/>
          </w:tcPr>
          <w:p w14:paraId="61A64C90" w14:textId="77777777" w:rsidR="00010042" w:rsidRDefault="00010042" w:rsidP="00921DC8">
            <w:pPr>
              <w:jc w:val="center"/>
              <w:rPr>
                <w:lang w:val="en-US"/>
              </w:rPr>
            </w:pPr>
            <w:r>
              <w:rPr>
                <w:lang w:val="en-US"/>
              </w:rPr>
              <w:t>Market</w:t>
            </w:r>
          </w:p>
        </w:tc>
      </w:tr>
      <w:tr w:rsidR="00010042" w14:paraId="5BA5EB44" w14:textId="77777777" w:rsidTr="00921DC8">
        <w:tc>
          <w:tcPr>
            <w:tcW w:w="4675" w:type="dxa"/>
          </w:tcPr>
          <w:p w14:paraId="3AA1744E" w14:textId="77777777" w:rsidR="00010042" w:rsidRPr="00472A74" w:rsidRDefault="00010042" w:rsidP="00921DC8">
            <w:pPr>
              <w:jc w:val="center"/>
              <w:rPr>
                <w:lang w:val="en-US"/>
              </w:rPr>
            </w:pPr>
            <w:r w:rsidRPr="00472A74">
              <w:rPr>
                <w:lang w:val="en-US"/>
              </w:rPr>
              <w:t>NGOs</w:t>
            </w:r>
          </w:p>
        </w:tc>
        <w:tc>
          <w:tcPr>
            <w:tcW w:w="2255" w:type="dxa"/>
          </w:tcPr>
          <w:p w14:paraId="5EF79898" w14:textId="77777777" w:rsidR="00010042" w:rsidRDefault="00010042" w:rsidP="00921DC8">
            <w:pPr>
              <w:jc w:val="center"/>
              <w:rPr>
                <w:lang w:val="en-US"/>
              </w:rPr>
            </w:pPr>
            <w:r>
              <w:rPr>
                <w:lang w:val="en-US"/>
              </w:rPr>
              <w:t>Civil Society</w:t>
            </w:r>
          </w:p>
        </w:tc>
      </w:tr>
    </w:tbl>
    <w:p w14:paraId="073F66B3" w14:textId="77777777" w:rsidR="00010042" w:rsidRDefault="00010042" w:rsidP="00010042">
      <w:pPr>
        <w:autoSpaceDE w:val="0"/>
        <w:autoSpaceDN w:val="0"/>
        <w:adjustRightInd w:val="0"/>
        <w:rPr>
          <w:b/>
          <w:lang w:val="en-US"/>
        </w:rPr>
      </w:pPr>
    </w:p>
    <w:p w14:paraId="26539016" w14:textId="77777777" w:rsidR="00010042" w:rsidRPr="00282176" w:rsidRDefault="00010042" w:rsidP="00010042">
      <w:pPr>
        <w:autoSpaceDE w:val="0"/>
        <w:autoSpaceDN w:val="0"/>
        <w:adjustRightInd w:val="0"/>
        <w:rPr>
          <w:rFonts w:eastAsiaTheme="minorHAnsi"/>
          <w:color w:val="000000"/>
          <w:sz w:val="20"/>
          <w:szCs w:val="20"/>
          <w:lang w:val="en-US"/>
        </w:rPr>
      </w:pPr>
      <w:r w:rsidRPr="0081505F">
        <w:rPr>
          <w:b/>
          <w:u w:val="single"/>
          <w:lang w:val="en-US"/>
        </w:rPr>
        <w:t>BARRIERS</w:t>
      </w:r>
      <w:r>
        <w:rPr>
          <w:b/>
          <w:u w:val="single"/>
          <w:lang w:val="en-US"/>
        </w:rPr>
        <w:t xml:space="preserve"> TO STAKEHOLDER COLLABORATIONS</w:t>
      </w:r>
      <w:r w:rsidRPr="0081505F">
        <w:rPr>
          <w:b/>
          <w:u w:val="single"/>
          <w:lang w:val="en-US"/>
        </w:rPr>
        <w:t xml:space="preserve"> </w:t>
      </w:r>
    </w:p>
    <w:p w14:paraId="6ECB522A" w14:textId="77777777" w:rsidR="00010042" w:rsidRDefault="00010042" w:rsidP="00010042">
      <w:pPr>
        <w:pStyle w:val="ListParagraph"/>
        <w:numPr>
          <w:ilvl w:val="0"/>
          <w:numId w:val="2"/>
        </w:numPr>
        <w:autoSpaceDE w:val="0"/>
        <w:autoSpaceDN w:val="0"/>
        <w:adjustRightInd w:val="0"/>
        <w:jc w:val="left"/>
        <w:rPr>
          <w:rFonts w:eastAsiaTheme="minorHAnsi"/>
          <w:noProof w:val="0"/>
          <w:color w:val="000000"/>
          <w:sz w:val="22"/>
          <w:szCs w:val="20"/>
          <w:lang w:val="en-US"/>
        </w:rPr>
      </w:pPr>
      <w:r>
        <w:rPr>
          <w:rFonts w:eastAsiaTheme="minorHAnsi"/>
          <w:noProof w:val="0"/>
          <w:color w:val="000000"/>
          <w:sz w:val="22"/>
          <w:szCs w:val="20"/>
          <w:lang w:val="en-US"/>
        </w:rPr>
        <w:t xml:space="preserve">Name executed LIH project in the last decade or before. If </w:t>
      </w:r>
      <w:proofErr w:type="gramStart"/>
      <w:r>
        <w:rPr>
          <w:rFonts w:eastAsiaTheme="minorHAnsi"/>
          <w:noProof w:val="0"/>
          <w:color w:val="000000"/>
          <w:sz w:val="22"/>
          <w:szCs w:val="20"/>
          <w:lang w:val="en-US"/>
        </w:rPr>
        <w:t>no</w:t>
      </w:r>
      <w:proofErr w:type="gramEnd"/>
      <w:r>
        <w:rPr>
          <w:rFonts w:eastAsiaTheme="minorHAnsi"/>
          <w:noProof w:val="0"/>
          <w:color w:val="000000"/>
          <w:sz w:val="22"/>
          <w:szCs w:val="20"/>
          <w:lang w:val="en-US"/>
        </w:rPr>
        <w:t>, why low-income projects are not implemented through collaborative alliances among involved stakeholders?</w:t>
      </w:r>
    </w:p>
    <w:p w14:paraId="091BFB9D" w14:textId="77777777" w:rsidR="00010042" w:rsidRPr="00C2199E" w:rsidRDefault="00010042" w:rsidP="00010042">
      <w:pPr>
        <w:pStyle w:val="Default"/>
        <w:numPr>
          <w:ilvl w:val="0"/>
          <w:numId w:val="2"/>
        </w:numPr>
        <w:spacing w:line="360" w:lineRule="auto"/>
        <w:jc w:val="both"/>
        <w:rPr>
          <w:sz w:val="22"/>
          <w:szCs w:val="20"/>
        </w:rPr>
      </w:pPr>
      <w:r w:rsidRPr="00C2199E">
        <w:rPr>
          <w:sz w:val="22"/>
          <w:szCs w:val="20"/>
        </w:rPr>
        <w:t xml:space="preserve">Why mortgage </w:t>
      </w:r>
      <w:r>
        <w:rPr>
          <w:sz w:val="22"/>
          <w:szCs w:val="20"/>
        </w:rPr>
        <w:t>facilities</w:t>
      </w:r>
      <w:r w:rsidRPr="00C2199E">
        <w:rPr>
          <w:sz w:val="22"/>
          <w:szCs w:val="20"/>
        </w:rPr>
        <w:t xml:space="preserve"> and housing loans are not popular among low-income groups? </w:t>
      </w:r>
    </w:p>
    <w:p w14:paraId="11906E4F" w14:textId="77777777" w:rsidR="00010042" w:rsidRPr="00C2199E" w:rsidRDefault="00010042" w:rsidP="00010042">
      <w:pPr>
        <w:pStyle w:val="Default"/>
        <w:numPr>
          <w:ilvl w:val="0"/>
          <w:numId w:val="2"/>
        </w:numPr>
        <w:spacing w:line="360" w:lineRule="auto"/>
        <w:jc w:val="both"/>
        <w:rPr>
          <w:sz w:val="22"/>
          <w:szCs w:val="20"/>
        </w:rPr>
      </w:pPr>
      <w:r w:rsidRPr="00C2199E">
        <w:rPr>
          <w:sz w:val="22"/>
          <w:szCs w:val="20"/>
        </w:rPr>
        <w:t xml:space="preserve">Why Microfinance facility is not much </w:t>
      </w:r>
      <w:r>
        <w:rPr>
          <w:sz w:val="22"/>
          <w:szCs w:val="20"/>
        </w:rPr>
        <w:t>in practice</w:t>
      </w:r>
      <w:r w:rsidRPr="00C2199E">
        <w:rPr>
          <w:sz w:val="22"/>
          <w:szCs w:val="20"/>
        </w:rPr>
        <w:t xml:space="preserve"> for constructing low-income housing units as compared to S</w:t>
      </w:r>
      <w:r>
        <w:rPr>
          <w:sz w:val="22"/>
          <w:szCs w:val="20"/>
        </w:rPr>
        <w:t xml:space="preserve">mall and Medium </w:t>
      </w:r>
      <w:r w:rsidRPr="00C2199E">
        <w:rPr>
          <w:sz w:val="22"/>
          <w:szCs w:val="20"/>
        </w:rPr>
        <w:t>E</w:t>
      </w:r>
      <w:r>
        <w:rPr>
          <w:sz w:val="22"/>
          <w:szCs w:val="20"/>
        </w:rPr>
        <w:t>nterprise</w:t>
      </w:r>
      <w:r w:rsidRPr="00C2199E">
        <w:rPr>
          <w:sz w:val="22"/>
          <w:szCs w:val="20"/>
        </w:rPr>
        <w:t xml:space="preserve">s? </w:t>
      </w:r>
    </w:p>
    <w:p w14:paraId="6CE48FFB" w14:textId="77777777" w:rsidR="00010042" w:rsidRDefault="00010042" w:rsidP="00010042">
      <w:pPr>
        <w:pStyle w:val="Default"/>
        <w:numPr>
          <w:ilvl w:val="0"/>
          <w:numId w:val="2"/>
        </w:numPr>
        <w:spacing w:line="360" w:lineRule="auto"/>
        <w:jc w:val="both"/>
        <w:rPr>
          <w:sz w:val="22"/>
          <w:szCs w:val="20"/>
        </w:rPr>
      </w:pPr>
      <w:r w:rsidRPr="00C2199E">
        <w:rPr>
          <w:sz w:val="22"/>
          <w:szCs w:val="20"/>
        </w:rPr>
        <w:t xml:space="preserve">Why construction costs are </w:t>
      </w:r>
      <w:proofErr w:type="gramStart"/>
      <w:r w:rsidRPr="00C2199E">
        <w:rPr>
          <w:sz w:val="22"/>
          <w:szCs w:val="20"/>
        </w:rPr>
        <w:t>high still</w:t>
      </w:r>
      <w:proofErr w:type="gramEnd"/>
      <w:r w:rsidRPr="00C2199E">
        <w:rPr>
          <w:sz w:val="22"/>
          <w:szCs w:val="20"/>
        </w:rPr>
        <w:t xml:space="preserve"> for low-income housing units? </w:t>
      </w:r>
    </w:p>
    <w:p w14:paraId="177494BC" w14:textId="77777777" w:rsidR="00010042" w:rsidRPr="00620A30" w:rsidRDefault="00010042" w:rsidP="00010042">
      <w:pPr>
        <w:pStyle w:val="Default"/>
        <w:numPr>
          <w:ilvl w:val="0"/>
          <w:numId w:val="2"/>
        </w:numPr>
        <w:spacing w:line="360" w:lineRule="auto"/>
        <w:jc w:val="both"/>
        <w:rPr>
          <w:sz w:val="22"/>
          <w:szCs w:val="20"/>
        </w:rPr>
      </w:pPr>
      <w:r w:rsidRPr="00C2199E">
        <w:rPr>
          <w:sz w:val="22"/>
          <w:szCs w:val="20"/>
        </w:rPr>
        <w:t xml:space="preserve">Why </w:t>
      </w:r>
      <w:r>
        <w:rPr>
          <w:sz w:val="22"/>
          <w:szCs w:val="20"/>
        </w:rPr>
        <w:t>interest-free loans are not being offered to low-income groups to secure housing in</w:t>
      </w:r>
      <w:r w:rsidRPr="00C2199E">
        <w:rPr>
          <w:sz w:val="22"/>
          <w:szCs w:val="20"/>
        </w:rPr>
        <w:t xml:space="preserve"> low-income housing </w:t>
      </w:r>
      <w:r>
        <w:rPr>
          <w:sz w:val="22"/>
          <w:szCs w:val="20"/>
        </w:rPr>
        <w:t>schemes</w:t>
      </w:r>
      <w:r w:rsidRPr="00C2199E">
        <w:rPr>
          <w:sz w:val="22"/>
          <w:szCs w:val="20"/>
        </w:rPr>
        <w:t xml:space="preserve">? </w:t>
      </w:r>
    </w:p>
    <w:p w14:paraId="6E7AB035" w14:textId="77777777" w:rsidR="00010042" w:rsidRDefault="00010042" w:rsidP="00010042">
      <w:pPr>
        <w:pStyle w:val="ListParagraph"/>
        <w:numPr>
          <w:ilvl w:val="0"/>
          <w:numId w:val="2"/>
        </w:numPr>
        <w:autoSpaceDE w:val="0"/>
        <w:autoSpaceDN w:val="0"/>
        <w:adjustRightInd w:val="0"/>
        <w:rPr>
          <w:rFonts w:eastAsiaTheme="minorHAnsi"/>
          <w:bCs/>
          <w:noProof w:val="0"/>
          <w:sz w:val="22"/>
          <w:szCs w:val="22"/>
          <w:lang w:val="en-US"/>
        </w:rPr>
      </w:pPr>
      <w:r>
        <w:rPr>
          <w:rFonts w:eastAsiaTheme="minorHAnsi"/>
          <w:bCs/>
          <w:noProof w:val="0"/>
          <w:sz w:val="22"/>
          <w:szCs w:val="22"/>
          <w:lang w:val="en-US"/>
        </w:rPr>
        <w:t>Why self-construction is not a popular trend to adopt by low-income groups to address the issue of ineffective provision of LIH?</w:t>
      </w:r>
    </w:p>
    <w:p w14:paraId="73C6DF21" w14:textId="77777777" w:rsidR="00010042" w:rsidRPr="0071484B" w:rsidRDefault="00010042" w:rsidP="00010042">
      <w:pPr>
        <w:pStyle w:val="ListParagraph"/>
        <w:numPr>
          <w:ilvl w:val="0"/>
          <w:numId w:val="2"/>
        </w:numPr>
        <w:autoSpaceDE w:val="0"/>
        <w:autoSpaceDN w:val="0"/>
        <w:adjustRightInd w:val="0"/>
        <w:spacing w:line="360" w:lineRule="auto"/>
        <w:rPr>
          <w:rFonts w:eastAsiaTheme="minorHAnsi"/>
          <w:noProof w:val="0"/>
          <w:color w:val="000000"/>
          <w:sz w:val="22"/>
          <w:szCs w:val="22"/>
          <w:lang w:val="en-US"/>
        </w:rPr>
      </w:pPr>
      <w:r>
        <w:rPr>
          <w:rFonts w:eastAsiaTheme="minorHAnsi"/>
          <w:bCs/>
          <w:noProof w:val="0"/>
          <w:sz w:val="22"/>
          <w:szCs w:val="22"/>
          <w:lang w:val="en-US"/>
        </w:rPr>
        <w:t>D</w:t>
      </w:r>
      <w:r w:rsidRPr="0071484B">
        <w:rPr>
          <w:rFonts w:eastAsiaTheme="minorHAnsi"/>
          <w:bCs/>
          <w:noProof w:val="0"/>
          <w:sz w:val="22"/>
          <w:szCs w:val="22"/>
          <w:lang w:val="en-US"/>
        </w:rPr>
        <w:t xml:space="preserve">o other stakeholders share </w:t>
      </w:r>
      <w:r>
        <w:rPr>
          <w:rFonts w:eastAsiaTheme="minorHAnsi"/>
          <w:bCs/>
          <w:noProof w:val="0"/>
          <w:sz w:val="22"/>
          <w:szCs w:val="22"/>
          <w:lang w:val="en-US"/>
        </w:rPr>
        <w:t>any of the above-mentioned issues as barriers to stakeholder collaborations for acquiring financial resources in the context of LIH provision</w:t>
      </w:r>
      <w:r w:rsidRPr="0071484B">
        <w:rPr>
          <w:rFonts w:eastAsiaTheme="minorHAnsi"/>
          <w:bCs/>
          <w:noProof w:val="0"/>
          <w:sz w:val="22"/>
          <w:szCs w:val="22"/>
          <w:lang w:val="en-US"/>
        </w:rPr>
        <w:t>?</w:t>
      </w:r>
    </w:p>
    <w:p w14:paraId="2F6AFB30" w14:textId="77777777" w:rsidR="00010042" w:rsidRDefault="00010042" w:rsidP="00010042">
      <w:pPr>
        <w:autoSpaceDE w:val="0"/>
        <w:autoSpaceDN w:val="0"/>
        <w:adjustRightInd w:val="0"/>
        <w:spacing w:line="360" w:lineRule="auto"/>
        <w:ind w:left="360"/>
        <w:rPr>
          <w:rFonts w:eastAsiaTheme="minorHAnsi"/>
          <w:lang w:val="en-US"/>
        </w:rPr>
      </w:pPr>
      <w:r w:rsidRPr="00DB432B">
        <w:rPr>
          <w:rFonts w:eastAsiaTheme="minorHAnsi"/>
          <w:lang w:val="en-US"/>
        </w:rPr>
        <w:t>Yes/No, the issues are:</w:t>
      </w:r>
    </w:p>
    <w:p w14:paraId="36332034" w14:textId="77777777" w:rsidR="00010042" w:rsidRPr="00BA4068" w:rsidRDefault="00010042" w:rsidP="00010042">
      <w:pPr>
        <w:pStyle w:val="ListParagraph"/>
        <w:numPr>
          <w:ilvl w:val="0"/>
          <w:numId w:val="2"/>
        </w:numPr>
        <w:autoSpaceDE w:val="0"/>
        <w:autoSpaceDN w:val="0"/>
        <w:adjustRightInd w:val="0"/>
        <w:spacing w:line="360" w:lineRule="auto"/>
        <w:jc w:val="left"/>
        <w:rPr>
          <w:rFonts w:eastAsiaTheme="minorHAnsi"/>
          <w:bCs/>
          <w:noProof w:val="0"/>
          <w:sz w:val="22"/>
          <w:szCs w:val="22"/>
          <w:lang w:val="en-US"/>
        </w:rPr>
      </w:pPr>
      <w:r w:rsidRPr="00EB0DEB">
        <w:rPr>
          <w:rFonts w:eastAsiaTheme="minorHAnsi"/>
          <w:bCs/>
          <w:noProof w:val="0"/>
          <w:sz w:val="22"/>
          <w:szCs w:val="22"/>
          <w:lang w:val="en-US"/>
        </w:rPr>
        <w:t>On these issues, are you interacting with to try and achieve better or different initiatives for LIH to overcome the barriers towards developing stakeholder collaborations</w:t>
      </w:r>
      <w:r>
        <w:rPr>
          <w:rFonts w:eastAsiaTheme="minorHAnsi"/>
          <w:bCs/>
          <w:noProof w:val="0"/>
          <w:sz w:val="22"/>
          <w:szCs w:val="22"/>
          <w:lang w:val="en-US"/>
        </w:rPr>
        <w:t>?</w:t>
      </w:r>
    </w:p>
    <w:p w14:paraId="62673478" w14:textId="77777777" w:rsidR="00010042" w:rsidRPr="00BA4068"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Yes/No</w:t>
      </w:r>
    </w:p>
    <w:p w14:paraId="2C54C7AC"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 xml:space="preserve">If </w:t>
      </w:r>
      <w:proofErr w:type="gramStart"/>
      <w:r w:rsidRPr="0071484B">
        <w:rPr>
          <w:rFonts w:eastAsiaTheme="minorHAnsi"/>
          <w:noProof w:val="0"/>
          <w:sz w:val="22"/>
          <w:szCs w:val="22"/>
          <w:lang w:val="en-US"/>
        </w:rPr>
        <w:t>Yes</w:t>
      </w:r>
      <w:proofErr w:type="gramEnd"/>
      <w:r w:rsidRPr="0071484B">
        <w:rPr>
          <w:rFonts w:eastAsiaTheme="minorHAnsi"/>
          <w:noProof w:val="0"/>
          <w:sz w:val="22"/>
          <w:szCs w:val="22"/>
          <w:lang w:val="en-US"/>
        </w:rPr>
        <w:t>, interacting with:</w:t>
      </w:r>
    </w:p>
    <w:p w14:paraId="4B7CD06C"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Any Final Word?</w:t>
      </w:r>
    </w:p>
    <w:p w14:paraId="0E54AF41"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61D4194B"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Pr>
          <w:rFonts w:eastAsiaTheme="minorHAnsi"/>
          <w:noProof w:val="0"/>
          <w:sz w:val="22"/>
          <w:szCs w:val="22"/>
          <w:lang w:val="en-US"/>
        </w:rPr>
        <w:t xml:space="preserve">Thank </w:t>
      </w:r>
      <w:proofErr w:type="gramStart"/>
      <w:r>
        <w:rPr>
          <w:rFonts w:eastAsiaTheme="minorHAnsi"/>
          <w:noProof w:val="0"/>
          <w:sz w:val="22"/>
          <w:szCs w:val="22"/>
          <w:lang w:val="en-US"/>
        </w:rPr>
        <w:t>you</w:t>
      </w:r>
      <w:proofErr w:type="gramEnd"/>
    </w:p>
    <w:p w14:paraId="20DB336E"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p>
    <w:p w14:paraId="1450CCFE"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p>
    <w:p w14:paraId="7AD4F16E"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p>
    <w:p w14:paraId="563EFBE6"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p>
    <w:p w14:paraId="495298F8"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p>
    <w:p w14:paraId="00C349F3" w14:textId="77777777" w:rsidR="00010042" w:rsidRPr="00B373FE" w:rsidRDefault="00010042" w:rsidP="00010042">
      <w:pPr>
        <w:autoSpaceDE w:val="0"/>
        <w:autoSpaceDN w:val="0"/>
        <w:adjustRightInd w:val="0"/>
        <w:jc w:val="center"/>
        <w:rPr>
          <w:rFonts w:eastAsiaTheme="minorHAnsi"/>
          <w:b/>
          <w:color w:val="000000"/>
          <w:sz w:val="28"/>
          <w:szCs w:val="20"/>
          <w:lang w:val="en-US"/>
        </w:rPr>
      </w:pPr>
      <w:r w:rsidRPr="00B373FE">
        <w:rPr>
          <w:rFonts w:eastAsiaTheme="minorHAnsi"/>
          <w:b/>
          <w:color w:val="000000"/>
          <w:sz w:val="28"/>
          <w:szCs w:val="20"/>
          <w:lang w:val="en-US"/>
        </w:rPr>
        <w:lastRenderedPageBreak/>
        <w:t>APPENDIX A</w:t>
      </w:r>
      <w:r>
        <w:rPr>
          <w:rFonts w:eastAsiaTheme="minorHAnsi"/>
          <w:b/>
          <w:color w:val="000000"/>
          <w:sz w:val="28"/>
          <w:szCs w:val="20"/>
          <w:lang w:val="en-US"/>
        </w:rPr>
        <w:t>5</w:t>
      </w:r>
    </w:p>
    <w:p w14:paraId="5EF89950" w14:textId="77777777" w:rsidR="00010042" w:rsidRPr="00282176" w:rsidRDefault="00010042" w:rsidP="00010042">
      <w:pPr>
        <w:pStyle w:val="ListParagraph"/>
        <w:autoSpaceDE w:val="0"/>
        <w:autoSpaceDN w:val="0"/>
        <w:adjustRightInd w:val="0"/>
        <w:jc w:val="center"/>
        <w:rPr>
          <w:rFonts w:eastAsiaTheme="minorHAnsi"/>
          <w:noProof w:val="0"/>
          <w:color w:val="000000"/>
          <w:szCs w:val="20"/>
          <w:lang w:val="en-US"/>
        </w:rPr>
      </w:pPr>
    </w:p>
    <w:p w14:paraId="021E6816" w14:textId="77777777" w:rsidR="00010042" w:rsidRPr="008C7E85" w:rsidRDefault="00010042" w:rsidP="00010042">
      <w:pPr>
        <w:jc w:val="center"/>
        <w:rPr>
          <w:lang w:val="en-US"/>
        </w:rPr>
      </w:pPr>
      <w:r w:rsidRPr="00282176">
        <w:rPr>
          <w:lang w:val="en-US"/>
        </w:rPr>
        <w:t xml:space="preserve">IN-DEPTH INTERVIEW QUESTIONNAIRE: STAKEHOLDERS HAVING DOMAIN OF </w:t>
      </w:r>
      <w:r w:rsidRPr="00282176">
        <w:rPr>
          <w:b/>
          <w:lang w:val="en-US"/>
        </w:rPr>
        <w:t>POLICY RESOURCES</w:t>
      </w:r>
      <w:r w:rsidRPr="000559DA">
        <w:rPr>
          <w:b/>
          <w:lang w:val="en-US"/>
        </w:rPr>
        <w:t xml:space="preserve"> (</w:t>
      </w:r>
      <w:r>
        <w:rPr>
          <w:b/>
          <w:lang w:val="en-US"/>
        </w:rPr>
        <w:t>R</w:t>
      </w:r>
      <w:r w:rsidRPr="000559DA">
        <w:rPr>
          <w:b/>
          <w:lang w:val="en-US"/>
        </w:rPr>
        <w:t>ules, regulations, strategic guidelines</w:t>
      </w:r>
      <w:r>
        <w:rPr>
          <w:b/>
          <w:lang w:val="en-US"/>
        </w:rPr>
        <w:t>, reports, briefs</w:t>
      </w:r>
      <w:r w:rsidRPr="000559DA">
        <w:rPr>
          <w:b/>
          <w:lang w:val="en-US"/>
        </w:rPr>
        <w:t>)</w:t>
      </w:r>
    </w:p>
    <w:tbl>
      <w:tblPr>
        <w:tblStyle w:val="TableGrid"/>
        <w:tblW w:w="6570" w:type="dxa"/>
        <w:tblInd w:w="1615" w:type="dxa"/>
        <w:tblLook w:val="04A0" w:firstRow="1" w:lastRow="0" w:firstColumn="1" w:lastColumn="0" w:noHBand="0" w:noVBand="1"/>
      </w:tblPr>
      <w:tblGrid>
        <w:gridCol w:w="3600"/>
        <w:gridCol w:w="2970"/>
      </w:tblGrid>
      <w:tr w:rsidR="00010042" w14:paraId="2858350C" w14:textId="77777777" w:rsidTr="00921DC8">
        <w:tc>
          <w:tcPr>
            <w:tcW w:w="3600" w:type="dxa"/>
          </w:tcPr>
          <w:p w14:paraId="638BC0A6" w14:textId="77777777" w:rsidR="00010042" w:rsidRDefault="00010042" w:rsidP="00921DC8">
            <w:pPr>
              <w:jc w:val="center"/>
              <w:rPr>
                <w:lang w:val="en-US"/>
              </w:rPr>
            </w:pPr>
            <w:r>
              <w:rPr>
                <w:lang w:val="en-US"/>
              </w:rPr>
              <w:t>Stakeholders</w:t>
            </w:r>
          </w:p>
        </w:tc>
        <w:tc>
          <w:tcPr>
            <w:tcW w:w="2970" w:type="dxa"/>
          </w:tcPr>
          <w:p w14:paraId="036A840A" w14:textId="77777777" w:rsidR="00010042" w:rsidRDefault="00010042" w:rsidP="00921DC8">
            <w:pPr>
              <w:jc w:val="center"/>
              <w:rPr>
                <w:lang w:val="en-US"/>
              </w:rPr>
            </w:pPr>
            <w:r>
              <w:rPr>
                <w:lang w:val="en-US"/>
              </w:rPr>
              <w:t>Category</w:t>
            </w:r>
          </w:p>
        </w:tc>
      </w:tr>
      <w:tr w:rsidR="00010042" w14:paraId="6FFA24DC" w14:textId="77777777" w:rsidTr="00921DC8">
        <w:tc>
          <w:tcPr>
            <w:tcW w:w="3600" w:type="dxa"/>
          </w:tcPr>
          <w:p w14:paraId="5AF7D6CA" w14:textId="77777777" w:rsidR="00010042" w:rsidRPr="000559DA" w:rsidRDefault="00010042" w:rsidP="00921DC8">
            <w:pPr>
              <w:jc w:val="center"/>
              <w:rPr>
                <w:lang w:val="en-US"/>
              </w:rPr>
            </w:pPr>
            <w:r w:rsidRPr="000559DA">
              <w:rPr>
                <w:lang w:val="en-US"/>
              </w:rPr>
              <w:t>Urban Unit</w:t>
            </w:r>
          </w:p>
        </w:tc>
        <w:tc>
          <w:tcPr>
            <w:tcW w:w="2970" w:type="dxa"/>
          </w:tcPr>
          <w:p w14:paraId="70F7DD85" w14:textId="77777777" w:rsidR="00010042" w:rsidRDefault="00010042" w:rsidP="00921DC8">
            <w:pPr>
              <w:jc w:val="center"/>
              <w:rPr>
                <w:lang w:val="en-US"/>
              </w:rPr>
            </w:pPr>
            <w:r>
              <w:rPr>
                <w:lang w:val="en-US"/>
              </w:rPr>
              <w:t>State</w:t>
            </w:r>
          </w:p>
        </w:tc>
      </w:tr>
      <w:tr w:rsidR="00010042" w14:paraId="2764EA5D" w14:textId="77777777" w:rsidTr="00921DC8">
        <w:tc>
          <w:tcPr>
            <w:tcW w:w="3600" w:type="dxa"/>
          </w:tcPr>
          <w:p w14:paraId="6A64FB57" w14:textId="77777777" w:rsidR="00010042" w:rsidRPr="000559DA" w:rsidRDefault="00010042" w:rsidP="00921DC8">
            <w:pPr>
              <w:jc w:val="center"/>
              <w:rPr>
                <w:lang w:val="en-US"/>
              </w:rPr>
            </w:pPr>
            <w:r w:rsidRPr="000559DA">
              <w:rPr>
                <w:lang w:val="en-US"/>
              </w:rPr>
              <w:t>Research Centers</w:t>
            </w:r>
          </w:p>
        </w:tc>
        <w:tc>
          <w:tcPr>
            <w:tcW w:w="2970" w:type="dxa"/>
          </w:tcPr>
          <w:p w14:paraId="3F0B1657" w14:textId="77777777" w:rsidR="00010042" w:rsidRDefault="00010042" w:rsidP="00921DC8">
            <w:pPr>
              <w:jc w:val="center"/>
              <w:rPr>
                <w:lang w:val="en-US"/>
              </w:rPr>
            </w:pPr>
            <w:r>
              <w:rPr>
                <w:lang w:val="en-US"/>
              </w:rPr>
              <w:t>Civil Society</w:t>
            </w:r>
          </w:p>
        </w:tc>
      </w:tr>
    </w:tbl>
    <w:p w14:paraId="657FB4B2" w14:textId="77777777" w:rsidR="00010042" w:rsidRDefault="00010042" w:rsidP="00010042">
      <w:pPr>
        <w:autoSpaceDE w:val="0"/>
        <w:autoSpaceDN w:val="0"/>
        <w:adjustRightInd w:val="0"/>
        <w:rPr>
          <w:b/>
          <w:u w:val="single"/>
          <w:lang w:val="en-US"/>
        </w:rPr>
      </w:pPr>
    </w:p>
    <w:p w14:paraId="6F43F25E" w14:textId="77777777" w:rsidR="00010042" w:rsidRPr="00E60F15" w:rsidRDefault="00010042" w:rsidP="00010042">
      <w:pPr>
        <w:autoSpaceDE w:val="0"/>
        <w:autoSpaceDN w:val="0"/>
        <w:adjustRightInd w:val="0"/>
        <w:rPr>
          <w:rFonts w:eastAsiaTheme="minorHAnsi"/>
          <w:color w:val="000000"/>
          <w:sz w:val="20"/>
          <w:szCs w:val="20"/>
          <w:lang w:val="en-US"/>
        </w:rPr>
      </w:pPr>
      <w:r w:rsidRPr="0081505F">
        <w:rPr>
          <w:b/>
          <w:u w:val="single"/>
          <w:lang w:val="en-US"/>
        </w:rPr>
        <w:t>BARRIERS</w:t>
      </w:r>
      <w:r>
        <w:rPr>
          <w:b/>
          <w:u w:val="single"/>
          <w:lang w:val="en-US"/>
        </w:rPr>
        <w:t xml:space="preserve"> TO STAKEHOLDER COLLABORATIONS</w:t>
      </w:r>
      <w:r w:rsidRPr="0081505F">
        <w:rPr>
          <w:b/>
          <w:u w:val="single"/>
          <w:lang w:val="en-US"/>
        </w:rPr>
        <w:t xml:space="preserve"> </w:t>
      </w:r>
    </w:p>
    <w:p w14:paraId="1CB5FAF5" w14:textId="77777777" w:rsidR="00010042" w:rsidRDefault="00010042" w:rsidP="00010042">
      <w:pPr>
        <w:pStyle w:val="ListParagraph"/>
        <w:numPr>
          <w:ilvl w:val="0"/>
          <w:numId w:val="3"/>
        </w:numPr>
        <w:autoSpaceDE w:val="0"/>
        <w:autoSpaceDN w:val="0"/>
        <w:adjustRightInd w:val="0"/>
        <w:jc w:val="left"/>
        <w:rPr>
          <w:rFonts w:eastAsiaTheme="minorHAnsi"/>
          <w:noProof w:val="0"/>
          <w:color w:val="000000"/>
          <w:sz w:val="22"/>
          <w:szCs w:val="20"/>
          <w:lang w:val="en-US"/>
        </w:rPr>
      </w:pPr>
      <w:r>
        <w:rPr>
          <w:rFonts w:eastAsiaTheme="minorHAnsi"/>
          <w:noProof w:val="0"/>
          <w:color w:val="000000"/>
          <w:sz w:val="22"/>
          <w:szCs w:val="20"/>
          <w:lang w:val="en-US"/>
        </w:rPr>
        <w:t xml:space="preserve">Name executed LIH project in the last decade or before. If </w:t>
      </w:r>
      <w:proofErr w:type="gramStart"/>
      <w:r>
        <w:rPr>
          <w:rFonts w:eastAsiaTheme="minorHAnsi"/>
          <w:noProof w:val="0"/>
          <w:color w:val="000000"/>
          <w:sz w:val="22"/>
          <w:szCs w:val="20"/>
          <w:lang w:val="en-US"/>
        </w:rPr>
        <w:t>no</w:t>
      </w:r>
      <w:proofErr w:type="gramEnd"/>
      <w:r>
        <w:rPr>
          <w:rFonts w:eastAsiaTheme="minorHAnsi"/>
          <w:noProof w:val="0"/>
          <w:color w:val="000000"/>
          <w:sz w:val="22"/>
          <w:szCs w:val="20"/>
          <w:lang w:val="en-US"/>
        </w:rPr>
        <w:t>, why low-income projects are not implemented through collaborative alliances among involved stakeholders?</w:t>
      </w:r>
    </w:p>
    <w:p w14:paraId="0C6957C2" w14:textId="77777777" w:rsidR="00010042"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473514">
        <w:rPr>
          <w:rFonts w:eastAsiaTheme="minorHAnsi"/>
          <w:noProof w:val="0"/>
          <w:color w:val="000000"/>
          <w:sz w:val="22"/>
          <w:szCs w:val="20"/>
          <w:lang w:val="en-US"/>
        </w:rPr>
        <w:t xml:space="preserve">What are </w:t>
      </w:r>
      <w:r>
        <w:rPr>
          <w:rFonts w:eastAsiaTheme="minorHAnsi"/>
          <w:noProof w:val="0"/>
          <w:color w:val="000000"/>
          <w:sz w:val="22"/>
          <w:szCs w:val="20"/>
          <w:lang w:val="en-US"/>
        </w:rPr>
        <w:t xml:space="preserve">the </w:t>
      </w:r>
      <w:r w:rsidRPr="00473514">
        <w:rPr>
          <w:rFonts w:eastAsiaTheme="minorHAnsi"/>
          <w:noProof w:val="0"/>
          <w:color w:val="000000"/>
          <w:sz w:val="22"/>
          <w:szCs w:val="20"/>
          <w:lang w:val="en-US"/>
        </w:rPr>
        <w:t xml:space="preserve">points of institutional conflict due to </w:t>
      </w:r>
      <w:r>
        <w:rPr>
          <w:rFonts w:eastAsiaTheme="minorHAnsi"/>
          <w:noProof w:val="0"/>
          <w:color w:val="000000"/>
          <w:sz w:val="22"/>
          <w:szCs w:val="20"/>
          <w:lang w:val="en-US"/>
        </w:rPr>
        <w:t xml:space="preserve">the </w:t>
      </w:r>
      <w:r w:rsidRPr="00473514">
        <w:rPr>
          <w:rFonts w:eastAsiaTheme="minorHAnsi"/>
          <w:noProof w:val="0"/>
          <w:color w:val="000000"/>
          <w:sz w:val="22"/>
          <w:szCs w:val="20"/>
          <w:lang w:val="en-US"/>
        </w:rPr>
        <w:t>multiplicity of housing authorities?</w:t>
      </w:r>
    </w:p>
    <w:p w14:paraId="40585D48" w14:textId="77777777" w:rsidR="00010042" w:rsidRPr="00FF210B"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FF210B">
        <w:rPr>
          <w:rFonts w:eastAsiaTheme="minorHAnsi"/>
          <w:noProof w:val="0"/>
          <w:color w:val="000000"/>
          <w:sz w:val="22"/>
          <w:szCs w:val="22"/>
          <w:lang w:val="en-US"/>
        </w:rPr>
        <w:t xml:space="preserve">How </w:t>
      </w:r>
      <w:r>
        <w:rPr>
          <w:rFonts w:eastAsiaTheme="minorHAnsi"/>
          <w:noProof w:val="0"/>
          <w:color w:val="000000"/>
          <w:sz w:val="22"/>
          <w:szCs w:val="22"/>
          <w:lang w:val="en-US"/>
        </w:rPr>
        <w:t xml:space="preserve">do </w:t>
      </w:r>
      <w:r w:rsidRPr="00FF210B">
        <w:rPr>
          <w:rFonts w:eastAsiaTheme="minorHAnsi"/>
          <w:noProof w:val="0"/>
          <w:color w:val="000000"/>
          <w:sz w:val="22"/>
          <w:szCs w:val="22"/>
          <w:lang w:val="en-US"/>
        </w:rPr>
        <w:t xml:space="preserve">you conceive the idea of NPHA </w:t>
      </w:r>
      <w:r>
        <w:rPr>
          <w:rFonts w:eastAsiaTheme="minorHAnsi"/>
          <w:noProof w:val="0"/>
          <w:color w:val="000000"/>
          <w:sz w:val="22"/>
          <w:szCs w:val="22"/>
          <w:lang w:val="en-US"/>
        </w:rPr>
        <w:t>in</w:t>
      </w:r>
      <w:r w:rsidRPr="00FF210B">
        <w:rPr>
          <w:rFonts w:eastAsiaTheme="minorHAnsi"/>
          <w:noProof w:val="0"/>
          <w:color w:val="000000"/>
          <w:sz w:val="22"/>
          <w:szCs w:val="22"/>
          <w:lang w:val="en-US"/>
        </w:rPr>
        <w:t xml:space="preserve"> the current context?</w:t>
      </w:r>
    </w:p>
    <w:p w14:paraId="18FF68A7" w14:textId="77777777" w:rsidR="00010042" w:rsidRPr="00FF210B"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FF210B">
        <w:rPr>
          <w:rFonts w:eastAsiaTheme="minorHAnsi"/>
          <w:noProof w:val="0"/>
          <w:color w:val="000000"/>
          <w:sz w:val="22"/>
          <w:szCs w:val="22"/>
          <w:lang w:val="en-US"/>
        </w:rPr>
        <w:t xml:space="preserve">Why there is </w:t>
      </w:r>
      <w:r>
        <w:rPr>
          <w:rFonts w:eastAsiaTheme="minorHAnsi"/>
          <w:noProof w:val="0"/>
          <w:color w:val="000000"/>
          <w:sz w:val="22"/>
          <w:szCs w:val="22"/>
          <w:lang w:val="en-US"/>
        </w:rPr>
        <w:t xml:space="preserve">a </w:t>
      </w:r>
      <w:r w:rsidRPr="00FF210B">
        <w:rPr>
          <w:rFonts w:eastAsiaTheme="minorHAnsi"/>
          <w:noProof w:val="0"/>
          <w:color w:val="000000"/>
          <w:sz w:val="22"/>
          <w:szCs w:val="22"/>
          <w:lang w:val="en-US"/>
        </w:rPr>
        <w:t>gap in policy and practice for LIH provision?</w:t>
      </w:r>
    </w:p>
    <w:p w14:paraId="195E8BD0" w14:textId="77777777" w:rsidR="00010042" w:rsidRPr="00FF210B"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FF210B">
        <w:rPr>
          <w:rFonts w:eastAsiaTheme="minorHAnsi"/>
          <w:noProof w:val="0"/>
          <w:color w:val="000000"/>
          <w:sz w:val="22"/>
          <w:szCs w:val="22"/>
          <w:lang w:val="en-US"/>
        </w:rPr>
        <w:t xml:space="preserve">How </w:t>
      </w:r>
      <w:proofErr w:type="gramStart"/>
      <w:r w:rsidRPr="00FF210B">
        <w:rPr>
          <w:rFonts w:eastAsiaTheme="minorHAnsi"/>
          <w:noProof w:val="0"/>
          <w:color w:val="000000"/>
          <w:sz w:val="22"/>
          <w:szCs w:val="22"/>
          <w:lang w:val="en-US"/>
        </w:rPr>
        <w:t>the absence of affordable/low-income housing policy is</w:t>
      </w:r>
      <w:proofErr w:type="gramEnd"/>
      <w:r w:rsidRPr="00FF210B">
        <w:rPr>
          <w:rFonts w:eastAsiaTheme="minorHAnsi"/>
          <w:noProof w:val="0"/>
          <w:color w:val="000000"/>
          <w:sz w:val="22"/>
          <w:szCs w:val="22"/>
          <w:lang w:val="en-US"/>
        </w:rPr>
        <w:t xml:space="preserve"> affecting the current situation of housing backlog?</w:t>
      </w:r>
    </w:p>
    <w:p w14:paraId="5B26666E" w14:textId="77777777" w:rsidR="00010042" w:rsidRPr="00FF210B"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FF210B">
        <w:rPr>
          <w:rFonts w:eastAsiaTheme="minorHAnsi"/>
          <w:noProof w:val="0"/>
          <w:color w:val="000000"/>
          <w:sz w:val="22"/>
          <w:szCs w:val="22"/>
          <w:lang w:val="en-US"/>
        </w:rPr>
        <w:t>Why, after the 14</w:t>
      </w:r>
      <w:r w:rsidRPr="00FF210B">
        <w:rPr>
          <w:rFonts w:eastAsiaTheme="minorHAnsi"/>
          <w:noProof w:val="0"/>
          <w:color w:val="000000"/>
          <w:sz w:val="22"/>
          <w:szCs w:val="22"/>
          <w:vertAlign w:val="superscript"/>
          <w:lang w:val="en-US"/>
        </w:rPr>
        <w:t>th</w:t>
      </w:r>
      <w:r w:rsidRPr="00FF210B">
        <w:rPr>
          <w:rFonts w:eastAsiaTheme="minorHAnsi"/>
          <w:noProof w:val="0"/>
          <w:color w:val="000000"/>
          <w:sz w:val="22"/>
          <w:szCs w:val="22"/>
          <w:lang w:val="en-US"/>
        </w:rPr>
        <w:t xml:space="preserve"> amendment, public authorities have not been able to generate provincial housing policy yet?</w:t>
      </w:r>
    </w:p>
    <w:p w14:paraId="6B3468D1" w14:textId="77777777" w:rsidR="00010042" w:rsidRDefault="00010042" w:rsidP="00010042">
      <w:pPr>
        <w:pStyle w:val="ListParagraph"/>
        <w:numPr>
          <w:ilvl w:val="0"/>
          <w:numId w:val="3"/>
        </w:numPr>
        <w:autoSpaceDE w:val="0"/>
        <w:autoSpaceDN w:val="0"/>
        <w:adjustRightInd w:val="0"/>
        <w:rPr>
          <w:rFonts w:eastAsiaTheme="minorHAnsi"/>
          <w:bCs/>
          <w:noProof w:val="0"/>
          <w:sz w:val="22"/>
          <w:szCs w:val="22"/>
          <w:lang w:val="en-US"/>
        </w:rPr>
      </w:pPr>
      <w:r>
        <w:rPr>
          <w:rFonts w:eastAsiaTheme="minorHAnsi"/>
          <w:bCs/>
          <w:noProof w:val="0"/>
          <w:sz w:val="22"/>
          <w:szCs w:val="22"/>
          <w:lang w:val="en-US"/>
        </w:rPr>
        <w:t>Why self-construction is not a popular trend to adopt by low-income groups to address the issue of ineffective provision of LIH?</w:t>
      </w:r>
    </w:p>
    <w:p w14:paraId="54A6187B" w14:textId="77777777" w:rsidR="00010042" w:rsidRPr="00FF210B" w:rsidRDefault="00010042" w:rsidP="00010042">
      <w:pPr>
        <w:pStyle w:val="ListParagraph"/>
        <w:numPr>
          <w:ilvl w:val="0"/>
          <w:numId w:val="3"/>
        </w:numPr>
        <w:autoSpaceDE w:val="0"/>
        <w:autoSpaceDN w:val="0"/>
        <w:adjustRightInd w:val="0"/>
        <w:spacing w:line="480" w:lineRule="auto"/>
        <w:jc w:val="left"/>
        <w:rPr>
          <w:rFonts w:eastAsiaTheme="minorHAnsi"/>
          <w:noProof w:val="0"/>
          <w:color w:val="000000"/>
          <w:sz w:val="22"/>
          <w:szCs w:val="20"/>
          <w:lang w:val="en-US"/>
        </w:rPr>
      </w:pPr>
      <w:r w:rsidRPr="00FF210B">
        <w:rPr>
          <w:rFonts w:eastAsiaTheme="minorHAnsi"/>
          <w:bCs/>
          <w:noProof w:val="0"/>
          <w:sz w:val="22"/>
          <w:szCs w:val="22"/>
          <w:lang w:val="en-US"/>
        </w:rPr>
        <w:t xml:space="preserve">Do other stakeholders share any of </w:t>
      </w:r>
      <w:r>
        <w:rPr>
          <w:rFonts w:eastAsiaTheme="minorHAnsi"/>
          <w:bCs/>
          <w:noProof w:val="0"/>
          <w:sz w:val="22"/>
          <w:szCs w:val="22"/>
          <w:lang w:val="en-US"/>
        </w:rPr>
        <w:t xml:space="preserve">the </w:t>
      </w:r>
      <w:r w:rsidRPr="00FF210B">
        <w:rPr>
          <w:rFonts w:eastAsiaTheme="minorHAnsi"/>
          <w:bCs/>
          <w:noProof w:val="0"/>
          <w:sz w:val="22"/>
          <w:szCs w:val="22"/>
          <w:lang w:val="en-US"/>
        </w:rPr>
        <w:t xml:space="preserve">above-mentioned issues as barriers to stakeholder collaborations for acquiring </w:t>
      </w:r>
      <w:r>
        <w:rPr>
          <w:rFonts w:eastAsiaTheme="minorHAnsi"/>
          <w:bCs/>
          <w:noProof w:val="0"/>
          <w:sz w:val="22"/>
          <w:szCs w:val="22"/>
          <w:lang w:val="en-US"/>
        </w:rPr>
        <w:t>policy</w:t>
      </w:r>
      <w:r w:rsidRPr="00FF210B">
        <w:rPr>
          <w:rFonts w:eastAsiaTheme="minorHAnsi"/>
          <w:bCs/>
          <w:noProof w:val="0"/>
          <w:sz w:val="22"/>
          <w:szCs w:val="22"/>
          <w:lang w:val="en-US"/>
        </w:rPr>
        <w:t xml:space="preserve"> resources</w:t>
      </w:r>
      <w:r>
        <w:rPr>
          <w:rFonts w:eastAsiaTheme="minorHAnsi"/>
          <w:bCs/>
          <w:noProof w:val="0"/>
          <w:sz w:val="22"/>
          <w:szCs w:val="22"/>
          <w:lang w:val="en-US"/>
        </w:rPr>
        <w:t>/institutional guidelines</w:t>
      </w:r>
      <w:r w:rsidRPr="00FF210B">
        <w:rPr>
          <w:rFonts w:eastAsiaTheme="minorHAnsi"/>
          <w:bCs/>
          <w:noProof w:val="0"/>
          <w:sz w:val="22"/>
          <w:szCs w:val="22"/>
          <w:lang w:val="en-US"/>
        </w:rPr>
        <w:t xml:space="preserve"> in </w:t>
      </w:r>
      <w:r>
        <w:rPr>
          <w:rFonts w:eastAsiaTheme="minorHAnsi"/>
          <w:bCs/>
          <w:noProof w:val="0"/>
          <w:sz w:val="22"/>
          <w:szCs w:val="22"/>
          <w:lang w:val="en-US"/>
        </w:rPr>
        <w:t xml:space="preserve">the </w:t>
      </w:r>
      <w:r w:rsidRPr="00FF210B">
        <w:rPr>
          <w:rFonts w:eastAsiaTheme="minorHAnsi"/>
          <w:bCs/>
          <w:noProof w:val="0"/>
          <w:sz w:val="22"/>
          <w:szCs w:val="22"/>
          <w:lang w:val="en-US"/>
        </w:rPr>
        <w:t>context of LIH provision?</w:t>
      </w:r>
    </w:p>
    <w:p w14:paraId="0305F896" w14:textId="77777777" w:rsidR="00010042" w:rsidRDefault="00010042" w:rsidP="00010042">
      <w:pPr>
        <w:autoSpaceDE w:val="0"/>
        <w:autoSpaceDN w:val="0"/>
        <w:adjustRightInd w:val="0"/>
        <w:spacing w:line="360" w:lineRule="auto"/>
        <w:ind w:left="360"/>
        <w:rPr>
          <w:rFonts w:eastAsiaTheme="minorHAnsi"/>
          <w:lang w:val="en-US"/>
        </w:rPr>
      </w:pPr>
      <w:r w:rsidRPr="00DB432B">
        <w:rPr>
          <w:rFonts w:eastAsiaTheme="minorHAnsi"/>
          <w:lang w:val="en-US"/>
        </w:rPr>
        <w:t>Yes/No, the issues are:</w:t>
      </w:r>
    </w:p>
    <w:p w14:paraId="171E3410" w14:textId="77777777" w:rsidR="00010042" w:rsidRPr="00F41685" w:rsidRDefault="00010042" w:rsidP="00010042">
      <w:pPr>
        <w:pStyle w:val="ListParagraph"/>
        <w:numPr>
          <w:ilvl w:val="0"/>
          <w:numId w:val="3"/>
        </w:numPr>
        <w:autoSpaceDE w:val="0"/>
        <w:autoSpaceDN w:val="0"/>
        <w:adjustRightInd w:val="0"/>
        <w:spacing w:line="360" w:lineRule="auto"/>
        <w:jc w:val="left"/>
        <w:rPr>
          <w:rFonts w:eastAsiaTheme="minorHAnsi"/>
          <w:bCs/>
          <w:noProof w:val="0"/>
          <w:sz w:val="22"/>
          <w:szCs w:val="22"/>
          <w:lang w:val="en-US"/>
        </w:rPr>
      </w:pPr>
      <w:r w:rsidRPr="00F41685">
        <w:rPr>
          <w:rFonts w:eastAsiaTheme="minorHAnsi"/>
          <w:bCs/>
          <w:noProof w:val="0"/>
          <w:sz w:val="22"/>
          <w:szCs w:val="22"/>
          <w:lang w:val="en-US"/>
        </w:rPr>
        <w:t>On these issues, are you interacting with to try and achieve better or different initiatives for LIH to overcome the barriers towards developing stakeholder collaborations?</w:t>
      </w:r>
    </w:p>
    <w:p w14:paraId="7CC00BAC" w14:textId="77777777" w:rsidR="00010042" w:rsidRPr="00BA4068"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Yes/No</w:t>
      </w:r>
    </w:p>
    <w:p w14:paraId="6E8CCFB9" w14:textId="77777777" w:rsidR="00010042"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sidRPr="0071484B">
        <w:rPr>
          <w:rFonts w:eastAsiaTheme="minorHAnsi"/>
          <w:noProof w:val="0"/>
          <w:sz w:val="22"/>
          <w:szCs w:val="22"/>
          <w:lang w:val="en-US"/>
        </w:rPr>
        <w:t xml:space="preserve">If </w:t>
      </w:r>
      <w:proofErr w:type="gramStart"/>
      <w:r w:rsidRPr="0071484B">
        <w:rPr>
          <w:rFonts w:eastAsiaTheme="minorHAnsi"/>
          <w:noProof w:val="0"/>
          <w:sz w:val="22"/>
          <w:szCs w:val="22"/>
          <w:lang w:val="en-US"/>
        </w:rPr>
        <w:t>Yes</w:t>
      </w:r>
      <w:proofErr w:type="gramEnd"/>
      <w:r w:rsidRPr="0071484B">
        <w:rPr>
          <w:rFonts w:eastAsiaTheme="minorHAnsi"/>
          <w:noProof w:val="0"/>
          <w:sz w:val="22"/>
          <w:szCs w:val="22"/>
          <w:lang w:val="en-US"/>
        </w:rPr>
        <w:t>, interacting with:</w:t>
      </w:r>
    </w:p>
    <w:p w14:paraId="2B09F15B" w14:textId="77777777" w:rsidR="00010042" w:rsidRDefault="00010042" w:rsidP="00010042">
      <w:pPr>
        <w:pStyle w:val="ListParagraph"/>
        <w:autoSpaceDE w:val="0"/>
        <w:autoSpaceDN w:val="0"/>
        <w:adjustRightInd w:val="0"/>
        <w:jc w:val="left"/>
        <w:rPr>
          <w:rFonts w:eastAsiaTheme="minorHAnsi"/>
          <w:noProof w:val="0"/>
          <w:sz w:val="22"/>
          <w:szCs w:val="22"/>
          <w:lang w:val="en-US"/>
        </w:rPr>
      </w:pPr>
      <w:r>
        <w:rPr>
          <w:rFonts w:eastAsiaTheme="minorHAnsi"/>
          <w:noProof w:val="0"/>
          <w:sz w:val="22"/>
          <w:szCs w:val="22"/>
          <w:lang w:val="en-US"/>
        </w:rPr>
        <w:t>Any Final Word?</w:t>
      </w:r>
    </w:p>
    <w:p w14:paraId="377D015B" w14:textId="77777777" w:rsidR="00010042" w:rsidRDefault="00010042" w:rsidP="00010042">
      <w:pPr>
        <w:pStyle w:val="ListParagraph"/>
        <w:autoSpaceDE w:val="0"/>
        <w:autoSpaceDN w:val="0"/>
        <w:adjustRightInd w:val="0"/>
        <w:jc w:val="left"/>
        <w:rPr>
          <w:rFonts w:eastAsiaTheme="minorHAnsi"/>
          <w:noProof w:val="0"/>
          <w:sz w:val="22"/>
          <w:szCs w:val="22"/>
          <w:lang w:val="en-US"/>
        </w:rPr>
      </w:pPr>
    </w:p>
    <w:p w14:paraId="51A9DCF8" w14:textId="77777777" w:rsidR="00010042" w:rsidRPr="008C7E85" w:rsidRDefault="00010042" w:rsidP="00010042">
      <w:pPr>
        <w:pStyle w:val="ListParagraph"/>
        <w:autoSpaceDE w:val="0"/>
        <w:autoSpaceDN w:val="0"/>
        <w:adjustRightInd w:val="0"/>
        <w:spacing w:line="360" w:lineRule="auto"/>
        <w:jc w:val="left"/>
        <w:rPr>
          <w:rFonts w:eastAsiaTheme="minorHAnsi"/>
          <w:noProof w:val="0"/>
          <w:sz w:val="22"/>
          <w:szCs w:val="22"/>
          <w:lang w:val="en-US"/>
        </w:rPr>
      </w:pPr>
      <w:r>
        <w:rPr>
          <w:rFonts w:eastAsiaTheme="minorHAnsi"/>
          <w:noProof w:val="0"/>
          <w:sz w:val="22"/>
          <w:szCs w:val="22"/>
          <w:lang w:val="en-US"/>
        </w:rPr>
        <w:t xml:space="preserve">Thank </w:t>
      </w:r>
      <w:proofErr w:type="gramStart"/>
      <w:r>
        <w:rPr>
          <w:rFonts w:eastAsiaTheme="minorHAnsi"/>
          <w:noProof w:val="0"/>
          <w:sz w:val="22"/>
          <w:szCs w:val="22"/>
          <w:lang w:val="en-US"/>
        </w:rPr>
        <w:t>you</w:t>
      </w:r>
      <w:proofErr w:type="gramEnd"/>
    </w:p>
    <w:p w14:paraId="7C8EF8EC" w14:textId="77777777" w:rsidR="00010042" w:rsidRDefault="00010042" w:rsidP="00010042"/>
    <w:p w14:paraId="6564265F" w14:textId="77777777" w:rsidR="00010042" w:rsidRPr="00363356" w:rsidRDefault="00010042" w:rsidP="00363356">
      <w:pPr>
        <w:pStyle w:val="Heading2"/>
      </w:pPr>
      <w:r w:rsidRPr="00363356">
        <w:lastRenderedPageBreak/>
        <w:t>List of Abbreviations</w:t>
      </w:r>
    </w:p>
    <w:p w14:paraId="4E20FE80" w14:textId="77777777" w:rsidR="00010042" w:rsidRPr="00070A78" w:rsidRDefault="00010042" w:rsidP="00010042">
      <w:pPr>
        <w:rPr>
          <w:rFonts w:ascii="Times New Roman" w:hAnsi="Times New Roman"/>
        </w:rPr>
      </w:pPr>
      <w:r w:rsidRPr="00070A78">
        <w:rPr>
          <w:rFonts w:ascii="Times New Roman" w:hAnsi="Times New Roman"/>
        </w:rPr>
        <w:t xml:space="preserve">ABAD </w:t>
      </w:r>
      <w:r w:rsidRPr="00070A78">
        <w:rPr>
          <w:rFonts w:ascii="Times New Roman" w:hAnsi="Times New Roman"/>
        </w:rPr>
        <w:tab/>
        <w:t xml:space="preserve"> </w:t>
      </w:r>
      <w:r>
        <w:rPr>
          <w:rFonts w:ascii="Times New Roman" w:hAnsi="Times New Roman"/>
        </w:rPr>
        <w:tab/>
      </w:r>
      <w:r w:rsidRPr="00070A78">
        <w:rPr>
          <w:rFonts w:ascii="Times New Roman" w:hAnsi="Times New Roman"/>
        </w:rPr>
        <w:t>Association of Builders &amp; Developers</w:t>
      </w:r>
    </w:p>
    <w:p w14:paraId="62D0553B" w14:textId="77777777" w:rsidR="00010042" w:rsidRPr="00070A78" w:rsidRDefault="00010042" w:rsidP="00010042">
      <w:pPr>
        <w:rPr>
          <w:rFonts w:ascii="Times New Roman" w:hAnsi="Times New Roman"/>
        </w:rPr>
      </w:pPr>
      <w:r w:rsidRPr="00070A78">
        <w:rPr>
          <w:rFonts w:ascii="Times New Roman" w:hAnsi="Times New Roman"/>
        </w:rPr>
        <w:t>AHP</w:t>
      </w:r>
      <w:r w:rsidRPr="00070A78">
        <w:rPr>
          <w:rFonts w:ascii="Times New Roman" w:hAnsi="Times New Roman"/>
        </w:rPr>
        <w:tab/>
      </w:r>
      <w:r w:rsidRPr="00070A78">
        <w:rPr>
          <w:rFonts w:ascii="Times New Roman" w:hAnsi="Times New Roman"/>
        </w:rPr>
        <w:tab/>
        <w:t>Ashiana Housing Project</w:t>
      </w:r>
    </w:p>
    <w:p w14:paraId="6D62A560" w14:textId="77777777" w:rsidR="00010042" w:rsidRPr="00070A78" w:rsidRDefault="00010042" w:rsidP="00010042">
      <w:pPr>
        <w:rPr>
          <w:rFonts w:ascii="Times New Roman" w:hAnsi="Times New Roman"/>
        </w:rPr>
      </w:pPr>
      <w:r w:rsidRPr="00070A78">
        <w:rPr>
          <w:rFonts w:ascii="Times New Roman" w:hAnsi="Times New Roman"/>
        </w:rPr>
        <w:t>AMC</w:t>
      </w:r>
      <w:r w:rsidRPr="00070A78">
        <w:rPr>
          <w:rFonts w:ascii="Times New Roman" w:hAnsi="Times New Roman"/>
        </w:rPr>
        <w:tab/>
      </w:r>
      <w:r w:rsidRPr="00070A78">
        <w:rPr>
          <w:rFonts w:ascii="Times New Roman" w:hAnsi="Times New Roman"/>
        </w:rPr>
        <w:tab/>
      </w:r>
      <w:proofErr w:type="spellStart"/>
      <w:r w:rsidRPr="00070A78">
        <w:rPr>
          <w:rFonts w:ascii="Times New Roman" w:hAnsi="Times New Roman"/>
        </w:rPr>
        <w:t>Ansaar</w:t>
      </w:r>
      <w:proofErr w:type="spellEnd"/>
      <w:r w:rsidRPr="00070A78">
        <w:rPr>
          <w:rFonts w:ascii="Times New Roman" w:hAnsi="Times New Roman"/>
        </w:rPr>
        <w:t xml:space="preserve"> Management Company</w:t>
      </w:r>
    </w:p>
    <w:p w14:paraId="7C6F581F" w14:textId="77777777" w:rsidR="00010042" w:rsidRPr="00070A78" w:rsidRDefault="00010042" w:rsidP="00010042">
      <w:pPr>
        <w:rPr>
          <w:rFonts w:ascii="Times New Roman" w:hAnsi="Times New Roman"/>
        </w:rPr>
      </w:pPr>
      <w:r w:rsidRPr="00070A78">
        <w:rPr>
          <w:rFonts w:ascii="Times New Roman" w:hAnsi="Times New Roman"/>
        </w:rPr>
        <w:t>BOP</w:t>
      </w:r>
      <w:r w:rsidRPr="00070A78">
        <w:rPr>
          <w:rFonts w:ascii="Times New Roman" w:hAnsi="Times New Roman"/>
        </w:rPr>
        <w:tab/>
      </w:r>
      <w:r w:rsidRPr="00070A78">
        <w:rPr>
          <w:rFonts w:ascii="Times New Roman" w:hAnsi="Times New Roman"/>
        </w:rPr>
        <w:tab/>
        <w:t>Bank of Punjab</w:t>
      </w:r>
    </w:p>
    <w:p w14:paraId="56948E07" w14:textId="77777777" w:rsidR="00010042" w:rsidRPr="00070A78" w:rsidRDefault="00010042" w:rsidP="00010042">
      <w:pPr>
        <w:rPr>
          <w:rFonts w:ascii="Times New Roman" w:hAnsi="Times New Roman"/>
        </w:rPr>
      </w:pPr>
      <w:r w:rsidRPr="00070A78">
        <w:rPr>
          <w:rFonts w:ascii="Times New Roman" w:hAnsi="Times New Roman"/>
        </w:rPr>
        <w:t xml:space="preserve">DHA </w:t>
      </w:r>
      <w:r w:rsidRPr="00070A78">
        <w:rPr>
          <w:rFonts w:ascii="Times New Roman" w:hAnsi="Times New Roman"/>
        </w:rPr>
        <w:tab/>
      </w:r>
      <w:r w:rsidRPr="00070A78">
        <w:rPr>
          <w:rFonts w:ascii="Times New Roman" w:hAnsi="Times New Roman"/>
        </w:rPr>
        <w:tab/>
      </w:r>
      <w:proofErr w:type="spellStart"/>
      <w:r w:rsidRPr="00070A78">
        <w:rPr>
          <w:rFonts w:ascii="Times New Roman" w:hAnsi="Times New Roman"/>
        </w:rPr>
        <w:t>Defence</w:t>
      </w:r>
      <w:proofErr w:type="spellEnd"/>
      <w:r w:rsidRPr="00070A78">
        <w:rPr>
          <w:rFonts w:ascii="Times New Roman" w:hAnsi="Times New Roman"/>
        </w:rPr>
        <w:t xml:space="preserve"> Housing Authority</w:t>
      </w:r>
    </w:p>
    <w:p w14:paraId="1C198A9F" w14:textId="77777777" w:rsidR="00010042" w:rsidRPr="00070A78" w:rsidRDefault="00010042" w:rsidP="00010042">
      <w:pPr>
        <w:rPr>
          <w:rFonts w:ascii="Times New Roman" w:hAnsi="Times New Roman"/>
        </w:rPr>
      </w:pPr>
      <w:proofErr w:type="spellStart"/>
      <w:r w:rsidRPr="00070A78">
        <w:rPr>
          <w:rFonts w:ascii="Times New Roman" w:hAnsi="Times New Roman"/>
        </w:rPr>
        <w:t>GOPb</w:t>
      </w:r>
      <w:proofErr w:type="spellEnd"/>
      <w:r w:rsidRPr="00070A78">
        <w:rPr>
          <w:rFonts w:ascii="Times New Roman" w:hAnsi="Times New Roman"/>
        </w:rPr>
        <w:tab/>
      </w:r>
      <w:r w:rsidRPr="00070A78">
        <w:rPr>
          <w:rFonts w:ascii="Times New Roman" w:hAnsi="Times New Roman"/>
        </w:rPr>
        <w:tab/>
        <w:t>Government of Punjab</w:t>
      </w:r>
    </w:p>
    <w:p w14:paraId="1AE7B4B4" w14:textId="77777777" w:rsidR="00010042" w:rsidRPr="00070A78" w:rsidRDefault="00010042" w:rsidP="00010042">
      <w:pPr>
        <w:rPr>
          <w:rFonts w:ascii="Times New Roman" w:hAnsi="Times New Roman"/>
        </w:rPr>
      </w:pPr>
      <w:r w:rsidRPr="00070A78">
        <w:rPr>
          <w:rFonts w:ascii="Times New Roman" w:hAnsi="Times New Roman"/>
        </w:rPr>
        <w:t>HBFC</w:t>
      </w:r>
      <w:r w:rsidRPr="00070A78">
        <w:rPr>
          <w:rFonts w:ascii="Times New Roman" w:hAnsi="Times New Roman"/>
        </w:rPr>
        <w:tab/>
      </w:r>
      <w:r w:rsidRPr="00070A78">
        <w:rPr>
          <w:rFonts w:ascii="Times New Roman" w:hAnsi="Times New Roman"/>
        </w:rPr>
        <w:tab/>
        <w:t>Housing Building Finance Corporation</w:t>
      </w:r>
    </w:p>
    <w:p w14:paraId="460C270C" w14:textId="77777777" w:rsidR="00010042" w:rsidRPr="00070A78" w:rsidRDefault="00010042" w:rsidP="00010042">
      <w:pPr>
        <w:rPr>
          <w:rFonts w:ascii="Times New Roman" w:hAnsi="Times New Roman"/>
        </w:rPr>
      </w:pPr>
      <w:r w:rsidRPr="00070A78">
        <w:rPr>
          <w:rFonts w:ascii="Times New Roman" w:hAnsi="Times New Roman"/>
        </w:rPr>
        <w:t>HTF</w:t>
      </w:r>
      <w:r w:rsidRPr="00070A78">
        <w:rPr>
          <w:rFonts w:ascii="Times New Roman" w:hAnsi="Times New Roman"/>
        </w:rPr>
        <w:tab/>
      </w:r>
      <w:r w:rsidRPr="00070A78">
        <w:rPr>
          <w:rFonts w:ascii="Times New Roman" w:hAnsi="Times New Roman"/>
        </w:rPr>
        <w:tab/>
        <w:t>Housing Task Force</w:t>
      </w:r>
    </w:p>
    <w:p w14:paraId="5B42C00A" w14:textId="77777777" w:rsidR="00010042" w:rsidRPr="00070A78" w:rsidRDefault="00010042" w:rsidP="00010042">
      <w:pPr>
        <w:rPr>
          <w:rFonts w:ascii="Times New Roman" w:hAnsi="Times New Roman"/>
        </w:rPr>
      </w:pPr>
      <w:r w:rsidRPr="00070A78">
        <w:rPr>
          <w:rFonts w:ascii="Times New Roman" w:hAnsi="Times New Roman"/>
        </w:rPr>
        <w:t>LDA</w:t>
      </w:r>
      <w:r w:rsidRPr="00070A78">
        <w:rPr>
          <w:rFonts w:ascii="Times New Roman" w:hAnsi="Times New Roman"/>
        </w:rPr>
        <w:tab/>
      </w:r>
      <w:r w:rsidRPr="00070A78">
        <w:rPr>
          <w:rFonts w:ascii="Times New Roman" w:hAnsi="Times New Roman"/>
        </w:rPr>
        <w:tab/>
        <w:t>Lahore Development Authority</w:t>
      </w:r>
    </w:p>
    <w:p w14:paraId="2ACE20D1" w14:textId="77777777" w:rsidR="00010042" w:rsidRPr="00070A78" w:rsidRDefault="00010042" w:rsidP="00010042">
      <w:pPr>
        <w:rPr>
          <w:rFonts w:ascii="Times New Roman" w:hAnsi="Times New Roman"/>
        </w:rPr>
      </w:pPr>
      <w:r w:rsidRPr="00070A78">
        <w:rPr>
          <w:rFonts w:ascii="Times New Roman" w:hAnsi="Times New Roman"/>
        </w:rPr>
        <w:t>MHW</w:t>
      </w:r>
      <w:r w:rsidRPr="00070A78">
        <w:rPr>
          <w:rFonts w:ascii="Times New Roman" w:hAnsi="Times New Roman"/>
        </w:rPr>
        <w:tab/>
      </w:r>
      <w:r w:rsidRPr="00070A78">
        <w:rPr>
          <w:rFonts w:ascii="Times New Roman" w:hAnsi="Times New Roman"/>
        </w:rPr>
        <w:tab/>
        <w:t>Ministry of Housing &amp; Works</w:t>
      </w:r>
    </w:p>
    <w:p w14:paraId="40CDBBF5" w14:textId="77777777" w:rsidR="00010042" w:rsidRPr="00070A78" w:rsidRDefault="00010042" w:rsidP="00010042">
      <w:pPr>
        <w:rPr>
          <w:rFonts w:ascii="Times New Roman" w:hAnsi="Times New Roman"/>
        </w:rPr>
      </w:pPr>
      <w:r w:rsidRPr="00070A78">
        <w:rPr>
          <w:rFonts w:ascii="Times New Roman" w:hAnsi="Times New Roman"/>
        </w:rPr>
        <w:t>NAB</w:t>
      </w:r>
      <w:r w:rsidRPr="00070A78">
        <w:rPr>
          <w:rFonts w:ascii="Times New Roman" w:hAnsi="Times New Roman"/>
        </w:rPr>
        <w:tab/>
      </w:r>
      <w:r w:rsidRPr="00070A78">
        <w:rPr>
          <w:rFonts w:ascii="Times New Roman" w:hAnsi="Times New Roman"/>
        </w:rPr>
        <w:tab/>
        <w:t>National Accountability Bureau</w:t>
      </w:r>
    </w:p>
    <w:p w14:paraId="2FB06B2A" w14:textId="77777777" w:rsidR="00010042" w:rsidRPr="00070A78" w:rsidRDefault="00010042" w:rsidP="00010042">
      <w:pPr>
        <w:rPr>
          <w:rFonts w:ascii="Times New Roman" w:hAnsi="Times New Roman"/>
        </w:rPr>
      </w:pPr>
      <w:r w:rsidRPr="00070A78">
        <w:rPr>
          <w:rFonts w:ascii="Times New Roman" w:hAnsi="Times New Roman"/>
        </w:rPr>
        <w:t>NPHDA</w:t>
      </w:r>
      <w:r w:rsidRPr="00070A78">
        <w:rPr>
          <w:rFonts w:ascii="Times New Roman" w:hAnsi="Times New Roman"/>
        </w:rPr>
        <w:tab/>
        <w:t>Naya Pakistan Housing Development Authority</w:t>
      </w:r>
    </w:p>
    <w:p w14:paraId="1E0BF6D6" w14:textId="77777777" w:rsidR="00010042" w:rsidRPr="00070A78" w:rsidRDefault="00010042" w:rsidP="00010042">
      <w:pPr>
        <w:rPr>
          <w:rFonts w:ascii="Times New Roman" w:hAnsi="Times New Roman"/>
        </w:rPr>
      </w:pPr>
      <w:r w:rsidRPr="00070A78">
        <w:rPr>
          <w:rFonts w:ascii="Times New Roman" w:hAnsi="Times New Roman"/>
        </w:rPr>
        <w:t>NPHP</w:t>
      </w:r>
      <w:r w:rsidRPr="00070A78">
        <w:rPr>
          <w:rFonts w:ascii="Times New Roman" w:hAnsi="Times New Roman"/>
        </w:rPr>
        <w:tab/>
      </w:r>
      <w:r w:rsidRPr="00070A78">
        <w:rPr>
          <w:rFonts w:ascii="Times New Roman" w:hAnsi="Times New Roman"/>
        </w:rPr>
        <w:tab/>
        <w:t>Naya Pakistan Housing Program</w:t>
      </w:r>
    </w:p>
    <w:p w14:paraId="4C093BA5" w14:textId="77777777" w:rsidR="00010042" w:rsidRPr="00070A78" w:rsidRDefault="00010042" w:rsidP="00010042">
      <w:pPr>
        <w:rPr>
          <w:rFonts w:ascii="Times New Roman" w:hAnsi="Times New Roman"/>
        </w:rPr>
      </w:pPr>
      <w:r w:rsidRPr="00070A78">
        <w:rPr>
          <w:rFonts w:ascii="Times New Roman" w:hAnsi="Times New Roman"/>
        </w:rPr>
        <w:t>PPRA</w:t>
      </w:r>
      <w:r w:rsidRPr="00070A78">
        <w:rPr>
          <w:rFonts w:ascii="Times New Roman" w:hAnsi="Times New Roman"/>
        </w:rPr>
        <w:tab/>
      </w:r>
      <w:r w:rsidRPr="00070A78">
        <w:rPr>
          <w:rFonts w:ascii="Times New Roman" w:hAnsi="Times New Roman"/>
        </w:rPr>
        <w:tab/>
      </w:r>
      <w:bookmarkStart w:id="0" w:name="_Hlk153017059"/>
      <w:r w:rsidRPr="00070A78">
        <w:rPr>
          <w:rFonts w:ascii="Times New Roman" w:hAnsi="Times New Roman"/>
        </w:rPr>
        <w:t>Public Procurement Regulatory Authority</w:t>
      </w:r>
      <w:bookmarkEnd w:id="0"/>
    </w:p>
    <w:p w14:paraId="194202DC" w14:textId="77777777" w:rsidR="00010042" w:rsidRPr="00070A78" w:rsidRDefault="00010042" w:rsidP="00010042">
      <w:pPr>
        <w:rPr>
          <w:rFonts w:ascii="Times New Roman" w:hAnsi="Times New Roman"/>
        </w:rPr>
      </w:pPr>
      <w:r w:rsidRPr="00070A78">
        <w:rPr>
          <w:rFonts w:ascii="Times New Roman" w:hAnsi="Times New Roman"/>
        </w:rPr>
        <w:t>PHATA</w:t>
      </w:r>
      <w:r w:rsidRPr="00070A78">
        <w:rPr>
          <w:rFonts w:ascii="Times New Roman" w:hAnsi="Times New Roman"/>
        </w:rPr>
        <w:tab/>
        <w:t>Pakistan Housing &amp; Town Planning Agency</w:t>
      </w:r>
    </w:p>
    <w:p w14:paraId="14746434" w14:textId="77777777" w:rsidR="00010042" w:rsidRPr="00070A78" w:rsidRDefault="00010042" w:rsidP="00010042">
      <w:pPr>
        <w:rPr>
          <w:rFonts w:ascii="Times New Roman" w:hAnsi="Times New Roman"/>
        </w:rPr>
      </w:pPr>
      <w:r w:rsidRPr="00070A78">
        <w:rPr>
          <w:rFonts w:ascii="Times New Roman" w:hAnsi="Times New Roman"/>
        </w:rPr>
        <w:t>PML-N</w:t>
      </w:r>
      <w:r w:rsidRPr="00070A78">
        <w:rPr>
          <w:rFonts w:ascii="Times New Roman" w:hAnsi="Times New Roman"/>
        </w:rPr>
        <w:tab/>
      </w:r>
      <w:r>
        <w:rPr>
          <w:rFonts w:ascii="Times New Roman" w:hAnsi="Times New Roman"/>
        </w:rPr>
        <w:tab/>
      </w:r>
      <w:bookmarkStart w:id="1" w:name="_Hlk153017153"/>
      <w:r w:rsidRPr="00070A78">
        <w:rPr>
          <w:rFonts w:ascii="Times New Roman" w:hAnsi="Times New Roman"/>
        </w:rPr>
        <w:t>Pakistan Muslim League Noon</w:t>
      </w:r>
      <w:bookmarkEnd w:id="1"/>
    </w:p>
    <w:p w14:paraId="5034CDCC" w14:textId="77777777" w:rsidR="00010042" w:rsidRPr="00070A78" w:rsidRDefault="00010042" w:rsidP="00010042">
      <w:pPr>
        <w:rPr>
          <w:rFonts w:ascii="Times New Roman" w:hAnsi="Times New Roman"/>
        </w:rPr>
      </w:pPr>
      <w:r w:rsidRPr="00070A78">
        <w:rPr>
          <w:rFonts w:ascii="Times New Roman" w:hAnsi="Times New Roman"/>
        </w:rPr>
        <w:t>PML-Q</w:t>
      </w:r>
      <w:r w:rsidRPr="00070A78">
        <w:rPr>
          <w:rFonts w:ascii="Times New Roman" w:hAnsi="Times New Roman"/>
        </w:rPr>
        <w:tab/>
      </w:r>
      <w:r>
        <w:rPr>
          <w:rFonts w:ascii="Times New Roman" w:hAnsi="Times New Roman"/>
        </w:rPr>
        <w:tab/>
      </w:r>
      <w:bookmarkStart w:id="2" w:name="_Hlk153017186"/>
      <w:r w:rsidRPr="00070A78">
        <w:rPr>
          <w:rFonts w:ascii="Times New Roman" w:hAnsi="Times New Roman"/>
        </w:rPr>
        <w:t>Pakistan Muslim League Qaaf</w:t>
      </w:r>
      <w:bookmarkEnd w:id="2"/>
    </w:p>
    <w:p w14:paraId="14C7D9B6" w14:textId="77777777" w:rsidR="00010042" w:rsidRPr="00070A78" w:rsidRDefault="00010042" w:rsidP="00010042">
      <w:pPr>
        <w:rPr>
          <w:rFonts w:ascii="Times New Roman" w:hAnsi="Times New Roman"/>
        </w:rPr>
      </w:pPr>
      <w:r w:rsidRPr="00070A78">
        <w:rPr>
          <w:rFonts w:ascii="Times New Roman" w:hAnsi="Times New Roman"/>
        </w:rPr>
        <w:t>PTI`</w:t>
      </w:r>
      <w:r w:rsidRPr="00070A78">
        <w:rPr>
          <w:rFonts w:ascii="Times New Roman" w:hAnsi="Times New Roman"/>
        </w:rPr>
        <w:tab/>
      </w:r>
      <w:r w:rsidRPr="00070A78">
        <w:rPr>
          <w:rFonts w:ascii="Times New Roman" w:hAnsi="Times New Roman"/>
        </w:rPr>
        <w:tab/>
      </w:r>
      <w:bookmarkStart w:id="3" w:name="_Hlk153017123"/>
      <w:r w:rsidRPr="00070A78">
        <w:rPr>
          <w:rFonts w:ascii="Times New Roman" w:hAnsi="Times New Roman"/>
        </w:rPr>
        <w:t>Pakistan Tehreek-e-Insaf</w:t>
      </w:r>
      <w:bookmarkEnd w:id="3"/>
    </w:p>
    <w:p w14:paraId="51F7E359" w14:textId="77777777" w:rsidR="00010042" w:rsidRPr="00070A78" w:rsidRDefault="00010042" w:rsidP="00010042">
      <w:pPr>
        <w:rPr>
          <w:rFonts w:ascii="Times New Roman" w:hAnsi="Times New Roman"/>
        </w:rPr>
      </w:pPr>
      <w:r w:rsidRPr="00070A78">
        <w:rPr>
          <w:rFonts w:ascii="Times New Roman" w:hAnsi="Times New Roman"/>
        </w:rPr>
        <w:t xml:space="preserve">PLDC </w:t>
      </w:r>
      <w:r w:rsidRPr="00070A78">
        <w:rPr>
          <w:rFonts w:ascii="Times New Roman" w:hAnsi="Times New Roman"/>
        </w:rPr>
        <w:tab/>
      </w:r>
      <w:r w:rsidRPr="00070A78">
        <w:rPr>
          <w:rFonts w:ascii="Times New Roman" w:hAnsi="Times New Roman"/>
        </w:rPr>
        <w:tab/>
        <w:t>Pakistan Land Development Company</w:t>
      </w:r>
    </w:p>
    <w:p w14:paraId="7CE7230C" w14:textId="77777777" w:rsidR="00010042" w:rsidRDefault="00010042"/>
    <w:sectPr w:rsidR="00010042" w:rsidSect="00E41E29">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9E3"/>
    <w:multiLevelType w:val="hybridMultilevel"/>
    <w:tmpl w:val="CDDCE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93C3C"/>
    <w:multiLevelType w:val="hybridMultilevel"/>
    <w:tmpl w:val="F82C65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46C06"/>
    <w:multiLevelType w:val="hybridMultilevel"/>
    <w:tmpl w:val="578CE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12F0A"/>
    <w:multiLevelType w:val="multilevel"/>
    <w:tmpl w:val="F952835E"/>
    <w:lvl w:ilvl="0">
      <w:start w:val="1"/>
      <w:numFmt w:val="decimal"/>
      <w:pStyle w:val="Heading1"/>
      <w:lvlText w:val="CHAPTER %1"/>
      <w:lvlJc w:val="left"/>
      <w:pPr>
        <w:tabs>
          <w:tab w:val="num" w:pos="113"/>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pStyle w:val="Heading3"/>
      <w:lvlText w:val="%1.%2.%3 do not use"/>
      <w:lvlJc w:val="left"/>
      <w:pPr>
        <w:tabs>
          <w:tab w:val="num" w:pos="720"/>
        </w:tabs>
        <w:ind w:left="0" w:firstLine="0"/>
      </w:pPr>
      <w:rPr>
        <w:rFonts w:hint="default"/>
      </w:rPr>
    </w:lvl>
    <w:lvl w:ilvl="3">
      <w:start w:val="1"/>
      <w:numFmt w:val="decimal"/>
      <w:pStyle w:val="Heading4"/>
      <w:lvlText w:val="%1.%2.%4"/>
      <w:lvlJc w:val="left"/>
      <w:pPr>
        <w:tabs>
          <w:tab w:val="num" w:pos="1008"/>
        </w:tabs>
        <w:ind w:left="0" w:firstLine="0"/>
      </w:pPr>
      <w:rPr>
        <w:rFonts w:hint="default"/>
      </w:rPr>
    </w:lvl>
    <w:lvl w:ilvl="4">
      <w:start w:val="1"/>
      <w:numFmt w:val="lowerLetter"/>
      <w:lvlText w:val="%1.%2.%4(%5)"/>
      <w:lvlJc w:val="left"/>
      <w:pPr>
        <w:tabs>
          <w:tab w:val="num" w:pos="1152"/>
        </w:tabs>
        <w:ind w:left="0" w:firstLine="0"/>
      </w:pPr>
      <w:rPr>
        <w:rFonts w:hint="default"/>
      </w:rPr>
    </w:lvl>
    <w:lvl w:ilvl="5">
      <w:start w:val="1"/>
      <w:numFmt w:val="lowerRoman"/>
      <w:pStyle w:val="Heading6"/>
      <w:lvlText w:val="%1.%2.%3(%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4" w15:restartNumberingAfterBreak="0">
    <w:nsid w:val="543F2B74"/>
    <w:multiLevelType w:val="hybridMultilevel"/>
    <w:tmpl w:val="9E5E1E3C"/>
    <w:lvl w:ilvl="0" w:tplc="29CA6DA4">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91127"/>
    <w:multiLevelType w:val="hybridMultilevel"/>
    <w:tmpl w:val="7298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048651">
    <w:abstractNumId w:val="5"/>
  </w:num>
  <w:num w:numId="2" w16cid:durableId="1657418284">
    <w:abstractNumId w:val="4"/>
  </w:num>
  <w:num w:numId="3" w16cid:durableId="1803500696">
    <w:abstractNumId w:val="2"/>
  </w:num>
  <w:num w:numId="4" w16cid:durableId="781457953">
    <w:abstractNumId w:val="1"/>
  </w:num>
  <w:num w:numId="5" w16cid:durableId="1396319158">
    <w:abstractNumId w:val="0"/>
  </w:num>
  <w:num w:numId="6" w16cid:durableId="1692955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1MjY0NDUysjCwtLBQ0lEKTi0uzszPAykwqgUAkj/2kywAAAA="/>
  </w:docVars>
  <w:rsids>
    <w:rsidRoot w:val="00727625"/>
    <w:rsid w:val="00005FD9"/>
    <w:rsid w:val="00010042"/>
    <w:rsid w:val="0018199D"/>
    <w:rsid w:val="00191701"/>
    <w:rsid w:val="001F6F71"/>
    <w:rsid w:val="002D44D3"/>
    <w:rsid w:val="002F1CD0"/>
    <w:rsid w:val="00363356"/>
    <w:rsid w:val="00364A72"/>
    <w:rsid w:val="00561654"/>
    <w:rsid w:val="00576A28"/>
    <w:rsid w:val="00727625"/>
    <w:rsid w:val="007E3AA2"/>
    <w:rsid w:val="00860AB7"/>
    <w:rsid w:val="00A0024B"/>
    <w:rsid w:val="00BA6E4E"/>
    <w:rsid w:val="00DB56A8"/>
    <w:rsid w:val="00E41E29"/>
    <w:rsid w:val="00FF0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6E8F5"/>
  <w15:docId w15:val="{956E585A-57FD-4A28-BCAB-247241B3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25"/>
    <w:rPr>
      <w:rFonts w:ascii="Calibri" w:eastAsia="Calibri" w:hAnsi="Calibri" w:cs="Times New Roman"/>
      <w:lang w:val="en-PH"/>
    </w:rPr>
  </w:style>
  <w:style w:type="paragraph" w:styleId="Heading1">
    <w:name w:val="heading 1"/>
    <w:basedOn w:val="Normal"/>
    <w:next w:val="Heading2"/>
    <w:link w:val="Heading1Char"/>
    <w:autoRedefine/>
    <w:uiPriority w:val="9"/>
    <w:qFormat/>
    <w:rsid w:val="00010042"/>
    <w:pPr>
      <w:keepNext/>
      <w:keepLines/>
      <w:numPr>
        <w:numId w:val="6"/>
      </w:numPr>
      <w:spacing w:after="480" w:line="240" w:lineRule="auto"/>
      <w:jc w:val="center"/>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autoRedefine/>
    <w:uiPriority w:val="9"/>
    <w:qFormat/>
    <w:rsid w:val="00363356"/>
    <w:pPr>
      <w:keepNext/>
      <w:keepLines/>
      <w:spacing w:before="480" w:after="0" w:line="480" w:lineRule="auto"/>
      <w:jc w:val="center"/>
      <w:outlineLvl w:val="1"/>
    </w:pPr>
    <w:rPr>
      <w:rFonts w:ascii="Times New Roman" w:eastAsiaTheme="majorEastAsia" w:hAnsi="Times New Roman" w:cstheme="majorBidi"/>
      <w:b/>
      <w:sz w:val="32"/>
      <w:szCs w:val="32"/>
      <w:lang w:val="en-US"/>
    </w:rPr>
  </w:style>
  <w:style w:type="paragraph" w:styleId="Heading3">
    <w:name w:val="heading 3"/>
    <w:basedOn w:val="Normal"/>
    <w:next w:val="Normal"/>
    <w:link w:val="Heading3Char"/>
    <w:autoRedefine/>
    <w:uiPriority w:val="9"/>
    <w:qFormat/>
    <w:rsid w:val="00010042"/>
    <w:pPr>
      <w:keepNext/>
      <w:keepLines/>
      <w:numPr>
        <w:ilvl w:val="2"/>
        <w:numId w:val="6"/>
      </w:numPr>
      <w:spacing w:before="480" w:after="0" w:line="480" w:lineRule="auto"/>
      <w:outlineLvl w:val="2"/>
    </w:pPr>
    <w:rPr>
      <w:rFonts w:ascii="Times New Roman" w:eastAsiaTheme="majorEastAsia" w:hAnsi="Times New Roman" w:cstheme="majorBidi"/>
      <w:b/>
      <w:color w:val="FF0000"/>
      <w:sz w:val="24"/>
      <w:szCs w:val="24"/>
      <w:lang w:val="en-US"/>
    </w:rPr>
  </w:style>
  <w:style w:type="paragraph" w:styleId="Heading4">
    <w:name w:val="heading 4"/>
    <w:basedOn w:val="Normal"/>
    <w:next w:val="Normal"/>
    <w:link w:val="Heading4Char"/>
    <w:autoRedefine/>
    <w:uiPriority w:val="9"/>
    <w:qFormat/>
    <w:rsid w:val="00010042"/>
    <w:pPr>
      <w:keepNext/>
      <w:keepLines/>
      <w:numPr>
        <w:ilvl w:val="3"/>
        <w:numId w:val="6"/>
      </w:numPr>
      <w:spacing w:before="240" w:after="240" w:line="240" w:lineRule="auto"/>
      <w:jc w:val="both"/>
      <w:outlineLvl w:val="3"/>
    </w:pPr>
    <w:rPr>
      <w:rFonts w:ascii="Times New Roman" w:eastAsiaTheme="majorEastAsia" w:hAnsi="Times New Roman" w:cstheme="majorBidi"/>
      <w:b/>
      <w:iCs/>
      <w:sz w:val="24"/>
      <w:lang w:val="en-US"/>
    </w:rPr>
  </w:style>
  <w:style w:type="paragraph" w:styleId="Heading6">
    <w:name w:val="heading 6"/>
    <w:basedOn w:val="Normal"/>
    <w:next w:val="Normal"/>
    <w:link w:val="Heading6Char"/>
    <w:autoRedefine/>
    <w:uiPriority w:val="9"/>
    <w:qFormat/>
    <w:rsid w:val="00010042"/>
    <w:pPr>
      <w:keepNext/>
      <w:keepLines/>
      <w:numPr>
        <w:ilvl w:val="5"/>
        <w:numId w:val="6"/>
      </w:numPr>
      <w:spacing w:before="240" w:after="240" w:line="240" w:lineRule="auto"/>
      <w:outlineLvl w:val="5"/>
    </w:pPr>
    <w:rPr>
      <w:rFonts w:ascii="Times New Roman" w:eastAsiaTheme="majorEastAsia" w:hAnsi="Times New Roman" w:cstheme="majorBidi"/>
      <w:b/>
      <w:sz w:val="24"/>
      <w:lang w:val="en-US"/>
    </w:rPr>
  </w:style>
  <w:style w:type="paragraph" w:styleId="Heading7">
    <w:name w:val="heading 7"/>
    <w:basedOn w:val="Normal"/>
    <w:next w:val="Normal"/>
    <w:link w:val="Heading7Char"/>
    <w:uiPriority w:val="9"/>
    <w:qFormat/>
    <w:rsid w:val="00010042"/>
    <w:pPr>
      <w:keepNext/>
      <w:keepLines/>
      <w:numPr>
        <w:ilvl w:val="6"/>
        <w:numId w:val="6"/>
      </w:numPr>
      <w:spacing w:before="40" w:after="0"/>
      <w:outlineLvl w:val="6"/>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uiPriority w:val="9"/>
    <w:qFormat/>
    <w:rsid w:val="00010042"/>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qFormat/>
    <w:rsid w:val="0001004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042"/>
    <w:pPr>
      <w:spacing w:after="0" w:line="240" w:lineRule="auto"/>
      <w:ind w:left="720"/>
      <w:contextualSpacing/>
      <w:jc w:val="both"/>
    </w:pPr>
    <w:rPr>
      <w:rFonts w:ascii="Times New Roman" w:eastAsiaTheme="minorEastAsia" w:hAnsi="Times New Roman"/>
      <w:noProof/>
      <w:sz w:val="24"/>
      <w:szCs w:val="24"/>
      <w:lang w:val="en-GB"/>
    </w:rPr>
  </w:style>
  <w:style w:type="table" w:styleId="TableGrid">
    <w:name w:val="Table Grid"/>
    <w:basedOn w:val="TableNormal"/>
    <w:uiPriority w:val="59"/>
    <w:rsid w:val="00010042"/>
    <w:pPr>
      <w:spacing w:after="0" w:line="240" w:lineRule="auto"/>
    </w:pPr>
    <w:rPr>
      <w:rFonts w:eastAsiaTheme="minorEastAsia"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004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01004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63356"/>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010042"/>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010042"/>
    <w:rPr>
      <w:rFonts w:ascii="Times New Roman" w:eastAsiaTheme="majorEastAsia" w:hAnsi="Times New Roman" w:cstheme="majorBidi"/>
      <w:b/>
      <w:iCs/>
      <w:sz w:val="24"/>
    </w:rPr>
  </w:style>
  <w:style w:type="character" w:customStyle="1" w:styleId="Heading6Char">
    <w:name w:val="Heading 6 Char"/>
    <w:basedOn w:val="DefaultParagraphFont"/>
    <w:link w:val="Heading6"/>
    <w:uiPriority w:val="9"/>
    <w:rsid w:val="00010042"/>
    <w:rPr>
      <w:rFonts w:ascii="Times New Roman" w:eastAsiaTheme="majorEastAsia" w:hAnsi="Times New Roman" w:cstheme="majorBidi"/>
      <w:b/>
      <w:sz w:val="24"/>
    </w:rPr>
  </w:style>
  <w:style w:type="character" w:customStyle="1" w:styleId="Heading7Char">
    <w:name w:val="Heading 7 Char"/>
    <w:basedOn w:val="DefaultParagraphFont"/>
    <w:link w:val="Heading7"/>
    <w:uiPriority w:val="9"/>
    <w:rsid w:val="0001004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0100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10042"/>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41E29"/>
    <w:pPr>
      <w:spacing w:after="0" w:line="240" w:lineRule="auto"/>
    </w:pPr>
    <w:rPr>
      <w:rFonts w:eastAsiaTheme="minorEastAsia"/>
    </w:rPr>
  </w:style>
  <w:style w:type="character" w:customStyle="1" w:styleId="NoSpacingChar">
    <w:name w:val="No Spacing Char"/>
    <w:basedOn w:val="DefaultParagraphFont"/>
    <w:link w:val="NoSpacing"/>
    <w:uiPriority w:val="1"/>
    <w:rsid w:val="00E41E29"/>
    <w:rPr>
      <w:rFonts w:eastAsiaTheme="minorEastAsia"/>
    </w:rPr>
  </w:style>
  <w:style w:type="character" w:styleId="Hyperlink">
    <w:name w:val="Hyperlink"/>
    <w:basedOn w:val="DefaultParagraphFont"/>
    <w:uiPriority w:val="99"/>
    <w:unhideWhenUsed/>
    <w:rsid w:val="00E41E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architectsana@liv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chitectsana@live.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STAKEHOLDERS’ PERSPECTIVE ON COLLABORATION BARRIERS IN LOW-INCOME HOUSING PROVISION: A CASE STUDY FROM PAKISTAN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2560</Words>
  <Characters>15471</Characters>
  <Application>Microsoft Office Word</Application>
  <DocSecurity>0</DocSecurity>
  <Lines>761</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Set</dc:title>
  <dc:creator>Ruhizal</dc:creator>
  <cp:lastModifiedBy>Sana Malik</cp:lastModifiedBy>
  <cp:revision>7</cp:revision>
  <cp:lastPrinted>2023-12-09T04:20:00Z</cp:lastPrinted>
  <dcterms:created xsi:type="dcterms:W3CDTF">2023-12-09T04:19:00Z</dcterms:created>
  <dcterms:modified xsi:type="dcterms:W3CDTF">2023-12-11T16:57:00Z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6934a3358f53d9efa515e2e63839802d9874541af24fdb493b16c162da6b28e2</vt:lpwstr>
  </property>
</Properties>
</file>