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E08E" w14:textId="77777777" w:rsidR="00F91007" w:rsidRPr="00F91007" w:rsidRDefault="00F91007" w:rsidP="00F91007">
      <w:pPr>
        <w:spacing w:after="120" w:line="360" w:lineRule="auto"/>
        <w:rPr>
          <w:b/>
          <w:sz w:val="28"/>
        </w:rPr>
      </w:pPr>
      <w:bookmarkStart w:id="0" w:name="_Hlk161939818"/>
      <w:r w:rsidRPr="00F91007">
        <w:rPr>
          <w:b/>
          <w:sz w:val="28"/>
        </w:rPr>
        <w:t>Recommendations for digital inclusion in the use of European digital public services</w:t>
      </w:r>
    </w:p>
    <w:p w14:paraId="03BD5A77" w14:textId="77777777" w:rsidR="00F91007" w:rsidRPr="00F91007" w:rsidRDefault="00F91007" w:rsidP="00F91007">
      <w:pPr>
        <w:spacing w:before="240" w:line="360" w:lineRule="auto"/>
        <w:rPr>
          <w:sz w:val="28"/>
          <w:lang w:val="es-ES"/>
        </w:rPr>
      </w:pPr>
      <w:r w:rsidRPr="00F91007">
        <w:rPr>
          <w:sz w:val="28"/>
          <w:lang w:val="es-ES"/>
        </w:rPr>
        <w:t>Tamara Morte-Nadal</w:t>
      </w:r>
      <w:r w:rsidRPr="00F91007">
        <w:rPr>
          <w:sz w:val="28"/>
          <w:vertAlign w:val="superscript"/>
          <w:lang w:val="es-ES"/>
        </w:rPr>
        <w:t>a</w:t>
      </w:r>
      <w:r w:rsidRPr="00F91007">
        <w:rPr>
          <w:sz w:val="28"/>
          <w:lang w:val="es-ES"/>
        </w:rPr>
        <w:t xml:space="preserve"> and Miguel Ángel Esteban-Navarro</w:t>
      </w:r>
      <w:r w:rsidRPr="00F91007">
        <w:rPr>
          <w:sz w:val="28"/>
          <w:vertAlign w:val="superscript"/>
          <w:lang w:val="es-ES"/>
        </w:rPr>
        <w:t>b*</w:t>
      </w:r>
    </w:p>
    <w:p w14:paraId="12444786" w14:textId="77777777" w:rsidR="00F91007" w:rsidRPr="00F91007" w:rsidRDefault="00F91007" w:rsidP="00F91007">
      <w:pPr>
        <w:spacing w:before="240" w:line="360" w:lineRule="auto"/>
        <w:rPr>
          <w:i/>
        </w:rPr>
      </w:pPr>
      <w:r w:rsidRPr="00F91007">
        <w:rPr>
          <w:i/>
          <w:vertAlign w:val="superscript"/>
        </w:rPr>
        <w:t>a</w:t>
      </w:r>
      <w:r w:rsidRPr="00F91007">
        <w:rPr>
          <w:i/>
        </w:rPr>
        <w:t xml:space="preserve"> Research Group on Digital Communication and Information, University of Zaragoza, Spain; Universidad Internacional de La Rioja (UNIR), Spain.</w:t>
      </w:r>
    </w:p>
    <w:p w14:paraId="60788D4F" w14:textId="77777777" w:rsidR="00F91007" w:rsidRPr="00F91007" w:rsidRDefault="00F91007" w:rsidP="00F91007">
      <w:pPr>
        <w:spacing w:before="240" w:line="360" w:lineRule="auto"/>
        <w:rPr>
          <w:i/>
        </w:rPr>
      </w:pPr>
      <w:r w:rsidRPr="00F91007">
        <w:rPr>
          <w:i/>
        </w:rPr>
        <w:t xml:space="preserve"> </w:t>
      </w:r>
      <w:r w:rsidRPr="00F91007">
        <w:rPr>
          <w:i/>
          <w:vertAlign w:val="superscript"/>
        </w:rPr>
        <w:t xml:space="preserve">b </w:t>
      </w:r>
      <w:r w:rsidRPr="00F91007">
        <w:rPr>
          <w:i/>
        </w:rPr>
        <w:t xml:space="preserve">Research Group on Digital Communication and Information, Department of Journalism and Communication, </w:t>
      </w:r>
      <w:r w:rsidRPr="00F91007">
        <w:rPr>
          <w:i/>
          <w:lang w:val="en-US"/>
        </w:rPr>
        <w:t xml:space="preserve">Faculty of Arts; </w:t>
      </w:r>
      <w:r w:rsidRPr="00F91007">
        <w:rPr>
          <w:i/>
        </w:rPr>
        <w:t>IEDIS Institute, University of Zaragoza, Spain.</w:t>
      </w:r>
    </w:p>
    <w:p w14:paraId="0BD2014B" w14:textId="77777777" w:rsidR="00F91007" w:rsidRPr="00F91007" w:rsidRDefault="00F91007" w:rsidP="00F91007">
      <w:pPr>
        <w:spacing w:before="240" w:line="360" w:lineRule="auto"/>
      </w:pPr>
      <w:hyperlink r:id="rId5" w:history="1">
        <w:r w:rsidRPr="00F91007">
          <w:rPr>
            <w:color w:val="0000FF"/>
            <w:u w:val="single"/>
          </w:rPr>
          <w:t>tamortenad@gmail.com</w:t>
        </w:r>
      </w:hyperlink>
    </w:p>
    <w:p w14:paraId="12885BD0" w14:textId="77777777" w:rsidR="00F91007" w:rsidRPr="00F91007" w:rsidRDefault="00F91007" w:rsidP="00F91007">
      <w:pPr>
        <w:spacing w:before="240" w:line="360" w:lineRule="auto"/>
      </w:pPr>
      <w:hyperlink r:id="rId6" w:history="1">
        <w:r w:rsidRPr="00F91007">
          <w:rPr>
            <w:color w:val="0000FF"/>
            <w:u w:val="single"/>
          </w:rPr>
          <w:t>mesteban@unizar.es</w:t>
        </w:r>
      </w:hyperlink>
      <w:r w:rsidRPr="00F91007">
        <w:t xml:space="preserve"> </w:t>
      </w:r>
    </w:p>
    <w:p w14:paraId="1436EB92" w14:textId="77777777" w:rsidR="00F91007" w:rsidRPr="00F91007" w:rsidRDefault="00F91007" w:rsidP="00F91007">
      <w:pPr>
        <w:spacing w:before="240" w:line="360" w:lineRule="auto"/>
      </w:pPr>
      <w:r w:rsidRPr="00F91007">
        <w:t>* Corresponding author</w:t>
      </w:r>
    </w:p>
    <w:p w14:paraId="1EC58E79" w14:textId="77777777" w:rsidR="00F91007" w:rsidRDefault="00F91007" w:rsidP="00471011">
      <w:pPr>
        <w:spacing w:line="240" w:lineRule="auto"/>
        <w:rPr>
          <w:b/>
          <w:sz w:val="28"/>
          <w:lang w:val="es-ES"/>
        </w:rPr>
      </w:pPr>
    </w:p>
    <w:p w14:paraId="7F9BFF14" w14:textId="77777777" w:rsidR="00F91007" w:rsidRDefault="00F91007" w:rsidP="00471011">
      <w:pPr>
        <w:spacing w:line="240" w:lineRule="auto"/>
        <w:rPr>
          <w:b/>
          <w:sz w:val="28"/>
          <w:lang w:val="es-ES"/>
        </w:rPr>
      </w:pPr>
    </w:p>
    <w:p w14:paraId="6A564C11" w14:textId="439ECF5C" w:rsidR="00F91007" w:rsidRDefault="00F91007">
      <w:pPr>
        <w:spacing w:after="160" w:line="259" w:lineRule="auto"/>
        <w:rPr>
          <w:b/>
          <w:sz w:val="28"/>
          <w:lang w:val="es-ES"/>
        </w:rPr>
      </w:pPr>
      <w:r>
        <w:rPr>
          <w:b/>
          <w:sz w:val="28"/>
          <w:lang w:val="es-ES"/>
        </w:rPr>
        <w:br w:type="page"/>
      </w:r>
    </w:p>
    <w:p w14:paraId="49047BD6" w14:textId="51C5C962" w:rsidR="00471011" w:rsidRPr="00E5526C" w:rsidRDefault="00471011" w:rsidP="00471011">
      <w:pPr>
        <w:spacing w:line="240" w:lineRule="auto"/>
        <w:rPr>
          <w:b/>
          <w:sz w:val="28"/>
          <w:lang w:val="en-US"/>
        </w:rPr>
      </w:pPr>
      <w:r w:rsidRPr="00E5526C">
        <w:rPr>
          <w:b/>
          <w:sz w:val="28"/>
          <w:lang w:val="en-US"/>
        </w:rPr>
        <w:lastRenderedPageBreak/>
        <w:t>Annex B. Full reference list of EU strategies included in document analysis</w:t>
      </w:r>
    </w:p>
    <w:bookmarkEnd w:id="0"/>
    <w:p w14:paraId="4C0FA825" w14:textId="77777777" w:rsidR="00471011" w:rsidRPr="00E5526C" w:rsidRDefault="00471011" w:rsidP="00471011">
      <w:pPr>
        <w:spacing w:line="240" w:lineRule="auto"/>
        <w:rPr>
          <w:b/>
          <w:sz w:val="28"/>
          <w:lang w:val="en-US"/>
        </w:rPr>
      </w:pPr>
    </w:p>
    <w:p w14:paraId="0FB26065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1" w:name="_Hlk123145253"/>
      <w:r w:rsidRPr="00E5526C">
        <w:t xml:space="preserve">Federal Ministry for Digital and Economic Affairs of Austria (2021). </w:t>
      </w:r>
      <w:r w:rsidRPr="00E5526C">
        <w:rPr>
          <w:i/>
          <w:iCs/>
        </w:rPr>
        <w:t>Now for Tomorrow. Digitalisation for growth and futureproofing. Republic of Austria.</w:t>
      </w:r>
      <w:r w:rsidRPr="00E5526C">
        <w:t xml:space="preserve"> </w:t>
      </w:r>
      <w:bookmarkEnd w:id="1"/>
      <w:r w:rsidRPr="00E5526C">
        <w:t>https://cutt.ly/ewHkUpqd</w:t>
      </w:r>
    </w:p>
    <w:p w14:paraId="4928CB12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2" w:name="_Hlk123145273"/>
      <w:r w:rsidRPr="00E5526C">
        <w:t xml:space="preserve">Republic of Bulgaria (2020). </w:t>
      </w:r>
      <w:r w:rsidRPr="00E5526C">
        <w:rPr>
          <w:i/>
          <w:iCs/>
        </w:rPr>
        <w:t>Digital Transformation of Bulgaria for the period 2020-2030</w:t>
      </w:r>
      <w:r w:rsidRPr="00E5526C">
        <w:t>. Ministry of Transport and Communications. https://cutt.ly/NwHkD6YE</w:t>
      </w:r>
    </w:p>
    <w:p w14:paraId="3D035D36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3" w:name="_Hlk117594797"/>
      <w:bookmarkStart w:id="4" w:name="_Hlk123145293"/>
      <w:bookmarkEnd w:id="2"/>
      <w:r w:rsidRPr="00E5526C">
        <w:t>Ministry of Research, Innovation and Digital Policy</w:t>
      </w:r>
      <w:bookmarkEnd w:id="3"/>
      <w:r w:rsidRPr="00E5526C">
        <w:t xml:space="preserve"> (2020). </w:t>
      </w:r>
      <w:r w:rsidRPr="00E5526C">
        <w:rPr>
          <w:i/>
          <w:iCs/>
        </w:rPr>
        <w:t>National Digital Strategy 2020-2025</w:t>
      </w:r>
      <w:r w:rsidRPr="00E5526C">
        <w:t xml:space="preserve">. Republic of Cyprus. </w:t>
      </w:r>
      <w:hyperlink r:id="rId7" w:history="1">
        <w:r w:rsidRPr="00E5526C">
          <w:t>https://cutt.ly/0wHkDXaf</w:t>
        </w:r>
      </w:hyperlink>
    </w:p>
    <w:p w14:paraId="451BBB21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Central State Office for the Development of Digital Society (2022). </w:t>
      </w:r>
      <w:r w:rsidRPr="00E5526C">
        <w:rPr>
          <w:i/>
          <w:iCs/>
        </w:rPr>
        <w:t>Digital Croatia Strategy for the period until 2032</w:t>
      </w:r>
      <w:r w:rsidRPr="00E5526C">
        <w:t>. Republic of Croatia. https://cutt.ly/jwHkE6UX</w:t>
      </w:r>
    </w:p>
    <w:bookmarkEnd w:id="4"/>
    <w:p w14:paraId="53E6CB03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Ministry of Finance (2022). </w:t>
      </w:r>
      <w:r w:rsidRPr="00E5526C">
        <w:rPr>
          <w:i/>
          <w:iCs/>
        </w:rPr>
        <w:t>National Strategy for Digitalisation of Denmark 2022-2026</w:t>
      </w:r>
      <w:r w:rsidRPr="00E5526C">
        <w:t>. The Danish Government. https://cutt.ly/0wHkDTTK</w:t>
      </w:r>
    </w:p>
    <w:p w14:paraId="58070CC0" w14:textId="77777777" w:rsidR="00471011" w:rsidRPr="00E5526C" w:rsidRDefault="00471011" w:rsidP="00471011">
      <w:pPr>
        <w:pStyle w:val="References"/>
        <w:numPr>
          <w:ilvl w:val="0"/>
          <w:numId w:val="1"/>
        </w:numPr>
        <w:rPr>
          <w:lang w:val="es-ES"/>
        </w:rPr>
      </w:pPr>
      <w:r w:rsidRPr="00E5526C">
        <w:t xml:space="preserve">Ministry of Economic Affairs and Communications (2021). </w:t>
      </w:r>
      <w:r w:rsidRPr="00E5526C">
        <w:rPr>
          <w:i/>
          <w:iCs/>
          <w:lang w:val="es-ES"/>
        </w:rPr>
        <w:t>Estonia’s Digital Agenda 2030</w:t>
      </w:r>
      <w:r w:rsidRPr="00E5526C">
        <w:rPr>
          <w:lang w:val="es-ES"/>
        </w:rPr>
        <w:t xml:space="preserve">. https://mkm.ee/media/6970/download </w:t>
      </w:r>
    </w:p>
    <w:p w14:paraId="218119B6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5" w:name="_Hlk117505171"/>
      <w:r w:rsidRPr="00E5526C">
        <w:t xml:space="preserve">Ministry of Economic Affairs and Employment of Finland (2018). </w:t>
      </w:r>
      <w:bookmarkEnd w:id="5"/>
      <w:r w:rsidRPr="00E5526C">
        <w:rPr>
          <w:i/>
          <w:iCs/>
        </w:rPr>
        <w:t>Digital Finland Framework</w:t>
      </w:r>
      <w:r w:rsidRPr="00E5526C">
        <w:t xml:space="preserve">. </w:t>
      </w:r>
      <w:hyperlink r:id="rId8" w:history="1">
        <w:r w:rsidRPr="00E5526C">
          <w:rPr>
            <w:rStyle w:val="Hipervnculo"/>
            <w:rFonts w:eastAsiaTheme="majorEastAsia"/>
          </w:rPr>
          <w:t>https://cutt.ly/3wHkS5BD</w:t>
        </w:r>
      </w:hyperlink>
    </w:p>
    <w:p w14:paraId="70C42D89" w14:textId="77777777" w:rsidR="00471011" w:rsidRPr="00E5526C" w:rsidRDefault="00471011" w:rsidP="00471011">
      <w:pPr>
        <w:pStyle w:val="References"/>
        <w:numPr>
          <w:ilvl w:val="0"/>
          <w:numId w:val="1"/>
        </w:numPr>
        <w:rPr>
          <w:lang w:val="fr-FR"/>
        </w:rPr>
      </w:pPr>
      <w:bookmarkStart w:id="6" w:name="_Hlk117505515"/>
      <w:r w:rsidRPr="00E5526C">
        <w:rPr>
          <w:lang w:val="fr-FR"/>
        </w:rPr>
        <w:t xml:space="preserve">Ministère du Travail, du Plein emploi et de l'Insertion (2018). </w:t>
      </w:r>
      <w:bookmarkEnd w:id="6"/>
      <w:r w:rsidRPr="00E5526C">
        <w:rPr>
          <w:i/>
          <w:iCs/>
          <w:lang w:val="fr-FR"/>
        </w:rPr>
        <w:t>Skills Investment Plan (Plan d’investissement dans les compétences)</w:t>
      </w:r>
      <w:r w:rsidRPr="00E5526C">
        <w:rPr>
          <w:lang w:val="fr-FR"/>
        </w:rPr>
        <w:t xml:space="preserve"> https://travail-emploi.gouv.fr/le-ministere-en-action/pic/ </w:t>
      </w:r>
    </w:p>
    <w:p w14:paraId="3113D97B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7" w:name="_Hlk109034500"/>
      <w:r w:rsidRPr="00E5526C">
        <w:t>Federal Government of Germany (2016).</w:t>
      </w:r>
      <w:bookmarkEnd w:id="7"/>
      <w:r w:rsidRPr="00E5526C">
        <w:t xml:space="preserve"> </w:t>
      </w:r>
      <w:r w:rsidRPr="00E5526C">
        <w:rPr>
          <w:i/>
          <w:iCs/>
        </w:rPr>
        <w:t>Digital Strategy 2025</w:t>
      </w:r>
      <w:r w:rsidRPr="00E5526C">
        <w:t>. Federal Ministry for Economic Affairs and Energy https://cutt.ly/jwHkUgD4</w:t>
      </w:r>
    </w:p>
    <w:p w14:paraId="618B0F22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8" w:name="_Hlk117249090"/>
      <w:r w:rsidRPr="00E5526C">
        <w:t xml:space="preserve">Federal Government of Germany (2019). </w:t>
      </w:r>
      <w:bookmarkEnd w:id="8"/>
      <w:r w:rsidRPr="00E5526C">
        <w:rPr>
          <w:i/>
          <w:iCs/>
        </w:rPr>
        <w:t>National skills strategy.</w:t>
      </w:r>
      <w:r w:rsidRPr="00E5526C">
        <w:t xml:space="preserve"> Federal Ministry of Labour and Social Affairs &amp; the Federal Ministry of Education and Research of Germany https://cutt.ly/cNtwM4M </w:t>
      </w:r>
    </w:p>
    <w:p w14:paraId="2ED0882F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Federal Government of Germany (2018). </w:t>
      </w:r>
      <w:r w:rsidRPr="00E5526C">
        <w:rPr>
          <w:i/>
          <w:iCs/>
        </w:rPr>
        <w:t xml:space="preserve">Shaping Digitalisation. </w:t>
      </w:r>
      <w:r w:rsidRPr="00E5526C">
        <w:t xml:space="preserve">https://cutt.ly/UNtwCxE </w:t>
      </w:r>
    </w:p>
    <w:p w14:paraId="11053E15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Department of Education (2019) </w:t>
      </w:r>
      <w:r w:rsidRPr="00E5526C">
        <w:rPr>
          <w:i/>
          <w:iCs/>
        </w:rPr>
        <w:t>Ireland - Third ICT Skills Action Plan, Technology Skills 2022.</w:t>
      </w:r>
      <w:r w:rsidRPr="00E5526C">
        <w:t xml:space="preserve"> https://assets.gov.ie/24698/50fcbc8f80ab4a828ab7f44e2114aa7b.pdf </w:t>
      </w:r>
    </w:p>
    <w:p w14:paraId="112B584A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lastRenderedPageBreak/>
        <w:t xml:space="preserve">Department of the Taoiseach (2022) </w:t>
      </w:r>
      <w:r w:rsidRPr="00E5526C">
        <w:rPr>
          <w:i/>
          <w:iCs/>
        </w:rPr>
        <w:t xml:space="preserve">Harnessing Digital-The Digital Ireland Framework. Government of Ireland. </w:t>
      </w:r>
      <w:r w:rsidRPr="00E5526C">
        <w:t xml:space="preserve">https://assets.gov.ie/214584/fa3161da-aa9d-4b11-b160-9cac3a6f6148.pdf </w:t>
      </w:r>
    </w:p>
    <w:p w14:paraId="46E6CC40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9" w:name="_Hlk117018394"/>
      <w:bookmarkStart w:id="10" w:name="_Hlk123145417"/>
      <w:r w:rsidRPr="00E5526C">
        <w:t>Government of Italy. (2020).</w:t>
      </w:r>
      <w:bookmarkEnd w:id="9"/>
      <w:r w:rsidRPr="00E5526C">
        <w:t xml:space="preserve"> </w:t>
      </w:r>
      <w:r w:rsidRPr="00E5526C">
        <w:rPr>
          <w:i/>
          <w:iCs/>
        </w:rPr>
        <w:t>National Strategy for Digital Skills.</w:t>
      </w:r>
      <w:r w:rsidRPr="00E5526C">
        <w:t xml:space="preserve"> Minister for Technological Innovation and Digitalization https://repubblicadigitale.innovazione.gov.it/it/le-azioni/#documenti </w:t>
      </w:r>
    </w:p>
    <w:p w14:paraId="1F368406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11" w:name="_Hlk117265902"/>
      <w:bookmarkStart w:id="12" w:name="_Hlk123145434"/>
      <w:bookmarkEnd w:id="10"/>
      <w:r w:rsidRPr="00E5526C">
        <w:t xml:space="preserve">Government of Malta. (2022). </w:t>
      </w:r>
      <w:bookmarkEnd w:id="11"/>
      <w:r w:rsidRPr="00E5526C">
        <w:rPr>
          <w:i/>
          <w:iCs/>
        </w:rPr>
        <w:t>National eSkills Strategy 2022-2025</w:t>
      </w:r>
      <w:r w:rsidRPr="00E5526C">
        <w:t>. Ministry of Economy, European Funds and Lands https://cutt.ly/1wHkDjEg</w:t>
      </w:r>
    </w:p>
    <w:p w14:paraId="0973ACAE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13" w:name="_Hlk117022867"/>
      <w:bookmarkEnd w:id="12"/>
      <w:r w:rsidRPr="00E5526C">
        <w:t xml:space="preserve">Government of the Netherlands (2021). </w:t>
      </w:r>
      <w:r w:rsidRPr="00E5526C">
        <w:rPr>
          <w:i/>
          <w:iCs/>
        </w:rPr>
        <w:t>Dutch Digitalisation Strategy 2.0.</w:t>
      </w:r>
      <w:r w:rsidRPr="00E5526C">
        <w:t xml:space="preserve"> Government of the Netherlands.  https://cutt.ly/GNtoiTq </w:t>
      </w:r>
    </w:p>
    <w:bookmarkEnd w:id="13"/>
    <w:p w14:paraId="35B4422A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Government of Portugal (2017). </w:t>
      </w:r>
      <w:r w:rsidRPr="00E5526C">
        <w:rPr>
          <w:i/>
          <w:iCs/>
        </w:rPr>
        <w:t>National Digital Competences Initiative e.2030, Portugal INCoDe.2030</w:t>
      </w:r>
      <w:r w:rsidRPr="00E5526C">
        <w:t xml:space="preserve">. https://www.incode2030.gov.pt/en/ </w:t>
      </w:r>
    </w:p>
    <w:p w14:paraId="5F5B0C83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Government of Portugal (2020).  </w:t>
      </w:r>
      <w:r w:rsidRPr="00E5526C">
        <w:rPr>
          <w:i/>
          <w:iCs/>
        </w:rPr>
        <w:t>Action Plan for the Digital Transition.</w:t>
      </w:r>
      <w:r w:rsidRPr="00E5526C">
        <w:t xml:space="preserve"> https://cutt.ly/awHkOoql</w:t>
      </w:r>
    </w:p>
    <w:p w14:paraId="42FBF3D4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Government of Romania (2014). </w:t>
      </w:r>
      <w:r w:rsidRPr="00E5526C">
        <w:rPr>
          <w:i/>
          <w:iCs/>
        </w:rPr>
        <w:t>National Strategy on Digital Agenda for Romania.</w:t>
      </w:r>
      <w:r w:rsidRPr="00E5526C">
        <w:t xml:space="preserve"> Ministry of Communications and Information Society</w:t>
      </w:r>
      <w:r w:rsidRPr="00E5526C">
        <w:rPr>
          <w:i/>
          <w:iCs/>
        </w:rPr>
        <w:t xml:space="preserve"> </w:t>
      </w:r>
      <w:r w:rsidRPr="00E5526C">
        <w:t xml:space="preserve">https://cutt.ly/owDxlO8I </w:t>
      </w:r>
    </w:p>
    <w:p w14:paraId="56C5D79E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Government of the Slovak Republic (2019). </w:t>
      </w:r>
      <w:r w:rsidRPr="00E5526C">
        <w:rPr>
          <w:i/>
          <w:iCs/>
        </w:rPr>
        <w:t>2030 Digital Transformation Strategy for Slovakia.</w:t>
      </w:r>
      <w:r w:rsidRPr="00E5526C">
        <w:t xml:space="preserve"> https://cutt.ly/jwHkPqcz</w:t>
      </w:r>
    </w:p>
    <w:p w14:paraId="7EEDACCD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Ministry of Investment, Regional Development, and Informatisation of the Slovak Republic (2022). </w:t>
      </w:r>
      <w:r w:rsidRPr="00E5526C">
        <w:rPr>
          <w:i/>
          <w:iCs/>
        </w:rPr>
        <w:t>The National Digital Skills Strategy of the Slovak Republic and the Action Plan 2023-2026</w:t>
      </w:r>
      <w:r w:rsidRPr="00E5526C">
        <w:t xml:space="preserve">. Government of the Slovak Republic. https://cutt.ly/wwDxkRRD </w:t>
      </w:r>
    </w:p>
    <w:p w14:paraId="7F0B1D98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r w:rsidRPr="00E5526C">
        <w:t xml:space="preserve">Republic of Slovenia (2023). </w:t>
      </w:r>
      <w:r w:rsidRPr="00E5526C">
        <w:rPr>
          <w:i/>
          <w:iCs/>
        </w:rPr>
        <w:t>Digital Slovenia 2030 Strategy.</w:t>
      </w:r>
      <w:r w:rsidRPr="00E5526C">
        <w:t xml:space="preserve"> https://nio.gov.si/nio/asset/strategija+digitalna+slovenija+2030?lang=en </w:t>
      </w:r>
    </w:p>
    <w:p w14:paraId="687B4A6D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14" w:name="_Hlk144138981"/>
      <w:r w:rsidRPr="00E5526C">
        <w:t xml:space="preserve">Government of Spain (2021). </w:t>
      </w:r>
      <w:bookmarkEnd w:id="14"/>
      <w:r w:rsidRPr="00E5526C">
        <w:rPr>
          <w:i/>
          <w:iCs/>
        </w:rPr>
        <w:t>National Plan for Digital Skills.</w:t>
      </w:r>
      <w:r w:rsidRPr="00E5526C">
        <w:t xml:space="preserve">  https://portal.mineco.gob.es/RecursosNoticia/mineco/prensa/noticias/2021/210127_np_digital.pdf </w:t>
      </w:r>
    </w:p>
    <w:p w14:paraId="5CE31B53" w14:textId="77777777" w:rsidR="00471011" w:rsidRPr="00E5526C" w:rsidRDefault="00471011" w:rsidP="00471011">
      <w:pPr>
        <w:pStyle w:val="References"/>
        <w:numPr>
          <w:ilvl w:val="0"/>
          <w:numId w:val="1"/>
        </w:numPr>
      </w:pPr>
      <w:bookmarkStart w:id="15" w:name="_Hlk144139060"/>
      <w:r w:rsidRPr="00E5526C">
        <w:t xml:space="preserve">Ministry of Economic Affairs and Digital Transformation (2022). </w:t>
      </w:r>
      <w:bookmarkEnd w:id="15"/>
      <w:r w:rsidRPr="00E5526C">
        <w:rPr>
          <w:i/>
          <w:iCs/>
        </w:rPr>
        <w:t>Digital Spain 2026</w:t>
      </w:r>
      <w:r w:rsidRPr="00E5526C">
        <w:t xml:space="preserve">. https://espanadigital.gob.es/index.php/en </w:t>
      </w:r>
    </w:p>
    <w:p w14:paraId="44C98331" w14:textId="1152A6FC" w:rsidR="00B220BD" w:rsidRDefault="00471011" w:rsidP="00E808E9">
      <w:pPr>
        <w:pStyle w:val="References"/>
        <w:numPr>
          <w:ilvl w:val="0"/>
          <w:numId w:val="1"/>
        </w:numPr>
      </w:pPr>
      <w:r w:rsidRPr="00E5526C">
        <w:t xml:space="preserve">Government of the United Kingdom (2022). </w:t>
      </w:r>
      <w:r w:rsidRPr="00E5526C">
        <w:rPr>
          <w:i/>
          <w:iCs/>
        </w:rPr>
        <w:t>UK Digital Strategy</w:t>
      </w:r>
      <w:r w:rsidRPr="00E5526C">
        <w:t xml:space="preserve">. Department for Digital, Culture, Media &amp; Sport. The Government of the United Kingdom https://www.gov.uk/government/publications/uks-digital-strategy/uk-digital-strategy </w:t>
      </w:r>
    </w:p>
    <w:sectPr w:rsidR="00B2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C7B22"/>
    <w:multiLevelType w:val="hybridMultilevel"/>
    <w:tmpl w:val="341451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9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7B"/>
    <w:rsid w:val="002307E8"/>
    <w:rsid w:val="00471011"/>
    <w:rsid w:val="004D0D95"/>
    <w:rsid w:val="006F7D56"/>
    <w:rsid w:val="008116A4"/>
    <w:rsid w:val="008567EF"/>
    <w:rsid w:val="008A5F1C"/>
    <w:rsid w:val="00A93001"/>
    <w:rsid w:val="00B220BD"/>
    <w:rsid w:val="00BA747B"/>
    <w:rsid w:val="00CB3730"/>
    <w:rsid w:val="00E808E9"/>
    <w:rsid w:val="00EA2C90"/>
    <w:rsid w:val="00F04020"/>
    <w:rsid w:val="00F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9AB8"/>
  <w15:chartTrackingRefBased/>
  <w15:docId w15:val="{C37868FB-5D3C-44D3-9C2F-5356C3AF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011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A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7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7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74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74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74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74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74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747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74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74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74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74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7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74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74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747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747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747B"/>
    <w:rPr>
      <w:b/>
      <w:bCs/>
      <w:smallCaps/>
      <w:color w:val="2F5496" w:themeColor="accent1" w:themeShade="BF"/>
      <w:spacing w:val="5"/>
    </w:rPr>
  </w:style>
  <w:style w:type="paragraph" w:customStyle="1" w:styleId="References">
    <w:name w:val="References"/>
    <w:basedOn w:val="Normal"/>
    <w:qFormat/>
    <w:rsid w:val="00471011"/>
    <w:pPr>
      <w:spacing w:before="120" w:line="360" w:lineRule="auto"/>
      <w:ind w:left="720" w:hanging="720"/>
      <w:contextualSpacing/>
    </w:pPr>
  </w:style>
  <w:style w:type="character" w:styleId="Hipervnculo">
    <w:name w:val="Hyperlink"/>
    <w:basedOn w:val="Fuentedeprrafopredeter"/>
    <w:uiPriority w:val="99"/>
    <w:unhideWhenUsed/>
    <w:rsid w:val="00471011"/>
    <w:rPr>
      <w:color w:val="0563C1" w:themeColor="hyperlink"/>
      <w:u w:val="single"/>
    </w:rPr>
  </w:style>
  <w:style w:type="paragraph" w:customStyle="1" w:styleId="Articletitle">
    <w:name w:val="Article title"/>
    <w:basedOn w:val="Normal"/>
    <w:next w:val="Normal"/>
    <w:qFormat/>
    <w:rsid w:val="002307E8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2307E8"/>
    <w:pPr>
      <w:spacing w:before="240" w:line="360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4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3wHkS5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tt.ly/0wHkDX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steban@unizar.es" TargetMode="External"/><Relationship Id="rId5" Type="http://schemas.openxmlformats.org/officeDocument/2006/relationships/hyperlink" Target="mailto:tamortenad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Morte Nadal</dc:creator>
  <cp:keywords/>
  <dc:description/>
  <cp:lastModifiedBy>Tamara Morte</cp:lastModifiedBy>
  <cp:revision>5</cp:revision>
  <dcterms:created xsi:type="dcterms:W3CDTF">2025-02-07T12:58:00Z</dcterms:created>
  <dcterms:modified xsi:type="dcterms:W3CDTF">2025-02-10T15:32:00Z</dcterms:modified>
</cp:coreProperties>
</file>