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E14" w:rsidRDefault="001676DB">
      <w:pPr>
        <w:rPr>
          <w:rFonts w:ascii="Times New Roman" w:hAnsi="Times New Roman" w:cs="Times New Roman"/>
          <w:b/>
          <w:bCs/>
          <w:sz w:val="24"/>
          <w:szCs w:val="32"/>
        </w:rPr>
      </w:pPr>
      <w:r>
        <w:rPr>
          <w:rFonts w:ascii="Times New Roman" w:hAnsi="Times New Roman" w:cs="Times New Roman"/>
        </w:rPr>
        <w:fldChar w:fldCharType="begin">
          <w:fldData xml:space="preserve">ZQBKAHoAdABYAFEAMQAwAFYATgBXAGQAZgB5ADgAegBtAFgAbQA1AFIASQBpAGoAWgBKAE8AbwBk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</w:fldData>
        </w:fldChar>
      </w:r>
      <w:r>
        <w:rPr>
          <w:rFonts w:ascii="Times New Roman" w:hAnsi="Times New Roman" w:cs="Times New Roman"/>
        </w:rPr>
        <w:instrText>ADDIN CNKISM.UserStyle</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hint="eastAsia"/>
          <w:b/>
          <w:bCs/>
          <w:sz w:val="24"/>
          <w:szCs w:val="32"/>
        </w:rPr>
        <w:t>Appendix</w:t>
      </w:r>
      <w:r>
        <w:rPr>
          <w:rFonts w:ascii="Times New Roman" w:hAnsi="Times New Roman" w:cs="Times New Roman"/>
          <w:b/>
          <w:bCs/>
          <w:sz w:val="24"/>
          <w:szCs w:val="32"/>
        </w:rPr>
        <w:t xml:space="preserve"> </w:t>
      </w:r>
      <w:r>
        <w:rPr>
          <w:rFonts w:ascii="Times New Roman" w:hAnsi="Times New Roman" w:cs="Times New Roman" w:hint="eastAsia"/>
          <w:b/>
          <w:bCs/>
          <w:sz w:val="24"/>
          <w:szCs w:val="32"/>
        </w:rPr>
        <w:t>A.</w:t>
      </w:r>
      <w:r>
        <w:rPr>
          <w:rFonts w:ascii="Times New Roman" w:hAnsi="Times New Roman" w:cs="Times New Roman"/>
          <w:b/>
          <w:bCs/>
          <w:sz w:val="24"/>
          <w:szCs w:val="32"/>
        </w:rPr>
        <w:t xml:space="preserve"> </w:t>
      </w:r>
      <w:r>
        <w:rPr>
          <w:rFonts w:ascii="Times New Roman" w:hAnsi="Times New Roman" w:cs="Times New Roman" w:hint="eastAsia"/>
          <w:b/>
          <w:bCs/>
          <w:sz w:val="24"/>
          <w:szCs w:val="32"/>
        </w:rPr>
        <w:t>V</w:t>
      </w:r>
      <w:r>
        <w:rPr>
          <w:rFonts w:ascii="Times New Roman" w:eastAsia="宋体" w:hAnsi="Times New Roman" w:cs="Times New Roman"/>
          <w:b/>
          <w:bCs/>
          <w:sz w:val="24"/>
        </w:rPr>
        <w:t>ariable Definitions</w:t>
      </w:r>
      <w:r>
        <w:rPr>
          <w:rFonts w:ascii="Times New Roman" w:hAnsi="Times New Roman" w:cs="Times New Roman" w:hint="eastAsia"/>
          <w:b/>
          <w:bCs/>
          <w:sz w:val="24"/>
          <w:szCs w:val="32"/>
        </w:rPr>
        <w:t xml:space="preserve"> </w:t>
      </w:r>
    </w:p>
    <w:tbl>
      <w:tblPr>
        <w:tblW w:w="5043" w:type="pct"/>
        <w:jc w:val="center"/>
        <w:tblLayout w:type="fixed"/>
        <w:tblCellMar>
          <w:left w:w="75" w:type="dxa"/>
          <w:right w:w="75" w:type="dxa"/>
        </w:tblCellMar>
        <w:tblLook w:val="04A0" w:firstRow="1" w:lastRow="0" w:firstColumn="1" w:lastColumn="0" w:noHBand="0" w:noVBand="1"/>
      </w:tblPr>
      <w:tblGrid>
        <w:gridCol w:w="1623"/>
        <w:gridCol w:w="6754"/>
      </w:tblGrid>
      <w:tr w:rsidR="000A6E14">
        <w:trPr>
          <w:trHeight w:val="347"/>
          <w:jc w:val="center"/>
        </w:trPr>
        <w:tc>
          <w:tcPr>
            <w:tcW w:w="969" w:type="pct"/>
            <w:tcBorders>
              <w:top w:val="single" w:sz="2" w:space="0" w:color="auto"/>
              <w:left w:val="nil"/>
              <w:bottom w:val="single" w:sz="2" w:space="0" w:color="auto"/>
              <w:right w:val="nil"/>
            </w:tcBorders>
          </w:tcPr>
          <w:p w:rsidR="000A6E14" w:rsidRDefault="001676DB">
            <w:pPr>
              <w:autoSpaceDE w:val="0"/>
              <w:autoSpaceDN w:val="0"/>
              <w:adjustRightInd w:val="0"/>
              <w:rPr>
                <w:rFonts w:ascii="Times New Roman" w:eastAsia="等线" w:hAnsi="Times New Roman" w:cs="Times New Roman"/>
                <w:b/>
                <w:bCs/>
                <w:iCs/>
                <w:szCs w:val="21"/>
              </w:rPr>
            </w:pPr>
            <w:r>
              <w:rPr>
                <w:rFonts w:ascii="Times New Roman" w:eastAsia="等线" w:hAnsi="Times New Roman" w:cs="Times New Roman"/>
                <w:b/>
                <w:bCs/>
                <w:iCs/>
                <w:szCs w:val="21"/>
              </w:rPr>
              <w:t>Variables</w:t>
            </w:r>
          </w:p>
        </w:tc>
        <w:tc>
          <w:tcPr>
            <w:tcW w:w="4030" w:type="pct"/>
            <w:tcBorders>
              <w:top w:val="single" w:sz="2" w:space="0" w:color="auto"/>
              <w:left w:val="nil"/>
              <w:bottom w:val="single" w:sz="2" w:space="0" w:color="auto"/>
              <w:right w:val="nil"/>
            </w:tcBorders>
          </w:tcPr>
          <w:p w:rsidR="000A6E14" w:rsidRDefault="001676DB">
            <w:pPr>
              <w:autoSpaceDE w:val="0"/>
              <w:autoSpaceDN w:val="0"/>
              <w:adjustRightInd w:val="0"/>
              <w:jc w:val="center"/>
              <w:rPr>
                <w:rFonts w:ascii="Times New Roman" w:eastAsia="宋体" w:hAnsi="Times New Roman" w:cs="Times New Roman"/>
                <w:b/>
                <w:bCs/>
                <w:szCs w:val="21"/>
              </w:rPr>
            </w:pPr>
            <w:r>
              <w:rPr>
                <w:rFonts w:ascii="Times New Roman" w:eastAsia="宋体" w:hAnsi="Times New Roman" w:cs="Times New Roman"/>
                <w:b/>
                <w:bCs/>
                <w:szCs w:val="21"/>
              </w:rPr>
              <w:t>Definition</w:t>
            </w:r>
          </w:p>
        </w:tc>
      </w:tr>
      <w:tr w:rsidR="000A6E14">
        <w:trPr>
          <w:trHeight w:val="268"/>
          <w:jc w:val="center"/>
        </w:trPr>
        <w:tc>
          <w:tcPr>
            <w:tcW w:w="5000" w:type="pct"/>
            <w:gridSpan w:val="2"/>
            <w:tcBorders>
              <w:top w:val="single" w:sz="2" w:space="0" w:color="auto"/>
              <w:left w:val="nil"/>
              <w:bottom w:val="single" w:sz="2" w:space="0" w:color="auto"/>
              <w:right w:val="nil"/>
            </w:tcBorders>
          </w:tcPr>
          <w:p w:rsidR="000A6E14" w:rsidRDefault="001676DB">
            <w:pPr>
              <w:autoSpaceDE w:val="0"/>
              <w:autoSpaceDN w:val="0"/>
              <w:adjustRightInd w:val="0"/>
              <w:rPr>
                <w:rFonts w:ascii="Times New Roman" w:eastAsia="等线" w:hAnsi="Times New Roman" w:cs="Times New Roman"/>
                <w:szCs w:val="21"/>
              </w:rPr>
            </w:pPr>
            <w:r>
              <w:rPr>
                <w:rFonts w:ascii="Times New Roman" w:eastAsia="等线" w:hAnsi="Times New Roman" w:cs="Times New Roman"/>
                <w:szCs w:val="21"/>
              </w:rPr>
              <w:t xml:space="preserve">Panel A: </w:t>
            </w:r>
            <w:r>
              <w:rPr>
                <w:rFonts w:ascii="Times New Roman" w:eastAsia="等线" w:hAnsi="Times New Roman" w:cs="Times New Roman" w:hint="eastAsia"/>
                <w:szCs w:val="21"/>
              </w:rPr>
              <w:t xml:space="preserve">Greenwashing </w:t>
            </w:r>
          </w:p>
        </w:tc>
      </w:tr>
      <w:tr w:rsidR="000A6E14">
        <w:trPr>
          <w:trHeight w:val="370"/>
          <w:jc w:val="center"/>
        </w:trPr>
        <w:tc>
          <w:tcPr>
            <w:tcW w:w="969"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i/>
                <w:iCs/>
                <w:szCs w:val="21"/>
              </w:rPr>
            </w:pPr>
            <w:r>
              <w:rPr>
                <w:rFonts w:ascii="Times New Roman" w:eastAsia="宋体" w:hAnsi="Times New Roman" w:cs="Times New Roman"/>
                <w:i/>
                <w:iCs/>
                <w:szCs w:val="21"/>
              </w:rPr>
              <w:t>GW_TONE1</w:t>
            </w:r>
          </w:p>
        </w:tc>
        <w:tc>
          <w:tcPr>
            <w:tcW w:w="4030"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(The number of positive words about the environment - the number of negative words about the environment) / the number of total words about the environment.</w:t>
            </w:r>
          </w:p>
          <w:p w:rsidR="000A6E14" w:rsidRDefault="000A6E14">
            <w:pPr>
              <w:adjustRightInd w:val="0"/>
              <w:snapToGrid w:val="0"/>
              <w:jc w:val="left"/>
              <w:rPr>
                <w:rFonts w:ascii="Times New Roman" w:eastAsia="宋体" w:hAnsi="Times New Roman" w:cs="Times New Roman"/>
                <w:szCs w:val="21"/>
              </w:rPr>
            </w:pPr>
          </w:p>
        </w:tc>
      </w:tr>
      <w:tr w:rsidR="000A6E14">
        <w:trPr>
          <w:trHeight w:val="370"/>
          <w:jc w:val="center"/>
        </w:trPr>
        <w:tc>
          <w:tcPr>
            <w:tcW w:w="969"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i/>
                <w:iCs/>
                <w:szCs w:val="21"/>
              </w:rPr>
            </w:pPr>
            <w:r>
              <w:rPr>
                <w:rFonts w:ascii="Times New Roman" w:eastAsia="宋体" w:hAnsi="Times New Roman" w:cs="Times New Roman"/>
                <w:i/>
                <w:iCs/>
                <w:szCs w:val="21"/>
              </w:rPr>
              <w:t>GW_TONE2</w:t>
            </w:r>
          </w:p>
        </w:tc>
        <w:tc>
          <w:tcPr>
            <w:tcW w:w="4030"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(The number of positive words about the environment - the number of negative words about the environment) / (The number of positive words about the environment + the number of negative words about the environment).</w:t>
            </w:r>
          </w:p>
          <w:p w:rsidR="000A6E14" w:rsidRDefault="000A6E14">
            <w:pPr>
              <w:adjustRightInd w:val="0"/>
              <w:snapToGrid w:val="0"/>
              <w:jc w:val="left"/>
              <w:rPr>
                <w:rFonts w:ascii="Times New Roman" w:eastAsia="宋体" w:hAnsi="Times New Roman" w:cs="Times New Roman"/>
                <w:szCs w:val="21"/>
              </w:rPr>
            </w:pPr>
          </w:p>
        </w:tc>
      </w:tr>
      <w:tr w:rsidR="000A6E14">
        <w:trPr>
          <w:trHeight w:val="370"/>
          <w:jc w:val="center"/>
        </w:trPr>
        <w:tc>
          <w:tcPr>
            <w:tcW w:w="969" w:type="pct"/>
            <w:tcBorders>
              <w:top w:val="single" w:sz="2" w:space="0" w:color="auto"/>
              <w:left w:val="nil"/>
              <w:bottom w:val="nil"/>
              <w:right w:val="nil"/>
            </w:tcBorders>
          </w:tcPr>
          <w:p w:rsidR="000A6E14" w:rsidRDefault="001676DB">
            <w:pPr>
              <w:rPr>
                <w:rFonts w:ascii="Times New Roman" w:hAnsi="Times New Roman" w:cs="Times New Roman"/>
                <w:i/>
                <w:kern w:val="0"/>
              </w:rPr>
            </w:pPr>
            <w:r>
              <w:rPr>
                <w:rFonts w:ascii="Times New Roman" w:hAnsi="Times New Roman" w:cs="Times New Roman"/>
                <w:i/>
              </w:rPr>
              <w:t>GW_SENTENCE</w:t>
            </w:r>
          </w:p>
        </w:tc>
        <w:tc>
          <w:tcPr>
            <w:tcW w:w="4030" w:type="pct"/>
            <w:tcBorders>
              <w:top w:val="single" w:sz="2" w:space="0" w:color="auto"/>
              <w:left w:val="nil"/>
              <w:bottom w:val="nil"/>
              <w:right w:val="nil"/>
            </w:tcBorders>
          </w:tcPr>
          <w:p w:rsidR="000A6E14" w:rsidRDefault="001676DB">
            <w:pPr>
              <w:rPr>
                <w:rFonts w:ascii="Times New Roman" w:hAnsi="Times New Roman" w:cs="Times New Roman"/>
              </w:rPr>
            </w:pPr>
            <w:r>
              <w:rPr>
                <w:rFonts w:ascii="Times New Roman" w:hAnsi="Times New Roman" w:cs="Times New Roman"/>
              </w:rPr>
              <w:t>(The number of positive sentences about the environment / The number of total sentences about the environment) * 100.</w:t>
            </w:r>
          </w:p>
          <w:p w:rsidR="000A6E14" w:rsidRDefault="000A6E14">
            <w:pPr>
              <w:rPr>
                <w:rFonts w:ascii="Times New Roman" w:hAnsi="Times New Roman" w:cs="Times New Roman"/>
              </w:rPr>
            </w:pPr>
          </w:p>
        </w:tc>
      </w:tr>
      <w:tr w:rsidR="000A6E14">
        <w:trPr>
          <w:trHeight w:val="370"/>
          <w:jc w:val="center"/>
        </w:trPr>
        <w:tc>
          <w:tcPr>
            <w:tcW w:w="969"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i/>
                <w:iCs/>
                <w:szCs w:val="21"/>
              </w:rPr>
            </w:pPr>
            <w:r>
              <w:rPr>
                <w:rFonts w:ascii="Times New Roman" w:eastAsia="宋体" w:hAnsi="Times New Roman" w:cs="Times New Roman"/>
                <w:i/>
                <w:iCs/>
                <w:szCs w:val="21"/>
              </w:rPr>
              <w:t>GW_DIFF1</w:t>
            </w:r>
          </w:p>
        </w:tc>
        <w:tc>
          <w:tcPr>
            <w:tcW w:w="4030"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 xml:space="preserve">The difference between the degree of standardized </w:t>
            </w:r>
            <w:r>
              <w:rPr>
                <w:rFonts w:ascii="Times New Roman" w:eastAsia="宋体" w:hAnsi="Times New Roman" w:cs="Times New Roman"/>
                <w:i/>
                <w:iCs/>
                <w:szCs w:val="21"/>
              </w:rPr>
              <w:t>GW_TONE1</w:t>
            </w:r>
            <w:r>
              <w:rPr>
                <w:rFonts w:ascii="Times New Roman" w:eastAsia="宋体" w:hAnsi="Times New Roman" w:cs="Times New Roman"/>
                <w:szCs w:val="21"/>
              </w:rPr>
              <w:t xml:space="preserve"> and standardized scores from the Huazheng database.</w:t>
            </w:r>
          </w:p>
          <w:p w:rsidR="000A6E14" w:rsidRDefault="000A6E14">
            <w:pPr>
              <w:adjustRightInd w:val="0"/>
              <w:snapToGrid w:val="0"/>
              <w:jc w:val="left"/>
              <w:rPr>
                <w:rFonts w:ascii="Times New Roman" w:eastAsia="宋体" w:hAnsi="Times New Roman" w:cs="Times New Roman"/>
                <w:szCs w:val="21"/>
              </w:rPr>
            </w:pPr>
          </w:p>
        </w:tc>
      </w:tr>
      <w:tr w:rsidR="000A6E14">
        <w:trPr>
          <w:trHeight w:val="370"/>
          <w:jc w:val="center"/>
        </w:trPr>
        <w:tc>
          <w:tcPr>
            <w:tcW w:w="969"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i/>
                <w:iCs/>
                <w:szCs w:val="21"/>
              </w:rPr>
            </w:pPr>
            <w:r>
              <w:rPr>
                <w:rFonts w:ascii="Times New Roman" w:eastAsia="宋体" w:hAnsi="Times New Roman" w:cs="Times New Roman"/>
                <w:i/>
                <w:iCs/>
                <w:szCs w:val="21"/>
              </w:rPr>
              <w:t>GW_DIFF2</w:t>
            </w:r>
          </w:p>
        </w:tc>
        <w:tc>
          <w:tcPr>
            <w:tcW w:w="4030"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 xml:space="preserve">The difference between the degree of standardized </w:t>
            </w:r>
            <w:r>
              <w:rPr>
                <w:rFonts w:ascii="Times New Roman" w:eastAsia="宋体" w:hAnsi="Times New Roman" w:cs="Times New Roman"/>
                <w:i/>
                <w:iCs/>
                <w:szCs w:val="21"/>
              </w:rPr>
              <w:t>GW_TONE2</w:t>
            </w:r>
            <w:r>
              <w:rPr>
                <w:rFonts w:ascii="Times New Roman" w:eastAsia="宋体" w:hAnsi="Times New Roman" w:cs="Times New Roman"/>
                <w:szCs w:val="21"/>
              </w:rPr>
              <w:t xml:space="preserve"> and standardized scores from the Huazheng database.</w:t>
            </w:r>
          </w:p>
          <w:p w:rsidR="000A6E14" w:rsidRDefault="000A6E14">
            <w:pPr>
              <w:adjustRightInd w:val="0"/>
              <w:snapToGrid w:val="0"/>
              <w:jc w:val="left"/>
              <w:rPr>
                <w:rFonts w:ascii="Times New Roman" w:eastAsia="宋体" w:hAnsi="Times New Roman" w:cs="Times New Roman"/>
                <w:szCs w:val="21"/>
              </w:rPr>
            </w:pPr>
          </w:p>
        </w:tc>
      </w:tr>
      <w:tr w:rsidR="000A6E14">
        <w:trPr>
          <w:trHeight w:val="370"/>
          <w:jc w:val="center"/>
        </w:trPr>
        <w:tc>
          <w:tcPr>
            <w:tcW w:w="969"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i/>
                <w:iCs/>
                <w:szCs w:val="21"/>
              </w:rPr>
            </w:pPr>
            <w:r>
              <w:rPr>
                <w:rFonts w:ascii="Times New Roman" w:eastAsia="宋体" w:hAnsi="Times New Roman" w:cs="Times New Roman"/>
                <w:i/>
                <w:iCs/>
                <w:szCs w:val="21"/>
              </w:rPr>
              <w:t>GW_DIFFS</w:t>
            </w:r>
          </w:p>
          <w:p w:rsidR="000A6E14" w:rsidRDefault="000A6E14">
            <w:pPr>
              <w:adjustRightInd w:val="0"/>
              <w:snapToGrid w:val="0"/>
              <w:jc w:val="left"/>
              <w:rPr>
                <w:rFonts w:ascii="Times New Roman" w:eastAsia="宋体" w:hAnsi="Times New Roman" w:cs="Times New Roman"/>
                <w:i/>
                <w:iCs/>
                <w:szCs w:val="21"/>
              </w:rPr>
            </w:pPr>
          </w:p>
        </w:tc>
        <w:tc>
          <w:tcPr>
            <w:tcW w:w="4030"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 xml:space="preserve">The difference between the degree of standardized </w:t>
            </w:r>
            <w:r>
              <w:rPr>
                <w:rFonts w:ascii="Times New Roman" w:eastAsia="宋体" w:hAnsi="Times New Roman" w:cs="Times New Roman"/>
                <w:i/>
                <w:iCs/>
                <w:szCs w:val="21"/>
              </w:rPr>
              <w:t>GW_SENTENCE</w:t>
            </w:r>
            <w:r>
              <w:rPr>
                <w:rFonts w:ascii="Times New Roman" w:eastAsia="宋体" w:hAnsi="Times New Roman" w:cs="Times New Roman"/>
                <w:szCs w:val="21"/>
              </w:rPr>
              <w:t xml:space="preserve"> and standardized scores from the Huazheng database.</w:t>
            </w:r>
          </w:p>
          <w:p w:rsidR="000A6E14" w:rsidRDefault="000A6E14">
            <w:pPr>
              <w:adjustRightInd w:val="0"/>
              <w:snapToGrid w:val="0"/>
              <w:jc w:val="left"/>
              <w:rPr>
                <w:rFonts w:ascii="Times New Roman" w:eastAsia="宋体" w:hAnsi="Times New Roman" w:cs="Times New Roman"/>
                <w:szCs w:val="21"/>
              </w:rPr>
            </w:pPr>
          </w:p>
        </w:tc>
      </w:tr>
      <w:tr w:rsidR="000A6E14">
        <w:trPr>
          <w:trHeight w:val="370"/>
          <w:jc w:val="center"/>
        </w:trPr>
        <w:tc>
          <w:tcPr>
            <w:tcW w:w="969"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i/>
                <w:iCs/>
                <w:szCs w:val="21"/>
              </w:rPr>
            </w:pPr>
            <w:r>
              <w:rPr>
                <w:rFonts w:ascii="Times New Roman" w:eastAsia="宋体" w:hAnsi="Times New Roman" w:cs="Times New Roman"/>
                <w:i/>
                <w:iCs/>
                <w:szCs w:val="21"/>
              </w:rPr>
              <w:t>GW_ESG</w:t>
            </w:r>
          </w:p>
        </w:tc>
        <w:tc>
          <w:tcPr>
            <w:tcW w:w="4030"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The difference between the standardized scores from Bloomberg and standardized scores from the Huazheng database.</w:t>
            </w:r>
          </w:p>
          <w:p w:rsidR="000A6E14" w:rsidRDefault="000A6E14">
            <w:pPr>
              <w:adjustRightInd w:val="0"/>
              <w:snapToGrid w:val="0"/>
              <w:jc w:val="left"/>
              <w:rPr>
                <w:rFonts w:ascii="Times New Roman" w:eastAsia="宋体" w:hAnsi="Times New Roman" w:cs="Times New Roman"/>
                <w:szCs w:val="21"/>
              </w:rPr>
            </w:pPr>
          </w:p>
        </w:tc>
      </w:tr>
      <w:tr w:rsidR="000A6E14">
        <w:trPr>
          <w:trHeight w:val="249"/>
          <w:jc w:val="center"/>
        </w:trPr>
        <w:tc>
          <w:tcPr>
            <w:tcW w:w="5000" w:type="pct"/>
            <w:gridSpan w:val="2"/>
            <w:tcBorders>
              <w:top w:val="single" w:sz="4" w:space="0" w:color="auto"/>
              <w:left w:val="nil"/>
              <w:bottom w:val="single" w:sz="2" w:space="0" w:color="auto"/>
              <w:right w:val="nil"/>
            </w:tcBorders>
          </w:tcPr>
          <w:p w:rsidR="000A6E14" w:rsidRDefault="001676DB">
            <w:pPr>
              <w:autoSpaceDE w:val="0"/>
              <w:autoSpaceDN w:val="0"/>
              <w:adjustRightInd w:val="0"/>
              <w:spacing w:line="288" w:lineRule="auto"/>
              <w:rPr>
                <w:rFonts w:ascii="Times New Roman" w:eastAsia="宋体" w:hAnsi="Times New Roman" w:cs="Times New Roman"/>
                <w:szCs w:val="21"/>
              </w:rPr>
            </w:pPr>
            <w:r>
              <w:rPr>
                <w:rFonts w:ascii="Times New Roman" w:eastAsia="宋体" w:hAnsi="Times New Roman" w:cs="Times New Roman"/>
                <w:szCs w:val="21"/>
              </w:rPr>
              <w:t>Panel B: The EPIL reform</w:t>
            </w:r>
          </w:p>
        </w:tc>
      </w:tr>
      <w:tr w:rsidR="000A6E14">
        <w:trPr>
          <w:trHeight w:val="90"/>
          <w:jc w:val="center"/>
        </w:trPr>
        <w:tc>
          <w:tcPr>
            <w:tcW w:w="969"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i/>
                <w:iCs/>
                <w:szCs w:val="21"/>
              </w:rPr>
            </w:pPr>
            <w:r>
              <w:rPr>
                <w:rFonts w:ascii="Times New Roman" w:eastAsia="宋体" w:hAnsi="Times New Roman" w:cs="Times New Roman"/>
                <w:i/>
                <w:iCs/>
                <w:szCs w:val="21"/>
              </w:rPr>
              <w:t>DID</w:t>
            </w:r>
          </w:p>
        </w:tc>
        <w:tc>
          <w:tcPr>
            <w:tcW w:w="4030" w:type="pct"/>
            <w:tcBorders>
              <w:top w:val="single" w:sz="2" w:space="0" w:color="auto"/>
              <w:left w:val="nil"/>
              <w:bottom w:val="nil"/>
              <w:right w:val="nil"/>
            </w:tcBorders>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Dummy variable is set to one if the registration city of a firm has implemented the environmental public interest litigation pilot after the reform year 2015, and zero otherwise.</w:t>
            </w:r>
          </w:p>
          <w:p w:rsidR="000A6E14" w:rsidRDefault="000A6E14">
            <w:pPr>
              <w:adjustRightInd w:val="0"/>
              <w:snapToGrid w:val="0"/>
              <w:jc w:val="left"/>
              <w:rPr>
                <w:rFonts w:ascii="Times New Roman" w:eastAsia="宋体" w:hAnsi="Times New Roman" w:cs="Times New Roman"/>
                <w:szCs w:val="21"/>
              </w:rPr>
            </w:pPr>
          </w:p>
        </w:tc>
      </w:tr>
      <w:tr w:rsidR="000A6E14">
        <w:trPr>
          <w:trHeight w:val="346"/>
          <w:jc w:val="center"/>
        </w:trPr>
        <w:tc>
          <w:tcPr>
            <w:tcW w:w="5000" w:type="pct"/>
            <w:gridSpan w:val="2"/>
            <w:tcBorders>
              <w:top w:val="single" w:sz="4" w:space="0" w:color="auto"/>
              <w:left w:val="nil"/>
              <w:bottom w:val="single" w:sz="2" w:space="0" w:color="auto"/>
              <w:right w:val="nil"/>
            </w:tcBorders>
          </w:tcPr>
          <w:p w:rsidR="000A6E14" w:rsidRDefault="001676DB">
            <w:pPr>
              <w:autoSpaceDE w:val="0"/>
              <w:autoSpaceDN w:val="0"/>
              <w:adjustRightInd w:val="0"/>
              <w:spacing w:line="288" w:lineRule="auto"/>
              <w:rPr>
                <w:rFonts w:ascii="Times New Roman" w:eastAsia="等线" w:hAnsi="Times New Roman" w:cs="Times New Roman"/>
                <w:iCs/>
                <w:szCs w:val="21"/>
              </w:rPr>
            </w:pPr>
            <w:r>
              <w:rPr>
                <w:rFonts w:ascii="Times New Roman" w:eastAsia="等线" w:hAnsi="Times New Roman" w:cs="Times New Roman" w:hint="eastAsia"/>
                <w:iCs/>
                <w:szCs w:val="21"/>
              </w:rPr>
              <w:t>Panel C: Mechanism variables</w:t>
            </w:r>
          </w:p>
        </w:tc>
      </w:tr>
      <w:tr w:rsidR="000A6E14">
        <w:trPr>
          <w:trHeight w:val="324"/>
          <w:jc w:val="center"/>
        </w:trPr>
        <w:tc>
          <w:tcPr>
            <w:tcW w:w="969" w:type="pct"/>
            <w:tcBorders>
              <w:top w:val="single" w:sz="2" w:space="0" w:color="auto"/>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ECASE</w:t>
            </w:r>
          </w:p>
        </w:tc>
        <w:tc>
          <w:tcPr>
            <w:tcW w:w="4030" w:type="pct"/>
            <w:tcBorders>
              <w:top w:val="single" w:sz="2" w:space="0" w:color="auto"/>
            </w:tcBorders>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The number of environmental litigation cases in a city.</w:t>
            </w:r>
          </w:p>
          <w:p w:rsidR="000A6E14" w:rsidRDefault="000A6E14">
            <w:pPr>
              <w:adjustRightInd w:val="0"/>
              <w:snapToGrid w:val="0"/>
              <w:jc w:val="left"/>
              <w:rPr>
                <w:rFonts w:ascii="Times New Roman" w:eastAsia="宋体" w:hAnsi="Times New Roman" w:cs="Times New Roman"/>
                <w:szCs w:val="21"/>
              </w:rPr>
            </w:pPr>
          </w:p>
        </w:tc>
      </w:tr>
      <w:tr w:rsidR="000A6E14">
        <w:trPr>
          <w:trHeight w:val="277"/>
          <w:jc w:val="center"/>
        </w:trPr>
        <w:tc>
          <w:tcPr>
            <w:tcW w:w="969" w:type="pct"/>
            <w:tcBorders>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ETERM</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The frequency of environmental protection terms in government reports of a city each year.</w:t>
            </w:r>
          </w:p>
          <w:p w:rsidR="000A6E14" w:rsidRDefault="000A6E14">
            <w:pPr>
              <w:adjustRightInd w:val="0"/>
              <w:snapToGrid w:val="0"/>
              <w:jc w:val="left"/>
              <w:rPr>
                <w:rFonts w:ascii="Times New Roman" w:eastAsia="宋体" w:hAnsi="Times New Roman" w:cs="Times New Roman"/>
                <w:szCs w:val="21"/>
              </w:rPr>
            </w:pPr>
          </w:p>
        </w:tc>
      </w:tr>
      <w:tr w:rsidR="000A6E14">
        <w:trPr>
          <w:trHeight w:val="239"/>
          <w:jc w:val="center"/>
        </w:trPr>
        <w:tc>
          <w:tcPr>
            <w:tcW w:w="969" w:type="pct"/>
            <w:tcBorders>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EPENALTY</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The number of environmental administrative cases imposing environmental penalties in a city each year.</w:t>
            </w:r>
          </w:p>
          <w:p w:rsidR="000A6E14" w:rsidRDefault="000A6E14">
            <w:pPr>
              <w:adjustRightInd w:val="0"/>
              <w:snapToGrid w:val="0"/>
              <w:jc w:val="left"/>
              <w:rPr>
                <w:rFonts w:ascii="Times New Roman" w:eastAsia="宋体" w:hAnsi="Times New Roman" w:cs="Times New Roman"/>
                <w:szCs w:val="21"/>
              </w:rPr>
            </w:pPr>
          </w:p>
        </w:tc>
      </w:tr>
      <w:tr w:rsidR="000A6E14">
        <w:trPr>
          <w:trHeight w:val="239"/>
          <w:jc w:val="center"/>
        </w:trPr>
        <w:tc>
          <w:tcPr>
            <w:tcW w:w="969" w:type="pct"/>
            <w:tcBorders>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ESEARCH</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The Baidu index of public search related to environmental terms in a city each year.</w:t>
            </w:r>
          </w:p>
          <w:p w:rsidR="000A6E14" w:rsidRDefault="000A6E14">
            <w:pPr>
              <w:adjustRightInd w:val="0"/>
              <w:snapToGrid w:val="0"/>
              <w:jc w:val="left"/>
              <w:rPr>
                <w:rFonts w:ascii="Times New Roman" w:eastAsia="宋体" w:hAnsi="Times New Roman" w:cs="Times New Roman"/>
                <w:szCs w:val="21"/>
              </w:rPr>
            </w:pPr>
          </w:p>
        </w:tc>
      </w:tr>
      <w:tr w:rsidR="000A6E14">
        <w:trPr>
          <w:trHeight w:val="239"/>
          <w:jc w:val="center"/>
        </w:trPr>
        <w:tc>
          <w:tcPr>
            <w:tcW w:w="969" w:type="pct"/>
            <w:tcBorders>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EPETITION</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The number of citizens’ environmental petitions in a city each year.</w:t>
            </w:r>
          </w:p>
          <w:p w:rsidR="000A6E14" w:rsidRDefault="000A6E14">
            <w:pPr>
              <w:adjustRightInd w:val="0"/>
              <w:snapToGrid w:val="0"/>
              <w:jc w:val="left"/>
              <w:rPr>
                <w:rFonts w:ascii="Times New Roman" w:eastAsia="宋体" w:hAnsi="Times New Roman" w:cs="Times New Roman"/>
                <w:szCs w:val="21"/>
              </w:rPr>
            </w:pPr>
          </w:p>
        </w:tc>
      </w:tr>
      <w:tr w:rsidR="000A6E14">
        <w:trPr>
          <w:trHeight w:val="239"/>
          <w:jc w:val="center"/>
        </w:trPr>
        <w:tc>
          <w:tcPr>
            <w:tcW w:w="969" w:type="pct"/>
            <w:tcBorders>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EINVEST</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The amount of environmental investment of a firm each year.</w:t>
            </w:r>
          </w:p>
          <w:p w:rsidR="000A6E14" w:rsidRDefault="000A6E14">
            <w:pPr>
              <w:adjustRightInd w:val="0"/>
              <w:snapToGrid w:val="0"/>
              <w:jc w:val="left"/>
              <w:rPr>
                <w:rFonts w:ascii="Times New Roman" w:eastAsia="宋体" w:hAnsi="Times New Roman" w:cs="Times New Roman"/>
                <w:szCs w:val="21"/>
              </w:rPr>
            </w:pPr>
          </w:p>
        </w:tc>
      </w:tr>
      <w:tr w:rsidR="000A6E14">
        <w:trPr>
          <w:trHeight w:val="357"/>
          <w:jc w:val="center"/>
        </w:trPr>
        <w:tc>
          <w:tcPr>
            <w:tcW w:w="969" w:type="pct"/>
            <w:tcBorders>
              <w:left w:val="nil"/>
              <w:bottom w:val="single" w:sz="4" w:space="0" w:color="auto"/>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EIPATENT</w:t>
            </w:r>
          </w:p>
        </w:tc>
        <w:tc>
          <w:tcPr>
            <w:tcW w:w="4030" w:type="pct"/>
            <w:tcBorders>
              <w:bottom w:val="single" w:sz="4" w:space="0" w:color="auto"/>
            </w:tcBorders>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The number of invention patents granted to a firm each year.</w:t>
            </w:r>
          </w:p>
          <w:p w:rsidR="000A6E14" w:rsidRDefault="000A6E14">
            <w:pPr>
              <w:adjustRightInd w:val="0"/>
              <w:snapToGrid w:val="0"/>
              <w:jc w:val="left"/>
              <w:rPr>
                <w:rFonts w:ascii="Times New Roman" w:eastAsia="宋体" w:hAnsi="Times New Roman" w:cs="Times New Roman"/>
                <w:szCs w:val="21"/>
              </w:rPr>
            </w:pPr>
          </w:p>
        </w:tc>
      </w:tr>
      <w:tr w:rsidR="000A6E14">
        <w:trPr>
          <w:trHeight w:val="315"/>
          <w:jc w:val="center"/>
        </w:trPr>
        <w:tc>
          <w:tcPr>
            <w:tcW w:w="5000" w:type="pct"/>
            <w:gridSpan w:val="2"/>
            <w:tcBorders>
              <w:top w:val="single" w:sz="4" w:space="0" w:color="auto"/>
              <w:left w:val="nil"/>
              <w:bottom w:val="single" w:sz="4" w:space="0" w:color="auto"/>
            </w:tcBorders>
          </w:tcPr>
          <w:p w:rsidR="000A6E14" w:rsidRDefault="001676DB">
            <w:pPr>
              <w:adjustRightInd w:val="0"/>
              <w:spacing w:line="288" w:lineRule="auto"/>
              <w:jc w:val="left"/>
              <w:rPr>
                <w:rFonts w:ascii="Times New Roman" w:eastAsia="宋体" w:hAnsi="Times New Roman" w:cs="Times New Roman"/>
                <w:szCs w:val="21"/>
              </w:rPr>
            </w:pPr>
            <w:r>
              <w:rPr>
                <w:rFonts w:ascii="Times New Roman" w:eastAsia="等线" w:hAnsi="Times New Roman" w:cs="Times New Roman" w:hint="eastAsia"/>
                <w:iCs/>
                <w:szCs w:val="21"/>
              </w:rPr>
              <w:t>Panel D: Moderator variables</w:t>
            </w:r>
          </w:p>
        </w:tc>
      </w:tr>
      <w:tr w:rsidR="000A6E14">
        <w:trPr>
          <w:trHeight w:val="288"/>
          <w:jc w:val="center"/>
        </w:trPr>
        <w:tc>
          <w:tcPr>
            <w:tcW w:w="969" w:type="pct"/>
            <w:tcBorders>
              <w:top w:val="single" w:sz="4" w:space="0" w:color="auto"/>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SOE</w:t>
            </w:r>
          </w:p>
        </w:tc>
        <w:tc>
          <w:tcPr>
            <w:tcW w:w="4030" w:type="pct"/>
            <w:tcBorders>
              <w:top w:val="single" w:sz="4" w:space="0" w:color="auto"/>
            </w:tcBorders>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 xml:space="preserve">Dummy variable is set to 1 if enterprises are </w:t>
            </w:r>
            <w:r>
              <w:rPr>
                <w:rFonts w:ascii="Times New Roman" w:hAnsi="Times New Roman" w:cs="Times New Roman"/>
                <w:szCs w:val="21"/>
              </w:rPr>
              <w:t>state-owned</w:t>
            </w:r>
            <w:r>
              <w:rPr>
                <w:rFonts w:ascii="Times New Roman" w:eastAsia="宋体" w:hAnsi="Times New Roman" w:cs="Times New Roman"/>
                <w:szCs w:val="21"/>
              </w:rPr>
              <w:t>, and 0 otherwise.</w:t>
            </w:r>
          </w:p>
          <w:p w:rsidR="000A6E14" w:rsidRDefault="000A6E14">
            <w:pPr>
              <w:adjustRightInd w:val="0"/>
              <w:snapToGrid w:val="0"/>
              <w:jc w:val="left"/>
              <w:rPr>
                <w:rFonts w:ascii="Times New Roman" w:eastAsia="宋体" w:hAnsi="Times New Roman" w:cs="Times New Roman"/>
                <w:szCs w:val="21"/>
              </w:rPr>
            </w:pPr>
          </w:p>
        </w:tc>
      </w:tr>
      <w:tr w:rsidR="000A6E14">
        <w:trPr>
          <w:trHeight w:val="293"/>
          <w:jc w:val="center"/>
        </w:trPr>
        <w:tc>
          <w:tcPr>
            <w:tcW w:w="969" w:type="pct"/>
            <w:tcBorders>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ANALYST</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 xml:space="preserve">The natural logarithm of one plus the number of analysts following a </w:t>
            </w:r>
            <w:r>
              <w:rPr>
                <w:rFonts w:ascii="Times New Roman" w:eastAsia="宋体" w:hAnsi="Times New Roman" w:cs="Times New Roman"/>
                <w:szCs w:val="21"/>
              </w:rPr>
              <w:lastRenderedPageBreak/>
              <w:t>company.</w:t>
            </w:r>
          </w:p>
          <w:p w:rsidR="000A6E14" w:rsidRDefault="000A6E14">
            <w:pPr>
              <w:adjustRightInd w:val="0"/>
              <w:snapToGrid w:val="0"/>
              <w:jc w:val="left"/>
              <w:rPr>
                <w:rFonts w:ascii="Times New Roman" w:eastAsia="宋体" w:hAnsi="Times New Roman" w:cs="Times New Roman"/>
                <w:szCs w:val="21"/>
              </w:rPr>
            </w:pPr>
          </w:p>
        </w:tc>
      </w:tr>
      <w:tr w:rsidR="000A6E14">
        <w:trPr>
          <w:trHeight w:val="293"/>
          <w:jc w:val="center"/>
        </w:trPr>
        <w:tc>
          <w:tcPr>
            <w:tcW w:w="969" w:type="pct"/>
            <w:tcBorders>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lastRenderedPageBreak/>
              <w:t>MEDIA</w:t>
            </w:r>
          </w:p>
        </w:tc>
        <w:tc>
          <w:tcPr>
            <w:tcW w:w="4030" w:type="pct"/>
          </w:tcPr>
          <w:p w:rsidR="000A6E14" w:rsidRDefault="001676DB">
            <w:pPr>
              <w:rPr>
                <w:rFonts w:ascii="Times New Roman" w:hAnsi="Times New Roman" w:cs="Times New Roman"/>
              </w:rPr>
            </w:pPr>
            <w:r>
              <w:rPr>
                <w:rFonts w:ascii="Times New Roman" w:hAnsi="Times New Roman" w:cs="Times New Roman"/>
              </w:rPr>
              <w:t>The natural logarithm of one plus the number of negative media reports of a firm.</w:t>
            </w:r>
          </w:p>
          <w:p w:rsidR="000A6E14" w:rsidRDefault="000A6E14">
            <w:pPr>
              <w:adjustRightInd w:val="0"/>
              <w:snapToGrid w:val="0"/>
              <w:jc w:val="left"/>
              <w:rPr>
                <w:rFonts w:ascii="Times New Roman" w:eastAsia="宋体" w:hAnsi="Times New Roman" w:cs="Times New Roman"/>
                <w:szCs w:val="21"/>
              </w:rPr>
            </w:pPr>
          </w:p>
        </w:tc>
      </w:tr>
      <w:tr w:rsidR="000A6E14">
        <w:trPr>
          <w:trHeight w:val="293"/>
          <w:jc w:val="center"/>
        </w:trPr>
        <w:tc>
          <w:tcPr>
            <w:tcW w:w="969" w:type="pct"/>
            <w:tcBorders>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POLLUTE</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Dummy variable is set to one if enterprises belong to pollution-intensive industries, and zero for clean production industries.</w:t>
            </w:r>
          </w:p>
          <w:p w:rsidR="000A6E14" w:rsidRDefault="000A6E14">
            <w:pPr>
              <w:adjustRightInd w:val="0"/>
              <w:snapToGrid w:val="0"/>
              <w:jc w:val="left"/>
              <w:rPr>
                <w:rFonts w:ascii="Times New Roman" w:eastAsia="宋体" w:hAnsi="Times New Roman" w:cs="Times New Roman"/>
                <w:szCs w:val="21"/>
              </w:rPr>
            </w:pPr>
          </w:p>
        </w:tc>
      </w:tr>
      <w:tr w:rsidR="000A6E14">
        <w:trPr>
          <w:trHeight w:val="293"/>
          <w:jc w:val="center"/>
        </w:trPr>
        <w:tc>
          <w:tcPr>
            <w:tcW w:w="969" w:type="pct"/>
            <w:tcBorders>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HHI</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Herfindahl-Hirschman Index to capture the extent of industry competition</w:t>
            </w:r>
          </w:p>
          <w:p w:rsidR="000A6E14" w:rsidRDefault="000A6E14">
            <w:pPr>
              <w:adjustRightInd w:val="0"/>
              <w:snapToGrid w:val="0"/>
              <w:jc w:val="left"/>
              <w:rPr>
                <w:rFonts w:ascii="Times New Roman" w:eastAsia="宋体" w:hAnsi="Times New Roman" w:cs="Times New Roman"/>
                <w:szCs w:val="21"/>
              </w:rPr>
            </w:pPr>
          </w:p>
        </w:tc>
      </w:tr>
      <w:tr w:rsidR="000A6E14">
        <w:trPr>
          <w:trHeight w:val="293"/>
          <w:jc w:val="center"/>
        </w:trPr>
        <w:tc>
          <w:tcPr>
            <w:tcW w:w="969" w:type="pct"/>
            <w:tcBorders>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LEGAL1</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The number of lawyers in a city each year.</w:t>
            </w:r>
          </w:p>
          <w:p w:rsidR="000A6E14" w:rsidRDefault="000A6E14">
            <w:pPr>
              <w:adjustRightInd w:val="0"/>
              <w:snapToGrid w:val="0"/>
              <w:jc w:val="left"/>
              <w:rPr>
                <w:rFonts w:ascii="Times New Roman" w:eastAsia="宋体" w:hAnsi="Times New Roman" w:cs="Times New Roman"/>
                <w:szCs w:val="21"/>
              </w:rPr>
            </w:pPr>
          </w:p>
        </w:tc>
      </w:tr>
      <w:tr w:rsidR="000A6E14">
        <w:trPr>
          <w:trHeight w:val="293"/>
          <w:jc w:val="center"/>
        </w:trPr>
        <w:tc>
          <w:tcPr>
            <w:tcW w:w="969" w:type="pct"/>
            <w:tcBorders>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LEGAL2</w:t>
            </w:r>
          </w:p>
        </w:tc>
        <w:tc>
          <w:tcPr>
            <w:tcW w:w="4030" w:type="pct"/>
          </w:tcPr>
          <w:p w:rsidR="000A6E14" w:rsidRDefault="001676DB">
            <w:pPr>
              <w:adjustRightInd w:val="0"/>
              <w:snapToGrid w:val="0"/>
              <w:jc w:val="left"/>
              <w:rPr>
                <w:rFonts w:ascii="Times New Roman" w:hAnsi="Times New Roman" w:cs="Times New Roman"/>
                <w:szCs w:val="21"/>
              </w:rPr>
            </w:pPr>
            <w:r>
              <w:rPr>
                <w:rFonts w:ascii="Times New Roman" w:hAnsi="Times New Roman" w:cs="Times New Roman"/>
              </w:rPr>
              <w:t>City-level justice index sourced from the marketization index.</w:t>
            </w:r>
          </w:p>
          <w:p w:rsidR="000A6E14" w:rsidRDefault="000A6E14">
            <w:pPr>
              <w:adjustRightInd w:val="0"/>
              <w:snapToGrid w:val="0"/>
              <w:jc w:val="left"/>
              <w:rPr>
                <w:rFonts w:ascii="Times New Roman" w:eastAsia="宋体" w:hAnsi="Times New Roman" w:cs="Times New Roman"/>
                <w:szCs w:val="21"/>
              </w:rPr>
            </w:pPr>
          </w:p>
        </w:tc>
      </w:tr>
      <w:tr w:rsidR="000A6E14">
        <w:trPr>
          <w:trHeight w:val="293"/>
          <w:jc w:val="center"/>
        </w:trPr>
        <w:tc>
          <w:tcPr>
            <w:tcW w:w="969" w:type="pct"/>
            <w:tcBorders>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PITI</w:t>
            </w:r>
          </w:p>
        </w:tc>
        <w:tc>
          <w:tcPr>
            <w:tcW w:w="4030" w:type="pct"/>
          </w:tcPr>
          <w:p w:rsidR="000A6E14" w:rsidRDefault="001676DB">
            <w:pPr>
              <w:adjustRightInd w:val="0"/>
              <w:snapToGrid w:val="0"/>
              <w:jc w:val="left"/>
              <w:rPr>
                <w:rFonts w:ascii="Times New Roman" w:hAnsi="Times New Roman" w:cs="Times New Roman"/>
                <w:szCs w:val="21"/>
              </w:rPr>
            </w:pPr>
            <w:r>
              <w:rPr>
                <w:rFonts w:ascii="Times New Roman" w:eastAsia="宋体" w:hAnsi="Times New Roman" w:cs="Times New Roman"/>
                <w:szCs w:val="21"/>
              </w:rPr>
              <w:t xml:space="preserve">Dummy variable is set to 1 if </w:t>
            </w:r>
            <w:r>
              <w:rPr>
                <w:rFonts w:ascii="Times New Roman" w:hAnsi="Times New Roman" w:cs="Times New Roman"/>
              </w:rPr>
              <w:t xml:space="preserve">the city where a given firm is headquartered is selected as a PITI pilot during year </w:t>
            </w:r>
            <w:r>
              <w:rPr>
                <w:rFonts w:ascii="Times New Roman" w:hAnsi="Times New Roman" w:cs="Times New Roman"/>
                <w:i/>
              </w:rPr>
              <w:t>t</w:t>
            </w:r>
            <w:r>
              <w:rPr>
                <w:rFonts w:ascii="Times New Roman" w:hAnsi="Times New Roman" w:cs="Times New Roman"/>
              </w:rPr>
              <w:t>, and 0 otherwise.</w:t>
            </w:r>
          </w:p>
          <w:p w:rsidR="000A6E14" w:rsidRDefault="000A6E14">
            <w:pPr>
              <w:adjustRightInd w:val="0"/>
              <w:snapToGrid w:val="0"/>
              <w:jc w:val="left"/>
              <w:rPr>
                <w:rFonts w:ascii="Times New Roman" w:eastAsia="宋体" w:hAnsi="Times New Roman" w:cs="Times New Roman"/>
                <w:szCs w:val="21"/>
              </w:rPr>
            </w:pPr>
          </w:p>
        </w:tc>
      </w:tr>
      <w:tr w:rsidR="000A6E14">
        <w:trPr>
          <w:trHeight w:val="293"/>
          <w:jc w:val="center"/>
        </w:trPr>
        <w:tc>
          <w:tcPr>
            <w:tcW w:w="969" w:type="pct"/>
            <w:tcBorders>
              <w:left w:val="nil"/>
              <w:bottom w:val="nil"/>
              <w:right w:val="nil"/>
            </w:tcBorders>
          </w:tcPr>
          <w:p w:rsidR="000A6E14" w:rsidRDefault="001676DB">
            <w:pPr>
              <w:widowControl/>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EPOLLUTION</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The index of regional environmental pollution, calculated using the entropy weight method by Liu and Lin (2019).</w:t>
            </w:r>
          </w:p>
          <w:p w:rsidR="000A6E14" w:rsidRDefault="000A6E14">
            <w:pPr>
              <w:adjustRightInd w:val="0"/>
              <w:snapToGrid w:val="0"/>
              <w:jc w:val="left"/>
              <w:rPr>
                <w:rFonts w:ascii="Times New Roman" w:eastAsia="宋体" w:hAnsi="Times New Roman" w:cs="Times New Roman"/>
                <w:szCs w:val="21"/>
              </w:rPr>
            </w:pPr>
          </w:p>
        </w:tc>
      </w:tr>
      <w:tr w:rsidR="000A6E14">
        <w:trPr>
          <w:trHeight w:val="369"/>
          <w:jc w:val="center"/>
        </w:trPr>
        <w:tc>
          <w:tcPr>
            <w:tcW w:w="5000" w:type="pct"/>
            <w:gridSpan w:val="2"/>
            <w:tcBorders>
              <w:top w:val="single" w:sz="4" w:space="0" w:color="auto"/>
              <w:left w:val="nil"/>
              <w:bottom w:val="single" w:sz="4" w:space="0" w:color="auto"/>
            </w:tcBorders>
            <w:vAlign w:val="center"/>
          </w:tcPr>
          <w:p w:rsidR="000A6E14" w:rsidRDefault="001676DB">
            <w:pPr>
              <w:adjustRightInd w:val="0"/>
              <w:snapToGrid w:val="0"/>
              <w:rPr>
                <w:rFonts w:ascii="Times New Roman" w:eastAsia="宋体" w:hAnsi="Times New Roman" w:cs="Times New Roman"/>
                <w:szCs w:val="21"/>
              </w:rPr>
            </w:pPr>
            <w:r>
              <w:rPr>
                <w:rFonts w:ascii="Times New Roman" w:eastAsia="等线" w:hAnsi="Times New Roman" w:cs="Times New Roman"/>
                <w:iCs/>
                <w:szCs w:val="21"/>
              </w:rPr>
              <w:t xml:space="preserve">Panel </w:t>
            </w:r>
            <w:r>
              <w:rPr>
                <w:rFonts w:ascii="Times New Roman" w:eastAsia="等线" w:hAnsi="Times New Roman" w:cs="Times New Roman" w:hint="eastAsia"/>
                <w:iCs/>
                <w:szCs w:val="21"/>
              </w:rPr>
              <w:t>E</w:t>
            </w:r>
            <w:r>
              <w:rPr>
                <w:rFonts w:ascii="Times New Roman" w:eastAsia="等线" w:hAnsi="Times New Roman" w:cs="Times New Roman"/>
                <w:iCs/>
                <w:szCs w:val="21"/>
              </w:rPr>
              <w:t>: Control variables</w:t>
            </w:r>
          </w:p>
        </w:tc>
      </w:tr>
      <w:tr w:rsidR="000A6E14">
        <w:trPr>
          <w:trHeight w:val="498"/>
          <w:jc w:val="center"/>
        </w:trPr>
        <w:tc>
          <w:tcPr>
            <w:tcW w:w="969" w:type="pct"/>
            <w:tcBorders>
              <w:top w:val="single" w:sz="4" w:space="0" w:color="auto"/>
              <w:left w:val="nil"/>
              <w:right w:val="nil"/>
            </w:tcBorders>
          </w:tcPr>
          <w:p w:rsidR="000A6E14" w:rsidRDefault="001676DB">
            <w:pPr>
              <w:jc w:val="left"/>
              <w:rPr>
                <w:rFonts w:ascii="Times New Roman" w:eastAsia="宋体" w:hAnsi="Times New Roman" w:cs="Times New Roman"/>
                <w:i/>
                <w:iCs/>
                <w:kern w:val="0"/>
                <w:szCs w:val="21"/>
              </w:rPr>
            </w:pPr>
            <w:r>
              <w:rPr>
                <w:rFonts w:ascii="Times New Roman" w:eastAsia="宋体" w:hAnsi="Times New Roman" w:cs="Times New Roman" w:hint="eastAsia"/>
                <w:i/>
                <w:iCs/>
              </w:rPr>
              <w:t>SIZE</w:t>
            </w:r>
          </w:p>
        </w:tc>
        <w:tc>
          <w:tcPr>
            <w:tcW w:w="4030" w:type="pct"/>
            <w:tcBorders>
              <w:top w:val="single" w:sz="4" w:space="0" w:color="auto"/>
            </w:tcBorders>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Firm size, measured as the natural logarithm of one plus total assets.</w:t>
            </w: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kern w:val="0"/>
                <w:szCs w:val="21"/>
              </w:rPr>
            </w:pPr>
            <w:r>
              <w:rPr>
                <w:rFonts w:ascii="Times New Roman" w:eastAsia="宋体" w:hAnsi="Times New Roman" w:cs="Times New Roman" w:hint="eastAsia"/>
                <w:i/>
                <w:iCs/>
              </w:rPr>
              <w:t>LEV</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Debt-to-asset ratio, calculated as total liabilities divided by total assets.</w:t>
            </w: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kern w:val="0"/>
                <w:szCs w:val="21"/>
              </w:rPr>
            </w:pPr>
            <w:r>
              <w:rPr>
                <w:rFonts w:ascii="Times New Roman" w:eastAsia="宋体" w:hAnsi="Times New Roman" w:cs="Times New Roman" w:hint="eastAsia"/>
                <w:i/>
                <w:iCs/>
              </w:rPr>
              <w:t>ROA</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Return on total assets, calculated as net income divided by average total assets.</w:t>
            </w: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kern w:val="0"/>
                <w:szCs w:val="21"/>
              </w:rPr>
            </w:pPr>
            <w:r>
              <w:rPr>
                <w:rFonts w:ascii="Times New Roman" w:eastAsia="宋体" w:hAnsi="Times New Roman" w:cs="Times New Roman" w:hint="eastAsia"/>
                <w:i/>
                <w:iCs/>
              </w:rPr>
              <w:t>CASHFLOW</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Net cash flow from operation divided by total assets.</w:t>
            </w: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kern w:val="0"/>
                <w:szCs w:val="21"/>
              </w:rPr>
            </w:pPr>
            <w:r>
              <w:rPr>
                <w:rFonts w:ascii="Times New Roman" w:eastAsia="宋体" w:hAnsi="Times New Roman" w:cs="Times New Roman" w:hint="eastAsia"/>
                <w:i/>
                <w:iCs/>
              </w:rPr>
              <w:t>AGE</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 xml:space="preserve">The natural logarithm of one plus the number of years elapsed since the firm’s initial public offering up to year </w:t>
            </w:r>
            <w:r>
              <w:rPr>
                <w:rFonts w:ascii="Times New Roman" w:eastAsia="宋体" w:hAnsi="Times New Roman" w:cs="Times New Roman"/>
                <w:i/>
                <w:iCs/>
                <w:szCs w:val="21"/>
              </w:rPr>
              <w:t>t</w:t>
            </w:r>
            <w:r>
              <w:rPr>
                <w:rFonts w:ascii="Times New Roman" w:eastAsia="宋体" w:hAnsi="Times New Roman" w:cs="Times New Roman"/>
                <w:szCs w:val="21"/>
              </w:rPr>
              <w:t>.</w:t>
            </w: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kern w:val="0"/>
                <w:szCs w:val="21"/>
              </w:rPr>
            </w:pPr>
            <w:r>
              <w:rPr>
                <w:rFonts w:ascii="Times New Roman" w:eastAsia="宋体" w:hAnsi="Times New Roman" w:cs="Times New Roman" w:hint="eastAsia"/>
                <w:i/>
                <w:iCs/>
              </w:rPr>
              <w:t>TOBINQ</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Market value of total assets relative to the firm’s replacement costs of its assets.</w:t>
            </w: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kern w:val="0"/>
                <w:szCs w:val="21"/>
              </w:rPr>
            </w:pPr>
            <w:r>
              <w:rPr>
                <w:rFonts w:ascii="Times New Roman" w:eastAsia="宋体" w:hAnsi="Times New Roman" w:cs="Times New Roman" w:hint="eastAsia"/>
                <w:i/>
                <w:iCs/>
              </w:rPr>
              <w:t>TOP1</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Proportion of shares owned by the largest shareholder.</w:t>
            </w: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BOARD</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Natural logarithm of one plus the number of directors on the board.</w:t>
            </w: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kern w:val="0"/>
                <w:szCs w:val="21"/>
              </w:rPr>
            </w:pPr>
            <w:r>
              <w:rPr>
                <w:rFonts w:ascii="Times New Roman" w:eastAsia="宋体" w:hAnsi="Times New Roman" w:cs="Times New Roman" w:hint="eastAsia"/>
                <w:i/>
                <w:iCs/>
                <w:kern w:val="0"/>
                <w:szCs w:val="21"/>
              </w:rPr>
              <w:t>INDEP</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Proportion of independent directors on the board.</w:t>
            </w: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kern w:val="0"/>
                <w:szCs w:val="21"/>
                <w:lang w:eastAsia="en-US"/>
              </w:rPr>
            </w:pPr>
            <w:r>
              <w:rPr>
                <w:rFonts w:ascii="Times New Roman" w:eastAsia="宋体" w:hAnsi="Times New Roman" w:cs="Times New Roman" w:hint="eastAsia"/>
                <w:i/>
                <w:iCs/>
              </w:rPr>
              <w:t>DUAL</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Dummy variable is set to 1 if the same individual serves as both the board chairperson and CEO, and 0 otherwise.</w:t>
            </w:r>
          </w:p>
          <w:p w:rsidR="000A6E14" w:rsidRDefault="000A6E14">
            <w:pPr>
              <w:adjustRightInd w:val="0"/>
              <w:snapToGrid w:val="0"/>
              <w:jc w:val="left"/>
              <w:rPr>
                <w:rFonts w:ascii="Times New Roman" w:eastAsia="宋体" w:hAnsi="Times New Roman" w:cs="Times New Roman"/>
                <w:szCs w:val="21"/>
              </w:rPr>
            </w:pP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rPr>
            </w:pPr>
            <w:r>
              <w:rPr>
                <w:rFonts w:ascii="Times New Roman" w:eastAsia="宋体" w:hAnsi="Times New Roman" w:cs="Times New Roman" w:hint="eastAsia"/>
                <w:i/>
                <w:iCs/>
              </w:rPr>
              <w:t>EPLAW</w:t>
            </w:r>
          </w:p>
        </w:tc>
        <w:tc>
          <w:tcPr>
            <w:tcW w:w="4030" w:type="pct"/>
          </w:tcPr>
          <w:p w:rsidR="000A6E14" w:rsidRDefault="001676DB">
            <w:pPr>
              <w:adjustRightInd w:val="0"/>
              <w:snapToGrid w:val="0"/>
              <w:jc w:val="left"/>
              <w:rPr>
                <w:rFonts w:ascii="Times New Roman" w:hAnsi="Times New Roman" w:cs="Times New Roman"/>
              </w:rPr>
            </w:pPr>
            <w:r>
              <w:rPr>
                <w:rFonts w:ascii="Times New Roman" w:hAnsi="Times New Roman" w:cs="Times New Roman"/>
              </w:rPr>
              <w:t>Dummy variable equals one if a firm belongs to the 14 heavily polluting industries after the year 2015 when NEPL was announced, and zero otherwise.</w:t>
            </w:r>
          </w:p>
          <w:p w:rsidR="000A6E14" w:rsidRDefault="000A6E14">
            <w:pPr>
              <w:adjustRightInd w:val="0"/>
              <w:snapToGrid w:val="0"/>
              <w:jc w:val="left"/>
              <w:rPr>
                <w:rFonts w:ascii="Times New Roman" w:hAnsi="Times New Roman" w:cs="Times New Roman"/>
              </w:rPr>
            </w:pP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rPr>
            </w:pPr>
            <w:r>
              <w:rPr>
                <w:rFonts w:ascii="Times New Roman" w:eastAsia="宋体" w:hAnsi="Times New Roman" w:cs="Times New Roman" w:hint="eastAsia"/>
                <w:i/>
                <w:iCs/>
              </w:rPr>
              <w:t>ECOURT</w:t>
            </w:r>
          </w:p>
        </w:tc>
        <w:tc>
          <w:tcPr>
            <w:tcW w:w="4030" w:type="pct"/>
          </w:tcPr>
          <w:p w:rsidR="000A6E14" w:rsidRDefault="001676DB">
            <w:pPr>
              <w:adjustRightInd w:val="0"/>
              <w:snapToGrid w:val="0"/>
              <w:jc w:val="left"/>
              <w:rPr>
                <w:rFonts w:ascii="Times New Roman" w:hAnsi="Times New Roman" w:cs="Times New Roman"/>
                <w:szCs w:val="21"/>
              </w:rPr>
            </w:pPr>
            <w:r>
              <w:rPr>
                <w:rFonts w:ascii="Times New Roman" w:eastAsia="宋体" w:hAnsi="Times New Roman" w:cs="Times New Roman"/>
                <w:szCs w:val="21"/>
              </w:rPr>
              <w:t xml:space="preserve">Dummy variable is set to one if </w:t>
            </w:r>
            <w:r>
              <w:rPr>
                <w:rFonts w:ascii="Times New Roman" w:hAnsi="Times New Roman" w:cs="Times New Roman"/>
              </w:rPr>
              <w:t xml:space="preserve">the city where a given firm is headquartered has established the environmental court during year </w:t>
            </w:r>
            <w:r>
              <w:rPr>
                <w:rFonts w:ascii="Times New Roman" w:hAnsi="Times New Roman" w:cs="Times New Roman"/>
                <w:i/>
              </w:rPr>
              <w:t>t</w:t>
            </w:r>
            <w:r>
              <w:rPr>
                <w:rFonts w:ascii="Times New Roman" w:hAnsi="Times New Roman" w:cs="Times New Roman"/>
              </w:rPr>
              <w:t>, and zero otherwise.</w:t>
            </w:r>
          </w:p>
          <w:p w:rsidR="000A6E14" w:rsidRDefault="000A6E14">
            <w:pPr>
              <w:adjustRightInd w:val="0"/>
              <w:snapToGrid w:val="0"/>
              <w:jc w:val="left"/>
              <w:rPr>
                <w:rFonts w:ascii="Times New Roman" w:eastAsia="宋体" w:hAnsi="Times New Roman" w:cs="Times New Roman"/>
                <w:szCs w:val="21"/>
              </w:rPr>
            </w:pP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rPr>
            </w:pPr>
            <w:r>
              <w:rPr>
                <w:rFonts w:ascii="Times New Roman" w:eastAsia="宋体" w:hAnsi="Times New Roman" w:cs="Times New Roman" w:hint="eastAsia"/>
                <w:i/>
                <w:iCs/>
              </w:rPr>
              <w:t>ECZONE</w:t>
            </w:r>
          </w:p>
        </w:tc>
        <w:tc>
          <w:tcPr>
            <w:tcW w:w="4030" w:type="pct"/>
          </w:tcPr>
          <w:p w:rsidR="000A6E14" w:rsidRDefault="001676DB">
            <w:pPr>
              <w:adjustRightInd w:val="0"/>
              <w:snapToGrid w:val="0"/>
              <w:jc w:val="left"/>
              <w:rPr>
                <w:rFonts w:ascii="Times New Roman" w:hAnsi="Times New Roman" w:cs="Times New Roman"/>
                <w:szCs w:val="21"/>
              </w:rPr>
            </w:pPr>
            <w:r>
              <w:rPr>
                <w:rFonts w:ascii="Times New Roman" w:eastAsia="宋体" w:hAnsi="Times New Roman" w:cs="Times New Roman"/>
                <w:szCs w:val="21"/>
              </w:rPr>
              <w:t xml:space="preserve">Dummy variable is set to one if </w:t>
            </w:r>
            <w:r>
              <w:rPr>
                <w:rFonts w:ascii="Times New Roman" w:hAnsi="Times New Roman" w:cs="Times New Roman"/>
              </w:rPr>
              <w:t xml:space="preserve">the city where a given firm is headquartered is selected as the ecological civilization zone during year </w:t>
            </w:r>
            <w:r>
              <w:rPr>
                <w:rFonts w:ascii="Times New Roman" w:hAnsi="Times New Roman" w:cs="Times New Roman"/>
                <w:i/>
              </w:rPr>
              <w:t>t</w:t>
            </w:r>
            <w:r>
              <w:rPr>
                <w:rFonts w:ascii="Times New Roman" w:hAnsi="Times New Roman" w:cs="Times New Roman"/>
              </w:rPr>
              <w:t>, and zero otherwise.</w:t>
            </w:r>
          </w:p>
          <w:p w:rsidR="000A6E14" w:rsidRDefault="000A6E14">
            <w:pPr>
              <w:adjustRightInd w:val="0"/>
              <w:snapToGrid w:val="0"/>
              <w:jc w:val="left"/>
              <w:rPr>
                <w:rFonts w:ascii="Times New Roman" w:eastAsia="宋体" w:hAnsi="Times New Roman" w:cs="Times New Roman"/>
                <w:szCs w:val="21"/>
              </w:rPr>
            </w:pP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rPr>
            </w:pPr>
            <w:r>
              <w:rPr>
                <w:rFonts w:ascii="Times New Roman" w:eastAsia="宋体" w:hAnsi="Times New Roman" w:cs="Times New Roman" w:hint="eastAsia"/>
                <w:i/>
                <w:iCs/>
              </w:rPr>
              <w:t>LCC</w:t>
            </w:r>
          </w:p>
        </w:tc>
        <w:tc>
          <w:tcPr>
            <w:tcW w:w="4030" w:type="pct"/>
          </w:tcPr>
          <w:p w:rsidR="000A6E14" w:rsidRDefault="001676DB">
            <w:pPr>
              <w:adjustRightInd w:val="0"/>
              <w:snapToGrid w:val="0"/>
              <w:jc w:val="left"/>
              <w:rPr>
                <w:rFonts w:ascii="Times New Roman" w:hAnsi="Times New Roman" w:cs="Times New Roman"/>
                <w:szCs w:val="21"/>
              </w:rPr>
            </w:pPr>
            <w:r>
              <w:rPr>
                <w:rFonts w:ascii="Times New Roman" w:eastAsia="宋体" w:hAnsi="Times New Roman" w:cs="Times New Roman"/>
                <w:szCs w:val="21"/>
              </w:rPr>
              <w:t xml:space="preserve">Dummy variable is set to one if </w:t>
            </w:r>
            <w:r>
              <w:rPr>
                <w:rFonts w:ascii="Times New Roman" w:hAnsi="Times New Roman" w:cs="Times New Roman"/>
              </w:rPr>
              <w:t>the city where a given firm is headquartered is selected as the low-carbon city after the pilot year 2012, and zero otherwise.</w:t>
            </w:r>
          </w:p>
          <w:p w:rsidR="000A6E14" w:rsidRDefault="000A6E14">
            <w:pPr>
              <w:adjustRightInd w:val="0"/>
              <w:snapToGrid w:val="0"/>
              <w:jc w:val="left"/>
              <w:rPr>
                <w:rFonts w:ascii="Times New Roman" w:eastAsia="宋体" w:hAnsi="Times New Roman" w:cs="Times New Roman"/>
                <w:szCs w:val="21"/>
              </w:rPr>
            </w:pP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rPr>
            </w:pPr>
            <w:r>
              <w:rPr>
                <w:rFonts w:ascii="Times New Roman" w:eastAsia="宋体" w:hAnsi="Times New Roman" w:cs="Times New Roman" w:hint="eastAsia"/>
                <w:i/>
                <w:iCs/>
              </w:rPr>
              <w:lastRenderedPageBreak/>
              <w:t>ETS</w:t>
            </w:r>
          </w:p>
        </w:tc>
        <w:tc>
          <w:tcPr>
            <w:tcW w:w="4030" w:type="pct"/>
          </w:tcPr>
          <w:p w:rsidR="000A6E14" w:rsidRDefault="001676DB">
            <w:pPr>
              <w:adjustRightInd w:val="0"/>
              <w:snapToGrid w:val="0"/>
              <w:jc w:val="left"/>
              <w:rPr>
                <w:rFonts w:ascii="Times New Roman" w:hAnsi="Times New Roman" w:cs="Times New Roman"/>
                <w:szCs w:val="21"/>
              </w:rPr>
            </w:pPr>
            <w:r>
              <w:rPr>
                <w:rFonts w:ascii="Times New Roman" w:eastAsia="宋体" w:hAnsi="Times New Roman" w:cs="Times New Roman"/>
                <w:szCs w:val="21"/>
              </w:rPr>
              <w:t xml:space="preserve">Dummy variable is set to one if </w:t>
            </w:r>
            <w:r>
              <w:rPr>
                <w:rFonts w:ascii="Times New Roman" w:hAnsi="Times New Roman" w:cs="Times New Roman"/>
              </w:rPr>
              <w:t>the city where a given firm is headquartered has implemented an emission trading scheme after the reform year 2013, and zero otherwise.</w:t>
            </w:r>
          </w:p>
          <w:p w:rsidR="000A6E14" w:rsidRDefault="000A6E14">
            <w:pPr>
              <w:adjustRightInd w:val="0"/>
              <w:snapToGrid w:val="0"/>
              <w:jc w:val="left"/>
              <w:rPr>
                <w:rFonts w:ascii="Times New Roman" w:eastAsia="宋体" w:hAnsi="Times New Roman" w:cs="Times New Roman"/>
                <w:szCs w:val="21"/>
              </w:rPr>
            </w:pP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szCs w:val="21"/>
              </w:rPr>
            </w:pPr>
            <w:r>
              <w:rPr>
                <w:rFonts w:ascii="Times New Roman" w:eastAsia="宋体" w:hAnsi="Times New Roman" w:cs="Times New Roman" w:hint="eastAsia"/>
                <w:i/>
                <w:iCs/>
                <w:szCs w:val="21"/>
              </w:rPr>
              <w:t>PGDP</w:t>
            </w:r>
          </w:p>
        </w:tc>
        <w:tc>
          <w:tcPr>
            <w:tcW w:w="4030" w:type="pct"/>
          </w:tcPr>
          <w:p w:rsidR="000A6E14" w:rsidRDefault="001676DB">
            <w:pPr>
              <w:rPr>
                <w:rFonts w:ascii="Times New Roman" w:hAnsi="Times New Roman" w:cs="Times New Roman"/>
              </w:rPr>
            </w:pPr>
            <w:r>
              <w:rPr>
                <w:rFonts w:ascii="Times New Roman" w:hAnsi="Times New Roman" w:cs="Times New Roman"/>
              </w:rPr>
              <w:t>GDP per capita at the city level.</w:t>
            </w:r>
          </w:p>
          <w:p w:rsidR="000A6E14" w:rsidRDefault="000A6E14">
            <w:pPr>
              <w:adjustRightInd w:val="0"/>
              <w:snapToGrid w:val="0"/>
              <w:jc w:val="left"/>
              <w:rPr>
                <w:rFonts w:ascii="Times New Roman" w:eastAsia="宋体" w:hAnsi="Times New Roman" w:cs="Times New Roman"/>
                <w:szCs w:val="21"/>
              </w:rPr>
            </w:pP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szCs w:val="21"/>
              </w:rPr>
            </w:pPr>
            <w:r>
              <w:rPr>
                <w:rFonts w:ascii="Times New Roman" w:eastAsia="宋体" w:hAnsi="Times New Roman" w:cs="Times New Roman" w:hint="eastAsia"/>
                <w:i/>
                <w:iCs/>
                <w:szCs w:val="21"/>
              </w:rPr>
              <w:t>PGROWTH</w:t>
            </w:r>
          </w:p>
        </w:tc>
        <w:tc>
          <w:tcPr>
            <w:tcW w:w="4030" w:type="pct"/>
          </w:tcPr>
          <w:p w:rsidR="000A6E14" w:rsidRDefault="001676DB">
            <w:pPr>
              <w:rPr>
                <w:rFonts w:ascii="Times New Roman" w:hAnsi="Times New Roman" w:cs="Times New Roman"/>
              </w:rPr>
            </w:pPr>
            <w:r>
              <w:rPr>
                <w:rFonts w:ascii="Times New Roman" w:hAnsi="Times New Roman" w:cs="Times New Roman"/>
              </w:rPr>
              <w:t>Annual growth rate of GDP in a city.</w:t>
            </w:r>
          </w:p>
          <w:p w:rsidR="000A6E14" w:rsidRDefault="000A6E14">
            <w:pPr>
              <w:adjustRightInd w:val="0"/>
              <w:snapToGrid w:val="0"/>
              <w:jc w:val="left"/>
              <w:rPr>
                <w:rFonts w:ascii="Times New Roman" w:eastAsia="宋体" w:hAnsi="Times New Roman" w:cs="Times New Roman"/>
                <w:szCs w:val="21"/>
              </w:rPr>
            </w:pPr>
          </w:p>
        </w:tc>
      </w:tr>
      <w:tr w:rsidR="000A6E14">
        <w:trPr>
          <w:trHeight w:val="498"/>
          <w:jc w:val="center"/>
        </w:trPr>
        <w:tc>
          <w:tcPr>
            <w:tcW w:w="969" w:type="pct"/>
            <w:tcBorders>
              <w:left w:val="nil"/>
              <w:right w:val="nil"/>
            </w:tcBorders>
          </w:tcPr>
          <w:p w:rsidR="000A6E14" w:rsidRDefault="001676DB">
            <w:pPr>
              <w:jc w:val="left"/>
              <w:rPr>
                <w:rFonts w:ascii="Times New Roman" w:eastAsia="宋体" w:hAnsi="Times New Roman" w:cs="Times New Roman"/>
                <w:i/>
                <w:iCs/>
                <w:szCs w:val="21"/>
              </w:rPr>
            </w:pPr>
            <w:r>
              <w:rPr>
                <w:rFonts w:ascii="Times New Roman" w:eastAsia="宋体" w:hAnsi="Times New Roman" w:cs="Times New Roman" w:hint="eastAsia"/>
                <w:i/>
                <w:iCs/>
                <w:szCs w:val="21"/>
              </w:rPr>
              <w:t>LNPOP</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Natural logarithm of one plus the total population in a city.</w:t>
            </w:r>
          </w:p>
        </w:tc>
      </w:tr>
      <w:tr w:rsidR="000A6E14">
        <w:trPr>
          <w:trHeight w:val="498"/>
          <w:jc w:val="center"/>
        </w:trPr>
        <w:tc>
          <w:tcPr>
            <w:tcW w:w="1653" w:type="dxa"/>
          </w:tcPr>
          <w:p w:rsidR="000A6E14" w:rsidRDefault="001676DB">
            <w:pPr>
              <w:jc w:val="left"/>
              <w:rPr>
                <w:rFonts w:ascii="Times New Roman" w:eastAsia="宋体" w:hAnsi="Times New Roman" w:cs="Times New Roman"/>
                <w:i/>
                <w:iCs/>
                <w:szCs w:val="21"/>
              </w:rPr>
            </w:pPr>
            <w:r>
              <w:rPr>
                <w:rFonts w:ascii="Times New Roman" w:eastAsia="宋体" w:hAnsi="Times New Roman" w:cs="Times New Roman" w:hint="eastAsia"/>
                <w:i/>
                <w:iCs/>
                <w:szCs w:val="21"/>
              </w:rPr>
              <w:t>FISCAL</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Natural logarithm of one plus local fiscal expenditure in a city.</w:t>
            </w:r>
          </w:p>
        </w:tc>
      </w:tr>
      <w:tr w:rsidR="000A6E14">
        <w:trPr>
          <w:trHeight w:val="498"/>
          <w:jc w:val="center"/>
        </w:trPr>
        <w:tc>
          <w:tcPr>
            <w:tcW w:w="1653" w:type="dxa"/>
          </w:tcPr>
          <w:p w:rsidR="000A6E14" w:rsidRDefault="001676DB">
            <w:pPr>
              <w:jc w:val="left"/>
              <w:rPr>
                <w:rFonts w:ascii="Times New Roman" w:eastAsia="宋体" w:hAnsi="Times New Roman" w:cs="Times New Roman"/>
                <w:i/>
                <w:iCs/>
                <w:szCs w:val="21"/>
              </w:rPr>
            </w:pPr>
            <w:r>
              <w:rPr>
                <w:rFonts w:ascii="Times New Roman" w:eastAsia="宋体" w:hAnsi="Times New Roman" w:cs="Times New Roman" w:hint="eastAsia"/>
                <w:i/>
                <w:iCs/>
                <w:szCs w:val="21"/>
              </w:rPr>
              <w:t>INFRA</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Proportion of the value-added of tertiary industry to secondary industry.</w:t>
            </w:r>
          </w:p>
        </w:tc>
      </w:tr>
      <w:tr w:rsidR="000A6E14">
        <w:trPr>
          <w:trHeight w:val="498"/>
          <w:jc w:val="center"/>
        </w:trPr>
        <w:tc>
          <w:tcPr>
            <w:tcW w:w="1653" w:type="dxa"/>
          </w:tcPr>
          <w:p w:rsidR="000A6E14" w:rsidRDefault="001676DB">
            <w:pPr>
              <w:jc w:val="left"/>
              <w:rPr>
                <w:rFonts w:ascii="Times New Roman" w:eastAsia="宋体" w:hAnsi="Times New Roman" w:cs="Times New Roman"/>
                <w:i/>
                <w:iCs/>
                <w:szCs w:val="21"/>
              </w:rPr>
            </w:pPr>
            <w:r>
              <w:rPr>
                <w:rFonts w:ascii="Times New Roman" w:eastAsia="宋体" w:hAnsi="Times New Roman" w:cs="Times New Roman" w:hint="eastAsia"/>
                <w:i/>
                <w:iCs/>
                <w:szCs w:val="21"/>
              </w:rPr>
              <w:t>SO2</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Natural logarithm of one plus the total emissions of Sulfur dioxide.</w:t>
            </w:r>
          </w:p>
        </w:tc>
      </w:tr>
      <w:tr w:rsidR="000A6E14">
        <w:trPr>
          <w:trHeight w:val="498"/>
          <w:jc w:val="center"/>
        </w:trPr>
        <w:tc>
          <w:tcPr>
            <w:tcW w:w="1653" w:type="dxa"/>
          </w:tcPr>
          <w:p w:rsidR="000A6E14" w:rsidRDefault="001676DB">
            <w:pPr>
              <w:jc w:val="left"/>
              <w:rPr>
                <w:rFonts w:ascii="Times New Roman" w:eastAsia="宋体" w:hAnsi="Times New Roman" w:cs="Times New Roman"/>
                <w:i/>
                <w:iCs/>
                <w:szCs w:val="21"/>
              </w:rPr>
            </w:pPr>
            <w:r>
              <w:rPr>
                <w:rFonts w:ascii="Times New Roman" w:eastAsia="宋体" w:hAnsi="Times New Roman" w:cs="Times New Roman" w:hint="eastAsia"/>
                <w:i/>
                <w:iCs/>
                <w:szCs w:val="21"/>
              </w:rPr>
              <w:t>PWATER</w:t>
            </w:r>
          </w:p>
        </w:tc>
        <w:tc>
          <w:tcPr>
            <w:tcW w:w="4030" w:type="pct"/>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Natural logarithm of one plus the total emissions of wastewater.</w:t>
            </w:r>
          </w:p>
        </w:tc>
      </w:tr>
      <w:tr w:rsidR="000A6E14">
        <w:trPr>
          <w:trHeight w:val="498"/>
          <w:jc w:val="center"/>
        </w:trPr>
        <w:tc>
          <w:tcPr>
            <w:tcW w:w="1653" w:type="dxa"/>
            <w:tcBorders>
              <w:bottom w:val="single" w:sz="4" w:space="0" w:color="auto"/>
            </w:tcBorders>
          </w:tcPr>
          <w:p w:rsidR="000A6E14" w:rsidRDefault="001676DB">
            <w:pPr>
              <w:jc w:val="left"/>
              <w:rPr>
                <w:rFonts w:ascii="Times New Roman" w:eastAsia="宋体" w:hAnsi="Times New Roman" w:cs="Times New Roman"/>
                <w:i/>
                <w:iCs/>
                <w:szCs w:val="21"/>
              </w:rPr>
            </w:pPr>
            <w:r>
              <w:rPr>
                <w:rFonts w:ascii="Times New Roman" w:eastAsia="宋体" w:hAnsi="Times New Roman" w:cs="Times New Roman" w:hint="eastAsia"/>
                <w:i/>
                <w:iCs/>
                <w:szCs w:val="21"/>
              </w:rPr>
              <w:t>DUST</w:t>
            </w:r>
          </w:p>
        </w:tc>
        <w:tc>
          <w:tcPr>
            <w:tcW w:w="4030" w:type="pct"/>
            <w:tcBorders>
              <w:bottom w:val="single" w:sz="4" w:space="0" w:color="auto"/>
            </w:tcBorders>
          </w:tcPr>
          <w:p w:rsidR="000A6E14" w:rsidRDefault="001676DB">
            <w:pPr>
              <w:adjustRightInd w:val="0"/>
              <w:snapToGrid w:val="0"/>
              <w:jc w:val="left"/>
              <w:rPr>
                <w:rFonts w:ascii="Times New Roman" w:eastAsia="宋体" w:hAnsi="Times New Roman" w:cs="Times New Roman"/>
                <w:szCs w:val="21"/>
              </w:rPr>
            </w:pPr>
            <w:r>
              <w:rPr>
                <w:rFonts w:ascii="Times New Roman" w:eastAsia="宋体" w:hAnsi="Times New Roman" w:cs="Times New Roman"/>
                <w:szCs w:val="21"/>
              </w:rPr>
              <w:t>Natural logarithm of one plus the total emissions of smoke and dust.</w:t>
            </w:r>
          </w:p>
        </w:tc>
      </w:tr>
    </w:tbl>
    <w:p w:rsidR="000A6E14" w:rsidRDefault="000A6E14">
      <w:pPr>
        <w:rPr>
          <w:rFonts w:ascii="Times New Roman" w:hAnsi="Times New Roman" w:cs="Times New Roman"/>
        </w:rPr>
        <w:sectPr w:rsidR="000A6E14">
          <w:footerReference w:type="default" r:id="rId8"/>
          <w:pgSz w:w="11906" w:h="16838"/>
          <w:pgMar w:top="1440" w:right="1800" w:bottom="1440" w:left="1800" w:header="851" w:footer="992" w:gutter="0"/>
          <w:cols w:space="425"/>
          <w:docGrid w:type="lines" w:linePitch="312"/>
        </w:sectPr>
      </w:pPr>
    </w:p>
    <w:p w:rsidR="000A6E14" w:rsidRDefault="001676DB">
      <w:pPr>
        <w:spacing w:line="360" w:lineRule="auto"/>
        <w:jc w:val="left"/>
        <w:rPr>
          <w:rFonts w:ascii="Times New Roman" w:hAnsi="Times New Roman" w:cs="Times New Roman"/>
          <w:b/>
          <w:bCs/>
          <w:sz w:val="24"/>
          <w:szCs w:val="32"/>
        </w:rPr>
      </w:pPr>
      <w:r>
        <w:rPr>
          <w:rFonts w:ascii="Times New Roman" w:hAnsi="Times New Roman" w:cs="Times New Roman" w:hint="eastAsia"/>
          <w:b/>
          <w:bCs/>
          <w:sz w:val="24"/>
          <w:szCs w:val="32"/>
        </w:rPr>
        <w:lastRenderedPageBreak/>
        <w:t>Appendix</w:t>
      </w:r>
      <w:r>
        <w:rPr>
          <w:rFonts w:ascii="Times New Roman" w:hAnsi="Times New Roman" w:cs="Times New Roman"/>
          <w:b/>
          <w:bCs/>
          <w:sz w:val="24"/>
          <w:szCs w:val="32"/>
        </w:rPr>
        <w:t xml:space="preserve"> </w:t>
      </w:r>
      <w:r>
        <w:rPr>
          <w:rFonts w:ascii="Times New Roman" w:hAnsi="Times New Roman" w:cs="Times New Roman" w:hint="eastAsia"/>
          <w:b/>
          <w:bCs/>
          <w:sz w:val="24"/>
          <w:szCs w:val="32"/>
        </w:rPr>
        <w:t>B.</w:t>
      </w:r>
      <w:r>
        <w:rPr>
          <w:rFonts w:ascii="Times New Roman" w:hAnsi="Times New Roman" w:cs="Times New Roman"/>
          <w:b/>
          <w:bCs/>
          <w:sz w:val="24"/>
          <w:szCs w:val="32"/>
        </w:rPr>
        <w:t xml:space="preserve"> Geographical </w:t>
      </w:r>
      <w:r>
        <w:rPr>
          <w:rFonts w:ascii="Times New Roman" w:hAnsi="Times New Roman" w:cs="Times New Roman" w:hint="eastAsia"/>
          <w:b/>
          <w:bCs/>
          <w:sz w:val="24"/>
          <w:szCs w:val="32"/>
        </w:rPr>
        <w:t xml:space="preserve">distribution of </w:t>
      </w:r>
      <w:r>
        <w:rPr>
          <w:rFonts w:ascii="Times New Roman" w:hAnsi="Times New Roman" w:cs="Times New Roman"/>
          <w:b/>
          <w:bCs/>
          <w:sz w:val="24"/>
        </w:rPr>
        <w:t>Environmental Pilot Interest Litigation</w:t>
      </w:r>
      <w:r>
        <w:rPr>
          <w:rFonts w:ascii="Times New Roman" w:hAnsi="Times New Roman" w:cs="Times New Roman"/>
          <w:sz w:val="24"/>
        </w:rPr>
        <w:t xml:space="preserve"> (</w:t>
      </w:r>
      <w:r>
        <w:rPr>
          <w:rFonts w:ascii="Times New Roman" w:hAnsi="Times New Roman" w:cs="Times New Roman" w:hint="eastAsia"/>
          <w:b/>
          <w:bCs/>
          <w:sz w:val="24"/>
          <w:szCs w:val="32"/>
        </w:rPr>
        <w:t>EPIL</w:t>
      </w:r>
      <w:r>
        <w:rPr>
          <w:rFonts w:ascii="Times New Roman" w:hAnsi="Times New Roman" w:cs="Times New Roman"/>
          <w:b/>
          <w:bCs/>
          <w:sz w:val="24"/>
          <w:szCs w:val="32"/>
        </w:rPr>
        <w:t>)</w:t>
      </w:r>
      <w:r>
        <w:rPr>
          <w:rFonts w:ascii="Times New Roman" w:hAnsi="Times New Roman" w:cs="Times New Roman" w:hint="eastAsia"/>
          <w:b/>
          <w:bCs/>
          <w:sz w:val="24"/>
          <w:szCs w:val="32"/>
        </w:rPr>
        <w:t xml:space="preserve"> pilot cities</w:t>
      </w:r>
    </w:p>
    <w:p w:rsidR="000A6E14" w:rsidRDefault="001676DB">
      <w:pPr>
        <w:spacing w:line="360" w:lineRule="auto"/>
        <w:jc w:val="left"/>
        <w:rPr>
          <w:rFonts w:ascii="Times New Roman" w:hAnsi="Times New Roman" w:cs="Times New Roman"/>
          <w:szCs w:val="21"/>
        </w:rPr>
      </w:pPr>
      <w:r>
        <w:rPr>
          <w:rFonts w:ascii="Times New Roman" w:hAnsi="Times New Roman" w:cs="Times New Roman"/>
          <w:szCs w:val="21"/>
        </w:rPr>
        <w:t>This appendix presents the full list of cities chosen for the EPIL pilot during 2015-2017</w:t>
      </w:r>
    </w:p>
    <w:tbl>
      <w:tblPr>
        <w:tblStyle w:val="aa"/>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365"/>
        <w:gridCol w:w="5941"/>
      </w:tblGrid>
      <w:tr w:rsidR="000A6E14">
        <w:tc>
          <w:tcPr>
            <w:tcW w:w="2376" w:type="dxa"/>
            <w:tcBorders>
              <w:bottom w:val="single" w:sz="4" w:space="0" w:color="auto"/>
              <w:right w:val="nil"/>
            </w:tcBorders>
          </w:tcPr>
          <w:p w:rsidR="000A6E14" w:rsidRDefault="001676DB">
            <w:pPr>
              <w:jc w:val="center"/>
              <w:rPr>
                <w:rFonts w:ascii="Times New Roman" w:hAnsi="Times New Roman" w:cs="Times New Roman"/>
                <w:szCs w:val="21"/>
              </w:rPr>
            </w:pPr>
            <w:r>
              <w:rPr>
                <w:rFonts w:ascii="Times New Roman" w:hAnsi="Times New Roman" w:cs="Times New Roman"/>
                <w:szCs w:val="21"/>
              </w:rPr>
              <w:t>Province/Municipality</w:t>
            </w:r>
          </w:p>
        </w:tc>
        <w:tc>
          <w:tcPr>
            <w:tcW w:w="6146" w:type="dxa"/>
            <w:tcBorders>
              <w:left w:val="nil"/>
              <w:bottom w:val="single" w:sz="4" w:space="0" w:color="auto"/>
            </w:tcBorders>
          </w:tcPr>
          <w:p w:rsidR="000A6E14" w:rsidRDefault="001676DB">
            <w:pPr>
              <w:jc w:val="center"/>
              <w:rPr>
                <w:rFonts w:ascii="Times New Roman" w:hAnsi="Times New Roman" w:cs="Times New Roman"/>
                <w:szCs w:val="21"/>
              </w:rPr>
            </w:pPr>
            <w:r>
              <w:rPr>
                <w:rFonts w:ascii="Times New Roman" w:hAnsi="Times New Roman" w:cs="Times New Roman"/>
                <w:szCs w:val="21"/>
              </w:rPr>
              <w:t>City</w:t>
            </w:r>
          </w:p>
        </w:tc>
      </w:tr>
      <w:tr w:rsidR="000A6E14">
        <w:tc>
          <w:tcPr>
            <w:tcW w:w="2376" w:type="dxa"/>
            <w:tcBorders>
              <w:bottom w:val="nil"/>
              <w:right w:val="nil"/>
            </w:tcBorders>
            <w:vAlign w:val="center"/>
          </w:tcPr>
          <w:p w:rsidR="000A6E14" w:rsidRDefault="001676DB">
            <w:pPr>
              <w:jc w:val="center"/>
              <w:rPr>
                <w:rFonts w:ascii="Times New Roman" w:hAnsi="Times New Roman" w:cs="Times New Roman"/>
                <w:szCs w:val="21"/>
              </w:rPr>
            </w:pPr>
            <w:r>
              <w:rPr>
                <w:rFonts w:ascii="Times New Roman" w:hAnsi="Times New Roman" w:cs="Times New Roman"/>
                <w:szCs w:val="21"/>
              </w:rPr>
              <w:t>Beijing</w:t>
            </w:r>
          </w:p>
        </w:tc>
        <w:tc>
          <w:tcPr>
            <w:tcW w:w="6146" w:type="dxa"/>
            <w:tcBorders>
              <w:left w:val="nil"/>
              <w:bottom w:val="nil"/>
            </w:tcBorders>
          </w:tcPr>
          <w:p w:rsidR="000A6E14" w:rsidRDefault="001676DB">
            <w:pPr>
              <w:rPr>
                <w:rFonts w:ascii="Times New Roman" w:hAnsi="Times New Roman" w:cs="Times New Roman"/>
                <w:szCs w:val="21"/>
              </w:rPr>
            </w:pPr>
            <w:r>
              <w:rPr>
                <w:rFonts w:ascii="Times New Roman" w:hAnsi="Times New Roman" w:cs="Times New Roman"/>
                <w:szCs w:val="21"/>
              </w:rPr>
              <w:t>Beijing</w:t>
            </w:r>
          </w:p>
        </w:tc>
      </w:tr>
      <w:tr w:rsidR="000A6E14">
        <w:tc>
          <w:tcPr>
            <w:tcW w:w="2376" w:type="dxa"/>
            <w:tcBorders>
              <w:top w:val="nil"/>
              <w:bottom w:val="nil"/>
              <w:right w:val="nil"/>
            </w:tcBorders>
            <w:vAlign w:val="center"/>
          </w:tcPr>
          <w:p w:rsidR="000A6E14" w:rsidRDefault="001676DB">
            <w:pPr>
              <w:jc w:val="center"/>
              <w:rPr>
                <w:rFonts w:ascii="Times New Roman" w:hAnsi="Times New Roman" w:cs="Times New Roman"/>
                <w:szCs w:val="21"/>
              </w:rPr>
            </w:pPr>
            <w:r>
              <w:rPr>
                <w:rFonts w:ascii="Times New Roman" w:hAnsi="Times New Roman" w:cs="Times New Roman"/>
                <w:szCs w:val="21"/>
              </w:rPr>
              <w:t>Inner Mongolia</w:t>
            </w:r>
          </w:p>
        </w:tc>
        <w:tc>
          <w:tcPr>
            <w:tcW w:w="6146" w:type="dxa"/>
            <w:tcBorders>
              <w:top w:val="nil"/>
              <w:left w:val="nil"/>
              <w:bottom w:val="nil"/>
            </w:tcBorders>
          </w:tcPr>
          <w:p w:rsidR="000A6E14" w:rsidRDefault="001676DB">
            <w:pPr>
              <w:rPr>
                <w:rFonts w:ascii="Times New Roman" w:hAnsi="Times New Roman" w:cs="Times New Roman"/>
                <w:szCs w:val="21"/>
              </w:rPr>
            </w:pPr>
            <w:r>
              <w:rPr>
                <w:rFonts w:ascii="Times New Roman" w:hAnsi="Times New Roman" w:cs="Times New Roman"/>
                <w:szCs w:val="21"/>
              </w:rPr>
              <w:t>Hohhot, Hulun Buir, Ordos, Baotou, Chifeng</w:t>
            </w:r>
          </w:p>
        </w:tc>
      </w:tr>
      <w:tr w:rsidR="000A6E14">
        <w:tc>
          <w:tcPr>
            <w:tcW w:w="2376" w:type="dxa"/>
            <w:tcBorders>
              <w:top w:val="nil"/>
              <w:bottom w:val="nil"/>
              <w:right w:val="nil"/>
            </w:tcBorders>
            <w:vAlign w:val="center"/>
          </w:tcPr>
          <w:p w:rsidR="000A6E14" w:rsidRDefault="001676DB">
            <w:pPr>
              <w:jc w:val="center"/>
              <w:rPr>
                <w:rFonts w:ascii="Times New Roman" w:hAnsi="Times New Roman" w:cs="Times New Roman"/>
                <w:szCs w:val="21"/>
              </w:rPr>
            </w:pPr>
            <w:r>
              <w:rPr>
                <w:rFonts w:ascii="Times New Roman" w:hAnsi="Times New Roman" w:cs="Times New Roman"/>
                <w:szCs w:val="21"/>
              </w:rPr>
              <w:t>Fujian</w:t>
            </w:r>
          </w:p>
        </w:tc>
        <w:tc>
          <w:tcPr>
            <w:tcW w:w="6146" w:type="dxa"/>
            <w:tcBorders>
              <w:top w:val="nil"/>
              <w:left w:val="nil"/>
              <w:bottom w:val="nil"/>
            </w:tcBorders>
          </w:tcPr>
          <w:p w:rsidR="000A6E14" w:rsidRDefault="001676DB">
            <w:pPr>
              <w:rPr>
                <w:rFonts w:ascii="Times New Roman" w:hAnsi="Times New Roman" w:cs="Times New Roman"/>
                <w:szCs w:val="21"/>
              </w:rPr>
            </w:pPr>
            <w:r>
              <w:rPr>
                <w:rFonts w:ascii="Times New Roman" w:hAnsi="Times New Roman" w:cs="Times New Roman"/>
                <w:szCs w:val="21"/>
              </w:rPr>
              <w:t>Fuzhou, Sanming, Quanzhou, Nanping, Longyan</w:t>
            </w:r>
          </w:p>
        </w:tc>
      </w:tr>
      <w:tr w:rsidR="000A6E14">
        <w:tc>
          <w:tcPr>
            <w:tcW w:w="2376" w:type="dxa"/>
            <w:tcBorders>
              <w:top w:val="nil"/>
              <w:bottom w:val="nil"/>
              <w:right w:val="nil"/>
            </w:tcBorders>
            <w:vAlign w:val="center"/>
          </w:tcPr>
          <w:p w:rsidR="000A6E14" w:rsidRDefault="001676DB">
            <w:pPr>
              <w:jc w:val="center"/>
              <w:rPr>
                <w:rFonts w:ascii="Times New Roman" w:hAnsi="Times New Roman" w:cs="Times New Roman"/>
                <w:szCs w:val="21"/>
              </w:rPr>
            </w:pPr>
            <w:r>
              <w:rPr>
                <w:rFonts w:ascii="Times New Roman" w:hAnsi="Times New Roman" w:cs="Times New Roman"/>
                <w:szCs w:val="21"/>
              </w:rPr>
              <w:t>Shandong</w:t>
            </w:r>
          </w:p>
        </w:tc>
        <w:tc>
          <w:tcPr>
            <w:tcW w:w="6146" w:type="dxa"/>
            <w:tcBorders>
              <w:top w:val="nil"/>
              <w:left w:val="nil"/>
              <w:bottom w:val="nil"/>
            </w:tcBorders>
          </w:tcPr>
          <w:p w:rsidR="000A6E14" w:rsidRDefault="001676DB">
            <w:pPr>
              <w:rPr>
                <w:rFonts w:ascii="Times New Roman" w:hAnsi="Times New Roman" w:cs="Times New Roman"/>
                <w:szCs w:val="21"/>
              </w:rPr>
            </w:pPr>
            <w:r>
              <w:rPr>
                <w:rFonts w:ascii="Times New Roman" w:hAnsi="Times New Roman" w:cs="Times New Roman"/>
                <w:szCs w:val="21"/>
              </w:rPr>
              <w:t>Qingdao, Yantai, Yongfang, Linyi, Dezhou, Liaocheng</w:t>
            </w:r>
          </w:p>
        </w:tc>
      </w:tr>
      <w:tr w:rsidR="000A6E14">
        <w:tc>
          <w:tcPr>
            <w:tcW w:w="2376" w:type="dxa"/>
            <w:tcBorders>
              <w:top w:val="nil"/>
              <w:bottom w:val="nil"/>
              <w:right w:val="nil"/>
            </w:tcBorders>
            <w:vAlign w:val="center"/>
          </w:tcPr>
          <w:p w:rsidR="000A6E14" w:rsidRDefault="001676DB">
            <w:pPr>
              <w:jc w:val="center"/>
              <w:rPr>
                <w:rFonts w:ascii="Times New Roman" w:hAnsi="Times New Roman" w:cs="Times New Roman"/>
                <w:szCs w:val="21"/>
              </w:rPr>
            </w:pPr>
            <w:r>
              <w:rPr>
                <w:rFonts w:ascii="Times New Roman" w:hAnsi="Times New Roman" w:cs="Times New Roman"/>
                <w:szCs w:val="21"/>
              </w:rPr>
              <w:t>Yunnan</w:t>
            </w:r>
          </w:p>
        </w:tc>
        <w:tc>
          <w:tcPr>
            <w:tcW w:w="6146" w:type="dxa"/>
            <w:tcBorders>
              <w:top w:val="nil"/>
              <w:left w:val="nil"/>
              <w:bottom w:val="nil"/>
            </w:tcBorders>
          </w:tcPr>
          <w:p w:rsidR="000A6E14" w:rsidRDefault="001676DB">
            <w:pPr>
              <w:rPr>
                <w:rFonts w:ascii="Times New Roman" w:hAnsi="Times New Roman" w:cs="Times New Roman"/>
                <w:szCs w:val="21"/>
              </w:rPr>
            </w:pPr>
            <w:r>
              <w:rPr>
                <w:rFonts w:ascii="Times New Roman" w:hAnsi="Times New Roman" w:cs="Times New Roman"/>
                <w:szCs w:val="21"/>
              </w:rPr>
              <w:t>Kunming, Qujing, Pu’er, Lincang</w:t>
            </w:r>
          </w:p>
        </w:tc>
      </w:tr>
      <w:tr w:rsidR="000A6E14">
        <w:tc>
          <w:tcPr>
            <w:tcW w:w="2376" w:type="dxa"/>
            <w:tcBorders>
              <w:top w:val="nil"/>
              <w:bottom w:val="nil"/>
              <w:right w:val="nil"/>
            </w:tcBorders>
            <w:vAlign w:val="center"/>
          </w:tcPr>
          <w:p w:rsidR="000A6E14" w:rsidRDefault="001676DB">
            <w:pPr>
              <w:jc w:val="center"/>
              <w:rPr>
                <w:rFonts w:ascii="Times New Roman" w:hAnsi="Times New Roman" w:cs="Times New Roman"/>
                <w:szCs w:val="21"/>
              </w:rPr>
            </w:pPr>
            <w:r>
              <w:rPr>
                <w:rFonts w:ascii="Times New Roman" w:hAnsi="Times New Roman" w:cs="Times New Roman"/>
                <w:szCs w:val="21"/>
              </w:rPr>
              <w:t>Shaanxi</w:t>
            </w:r>
          </w:p>
        </w:tc>
        <w:tc>
          <w:tcPr>
            <w:tcW w:w="6146" w:type="dxa"/>
            <w:tcBorders>
              <w:top w:val="nil"/>
              <w:left w:val="nil"/>
              <w:bottom w:val="nil"/>
            </w:tcBorders>
          </w:tcPr>
          <w:p w:rsidR="000A6E14" w:rsidRDefault="001676DB">
            <w:pPr>
              <w:rPr>
                <w:rFonts w:ascii="Times New Roman" w:hAnsi="Times New Roman" w:cs="Times New Roman"/>
                <w:szCs w:val="21"/>
              </w:rPr>
            </w:pPr>
            <w:r>
              <w:rPr>
                <w:rFonts w:ascii="Times New Roman" w:hAnsi="Times New Roman" w:cs="Times New Roman"/>
                <w:szCs w:val="21"/>
              </w:rPr>
              <w:t>Xi’an, Baoji, Xianyang, Hanzhong, Yulin</w:t>
            </w:r>
          </w:p>
        </w:tc>
      </w:tr>
      <w:tr w:rsidR="000A6E14">
        <w:tc>
          <w:tcPr>
            <w:tcW w:w="2376" w:type="dxa"/>
            <w:tcBorders>
              <w:top w:val="nil"/>
              <w:bottom w:val="nil"/>
              <w:right w:val="nil"/>
            </w:tcBorders>
            <w:vAlign w:val="center"/>
          </w:tcPr>
          <w:p w:rsidR="000A6E14" w:rsidRDefault="001676DB">
            <w:pPr>
              <w:jc w:val="center"/>
              <w:rPr>
                <w:rFonts w:ascii="Times New Roman" w:hAnsi="Times New Roman" w:cs="Times New Roman"/>
                <w:szCs w:val="21"/>
              </w:rPr>
            </w:pPr>
            <w:r>
              <w:rPr>
                <w:rFonts w:ascii="Times New Roman" w:hAnsi="Times New Roman" w:cs="Times New Roman"/>
                <w:szCs w:val="21"/>
              </w:rPr>
              <w:t>Guizhou</w:t>
            </w:r>
          </w:p>
        </w:tc>
        <w:tc>
          <w:tcPr>
            <w:tcW w:w="6146" w:type="dxa"/>
            <w:tcBorders>
              <w:top w:val="nil"/>
              <w:left w:val="nil"/>
              <w:bottom w:val="nil"/>
            </w:tcBorders>
          </w:tcPr>
          <w:p w:rsidR="000A6E14" w:rsidRDefault="001676DB">
            <w:pPr>
              <w:rPr>
                <w:rFonts w:ascii="Times New Roman" w:hAnsi="Times New Roman" w:cs="Times New Roman"/>
                <w:szCs w:val="21"/>
              </w:rPr>
            </w:pPr>
            <w:r>
              <w:rPr>
                <w:rFonts w:ascii="Times New Roman" w:hAnsi="Times New Roman" w:cs="Times New Roman"/>
                <w:szCs w:val="21"/>
              </w:rPr>
              <w:t>Guiyang, Liupanshui, Bijie, Tongren</w:t>
            </w:r>
          </w:p>
        </w:tc>
      </w:tr>
      <w:tr w:rsidR="000A6E14">
        <w:tc>
          <w:tcPr>
            <w:tcW w:w="2376" w:type="dxa"/>
            <w:tcBorders>
              <w:top w:val="nil"/>
              <w:bottom w:val="nil"/>
              <w:right w:val="nil"/>
            </w:tcBorders>
            <w:vAlign w:val="center"/>
          </w:tcPr>
          <w:p w:rsidR="000A6E14" w:rsidRDefault="001676DB">
            <w:pPr>
              <w:jc w:val="center"/>
              <w:rPr>
                <w:rFonts w:ascii="Times New Roman" w:hAnsi="Times New Roman" w:cs="Times New Roman"/>
                <w:szCs w:val="21"/>
              </w:rPr>
            </w:pPr>
            <w:r>
              <w:rPr>
                <w:rFonts w:ascii="Times New Roman" w:hAnsi="Times New Roman" w:cs="Times New Roman"/>
                <w:szCs w:val="21"/>
              </w:rPr>
              <w:t>Jilin</w:t>
            </w:r>
          </w:p>
        </w:tc>
        <w:tc>
          <w:tcPr>
            <w:tcW w:w="6146" w:type="dxa"/>
            <w:tcBorders>
              <w:top w:val="nil"/>
              <w:left w:val="nil"/>
              <w:bottom w:val="nil"/>
            </w:tcBorders>
          </w:tcPr>
          <w:p w:rsidR="000A6E14" w:rsidRDefault="001676DB">
            <w:pPr>
              <w:rPr>
                <w:rFonts w:ascii="Times New Roman" w:hAnsi="Times New Roman" w:cs="Times New Roman"/>
                <w:szCs w:val="21"/>
              </w:rPr>
            </w:pPr>
            <w:r>
              <w:rPr>
                <w:rFonts w:ascii="Times New Roman" w:hAnsi="Times New Roman" w:cs="Times New Roman"/>
                <w:szCs w:val="21"/>
              </w:rPr>
              <w:t xml:space="preserve">Changchun, Jilin, Siping, Tonghua, Baishan, Baicheng, </w:t>
            </w:r>
          </w:p>
        </w:tc>
      </w:tr>
      <w:tr w:rsidR="000A6E14">
        <w:tc>
          <w:tcPr>
            <w:tcW w:w="2376" w:type="dxa"/>
            <w:tcBorders>
              <w:top w:val="nil"/>
              <w:bottom w:val="nil"/>
              <w:right w:val="nil"/>
            </w:tcBorders>
            <w:vAlign w:val="center"/>
          </w:tcPr>
          <w:p w:rsidR="000A6E14" w:rsidRDefault="001676DB">
            <w:pPr>
              <w:jc w:val="center"/>
              <w:rPr>
                <w:rFonts w:ascii="Times New Roman" w:hAnsi="Times New Roman" w:cs="Times New Roman"/>
                <w:szCs w:val="21"/>
              </w:rPr>
            </w:pPr>
            <w:r>
              <w:rPr>
                <w:rFonts w:ascii="Times New Roman" w:hAnsi="Times New Roman" w:cs="Times New Roman"/>
                <w:szCs w:val="21"/>
              </w:rPr>
              <w:t>Jiangsu</w:t>
            </w:r>
          </w:p>
        </w:tc>
        <w:tc>
          <w:tcPr>
            <w:tcW w:w="6146" w:type="dxa"/>
            <w:tcBorders>
              <w:top w:val="nil"/>
              <w:left w:val="nil"/>
              <w:bottom w:val="nil"/>
            </w:tcBorders>
          </w:tcPr>
          <w:p w:rsidR="000A6E14" w:rsidRDefault="001676DB">
            <w:pPr>
              <w:rPr>
                <w:rFonts w:ascii="Times New Roman" w:hAnsi="Times New Roman" w:cs="Times New Roman"/>
                <w:szCs w:val="21"/>
              </w:rPr>
            </w:pPr>
            <w:r>
              <w:rPr>
                <w:rFonts w:ascii="Times New Roman" w:hAnsi="Times New Roman" w:cs="Times New Roman"/>
                <w:szCs w:val="21"/>
              </w:rPr>
              <w:t>Nanjing, Wuxi, Xuzhou, Changzhou, Suzhou, Yancheng, Taizhou</w:t>
            </w:r>
          </w:p>
        </w:tc>
      </w:tr>
      <w:tr w:rsidR="000A6E14">
        <w:tc>
          <w:tcPr>
            <w:tcW w:w="2376" w:type="dxa"/>
            <w:tcBorders>
              <w:top w:val="nil"/>
              <w:bottom w:val="nil"/>
              <w:right w:val="nil"/>
            </w:tcBorders>
            <w:vAlign w:val="center"/>
          </w:tcPr>
          <w:p w:rsidR="000A6E14" w:rsidRDefault="001676DB">
            <w:pPr>
              <w:jc w:val="center"/>
              <w:rPr>
                <w:rFonts w:ascii="Times New Roman" w:hAnsi="Times New Roman" w:cs="Times New Roman"/>
                <w:szCs w:val="21"/>
              </w:rPr>
            </w:pPr>
            <w:r>
              <w:rPr>
                <w:rFonts w:ascii="Times New Roman" w:hAnsi="Times New Roman" w:cs="Times New Roman"/>
                <w:szCs w:val="21"/>
              </w:rPr>
              <w:t>Guangdong</w:t>
            </w:r>
          </w:p>
        </w:tc>
        <w:tc>
          <w:tcPr>
            <w:tcW w:w="6146" w:type="dxa"/>
            <w:tcBorders>
              <w:top w:val="nil"/>
              <w:left w:val="nil"/>
              <w:bottom w:val="nil"/>
            </w:tcBorders>
          </w:tcPr>
          <w:p w:rsidR="000A6E14" w:rsidRDefault="001676DB">
            <w:pPr>
              <w:rPr>
                <w:rFonts w:ascii="Times New Roman" w:hAnsi="Times New Roman" w:cs="Times New Roman"/>
                <w:szCs w:val="21"/>
              </w:rPr>
            </w:pPr>
            <w:r>
              <w:rPr>
                <w:rFonts w:ascii="Times New Roman" w:hAnsi="Times New Roman" w:cs="Times New Roman"/>
                <w:szCs w:val="21"/>
              </w:rPr>
              <w:t>Guangzhou, Shaoguan, Shenzhen, Shantou, Zhaoqing, Qingyuan</w:t>
            </w:r>
          </w:p>
        </w:tc>
      </w:tr>
      <w:tr w:rsidR="000A6E14">
        <w:tc>
          <w:tcPr>
            <w:tcW w:w="2376" w:type="dxa"/>
            <w:tcBorders>
              <w:top w:val="nil"/>
              <w:bottom w:val="nil"/>
              <w:right w:val="nil"/>
            </w:tcBorders>
            <w:vAlign w:val="center"/>
          </w:tcPr>
          <w:p w:rsidR="000A6E14" w:rsidRDefault="001676DB">
            <w:pPr>
              <w:jc w:val="center"/>
              <w:rPr>
                <w:rFonts w:ascii="Times New Roman" w:hAnsi="Times New Roman" w:cs="Times New Roman"/>
                <w:szCs w:val="21"/>
              </w:rPr>
            </w:pPr>
            <w:r>
              <w:rPr>
                <w:rFonts w:ascii="Times New Roman" w:hAnsi="Times New Roman" w:cs="Times New Roman"/>
                <w:szCs w:val="21"/>
              </w:rPr>
              <w:t>Anhui</w:t>
            </w:r>
          </w:p>
        </w:tc>
        <w:tc>
          <w:tcPr>
            <w:tcW w:w="6146" w:type="dxa"/>
            <w:tcBorders>
              <w:top w:val="nil"/>
              <w:left w:val="nil"/>
              <w:bottom w:val="nil"/>
            </w:tcBorders>
          </w:tcPr>
          <w:p w:rsidR="000A6E14" w:rsidRDefault="001676DB">
            <w:pPr>
              <w:rPr>
                <w:rFonts w:ascii="Times New Roman" w:hAnsi="Times New Roman" w:cs="Times New Roman"/>
                <w:szCs w:val="21"/>
              </w:rPr>
            </w:pPr>
            <w:r>
              <w:rPr>
                <w:rFonts w:ascii="Times New Roman" w:hAnsi="Times New Roman" w:cs="Times New Roman"/>
                <w:szCs w:val="21"/>
              </w:rPr>
              <w:t>Hefei, Wuhu, Bengbu, Chuzhou, Fuyang, Suzhou, Lu’an, Xuancheng,</w:t>
            </w:r>
          </w:p>
        </w:tc>
      </w:tr>
      <w:tr w:rsidR="000A6E14">
        <w:tc>
          <w:tcPr>
            <w:tcW w:w="2376" w:type="dxa"/>
            <w:tcBorders>
              <w:top w:val="nil"/>
              <w:bottom w:val="nil"/>
              <w:right w:val="nil"/>
            </w:tcBorders>
            <w:vAlign w:val="center"/>
          </w:tcPr>
          <w:p w:rsidR="000A6E14" w:rsidRDefault="001676DB">
            <w:pPr>
              <w:jc w:val="center"/>
              <w:rPr>
                <w:rFonts w:ascii="Times New Roman" w:hAnsi="Times New Roman" w:cs="Times New Roman"/>
                <w:szCs w:val="21"/>
              </w:rPr>
            </w:pPr>
            <w:r>
              <w:rPr>
                <w:rFonts w:ascii="Times New Roman" w:hAnsi="Times New Roman" w:cs="Times New Roman"/>
                <w:szCs w:val="21"/>
              </w:rPr>
              <w:t>Hubei</w:t>
            </w:r>
          </w:p>
        </w:tc>
        <w:tc>
          <w:tcPr>
            <w:tcW w:w="6146" w:type="dxa"/>
            <w:tcBorders>
              <w:top w:val="nil"/>
              <w:left w:val="nil"/>
              <w:bottom w:val="nil"/>
            </w:tcBorders>
          </w:tcPr>
          <w:p w:rsidR="000A6E14" w:rsidRDefault="001676DB">
            <w:pPr>
              <w:rPr>
                <w:rFonts w:ascii="Times New Roman" w:hAnsi="Times New Roman" w:cs="Times New Roman"/>
                <w:szCs w:val="21"/>
              </w:rPr>
            </w:pPr>
            <w:r>
              <w:rPr>
                <w:rFonts w:ascii="Times New Roman" w:hAnsi="Times New Roman" w:cs="Times New Roman"/>
                <w:szCs w:val="21"/>
              </w:rPr>
              <w:t>Wuhan, Huangshi, Shiyan, Yichang, Jingzhou, Huanggang, Xianning, Xiaogan, Suizhou, Jingmen</w:t>
            </w:r>
          </w:p>
        </w:tc>
      </w:tr>
      <w:tr w:rsidR="000A6E14">
        <w:tc>
          <w:tcPr>
            <w:tcW w:w="2376" w:type="dxa"/>
            <w:tcBorders>
              <w:top w:val="nil"/>
              <w:right w:val="nil"/>
            </w:tcBorders>
            <w:vAlign w:val="center"/>
          </w:tcPr>
          <w:p w:rsidR="000A6E14" w:rsidRDefault="001676DB">
            <w:pPr>
              <w:jc w:val="center"/>
              <w:rPr>
                <w:rFonts w:ascii="Times New Roman" w:hAnsi="Times New Roman" w:cs="Times New Roman"/>
                <w:szCs w:val="21"/>
              </w:rPr>
            </w:pPr>
            <w:r>
              <w:rPr>
                <w:rFonts w:ascii="Times New Roman" w:hAnsi="Times New Roman" w:cs="Times New Roman"/>
                <w:szCs w:val="21"/>
              </w:rPr>
              <w:t>Gansu</w:t>
            </w:r>
          </w:p>
        </w:tc>
        <w:tc>
          <w:tcPr>
            <w:tcW w:w="6146" w:type="dxa"/>
            <w:tcBorders>
              <w:top w:val="nil"/>
              <w:left w:val="nil"/>
            </w:tcBorders>
          </w:tcPr>
          <w:p w:rsidR="000A6E14" w:rsidRDefault="001676DB">
            <w:pPr>
              <w:rPr>
                <w:rFonts w:ascii="Times New Roman" w:hAnsi="Times New Roman" w:cs="Times New Roman"/>
                <w:szCs w:val="21"/>
              </w:rPr>
            </w:pPr>
            <w:r>
              <w:rPr>
                <w:rFonts w:ascii="Times New Roman" w:hAnsi="Times New Roman" w:cs="Times New Roman"/>
                <w:szCs w:val="21"/>
              </w:rPr>
              <w:t>Lanzhou, Jiayuguan, Baiyin, Tianshui, Zhangye, Jiuquan, Qingyang, Longnan</w:t>
            </w:r>
          </w:p>
        </w:tc>
      </w:tr>
    </w:tbl>
    <w:p w:rsidR="000A6E14" w:rsidRDefault="000A6E14">
      <w:pPr>
        <w:rPr>
          <w:rFonts w:ascii="Times New Roman" w:hAnsi="Times New Roman" w:cs="Times New Roman"/>
          <w:sz w:val="24"/>
        </w:rPr>
        <w:sectPr w:rsidR="000A6E14">
          <w:pgSz w:w="11906" w:h="16838"/>
          <w:pgMar w:top="1440" w:right="1800" w:bottom="1440" w:left="1800" w:header="851" w:footer="992" w:gutter="0"/>
          <w:cols w:space="425"/>
          <w:docGrid w:type="lines" w:linePitch="312"/>
        </w:sectPr>
      </w:pPr>
    </w:p>
    <w:p w:rsidR="000A6E14" w:rsidRDefault="001676DB">
      <w:pPr>
        <w:spacing w:line="360" w:lineRule="auto"/>
        <w:rPr>
          <w:rFonts w:ascii="Times New Roman" w:hAnsi="Times New Roman" w:cs="Times New Roman"/>
          <w:b/>
          <w:bCs/>
          <w:i/>
          <w:sz w:val="24"/>
        </w:rPr>
      </w:pPr>
      <w:r>
        <w:rPr>
          <w:rFonts w:ascii="Times New Roman" w:hAnsi="Times New Roman" w:cs="Times New Roman"/>
          <w:i/>
          <w:sz w:val="24"/>
        </w:rPr>
        <w:lastRenderedPageBreak/>
        <w:fldChar w:fldCharType="begin">
          <w:fldData xml:space="preserve">ZQBKAHoAdABYAFEAMQAwAFYATgBXAGQAZgB5ADgAegBtAFgAbQA1AFIASQBpAGoAWgBKAE8AbwBk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</w:fldData>
        </w:fldChar>
      </w:r>
      <w:r>
        <w:rPr>
          <w:rFonts w:ascii="Times New Roman" w:hAnsi="Times New Roman" w:cs="Times New Roman"/>
          <w:i/>
          <w:sz w:val="24"/>
        </w:rPr>
        <w:instrText>ADDIN CNKISM.UserStyle</w:instrText>
      </w:r>
      <w:r>
        <w:rPr>
          <w:rFonts w:ascii="Times New Roman" w:hAnsi="Times New Roman" w:cs="Times New Roman"/>
          <w:i/>
          <w:sz w:val="24"/>
        </w:rPr>
      </w:r>
      <w:r>
        <w:rPr>
          <w:rFonts w:ascii="Times New Roman" w:hAnsi="Times New Roman" w:cs="Times New Roman"/>
          <w:i/>
          <w:sz w:val="24"/>
        </w:rPr>
        <w:fldChar w:fldCharType="end"/>
      </w:r>
      <w:r>
        <w:rPr>
          <w:rFonts w:ascii="Times New Roman" w:hAnsi="Times New Roman" w:cs="Times New Roman"/>
          <w:b/>
          <w:bCs/>
          <w:i/>
          <w:sz w:val="24"/>
        </w:rPr>
        <w:t xml:space="preserve">Appendix </w:t>
      </w:r>
      <w:r>
        <w:rPr>
          <w:rFonts w:ascii="Times New Roman" w:hAnsi="Times New Roman" w:cs="Times New Roman" w:hint="eastAsia"/>
          <w:b/>
          <w:bCs/>
          <w:i/>
          <w:sz w:val="24"/>
        </w:rPr>
        <w:t>C</w:t>
      </w:r>
    </w:p>
    <w:p w:rsidR="000A6E14" w:rsidRDefault="001676DB">
      <w:pPr>
        <w:spacing w:line="360" w:lineRule="auto"/>
        <w:rPr>
          <w:rFonts w:ascii="Times New Roman" w:hAnsi="Times New Roman" w:cs="Times New Roman"/>
          <w:b/>
          <w:bCs/>
          <w:sz w:val="24"/>
        </w:rPr>
      </w:pPr>
      <w:r>
        <w:rPr>
          <w:rFonts w:ascii="Times New Roman" w:hAnsi="Times New Roman" w:cs="Times New Roman"/>
          <w:b/>
          <w:bCs/>
          <w:sz w:val="22"/>
        </w:rPr>
        <w:t xml:space="preserve">A Typical Guiding Case of Environmental </w:t>
      </w:r>
      <w:r>
        <w:rPr>
          <w:rFonts w:ascii="Times New Roman" w:hAnsi="Times New Roman" w:cs="Times New Roman" w:hint="eastAsia"/>
          <w:b/>
          <w:bCs/>
          <w:sz w:val="22"/>
        </w:rPr>
        <w:t xml:space="preserve">Administrative </w:t>
      </w:r>
      <w:r>
        <w:rPr>
          <w:rFonts w:ascii="Times New Roman" w:hAnsi="Times New Roman" w:cs="Times New Roman"/>
          <w:b/>
          <w:bCs/>
          <w:sz w:val="22"/>
        </w:rPr>
        <w:t>Pilot Interest Litigation</w:t>
      </w:r>
    </w:p>
    <w:p w:rsidR="000A6E14" w:rsidRDefault="001676DB">
      <w:pPr>
        <w:rPr>
          <w:rFonts w:ascii="Times New Roman" w:hAnsi="Times New Roman" w:cs="Times New Roman"/>
          <w:b/>
          <w:bCs/>
          <w:szCs w:val="21"/>
        </w:rPr>
      </w:pPr>
      <w:r>
        <w:rPr>
          <w:rFonts w:ascii="Times New Roman" w:hAnsi="Times New Roman" w:cs="Times New Roman"/>
          <w:szCs w:val="21"/>
        </w:rPr>
        <w:t xml:space="preserve">This appendix </w:t>
      </w:r>
      <w:r>
        <w:rPr>
          <w:rFonts w:ascii="Times New Roman" w:hAnsi="Times New Roman" w:cs="Times New Roman" w:hint="eastAsia"/>
          <w:szCs w:val="21"/>
        </w:rPr>
        <w:t xml:space="preserve">provides a typical guiding case of environmental administrative pilot interest litigation released by </w:t>
      </w:r>
      <w:r>
        <w:rPr>
          <w:rFonts w:ascii="Times New Roman" w:hAnsi="Times New Roman" w:cs="Times New Roman" w:hint="eastAsia"/>
          <w:i/>
          <w:szCs w:val="21"/>
        </w:rPr>
        <w:t>Supreme People</w:t>
      </w:r>
      <w:r>
        <w:rPr>
          <w:rFonts w:ascii="Times New Roman" w:hAnsi="Times New Roman" w:cs="Times New Roman"/>
          <w:i/>
          <w:szCs w:val="21"/>
        </w:rPr>
        <w:t>’s</w:t>
      </w:r>
      <w:r>
        <w:rPr>
          <w:rFonts w:ascii="Times New Roman" w:hAnsi="Times New Roman" w:cs="Times New Roman" w:hint="eastAsia"/>
          <w:i/>
          <w:szCs w:val="21"/>
        </w:rPr>
        <w:t xml:space="preserve"> Court</w:t>
      </w:r>
      <w:r>
        <w:rPr>
          <w:rFonts w:ascii="Times New Roman" w:hAnsi="Times New Roman" w:cs="Times New Roman" w:hint="eastAsia"/>
          <w:szCs w:val="21"/>
        </w:rPr>
        <w:t>. This case fully demonstrates the process of the procuratorate submitting an environmental administrative public interest lawsuit to the court against the inadequate supervision of environmental protection administrative agency.</w:t>
      </w:r>
    </w:p>
    <w:p w:rsidR="000A6E14" w:rsidRDefault="001676DB">
      <w:pPr>
        <w:spacing w:line="360" w:lineRule="auto"/>
        <w:rPr>
          <w:rFonts w:ascii="Times New Roman" w:hAnsi="Times New Roman" w:cs="Times New Roman"/>
          <w:b/>
          <w:i/>
          <w:sz w:val="24"/>
        </w:rPr>
      </w:pPr>
      <w:r>
        <w:rPr>
          <w:rFonts w:ascii="Times New Roman" w:hAnsi="Times New Roman" w:cs="Times New Roman"/>
          <w:b/>
          <w:i/>
          <w:sz w:val="22"/>
        </w:rPr>
        <w:t>Section A. Case background</w:t>
      </w:r>
    </w:p>
    <w:p w:rsidR="000A6E14" w:rsidRDefault="001676DB">
      <w:pPr>
        <w:rPr>
          <w:rFonts w:ascii="Times New Roman" w:hAnsi="Times New Roman" w:cs="Times New Roman"/>
          <w:szCs w:val="21"/>
        </w:rPr>
      </w:pPr>
      <w:r>
        <w:rPr>
          <w:rFonts w:ascii="Times New Roman" w:hAnsi="Times New Roman" w:cs="Times New Roman" w:hint="eastAsia"/>
          <w:szCs w:val="21"/>
        </w:rPr>
        <w:t>From May to July 2014, a timber company in Wanshan District, Tongren City, Guizhou Province, illegally excavated forest land without obtaining a forest land use permit, damaging 276.17 mu (approximately 45.8 acres) of forest land according to the assessment.</w:t>
      </w:r>
    </w:p>
    <w:p w:rsidR="000A6E14" w:rsidRDefault="001676DB">
      <w:pPr>
        <w:rPr>
          <w:rFonts w:ascii="Times New Roman" w:hAnsi="Times New Roman" w:cs="Times New Roman"/>
          <w:szCs w:val="21"/>
        </w:rPr>
      </w:pPr>
      <w:r>
        <w:rPr>
          <w:rFonts w:ascii="Times New Roman" w:hAnsi="Times New Roman" w:cs="Times New Roman" w:hint="eastAsia"/>
          <w:szCs w:val="21"/>
        </w:rPr>
        <w:t>In January 2015, the local Forestry Bureau referred the case to the Public Security Bureau, suspecting the company of illegally occupying agricultural land. After an initial investigation, the case was withdrawn. The Forestry Bureau then fined the company 1,841,134 yuan and ordered land restoration, but the company failed to comply. On January 20, 2016, the Public Security Bureau reopened the case, and the next day, the Forestry Bureau revoked its earlier penalty decision.</w:t>
      </w:r>
    </w:p>
    <w:p w:rsidR="000A6E14" w:rsidRDefault="001676DB">
      <w:pPr>
        <w:rPr>
          <w:rFonts w:ascii="Times New Roman" w:hAnsi="Times New Roman" w:cs="Times New Roman"/>
          <w:szCs w:val="21"/>
        </w:rPr>
      </w:pPr>
      <w:r>
        <w:rPr>
          <w:rFonts w:ascii="Times New Roman" w:hAnsi="Times New Roman" w:cs="Times New Roman" w:hint="eastAsia"/>
          <w:szCs w:val="21"/>
        </w:rPr>
        <w:t>In December 2016, the local People</w:t>
      </w:r>
      <w:r>
        <w:rPr>
          <w:rFonts w:ascii="Times New Roman" w:hAnsi="Times New Roman" w:cs="Times New Roman"/>
          <w:szCs w:val="21"/>
        </w:rPr>
        <w:t>’s</w:t>
      </w:r>
      <w:r>
        <w:rPr>
          <w:rFonts w:ascii="Times New Roman" w:hAnsi="Times New Roman" w:cs="Times New Roman" w:hint="eastAsia"/>
          <w:szCs w:val="21"/>
        </w:rPr>
        <w:t xml:space="preserve"> Court convicted the company of illegally occupying agricultural land, sentencing its leader to two years in prison and a 50,000 yuan fine. After the verdict, the local People</w:t>
      </w:r>
      <w:r>
        <w:rPr>
          <w:rFonts w:ascii="Times New Roman" w:hAnsi="Times New Roman" w:cs="Times New Roman"/>
          <w:szCs w:val="21"/>
        </w:rPr>
        <w:t xml:space="preserve">’s </w:t>
      </w:r>
      <w:r>
        <w:rPr>
          <w:rFonts w:ascii="Times New Roman" w:hAnsi="Times New Roman" w:cs="Times New Roman" w:hint="eastAsia"/>
          <w:szCs w:val="21"/>
        </w:rPr>
        <w:t>Procuratorate recommended the Forestry Bureau ensure land restoration and impose fines. The bureau responded that the company</w:t>
      </w:r>
      <w:r>
        <w:rPr>
          <w:rFonts w:ascii="Times New Roman" w:hAnsi="Times New Roman" w:cs="Times New Roman"/>
          <w:szCs w:val="21"/>
        </w:rPr>
        <w:t xml:space="preserve">’s </w:t>
      </w:r>
      <w:r>
        <w:rPr>
          <w:rFonts w:ascii="Times New Roman" w:hAnsi="Times New Roman" w:cs="Times New Roman" w:hint="eastAsia"/>
          <w:szCs w:val="21"/>
        </w:rPr>
        <w:t>leader was imprisoned, the company had gone bankrupt, and its staff had dispersed, making reforestation impossible. It planned partial reforestation and alternative planting for difficult areas, and decided not to impose further fines on the company based on the "no double penalties" principle.</w:t>
      </w:r>
    </w:p>
    <w:p w:rsidR="000A6E14" w:rsidRDefault="001676DB">
      <w:pPr>
        <w:rPr>
          <w:rFonts w:ascii="Times New Roman" w:hAnsi="Times New Roman" w:cs="Times New Roman"/>
          <w:szCs w:val="21"/>
        </w:rPr>
      </w:pPr>
      <w:r>
        <w:rPr>
          <w:rFonts w:ascii="Times New Roman" w:hAnsi="Times New Roman" w:cs="Times New Roman" w:hint="eastAsia"/>
          <w:szCs w:val="21"/>
        </w:rPr>
        <w:t>The procuratorate then filed an administrative public interest lawsuit, arguing that the Forestry Bureau had neither imposed an administrative penalty on the defendant company nor taken effective measures to replant the damaged areas, leading to continued environmental harm. The lawsuit sought a court ruling to confirm the bureau</w:t>
      </w:r>
      <w:r>
        <w:rPr>
          <w:rFonts w:ascii="Times New Roman" w:hAnsi="Times New Roman" w:cs="Times New Roman"/>
          <w:szCs w:val="21"/>
        </w:rPr>
        <w:t>’s</w:t>
      </w:r>
      <w:r>
        <w:rPr>
          <w:rFonts w:ascii="Times New Roman" w:hAnsi="Times New Roman" w:cs="Times New Roman" w:hint="eastAsia"/>
          <w:szCs w:val="21"/>
        </w:rPr>
        <w:t xml:space="preserve"> inaction was illegal and to order it to fulfill its environmental protection duties according to the law.</w:t>
      </w:r>
    </w:p>
    <w:p w:rsidR="000A6E14" w:rsidRDefault="001676DB">
      <w:pPr>
        <w:spacing w:line="360" w:lineRule="auto"/>
        <w:rPr>
          <w:rFonts w:ascii="Times New Roman" w:hAnsi="Times New Roman" w:cs="Times New Roman"/>
          <w:b/>
          <w:i/>
          <w:sz w:val="22"/>
        </w:rPr>
      </w:pPr>
      <w:r>
        <w:rPr>
          <w:rFonts w:ascii="Times New Roman" w:hAnsi="Times New Roman" w:cs="Times New Roman"/>
          <w:b/>
          <w:i/>
          <w:sz w:val="22"/>
        </w:rPr>
        <w:t>Section B. Outcomes of legal proceedings</w:t>
      </w:r>
    </w:p>
    <w:p w:rsidR="000A6E14" w:rsidRDefault="001676DB">
      <w:pPr>
        <w:rPr>
          <w:rFonts w:ascii="Times New Roman" w:hAnsi="Times New Roman" w:cs="Times New Roman"/>
          <w:szCs w:val="21"/>
        </w:rPr>
      </w:pPr>
      <w:r>
        <w:rPr>
          <w:rFonts w:ascii="Times New Roman" w:hAnsi="Times New Roman" w:cs="Times New Roman" w:hint="eastAsia"/>
          <w:szCs w:val="21"/>
        </w:rPr>
        <w:t>On September 29, 2017, the People</w:t>
      </w:r>
      <w:r>
        <w:rPr>
          <w:rFonts w:ascii="Times New Roman" w:hAnsi="Times New Roman" w:cs="Times New Roman"/>
          <w:szCs w:val="21"/>
        </w:rPr>
        <w:t>’s</w:t>
      </w:r>
      <w:r>
        <w:rPr>
          <w:rFonts w:ascii="Times New Roman" w:hAnsi="Times New Roman" w:cs="Times New Roman" w:hint="eastAsia"/>
          <w:szCs w:val="21"/>
        </w:rPr>
        <w:t xml:space="preserve"> Court of Bozhou District, Zunyi City, Guizhou Province, issued an administrative ruling requiring the Wanshan District Forestry Bureau of Tongren City to fulfill its legal duty to supervise the reforestation and restoration of the land damaged by the company and ensure the project</w:t>
      </w:r>
      <w:r>
        <w:rPr>
          <w:rFonts w:ascii="Times New Roman" w:hAnsi="Times New Roman" w:cs="Times New Roman"/>
          <w:szCs w:val="21"/>
        </w:rPr>
        <w:t>’s</w:t>
      </w:r>
      <w:r>
        <w:rPr>
          <w:rFonts w:ascii="Times New Roman" w:hAnsi="Times New Roman" w:cs="Times New Roman" w:hint="eastAsia"/>
          <w:szCs w:val="21"/>
        </w:rPr>
        <w:t xml:space="preserve"> completion and inspection within a set timeframe. Neither party appealed, and the judgment became legally binding.</w:t>
      </w:r>
    </w:p>
    <w:p w:rsidR="000A6E14" w:rsidRDefault="001676DB">
      <w:pPr>
        <w:spacing w:line="360" w:lineRule="auto"/>
        <w:rPr>
          <w:rFonts w:ascii="Times New Roman" w:hAnsi="Times New Roman" w:cs="Times New Roman"/>
          <w:sz w:val="22"/>
        </w:rPr>
      </w:pPr>
      <w:r>
        <w:rPr>
          <w:rFonts w:ascii="Times New Roman" w:hAnsi="Times New Roman" w:cs="Times New Roman"/>
          <w:b/>
          <w:i/>
          <w:sz w:val="22"/>
        </w:rPr>
        <w:t>Section C. Improvement in this case</w:t>
      </w:r>
    </w:p>
    <w:p w:rsidR="000A6E14" w:rsidRDefault="001676DB">
      <w:pPr>
        <w:rPr>
          <w:rFonts w:ascii="Times New Roman" w:hAnsi="Times New Roman" w:cs="Times New Roman"/>
          <w:szCs w:val="21"/>
        </w:rPr>
      </w:pPr>
      <w:r>
        <w:rPr>
          <w:rFonts w:ascii="Times New Roman" w:hAnsi="Times New Roman" w:cs="Times New Roman" w:hint="eastAsia"/>
          <w:szCs w:val="21"/>
        </w:rPr>
        <w:t>This is a typical administrative public interest lawsuit initiated by the procuratorate against a government environmental agency for its inaction</w:t>
      </w:r>
      <w:r>
        <w:rPr>
          <w:rFonts w:ascii="Times New Roman" w:hAnsi="Times New Roman" w:cs="Times New Roman"/>
          <w:szCs w:val="21"/>
        </w:rPr>
        <w:t xml:space="preserve"> following the EPIL reform, marking substantial advancements over prior cases in several areas.</w:t>
      </w:r>
    </w:p>
    <w:p w:rsidR="000A6E14" w:rsidRDefault="001676DB">
      <w:pPr>
        <w:rPr>
          <w:rFonts w:ascii="Times New Roman" w:hAnsi="Times New Roman" w:cs="Times New Roman"/>
          <w:szCs w:val="21"/>
        </w:rPr>
      </w:pPr>
      <w:r>
        <w:rPr>
          <w:rFonts w:ascii="Times New Roman" w:hAnsi="Times New Roman" w:cs="Times New Roman"/>
          <w:szCs w:val="21"/>
        </w:rPr>
        <w:t xml:space="preserve">(1) </w:t>
      </w:r>
      <w:r>
        <w:rPr>
          <w:rFonts w:ascii="Times New Roman" w:hAnsi="Times New Roman" w:cs="Times New Roman" w:hint="eastAsia"/>
          <w:szCs w:val="21"/>
        </w:rPr>
        <w:t>Establishing the status of the procuratorate as the plaintiff in environmental administrative public interest litigation.</w:t>
      </w:r>
    </w:p>
    <w:p w:rsidR="000A6E14" w:rsidRDefault="001676DB">
      <w:pPr>
        <w:rPr>
          <w:rFonts w:ascii="Times New Roman" w:hAnsi="Times New Roman" w:cs="Times New Roman"/>
          <w:szCs w:val="21"/>
        </w:rPr>
      </w:pPr>
      <w:r>
        <w:rPr>
          <w:rFonts w:ascii="Times New Roman" w:hAnsi="Times New Roman" w:cs="Times New Roman"/>
          <w:szCs w:val="21"/>
        </w:rPr>
        <w:t>(2)</w:t>
      </w:r>
      <w:r>
        <w:rPr>
          <w:rFonts w:ascii="Times New Roman" w:hAnsi="Times New Roman" w:cs="Times New Roman" w:hint="eastAsia"/>
          <w:szCs w:val="21"/>
        </w:rPr>
        <w:t xml:space="preserve"> Confirming the effectiveness of environmental administrative public interest litigation in supervising government environmental governance.</w:t>
      </w:r>
    </w:p>
    <w:p w:rsidR="000A6E14" w:rsidRDefault="001676DB">
      <w:pPr>
        <w:rPr>
          <w:rFonts w:ascii="Times New Roman" w:hAnsi="Times New Roman" w:cs="Times New Roman"/>
          <w:szCs w:val="21"/>
        </w:rPr>
      </w:pPr>
      <w:r>
        <w:rPr>
          <w:rFonts w:ascii="Times New Roman" w:hAnsi="Times New Roman" w:cs="Times New Roman"/>
          <w:szCs w:val="21"/>
        </w:rPr>
        <w:t xml:space="preserve">(3) </w:t>
      </w:r>
      <w:r>
        <w:rPr>
          <w:rFonts w:ascii="Times New Roman" w:hAnsi="Times New Roman" w:cs="Times New Roman" w:hint="eastAsia"/>
          <w:szCs w:val="21"/>
        </w:rPr>
        <w:t>E</w:t>
      </w:r>
      <w:r>
        <w:rPr>
          <w:rFonts w:ascii="Times New Roman" w:hAnsi="Times New Roman" w:cs="Times New Roman"/>
          <w:szCs w:val="21"/>
        </w:rPr>
        <w:t>xpanding the scope of environmental violations</w:t>
      </w:r>
      <w:r>
        <w:rPr>
          <w:rFonts w:ascii="Times New Roman" w:hAnsi="Times New Roman" w:cs="Times New Roman" w:hint="eastAsia"/>
          <w:szCs w:val="21"/>
        </w:rPr>
        <w:t xml:space="preserve"> </w:t>
      </w:r>
      <w:r>
        <w:rPr>
          <w:rFonts w:ascii="Times New Roman" w:hAnsi="Times New Roman" w:cs="Times New Roman"/>
          <w:szCs w:val="21"/>
        </w:rPr>
        <w:t>for future EPIL.</w:t>
      </w:r>
    </w:p>
    <w:p w:rsidR="000A6E14" w:rsidRDefault="000A6E14">
      <w:pPr>
        <w:spacing w:line="360" w:lineRule="auto"/>
        <w:ind w:firstLineChars="200" w:firstLine="480"/>
        <w:jc w:val="left"/>
        <w:rPr>
          <w:rFonts w:ascii="Times New Roman" w:hAnsi="Times New Roman" w:cs="Times New Roman"/>
          <w:sz w:val="24"/>
        </w:rPr>
        <w:sectPr w:rsidR="000A6E14">
          <w:pgSz w:w="11906" w:h="16838"/>
          <w:pgMar w:top="1440" w:right="1800" w:bottom="1440" w:left="1800" w:header="851" w:footer="992" w:gutter="0"/>
          <w:cols w:space="425"/>
          <w:docGrid w:type="lines" w:linePitch="312"/>
        </w:sectPr>
      </w:pPr>
    </w:p>
    <w:p w:rsidR="000A6E14" w:rsidRDefault="001676DB">
      <w:pPr>
        <w:spacing w:afterLines="50" w:after="156"/>
        <w:rPr>
          <w:rFonts w:ascii="Times New Roman" w:hAnsi="Times New Roman" w:cs="Times New Roman"/>
          <w:b/>
          <w:bCs/>
          <w:sz w:val="24"/>
        </w:rPr>
      </w:pPr>
      <w:r>
        <w:rPr>
          <w:rFonts w:ascii="Times New Roman" w:hAnsi="Times New Roman" w:cs="Times New Roman"/>
          <w:i/>
          <w:sz w:val="24"/>
        </w:rPr>
        <w:lastRenderedPageBreak/>
        <w:fldChar w:fldCharType="begin">
          <w:fldData xml:space="preserve">ZQBKAHoAdABYAFEAMQAwAFYATgBXAGQAZgB5ADgAegBtAFgAbQA1AFIASQBpAGoAWgBKAE8AbwBk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</w:fldData>
        </w:fldChar>
      </w:r>
      <w:r>
        <w:rPr>
          <w:rFonts w:ascii="Times New Roman" w:hAnsi="Times New Roman" w:cs="Times New Roman"/>
          <w:i/>
          <w:sz w:val="24"/>
        </w:rPr>
        <w:instrText>ADDIN CNKISM.UserStyle</w:instrText>
      </w:r>
      <w:r>
        <w:rPr>
          <w:rFonts w:ascii="Times New Roman" w:hAnsi="Times New Roman" w:cs="Times New Roman"/>
          <w:i/>
          <w:sz w:val="24"/>
        </w:rPr>
      </w:r>
      <w:r>
        <w:rPr>
          <w:rFonts w:ascii="Times New Roman" w:hAnsi="Times New Roman" w:cs="Times New Roman"/>
          <w:i/>
          <w:sz w:val="24"/>
        </w:rPr>
        <w:fldChar w:fldCharType="end"/>
      </w:r>
      <w:r>
        <w:rPr>
          <w:rFonts w:ascii="Times New Roman" w:hAnsi="Times New Roman" w:cs="Times New Roman"/>
          <w:b/>
          <w:bCs/>
          <w:i/>
          <w:sz w:val="24"/>
        </w:rPr>
        <w:t xml:space="preserve">Appendix </w:t>
      </w:r>
      <w:r>
        <w:rPr>
          <w:rFonts w:ascii="Times New Roman" w:hAnsi="Times New Roman" w:cs="Times New Roman" w:hint="eastAsia"/>
          <w:b/>
          <w:bCs/>
          <w:i/>
          <w:sz w:val="24"/>
        </w:rPr>
        <w:t>D</w:t>
      </w:r>
    </w:p>
    <w:p w:rsidR="000A6E14" w:rsidRDefault="001676DB">
      <w:pPr>
        <w:spacing w:afterLines="50" w:after="156"/>
        <w:rPr>
          <w:rFonts w:ascii="Times New Roman" w:hAnsi="Times New Roman" w:cs="Times New Roman"/>
          <w:b/>
          <w:bCs/>
          <w:sz w:val="22"/>
        </w:rPr>
      </w:pPr>
      <w:r>
        <w:rPr>
          <w:rFonts w:ascii="Times New Roman" w:hAnsi="Times New Roman" w:cs="Times New Roman"/>
          <w:b/>
          <w:bCs/>
          <w:sz w:val="22"/>
        </w:rPr>
        <w:t>Characteristics</w:t>
      </w:r>
      <w:r>
        <w:rPr>
          <w:rFonts w:ascii="Times New Roman" w:hAnsi="Times New Roman" w:cs="Times New Roman" w:hint="eastAsia"/>
          <w:b/>
          <w:bCs/>
          <w:sz w:val="22"/>
        </w:rPr>
        <w:t xml:space="preserve"> of Environmental Administrative and Civil Public Interest Litigation</w:t>
      </w:r>
    </w:p>
    <w:p w:rsidR="000A6E14" w:rsidRDefault="001676DB">
      <w:pPr>
        <w:spacing w:afterLines="50" w:after="156"/>
        <w:rPr>
          <w:rFonts w:ascii="Times New Roman" w:hAnsi="Times New Roman" w:cs="Times New Roman"/>
          <w:b/>
          <w:bCs/>
          <w:sz w:val="24"/>
        </w:rPr>
      </w:pPr>
      <w:r>
        <w:rPr>
          <w:rFonts w:ascii="Times New Roman" w:hAnsi="Times New Roman" w:cs="Times New Roman"/>
          <w:szCs w:val="21"/>
        </w:rPr>
        <w:t>This appendix presents the</w:t>
      </w:r>
      <w:r>
        <w:rPr>
          <w:rFonts w:ascii="Times New Roman" w:hAnsi="Times New Roman" w:cs="Times New Roman" w:hint="eastAsia"/>
          <w:szCs w:val="21"/>
        </w:rPr>
        <w:t xml:space="preserve"> difference in</w:t>
      </w:r>
      <w:r>
        <w:rPr>
          <w:rFonts w:ascii="Times New Roman" w:hAnsi="Times New Roman" w:cs="Times New Roman"/>
          <w:szCs w:val="21"/>
        </w:rPr>
        <w:t xml:space="preserve"> plaintiff</w:t>
      </w:r>
      <w:r>
        <w:rPr>
          <w:rFonts w:ascii="Times New Roman" w:hAnsi="Times New Roman" w:cs="Times New Roman" w:hint="eastAsia"/>
          <w:szCs w:val="21"/>
        </w:rPr>
        <w:t>, defendant and procedural prerequisite between environmental administrative and civil public interest litigation.</w:t>
      </w:r>
    </w:p>
    <w:tbl>
      <w:tblPr>
        <w:tblStyle w:val="aa"/>
        <w:tblW w:w="8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5"/>
        <w:gridCol w:w="3685"/>
        <w:gridCol w:w="3685"/>
      </w:tblGrid>
      <w:tr w:rsidR="000A6E14">
        <w:tc>
          <w:tcPr>
            <w:tcW w:w="1295" w:type="dxa"/>
            <w:vAlign w:val="center"/>
          </w:tcPr>
          <w:p w:rsidR="000A6E14" w:rsidRDefault="000A6E14">
            <w:pPr>
              <w:jc w:val="center"/>
              <w:rPr>
                <w:rFonts w:ascii="Times New Roman" w:hAnsi="Times New Roman" w:cs="Times New Roman"/>
                <w:szCs w:val="21"/>
              </w:rPr>
            </w:pPr>
          </w:p>
        </w:tc>
        <w:tc>
          <w:tcPr>
            <w:tcW w:w="3685" w:type="dxa"/>
            <w:vAlign w:val="center"/>
          </w:tcPr>
          <w:p w:rsidR="000A6E14" w:rsidRDefault="001676DB">
            <w:pPr>
              <w:jc w:val="center"/>
              <w:rPr>
                <w:rFonts w:ascii="Times New Roman" w:hAnsi="Times New Roman" w:cs="Times New Roman"/>
                <w:b/>
                <w:bCs/>
                <w:szCs w:val="21"/>
              </w:rPr>
            </w:pPr>
            <w:r>
              <w:rPr>
                <w:rFonts w:ascii="Times New Roman" w:hAnsi="Times New Roman" w:cs="Times New Roman"/>
                <w:b/>
                <w:bCs/>
                <w:szCs w:val="21"/>
              </w:rPr>
              <w:t>Environmental Administrative</w:t>
            </w:r>
            <w:r>
              <w:rPr>
                <w:rFonts w:ascii="Times New Roman" w:hAnsi="Times New Roman" w:cs="Times New Roman" w:hint="eastAsia"/>
                <w:b/>
                <w:bCs/>
                <w:szCs w:val="21"/>
              </w:rPr>
              <w:t xml:space="preserve"> Public Interest Litigation</w:t>
            </w:r>
          </w:p>
        </w:tc>
        <w:tc>
          <w:tcPr>
            <w:tcW w:w="3685" w:type="dxa"/>
            <w:vAlign w:val="center"/>
          </w:tcPr>
          <w:p w:rsidR="000A6E14" w:rsidRDefault="001676DB">
            <w:pPr>
              <w:jc w:val="center"/>
              <w:rPr>
                <w:rFonts w:ascii="Times New Roman" w:hAnsi="Times New Roman" w:cs="Times New Roman"/>
                <w:b/>
                <w:bCs/>
                <w:szCs w:val="21"/>
              </w:rPr>
            </w:pPr>
            <w:r>
              <w:rPr>
                <w:rFonts w:ascii="Times New Roman" w:hAnsi="Times New Roman" w:cs="Times New Roman"/>
                <w:b/>
                <w:bCs/>
                <w:szCs w:val="21"/>
              </w:rPr>
              <w:t xml:space="preserve">Environmental </w:t>
            </w:r>
            <w:r>
              <w:rPr>
                <w:rFonts w:ascii="Times New Roman" w:hAnsi="Times New Roman" w:cs="Times New Roman" w:hint="eastAsia"/>
                <w:b/>
                <w:bCs/>
                <w:szCs w:val="21"/>
              </w:rPr>
              <w:t>Civil</w:t>
            </w:r>
          </w:p>
          <w:p w:rsidR="000A6E14" w:rsidRDefault="001676DB">
            <w:pPr>
              <w:jc w:val="center"/>
              <w:rPr>
                <w:rFonts w:ascii="Times New Roman" w:hAnsi="Times New Roman" w:cs="Times New Roman"/>
                <w:b/>
                <w:bCs/>
                <w:szCs w:val="21"/>
              </w:rPr>
            </w:pPr>
            <w:r>
              <w:rPr>
                <w:rFonts w:ascii="Times New Roman" w:hAnsi="Times New Roman" w:cs="Times New Roman" w:hint="eastAsia"/>
                <w:b/>
                <w:bCs/>
                <w:szCs w:val="21"/>
              </w:rPr>
              <w:t>Public Interest Litigation</w:t>
            </w:r>
          </w:p>
        </w:tc>
      </w:tr>
      <w:tr w:rsidR="000A6E14">
        <w:trPr>
          <w:trHeight w:val="839"/>
        </w:trPr>
        <w:tc>
          <w:tcPr>
            <w:tcW w:w="1295" w:type="dxa"/>
            <w:vAlign w:val="center"/>
          </w:tcPr>
          <w:p w:rsidR="000A6E14" w:rsidRDefault="001676DB">
            <w:pPr>
              <w:jc w:val="center"/>
              <w:rPr>
                <w:rFonts w:ascii="Times New Roman" w:hAnsi="Times New Roman" w:cs="Times New Roman"/>
                <w:b/>
                <w:bCs/>
                <w:szCs w:val="21"/>
              </w:rPr>
            </w:pPr>
            <w:r>
              <w:rPr>
                <w:rFonts w:ascii="Times New Roman" w:hAnsi="Times New Roman" w:cs="Times New Roman"/>
                <w:b/>
                <w:bCs/>
                <w:szCs w:val="21"/>
              </w:rPr>
              <w:t>Plaintiff</w:t>
            </w:r>
          </w:p>
        </w:tc>
        <w:tc>
          <w:tcPr>
            <w:tcW w:w="3685" w:type="dxa"/>
            <w:vAlign w:val="center"/>
          </w:tcPr>
          <w:p w:rsidR="000A6E14" w:rsidRDefault="001676DB">
            <w:pPr>
              <w:jc w:val="center"/>
              <w:rPr>
                <w:rFonts w:ascii="Times New Roman" w:hAnsi="Times New Roman" w:cs="Times New Roman"/>
                <w:szCs w:val="21"/>
              </w:rPr>
            </w:pPr>
            <w:r>
              <w:rPr>
                <w:rFonts w:ascii="Times New Roman" w:hAnsi="Times New Roman" w:cs="Times New Roman" w:hint="eastAsia"/>
                <w:szCs w:val="21"/>
              </w:rPr>
              <w:t>Procuratorate</w:t>
            </w:r>
          </w:p>
        </w:tc>
        <w:tc>
          <w:tcPr>
            <w:tcW w:w="3685" w:type="dxa"/>
            <w:vAlign w:val="center"/>
          </w:tcPr>
          <w:p w:rsidR="000A6E14" w:rsidRDefault="001676DB">
            <w:pPr>
              <w:jc w:val="center"/>
              <w:rPr>
                <w:rFonts w:ascii="Times New Roman" w:hAnsi="Times New Roman" w:cs="Times New Roman"/>
                <w:szCs w:val="21"/>
              </w:rPr>
            </w:pPr>
            <w:r>
              <w:rPr>
                <w:rFonts w:ascii="Times New Roman" w:hAnsi="Times New Roman" w:cs="Times New Roman" w:hint="eastAsia"/>
                <w:szCs w:val="21"/>
              </w:rPr>
              <w:t>Procuratorate, legal authorities, authorized relevant organizations</w:t>
            </w:r>
          </w:p>
        </w:tc>
      </w:tr>
      <w:tr w:rsidR="000A6E14">
        <w:trPr>
          <w:trHeight w:val="567"/>
        </w:trPr>
        <w:tc>
          <w:tcPr>
            <w:tcW w:w="1295" w:type="dxa"/>
            <w:vAlign w:val="center"/>
          </w:tcPr>
          <w:p w:rsidR="000A6E14" w:rsidRDefault="001676DB">
            <w:pPr>
              <w:jc w:val="center"/>
              <w:rPr>
                <w:rFonts w:ascii="Times New Roman" w:hAnsi="Times New Roman" w:cs="Times New Roman"/>
                <w:b/>
                <w:bCs/>
                <w:szCs w:val="21"/>
              </w:rPr>
            </w:pPr>
            <w:r>
              <w:rPr>
                <w:rFonts w:ascii="Times New Roman" w:hAnsi="Times New Roman" w:cs="Times New Roman" w:hint="eastAsia"/>
                <w:b/>
                <w:bCs/>
                <w:szCs w:val="21"/>
              </w:rPr>
              <w:t>Defendant</w:t>
            </w:r>
          </w:p>
        </w:tc>
        <w:tc>
          <w:tcPr>
            <w:tcW w:w="3685" w:type="dxa"/>
            <w:vAlign w:val="center"/>
          </w:tcPr>
          <w:p w:rsidR="000A6E14" w:rsidRDefault="001676DB">
            <w:pPr>
              <w:jc w:val="center"/>
              <w:rPr>
                <w:rFonts w:ascii="Times New Roman" w:hAnsi="Times New Roman" w:cs="Times New Roman"/>
                <w:szCs w:val="21"/>
              </w:rPr>
            </w:pPr>
            <w:r>
              <w:rPr>
                <w:rFonts w:ascii="Times New Roman" w:hAnsi="Times New Roman" w:cs="Times New Roman" w:hint="eastAsia"/>
                <w:szCs w:val="21"/>
              </w:rPr>
              <w:t>Administrative agencies responsible for the supervision and management of ecological environment and resource protection.</w:t>
            </w:r>
          </w:p>
        </w:tc>
        <w:tc>
          <w:tcPr>
            <w:tcW w:w="3685" w:type="dxa"/>
            <w:vAlign w:val="center"/>
          </w:tcPr>
          <w:p w:rsidR="000A6E14" w:rsidRDefault="001676DB">
            <w:pPr>
              <w:jc w:val="center"/>
              <w:rPr>
                <w:rFonts w:ascii="Times New Roman" w:hAnsi="Times New Roman" w:cs="Times New Roman"/>
                <w:szCs w:val="21"/>
              </w:rPr>
            </w:pPr>
            <w:r>
              <w:rPr>
                <w:rFonts w:ascii="Times New Roman" w:hAnsi="Times New Roman" w:cs="Times New Roman" w:hint="eastAsia"/>
                <w:szCs w:val="21"/>
              </w:rPr>
              <w:t>Entities that cause actual harm or pose significant risk of harm to the environment or ecology</w:t>
            </w:r>
          </w:p>
        </w:tc>
      </w:tr>
      <w:tr w:rsidR="000A6E14">
        <w:trPr>
          <w:trHeight w:val="1430"/>
        </w:trPr>
        <w:tc>
          <w:tcPr>
            <w:tcW w:w="1295" w:type="dxa"/>
            <w:vAlign w:val="center"/>
          </w:tcPr>
          <w:p w:rsidR="000A6E14" w:rsidRDefault="001676DB">
            <w:pPr>
              <w:jc w:val="center"/>
              <w:rPr>
                <w:rFonts w:ascii="Times New Roman" w:hAnsi="Times New Roman" w:cs="Times New Roman"/>
                <w:b/>
                <w:bCs/>
                <w:szCs w:val="21"/>
              </w:rPr>
            </w:pPr>
            <w:r>
              <w:rPr>
                <w:rFonts w:ascii="Times New Roman" w:hAnsi="Times New Roman" w:cs="Times New Roman" w:hint="eastAsia"/>
                <w:b/>
                <w:bCs/>
                <w:szCs w:val="21"/>
              </w:rPr>
              <w:t>Procedural</w:t>
            </w:r>
          </w:p>
          <w:p w:rsidR="000A6E14" w:rsidRDefault="001676DB">
            <w:pPr>
              <w:jc w:val="center"/>
              <w:rPr>
                <w:rFonts w:ascii="Times New Roman" w:hAnsi="Times New Roman" w:cs="Times New Roman"/>
                <w:b/>
                <w:bCs/>
                <w:szCs w:val="21"/>
              </w:rPr>
            </w:pPr>
            <w:r>
              <w:rPr>
                <w:rFonts w:ascii="Times New Roman" w:hAnsi="Times New Roman" w:cs="Times New Roman" w:hint="eastAsia"/>
                <w:b/>
                <w:bCs/>
                <w:szCs w:val="21"/>
              </w:rPr>
              <w:t>prerequisite</w:t>
            </w:r>
          </w:p>
        </w:tc>
        <w:tc>
          <w:tcPr>
            <w:tcW w:w="3685" w:type="dxa"/>
            <w:vAlign w:val="center"/>
          </w:tcPr>
          <w:p w:rsidR="000A6E14" w:rsidRDefault="001676DB">
            <w:pPr>
              <w:jc w:val="center"/>
              <w:rPr>
                <w:rFonts w:ascii="Times New Roman" w:hAnsi="Times New Roman" w:cs="Times New Roman"/>
                <w:szCs w:val="21"/>
              </w:rPr>
            </w:pPr>
            <w:r>
              <w:rPr>
                <w:rFonts w:ascii="Times New Roman" w:hAnsi="Times New Roman" w:cs="Times New Roman" w:hint="eastAsia"/>
                <w:szCs w:val="21"/>
              </w:rPr>
              <w:t xml:space="preserve">Administrative agencies fail to fulfill their statutory duties within the prescribed legal timeframe upon receiving the procuratorial recommendation </w:t>
            </w:r>
          </w:p>
        </w:tc>
        <w:tc>
          <w:tcPr>
            <w:tcW w:w="3685" w:type="dxa"/>
            <w:vAlign w:val="center"/>
          </w:tcPr>
          <w:p w:rsidR="000A6E14" w:rsidRDefault="001676DB">
            <w:pPr>
              <w:jc w:val="center"/>
              <w:rPr>
                <w:rFonts w:ascii="Times New Roman" w:hAnsi="Times New Roman" w:cs="Times New Roman"/>
                <w:szCs w:val="21"/>
              </w:rPr>
            </w:pPr>
            <w:r>
              <w:rPr>
                <w:rFonts w:ascii="Times New Roman" w:hAnsi="Times New Roman" w:cs="Times New Roman" w:hint="eastAsia"/>
                <w:szCs w:val="21"/>
              </w:rPr>
              <w:t xml:space="preserve">When the procuratorate acts as the </w:t>
            </w:r>
            <w:r>
              <w:rPr>
                <w:rFonts w:ascii="Times New Roman" w:hAnsi="Times New Roman" w:cs="Times New Roman"/>
                <w:szCs w:val="21"/>
              </w:rPr>
              <w:t>plaintiff</w:t>
            </w:r>
            <w:r>
              <w:rPr>
                <w:rFonts w:ascii="Times New Roman" w:hAnsi="Times New Roman" w:cs="Times New Roman" w:hint="eastAsia"/>
                <w:szCs w:val="21"/>
              </w:rPr>
              <w:t>, it should follow the pre-litigation announcement procedure.</w:t>
            </w:r>
          </w:p>
        </w:tc>
      </w:tr>
    </w:tbl>
    <w:p w:rsidR="000A6E14" w:rsidRDefault="000A6E14" w:rsidP="00D36C58">
      <w:pPr>
        <w:rPr>
          <w:rFonts w:ascii="Times New Roman" w:hAnsi="Times New Roman" w:cs="Times New Roman" w:hint="eastAsia"/>
          <w:sz w:val="24"/>
        </w:rPr>
      </w:pPr>
      <w:bookmarkStart w:id="0" w:name="_GoBack"/>
      <w:bookmarkEnd w:id="0"/>
    </w:p>
    <w:sectPr w:rsidR="000A6E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BF7" w:rsidRDefault="00582BF7">
      <w:r>
        <w:separator/>
      </w:r>
    </w:p>
  </w:endnote>
  <w:endnote w:type="continuationSeparator" w:id="0">
    <w:p w:rsidR="00582BF7" w:rsidRDefault="00582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E14" w:rsidRDefault="001676DB">
    <w:pPr>
      <w:pStyle w:val="a5"/>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3297132"/>
                          </w:sdtPr>
                          <w:sdtEndPr>
                            <w:rPr>
                              <w:rFonts w:ascii="Times New Roman" w:hAnsi="Times New Roman" w:cs="Times New Roman"/>
                            </w:rPr>
                          </w:sdtEndPr>
                          <w:sdtContent>
                            <w:p w:rsidR="000A6E14" w:rsidRDefault="001676DB">
                              <w:pPr>
                                <w:pStyle w:val="a5"/>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D36C58">
                                <w:rPr>
                                  <w:rFonts w:ascii="Times New Roman" w:hAnsi="Times New Roman" w:cs="Times New Roman"/>
                                  <w:noProof/>
                                </w:rPr>
                                <w:t>6</w:t>
                              </w:r>
                              <w:r>
                                <w:rPr>
                                  <w:rFonts w:ascii="Times New Roman" w:hAnsi="Times New Roman" w:cs="Times New Roma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MCGPeVhAgAACgUAAA4AAAAAAAAAAAAAAAAALgIAAGRycy9lMm9Eb2MueG1s&#10;UEsBAi0AFAAGAAgAAAAhAHGq0bnXAAAABQEAAA8AAAAAAAAAAAAAAAAAuwQAAGRycy9kb3ducmV2&#10;LnhtbFBLBQYAAAAABAAEAPMAAAC/BQAAAAA=&#10;" filled="f" stroked="f" strokeweight=".5pt">
              <v:textbox style="mso-fit-shape-to-text:t" inset="0,0,0,0">
                <w:txbxContent>
                  <w:sdt>
                    <w:sdtPr>
                      <w:id w:val="953297132"/>
                    </w:sdtPr>
                    <w:sdtEndPr>
                      <w:rPr>
                        <w:rFonts w:ascii="Times New Roman" w:hAnsi="Times New Roman" w:cs="Times New Roman"/>
                      </w:rPr>
                    </w:sdtEndPr>
                    <w:sdtContent>
                      <w:p w:rsidR="000A6E14" w:rsidRDefault="001676DB">
                        <w:pPr>
                          <w:pStyle w:val="a5"/>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D36C58">
                          <w:rPr>
                            <w:rFonts w:ascii="Times New Roman" w:hAnsi="Times New Roman" w:cs="Times New Roman"/>
                            <w:noProof/>
                          </w:rPr>
                          <w:t>6</w:t>
                        </w:r>
                        <w:r>
                          <w:rPr>
                            <w:rFonts w:ascii="Times New Roman" w:hAnsi="Times New Roman" w:cs="Times New Roman"/>
                          </w:rPr>
                          <w:fldChar w:fldCharType="end"/>
                        </w:r>
                      </w:p>
                    </w:sdtContent>
                  </w:sdt>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BF7" w:rsidRDefault="00582BF7">
      <w:r>
        <w:separator/>
      </w:r>
    </w:p>
  </w:footnote>
  <w:footnote w:type="continuationSeparator" w:id="0">
    <w:p w:rsidR="00582BF7" w:rsidRDefault="00582B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bU0NzI2NjEwMTUxMzBX0lEKTi0uzszPAykwrwUAaCsPDCwAAAA="/>
    <w:docVar w:name="commondata" w:val="eyJoZGlkIjoiYjkwZTZiYzAxMWNiMDBjZDc1YjM3YjIyZjZiMzY5NWMifQ=="/>
  </w:docVars>
  <w:rsids>
    <w:rsidRoot w:val="00172A27"/>
    <w:rsid w:val="00004EB2"/>
    <w:rsid w:val="0000685E"/>
    <w:rsid w:val="00006C9F"/>
    <w:rsid w:val="000078C2"/>
    <w:rsid w:val="00011598"/>
    <w:rsid w:val="00015782"/>
    <w:rsid w:val="000171A8"/>
    <w:rsid w:val="00017C1B"/>
    <w:rsid w:val="00022180"/>
    <w:rsid w:val="000227F3"/>
    <w:rsid w:val="00023AD5"/>
    <w:rsid w:val="00025DF8"/>
    <w:rsid w:val="00026FA7"/>
    <w:rsid w:val="0003594B"/>
    <w:rsid w:val="000410BB"/>
    <w:rsid w:val="00045B44"/>
    <w:rsid w:val="00045FE4"/>
    <w:rsid w:val="0005034F"/>
    <w:rsid w:val="00050E45"/>
    <w:rsid w:val="00057807"/>
    <w:rsid w:val="000650A3"/>
    <w:rsid w:val="000659A0"/>
    <w:rsid w:val="00066D0F"/>
    <w:rsid w:val="00070256"/>
    <w:rsid w:val="0007215E"/>
    <w:rsid w:val="00073FA3"/>
    <w:rsid w:val="00074360"/>
    <w:rsid w:val="000743E9"/>
    <w:rsid w:val="00074EC3"/>
    <w:rsid w:val="00075B09"/>
    <w:rsid w:val="000777F1"/>
    <w:rsid w:val="00077C14"/>
    <w:rsid w:val="00081385"/>
    <w:rsid w:val="00086404"/>
    <w:rsid w:val="00091595"/>
    <w:rsid w:val="00091FFD"/>
    <w:rsid w:val="00092D58"/>
    <w:rsid w:val="00092EFE"/>
    <w:rsid w:val="0009393B"/>
    <w:rsid w:val="00093E5C"/>
    <w:rsid w:val="00094696"/>
    <w:rsid w:val="000975DE"/>
    <w:rsid w:val="000A2DD4"/>
    <w:rsid w:val="000A3527"/>
    <w:rsid w:val="000A6305"/>
    <w:rsid w:val="000A63C5"/>
    <w:rsid w:val="000A6E14"/>
    <w:rsid w:val="000A76EA"/>
    <w:rsid w:val="000B1E49"/>
    <w:rsid w:val="000B5D6D"/>
    <w:rsid w:val="000B649E"/>
    <w:rsid w:val="000B72EA"/>
    <w:rsid w:val="000B7649"/>
    <w:rsid w:val="000C61BA"/>
    <w:rsid w:val="000D0372"/>
    <w:rsid w:val="000D4C12"/>
    <w:rsid w:val="000D61DA"/>
    <w:rsid w:val="000D6ECE"/>
    <w:rsid w:val="000D6FFE"/>
    <w:rsid w:val="000D7F91"/>
    <w:rsid w:val="000F2D62"/>
    <w:rsid w:val="000F62F0"/>
    <w:rsid w:val="001015C2"/>
    <w:rsid w:val="001031AB"/>
    <w:rsid w:val="00103B48"/>
    <w:rsid w:val="0010543A"/>
    <w:rsid w:val="00106108"/>
    <w:rsid w:val="001121A0"/>
    <w:rsid w:val="00113E16"/>
    <w:rsid w:val="001202C3"/>
    <w:rsid w:val="00120B77"/>
    <w:rsid w:val="00122E65"/>
    <w:rsid w:val="00123180"/>
    <w:rsid w:val="001244F9"/>
    <w:rsid w:val="00124B16"/>
    <w:rsid w:val="00127662"/>
    <w:rsid w:val="00131FE7"/>
    <w:rsid w:val="001356B9"/>
    <w:rsid w:val="0013701F"/>
    <w:rsid w:val="0014089E"/>
    <w:rsid w:val="001436AB"/>
    <w:rsid w:val="00144454"/>
    <w:rsid w:val="00146DB4"/>
    <w:rsid w:val="001502BE"/>
    <w:rsid w:val="00151465"/>
    <w:rsid w:val="00156BB3"/>
    <w:rsid w:val="0016017D"/>
    <w:rsid w:val="001638CE"/>
    <w:rsid w:val="00166A5A"/>
    <w:rsid w:val="001676DB"/>
    <w:rsid w:val="001708BF"/>
    <w:rsid w:val="00170A52"/>
    <w:rsid w:val="00171B07"/>
    <w:rsid w:val="00171E7A"/>
    <w:rsid w:val="00172A27"/>
    <w:rsid w:val="00173EF8"/>
    <w:rsid w:val="00176679"/>
    <w:rsid w:val="001801D1"/>
    <w:rsid w:val="00182170"/>
    <w:rsid w:val="00184437"/>
    <w:rsid w:val="00184CF9"/>
    <w:rsid w:val="00184E59"/>
    <w:rsid w:val="00186696"/>
    <w:rsid w:val="0018677A"/>
    <w:rsid w:val="00192899"/>
    <w:rsid w:val="00192B4C"/>
    <w:rsid w:val="001971BF"/>
    <w:rsid w:val="00197315"/>
    <w:rsid w:val="00197936"/>
    <w:rsid w:val="001A3D38"/>
    <w:rsid w:val="001A4B75"/>
    <w:rsid w:val="001B0FC9"/>
    <w:rsid w:val="001B1717"/>
    <w:rsid w:val="001B244B"/>
    <w:rsid w:val="001B3815"/>
    <w:rsid w:val="001B6A90"/>
    <w:rsid w:val="001C41A7"/>
    <w:rsid w:val="001C7279"/>
    <w:rsid w:val="001D0533"/>
    <w:rsid w:val="001D15C9"/>
    <w:rsid w:val="001D1758"/>
    <w:rsid w:val="001D2EA7"/>
    <w:rsid w:val="001D3374"/>
    <w:rsid w:val="001D345C"/>
    <w:rsid w:val="001D3883"/>
    <w:rsid w:val="001E1617"/>
    <w:rsid w:val="001E208C"/>
    <w:rsid w:val="001E3622"/>
    <w:rsid w:val="001E6C98"/>
    <w:rsid w:val="001E7A00"/>
    <w:rsid w:val="001F3C9F"/>
    <w:rsid w:val="001F4196"/>
    <w:rsid w:val="001F6293"/>
    <w:rsid w:val="00202095"/>
    <w:rsid w:val="002021EC"/>
    <w:rsid w:val="0020418E"/>
    <w:rsid w:val="002045ED"/>
    <w:rsid w:val="00210806"/>
    <w:rsid w:val="002143D5"/>
    <w:rsid w:val="00214BF5"/>
    <w:rsid w:val="00216A02"/>
    <w:rsid w:val="00216F7C"/>
    <w:rsid w:val="00217DE8"/>
    <w:rsid w:val="00221274"/>
    <w:rsid w:val="00221E23"/>
    <w:rsid w:val="00222A8C"/>
    <w:rsid w:val="00226A55"/>
    <w:rsid w:val="002376BB"/>
    <w:rsid w:val="00241079"/>
    <w:rsid w:val="002428FE"/>
    <w:rsid w:val="00242D68"/>
    <w:rsid w:val="0024452E"/>
    <w:rsid w:val="002469E1"/>
    <w:rsid w:val="00247449"/>
    <w:rsid w:val="002515BA"/>
    <w:rsid w:val="00255578"/>
    <w:rsid w:val="002565A0"/>
    <w:rsid w:val="0025775A"/>
    <w:rsid w:val="00257BD7"/>
    <w:rsid w:val="0026199B"/>
    <w:rsid w:val="00262B8E"/>
    <w:rsid w:val="00264158"/>
    <w:rsid w:val="00267FD9"/>
    <w:rsid w:val="00270DAA"/>
    <w:rsid w:val="00273D96"/>
    <w:rsid w:val="00275374"/>
    <w:rsid w:val="002763FD"/>
    <w:rsid w:val="0027694B"/>
    <w:rsid w:val="00283EB9"/>
    <w:rsid w:val="00283EEC"/>
    <w:rsid w:val="00286A57"/>
    <w:rsid w:val="0029295D"/>
    <w:rsid w:val="00294511"/>
    <w:rsid w:val="0029471F"/>
    <w:rsid w:val="002959CC"/>
    <w:rsid w:val="00296B3B"/>
    <w:rsid w:val="00297455"/>
    <w:rsid w:val="002A0284"/>
    <w:rsid w:val="002A0AFC"/>
    <w:rsid w:val="002A0BFB"/>
    <w:rsid w:val="002A1B22"/>
    <w:rsid w:val="002A23B6"/>
    <w:rsid w:val="002A2E3F"/>
    <w:rsid w:val="002A2EB2"/>
    <w:rsid w:val="002A3245"/>
    <w:rsid w:val="002A391F"/>
    <w:rsid w:val="002A421E"/>
    <w:rsid w:val="002A49F5"/>
    <w:rsid w:val="002A6164"/>
    <w:rsid w:val="002A76B7"/>
    <w:rsid w:val="002B0770"/>
    <w:rsid w:val="002B1CCD"/>
    <w:rsid w:val="002B1DF3"/>
    <w:rsid w:val="002B7CF5"/>
    <w:rsid w:val="002C2F87"/>
    <w:rsid w:val="002C3C65"/>
    <w:rsid w:val="002C4F38"/>
    <w:rsid w:val="002D38D2"/>
    <w:rsid w:val="002D7C2D"/>
    <w:rsid w:val="002D7C43"/>
    <w:rsid w:val="002E4BBB"/>
    <w:rsid w:val="002E593D"/>
    <w:rsid w:val="002E712A"/>
    <w:rsid w:val="002F2B6C"/>
    <w:rsid w:val="002F2BC4"/>
    <w:rsid w:val="002F5384"/>
    <w:rsid w:val="0030675C"/>
    <w:rsid w:val="00310066"/>
    <w:rsid w:val="003108CD"/>
    <w:rsid w:val="00311C46"/>
    <w:rsid w:val="00312201"/>
    <w:rsid w:val="00313397"/>
    <w:rsid w:val="00314517"/>
    <w:rsid w:val="0031576B"/>
    <w:rsid w:val="00317CBD"/>
    <w:rsid w:val="00322468"/>
    <w:rsid w:val="0032419F"/>
    <w:rsid w:val="00326F37"/>
    <w:rsid w:val="00327798"/>
    <w:rsid w:val="003301E7"/>
    <w:rsid w:val="0033036B"/>
    <w:rsid w:val="003307F8"/>
    <w:rsid w:val="00330F3E"/>
    <w:rsid w:val="003320C6"/>
    <w:rsid w:val="003324ED"/>
    <w:rsid w:val="00333E2D"/>
    <w:rsid w:val="00334D97"/>
    <w:rsid w:val="003358BC"/>
    <w:rsid w:val="00335BC3"/>
    <w:rsid w:val="003360A4"/>
    <w:rsid w:val="0034034A"/>
    <w:rsid w:val="00341F6E"/>
    <w:rsid w:val="00345776"/>
    <w:rsid w:val="00350F13"/>
    <w:rsid w:val="00351EDC"/>
    <w:rsid w:val="00356CEC"/>
    <w:rsid w:val="00357619"/>
    <w:rsid w:val="003612E8"/>
    <w:rsid w:val="00362A73"/>
    <w:rsid w:val="00363F96"/>
    <w:rsid w:val="00364023"/>
    <w:rsid w:val="003659C3"/>
    <w:rsid w:val="00371DE6"/>
    <w:rsid w:val="00372277"/>
    <w:rsid w:val="00372539"/>
    <w:rsid w:val="00374B29"/>
    <w:rsid w:val="00374E35"/>
    <w:rsid w:val="00376C60"/>
    <w:rsid w:val="00383686"/>
    <w:rsid w:val="00384006"/>
    <w:rsid w:val="00385F58"/>
    <w:rsid w:val="0038648D"/>
    <w:rsid w:val="00392139"/>
    <w:rsid w:val="0039759F"/>
    <w:rsid w:val="003A3BE1"/>
    <w:rsid w:val="003A67CD"/>
    <w:rsid w:val="003B4486"/>
    <w:rsid w:val="003C2B54"/>
    <w:rsid w:val="003C3639"/>
    <w:rsid w:val="003C5400"/>
    <w:rsid w:val="003D0D1E"/>
    <w:rsid w:val="003D0FEB"/>
    <w:rsid w:val="003D11CF"/>
    <w:rsid w:val="003D1787"/>
    <w:rsid w:val="003D19AE"/>
    <w:rsid w:val="003D2236"/>
    <w:rsid w:val="003D248B"/>
    <w:rsid w:val="003D3A74"/>
    <w:rsid w:val="003E0D75"/>
    <w:rsid w:val="003E14D1"/>
    <w:rsid w:val="003E1676"/>
    <w:rsid w:val="003E1748"/>
    <w:rsid w:val="003E1D43"/>
    <w:rsid w:val="003E4A13"/>
    <w:rsid w:val="003E4F1F"/>
    <w:rsid w:val="003E52FD"/>
    <w:rsid w:val="003E563F"/>
    <w:rsid w:val="003E607C"/>
    <w:rsid w:val="003E723A"/>
    <w:rsid w:val="003F22DF"/>
    <w:rsid w:val="003F65B7"/>
    <w:rsid w:val="00400FB2"/>
    <w:rsid w:val="00404B97"/>
    <w:rsid w:val="0040797C"/>
    <w:rsid w:val="00410A7B"/>
    <w:rsid w:val="00410CB2"/>
    <w:rsid w:val="004122DC"/>
    <w:rsid w:val="00414DE3"/>
    <w:rsid w:val="00417333"/>
    <w:rsid w:val="00417387"/>
    <w:rsid w:val="00425BE6"/>
    <w:rsid w:val="00427DDE"/>
    <w:rsid w:val="00433848"/>
    <w:rsid w:val="00434FAE"/>
    <w:rsid w:val="00440ECB"/>
    <w:rsid w:val="0044180E"/>
    <w:rsid w:val="00444491"/>
    <w:rsid w:val="004467E8"/>
    <w:rsid w:val="00450AF2"/>
    <w:rsid w:val="0045140A"/>
    <w:rsid w:val="004515A7"/>
    <w:rsid w:val="0045360A"/>
    <w:rsid w:val="00457022"/>
    <w:rsid w:val="004570EA"/>
    <w:rsid w:val="004571DA"/>
    <w:rsid w:val="00461F75"/>
    <w:rsid w:val="0046623C"/>
    <w:rsid w:val="00467468"/>
    <w:rsid w:val="00475FA7"/>
    <w:rsid w:val="00482019"/>
    <w:rsid w:val="00483732"/>
    <w:rsid w:val="004858A1"/>
    <w:rsid w:val="00485B63"/>
    <w:rsid w:val="00494C6B"/>
    <w:rsid w:val="00495054"/>
    <w:rsid w:val="00495484"/>
    <w:rsid w:val="0049576F"/>
    <w:rsid w:val="00496A60"/>
    <w:rsid w:val="00497708"/>
    <w:rsid w:val="004A1289"/>
    <w:rsid w:val="004A26EE"/>
    <w:rsid w:val="004A2F42"/>
    <w:rsid w:val="004A35CB"/>
    <w:rsid w:val="004A3995"/>
    <w:rsid w:val="004A4C47"/>
    <w:rsid w:val="004A5AF5"/>
    <w:rsid w:val="004A5CA1"/>
    <w:rsid w:val="004B2679"/>
    <w:rsid w:val="004B3C8C"/>
    <w:rsid w:val="004B4E04"/>
    <w:rsid w:val="004B67EA"/>
    <w:rsid w:val="004B6E55"/>
    <w:rsid w:val="004B7BA1"/>
    <w:rsid w:val="004C1D1F"/>
    <w:rsid w:val="004C3132"/>
    <w:rsid w:val="004C531F"/>
    <w:rsid w:val="004C707F"/>
    <w:rsid w:val="004D5932"/>
    <w:rsid w:val="004E0255"/>
    <w:rsid w:val="004E4F02"/>
    <w:rsid w:val="004E70D2"/>
    <w:rsid w:val="004F0C4A"/>
    <w:rsid w:val="004F37DE"/>
    <w:rsid w:val="00502D5F"/>
    <w:rsid w:val="005038B9"/>
    <w:rsid w:val="005042B9"/>
    <w:rsid w:val="00505638"/>
    <w:rsid w:val="00506768"/>
    <w:rsid w:val="00507BA8"/>
    <w:rsid w:val="00511C1D"/>
    <w:rsid w:val="00512690"/>
    <w:rsid w:val="00515818"/>
    <w:rsid w:val="00515F9B"/>
    <w:rsid w:val="0051741A"/>
    <w:rsid w:val="00521B5A"/>
    <w:rsid w:val="005243F6"/>
    <w:rsid w:val="0052465A"/>
    <w:rsid w:val="00527FA4"/>
    <w:rsid w:val="00530A2E"/>
    <w:rsid w:val="00531B02"/>
    <w:rsid w:val="005334C7"/>
    <w:rsid w:val="00535DF5"/>
    <w:rsid w:val="00540801"/>
    <w:rsid w:val="00540C8F"/>
    <w:rsid w:val="005418A4"/>
    <w:rsid w:val="00541CE8"/>
    <w:rsid w:val="00543BCF"/>
    <w:rsid w:val="00543FB3"/>
    <w:rsid w:val="00544B61"/>
    <w:rsid w:val="0054535A"/>
    <w:rsid w:val="005456DC"/>
    <w:rsid w:val="005463E2"/>
    <w:rsid w:val="00553F9B"/>
    <w:rsid w:val="00554D73"/>
    <w:rsid w:val="00556F25"/>
    <w:rsid w:val="00560211"/>
    <w:rsid w:val="00560703"/>
    <w:rsid w:val="00562CBA"/>
    <w:rsid w:val="005635C2"/>
    <w:rsid w:val="00565D64"/>
    <w:rsid w:val="00567FCA"/>
    <w:rsid w:val="00580CA8"/>
    <w:rsid w:val="00582BF7"/>
    <w:rsid w:val="00583E7E"/>
    <w:rsid w:val="005840C9"/>
    <w:rsid w:val="005845A3"/>
    <w:rsid w:val="00585339"/>
    <w:rsid w:val="00585FAE"/>
    <w:rsid w:val="00587204"/>
    <w:rsid w:val="005878A7"/>
    <w:rsid w:val="00590D08"/>
    <w:rsid w:val="0059479B"/>
    <w:rsid w:val="00595C8B"/>
    <w:rsid w:val="00595E77"/>
    <w:rsid w:val="00596D89"/>
    <w:rsid w:val="005A1E4D"/>
    <w:rsid w:val="005A2603"/>
    <w:rsid w:val="005A47DB"/>
    <w:rsid w:val="005A5DAF"/>
    <w:rsid w:val="005A7B46"/>
    <w:rsid w:val="005B06AE"/>
    <w:rsid w:val="005B13E6"/>
    <w:rsid w:val="005B163D"/>
    <w:rsid w:val="005B2CA4"/>
    <w:rsid w:val="005B4599"/>
    <w:rsid w:val="005B681D"/>
    <w:rsid w:val="005C152B"/>
    <w:rsid w:val="005D080A"/>
    <w:rsid w:val="005D0C3C"/>
    <w:rsid w:val="005D3653"/>
    <w:rsid w:val="005E29FF"/>
    <w:rsid w:val="005E30F1"/>
    <w:rsid w:val="005E63C1"/>
    <w:rsid w:val="005F060A"/>
    <w:rsid w:val="005F09D3"/>
    <w:rsid w:val="005F58F9"/>
    <w:rsid w:val="005F5AC9"/>
    <w:rsid w:val="005F67B8"/>
    <w:rsid w:val="005F79B4"/>
    <w:rsid w:val="006006CF"/>
    <w:rsid w:val="006016A4"/>
    <w:rsid w:val="006053A7"/>
    <w:rsid w:val="00610A77"/>
    <w:rsid w:val="00612D39"/>
    <w:rsid w:val="006155D1"/>
    <w:rsid w:val="006167A2"/>
    <w:rsid w:val="00621D2B"/>
    <w:rsid w:val="00623BDD"/>
    <w:rsid w:val="00624725"/>
    <w:rsid w:val="0063199F"/>
    <w:rsid w:val="00636A1E"/>
    <w:rsid w:val="00641BB6"/>
    <w:rsid w:val="00645842"/>
    <w:rsid w:val="006473EE"/>
    <w:rsid w:val="006529B7"/>
    <w:rsid w:val="00655156"/>
    <w:rsid w:val="00657B45"/>
    <w:rsid w:val="00661688"/>
    <w:rsid w:val="00662B67"/>
    <w:rsid w:val="00663CFD"/>
    <w:rsid w:val="00664145"/>
    <w:rsid w:val="00664839"/>
    <w:rsid w:val="00666DB9"/>
    <w:rsid w:val="0066784B"/>
    <w:rsid w:val="00667B4D"/>
    <w:rsid w:val="0067445A"/>
    <w:rsid w:val="006755A7"/>
    <w:rsid w:val="006758DF"/>
    <w:rsid w:val="00680987"/>
    <w:rsid w:val="006862DA"/>
    <w:rsid w:val="00686D56"/>
    <w:rsid w:val="00687026"/>
    <w:rsid w:val="0068709F"/>
    <w:rsid w:val="006873D7"/>
    <w:rsid w:val="00692D28"/>
    <w:rsid w:val="006945D6"/>
    <w:rsid w:val="00696DE7"/>
    <w:rsid w:val="006A2F9F"/>
    <w:rsid w:val="006A309E"/>
    <w:rsid w:val="006A5022"/>
    <w:rsid w:val="006A67D6"/>
    <w:rsid w:val="006B1CD4"/>
    <w:rsid w:val="006B37D1"/>
    <w:rsid w:val="006B4745"/>
    <w:rsid w:val="006B6E52"/>
    <w:rsid w:val="006C1105"/>
    <w:rsid w:val="006C1401"/>
    <w:rsid w:val="006C319B"/>
    <w:rsid w:val="006C73B1"/>
    <w:rsid w:val="006C7C14"/>
    <w:rsid w:val="006D1BBF"/>
    <w:rsid w:val="006D1E78"/>
    <w:rsid w:val="006D29A9"/>
    <w:rsid w:val="006D2BCC"/>
    <w:rsid w:val="006D3E37"/>
    <w:rsid w:val="006D6469"/>
    <w:rsid w:val="006E3AC3"/>
    <w:rsid w:val="006E4F58"/>
    <w:rsid w:val="006E6736"/>
    <w:rsid w:val="006F3CF0"/>
    <w:rsid w:val="006F543D"/>
    <w:rsid w:val="006F7178"/>
    <w:rsid w:val="00706C25"/>
    <w:rsid w:val="00710A25"/>
    <w:rsid w:val="00711E88"/>
    <w:rsid w:val="007122F7"/>
    <w:rsid w:val="007129D1"/>
    <w:rsid w:val="007132E9"/>
    <w:rsid w:val="00723E5E"/>
    <w:rsid w:val="00724E45"/>
    <w:rsid w:val="00725E51"/>
    <w:rsid w:val="00726D8B"/>
    <w:rsid w:val="007276BE"/>
    <w:rsid w:val="00734C17"/>
    <w:rsid w:val="0073566D"/>
    <w:rsid w:val="0073582E"/>
    <w:rsid w:val="00741BA8"/>
    <w:rsid w:val="0074233A"/>
    <w:rsid w:val="0074270F"/>
    <w:rsid w:val="00744C26"/>
    <w:rsid w:val="00744F44"/>
    <w:rsid w:val="007528C4"/>
    <w:rsid w:val="00752D8E"/>
    <w:rsid w:val="00753AD6"/>
    <w:rsid w:val="0075435C"/>
    <w:rsid w:val="00756941"/>
    <w:rsid w:val="00757C59"/>
    <w:rsid w:val="00757DAE"/>
    <w:rsid w:val="00763A08"/>
    <w:rsid w:val="007656C1"/>
    <w:rsid w:val="00765D3F"/>
    <w:rsid w:val="0076782D"/>
    <w:rsid w:val="00770661"/>
    <w:rsid w:val="00772A3D"/>
    <w:rsid w:val="007730BA"/>
    <w:rsid w:val="007731F5"/>
    <w:rsid w:val="00773F86"/>
    <w:rsid w:val="00775A8F"/>
    <w:rsid w:val="00776274"/>
    <w:rsid w:val="00780943"/>
    <w:rsid w:val="00784A24"/>
    <w:rsid w:val="00794332"/>
    <w:rsid w:val="007A1F9E"/>
    <w:rsid w:val="007A289F"/>
    <w:rsid w:val="007A4497"/>
    <w:rsid w:val="007A5E4E"/>
    <w:rsid w:val="007A6C04"/>
    <w:rsid w:val="007B2F00"/>
    <w:rsid w:val="007B5361"/>
    <w:rsid w:val="007B6F79"/>
    <w:rsid w:val="007C14DD"/>
    <w:rsid w:val="007C2337"/>
    <w:rsid w:val="007C3A3A"/>
    <w:rsid w:val="007D213D"/>
    <w:rsid w:val="007D36A7"/>
    <w:rsid w:val="007D436B"/>
    <w:rsid w:val="007D554B"/>
    <w:rsid w:val="007D590E"/>
    <w:rsid w:val="007D5EA0"/>
    <w:rsid w:val="007D7500"/>
    <w:rsid w:val="007D7E9E"/>
    <w:rsid w:val="007E02EA"/>
    <w:rsid w:val="007E0EFC"/>
    <w:rsid w:val="007E1254"/>
    <w:rsid w:val="007E326E"/>
    <w:rsid w:val="007F0628"/>
    <w:rsid w:val="007F23AA"/>
    <w:rsid w:val="007F276C"/>
    <w:rsid w:val="007F44AC"/>
    <w:rsid w:val="007F5866"/>
    <w:rsid w:val="008037D4"/>
    <w:rsid w:val="0080477D"/>
    <w:rsid w:val="00805CBC"/>
    <w:rsid w:val="008076CB"/>
    <w:rsid w:val="00813BF2"/>
    <w:rsid w:val="00813DDA"/>
    <w:rsid w:val="00816EC6"/>
    <w:rsid w:val="00822BE0"/>
    <w:rsid w:val="00823256"/>
    <w:rsid w:val="00825482"/>
    <w:rsid w:val="00827964"/>
    <w:rsid w:val="008317D1"/>
    <w:rsid w:val="00832237"/>
    <w:rsid w:val="00832881"/>
    <w:rsid w:val="00832B4F"/>
    <w:rsid w:val="0083630F"/>
    <w:rsid w:val="00836540"/>
    <w:rsid w:val="0083768D"/>
    <w:rsid w:val="00840336"/>
    <w:rsid w:val="00841B31"/>
    <w:rsid w:val="00841C97"/>
    <w:rsid w:val="00843F38"/>
    <w:rsid w:val="00845572"/>
    <w:rsid w:val="00850E1F"/>
    <w:rsid w:val="00853B85"/>
    <w:rsid w:val="00853CE8"/>
    <w:rsid w:val="00854D14"/>
    <w:rsid w:val="00861229"/>
    <w:rsid w:val="00861D0C"/>
    <w:rsid w:val="008655C3"/>
    <w:rsid w:val="00866A29"/>
    <w:rsid w:val="008743C3"/>
    <w:rsid w:val="008822BC"/>
    <w:rsid w:val="00882A9E"/>
    <w:rsid w:val="008832A0"/>
    <w:rsid w:val="00884566"/>
    <w:rsid w:val="00890398"/>
    <w:rsid w:val="008903B2"/>
    <w:rsid w:val="00893816"/>
    <w:rsid w:val="008A5157"/>
    <w:rsid w:val="008A6498"/>
    <w:rsid w:val="008B2141"/>
    <w:rsid w:val="008B3138"/>
    <w:rsid w:val="008B4504"/>
    <w:rsid w:val="008B5EAA"/>
    <w:rsid w:val="008D434B"/>
    <w:rsid w:val="008E023E"/>
    <w:rsid w:val="008E14FF"/>
    <w:rsid w:val="008E3500"/>
    <w:rsid w:val="008E3B22"/>
    <w:rsid w:val="008E3DB5"/>
    <w:rsid w:val="008E40B5"/>
    <w:rsid w:val="008E51D3"/>
    <w:rsid w:val="008E6844"/>
    <w:rsid w:val="008F0CAB"/>
    <w:rsid w:val="008F3D49"/>
    <w:rsid w:val="008F5B99"/>
    <w:rsid w:val="008F60BC"/>
    <w:rsid w:val="00905A29"/>
    <w:rsid w:val="00912875"/>
    <w:rsid w:val="009133C0"/>
    <w:rsid w:val="00913EE1"/>
    <w:rsid w:val="00914A8C"/>
    <w:rsid w:val="00915374"/>
    <w:rsid w:val="009161A3"/>
    <w:rsid w:val="009235EC"/>
    <w:rsid w:val="0092561B"/>
    <w:rsid w:val="0092604E"/>
    <w:rsid w:val="00926085"/>
    <w:rsid w:val="009301F7"/>
    <w:rsid w:val="009304F1"/>
    <w:rsid w:val="00930583"/>
    <w:rsid w:val="00931BA8"/>
    <w:rsid w:val="00931D33"/>
    <w:rsid w:val="00932E59"/>
    <w:rsid w:val="00934012"/>
    <w:rsid w:val="00934020"/>
    <w:rsid w:val="00934607"/>
    <w:rsid w:val="00937D00"/>
    <w:rsid w:val="00940907"/>
    <w:rsid w:val="009429F7"/>
    <w:rsid w:val="00942B9A"/>
    <w:rsid w:val="00943266"/>
    <w:rsid w:val="009563CA"/>
    <w:rsid w:val="009652EF"/>
    <w:rsid w:val="0096636B"/>
    <w:rsid w:val="0096670D"/>
    <w:rsid w:val="00973571"/>
    <w:rsid w:val="009753C9"/>
    <w:rsid w:val="0097770D"/>
    <w:rsid w:val="009804DC"/>
    <w:rsid w:val="00980E67"/>
    <w:rsid w:val="00981003"/>
    <w:rsid w:val="00982287"/>
    <w:rsid w:val="00984F6B"/>
    <w:rsid w:val="00987D7F"/>
    <w:rsid w:val="00991B17"/>
    <w:rsid w:val="0099245B"/>
    <w:rsid w:val="00993504"/>
    <w:rsid w:val="0099394E"/>
    <w:rsid w:val="00994875"/>
    <w:rsid w:val="00994ABA"/>
    <w:rsid w:val="00994D96"/>
    <w:rsid w:val="0099554E"/>
    <w:rsid w:val="00996C33"/>
    <w:rsid w:val="009A251C"/>
    <w:rsid w:val="009A6D0C"/>
    <w:rsid w:val="009B09AF"/>
    <w:rsid w:val="009B0B9C"/>
    <w:rsid w:val="009B1054"/>
    <w:rsid w:val="009B1B84"/>
    <w:rsid w:val="009B246F"/>
    <w:rsid w:val="009B765E"/>
    <w:rsid w:val="009C52AB"/>
    <w:rsid w:val="009C57AA"/>
    <w:rsid w:val="009D148A"/>
    <w:rsid w:val="009E330B"/>
    <w:rsid w:val="009E452E"/>
    <w:rsid w:val="009E4B74"/>
    <w:rsid w:val="009E68B2"/>
    <w:rsid w:val="009F040B"/>
    <w:rsid w:val="009F4DF4"/>
    <w:rsid w:val="009F6A8D"/>
    <w:rsid w:val="009F70E6"/>
    <w:rsid w:val="00A01E15"/>
    <w:rsid w:val="00A033CB"/>
    <w:rsid w:val="00A12DB0"/>
    <w:rsid w:val="00A135F8"/>
    <w:rsid w:val="00A1364C"/>
    <w:rsid w:val="00A15B66"/>
    <w:rsid w:val="00A15E86"/>
    <w:rsid w:val="00A162D4"/>
    <w:rsid w:val="00A16BAA"/>
    <w:rsid w:val="00A1742E"/>
    <w:rsid w:val="00A17C09"/>
    <w:rsid w:val="00A20250"/>
    <w:rsid w:val="00A203C4"/>
    <w:rsid w:val="00A2239F"/>
    <w:rsid w:val="00A23908"/>
    <w:rsid w:val="00A26FF8"/>
    <w:rsid w:val="00A30662"/>
    <w:rsid w:val="00A30E95"/>
    <w:rsid w:val="00A346EA"/>
    <w:rsid w:val="00A42B10"/>
    <w:rsid w:val="00A42B38"/>
    <w:rsid w:val="00A442EA"/>
    <w:rsid w:val="00A4719A"/>
    <w:rsid w:val="00A6266C"/>
    <w:rsid w:val="00A62DF9"/>
    <w:rsid w:val="00A72802"/>
    <w:rsid w:val="00A72AF7"/>
    <w:rsid w:val="00A806DF"/>
    <w:rsid w:val="00A83567"/>
    <w:rsid w:val="00A90DBC"/>
    <w:rsid w:val="00A931ED"/>
    <w:rsid w:val="00A9486C"/>
    <w:rsid w:val="00A97485"/>
    <w:rsid w:val="00A97D99"/>
    <w:rsid w:val="00AA09F4"/>
    <w:rsid w:val="00AA12CA"/>
    <w:rsid w:val="00AA1624"/>
    <w:rsid w:val="00AA57C7"/>
    <w:rsid w:val="00AA7125"/>
    <w:rsid w:val="00AA75F4"/>
    <w:rsid w:val="00AB05C2"/>
    <w:rsid w:val="00AB1175"/>
    <w:rsid w:val="00AB16B7"/>
    <w:rsid w:val="00AB295B"/>
    <w:rsid w:val="00AB46BA"/>
    <w:rsid w:val="00AB68F3"/>
    <w:rsid w:val="00AC7AC1"/>
    <w:rsid w:val="00AD2A89"/>
    <w:rsid w:val="00AD6A76"/>
    <w:rsid w:val="00AE0A67"/>
    <w:rsid w:val="00AE1FD9"/>
    <w:rsid w:val="00AE2825"/>
    <w:rsid w:val="00AE3857"/>
    <w:rsid w:val="00AE3B2B"/>
    <w:rsid w:val="00AF3A9C"/>
    <w:rsid w:val="00AF45F6"/>
    <w:rsid w:val="00AF68EE"/>
    <w:rsid w:val="00B001D5"/>
    <w:rsid w:val="00B00F4B"/>
    <w:rsid w:val="00B018A1"/>
    <w:rsid w:val="00B03812"/>
    <w:rsid w:val="00B10A95"/>
    <w:rsid w:val="00B110EA"/>
    <w:rsid w:val="00B11AED"/>
    <w:rsid w:val="00B1383C"/>
    <w:rsid w:val="00B16B22"/>
    <w:rsid w:val="00B215E7"/>
    <w:rsid w:val="00B24636"/>
    <w:rsid w:val="00B24C60"/>
    <w:rsid w:val="00B26A5C"/>
    <w:rsid w:val="00B30E46"/>
    <w:rsid w:val="00B321F3"/>
    <w:rsid w:val="00B328E5"/>
    <w:rsid w:val="00B3298D"/>
    <w:rsid w:val="00B424ED"/>
    <w:rsid w:val="00B42DA2"/>
    <w:rsid w:val="00B42DEC"/>
    <w:rsid w:val="00B439FA"/>
    <w:rsid w:val="00B45E94"/>
    <w:rsid w:val="00B508F1"/>
    <w:rsid w:val="00B51C44"/>
    <w:rsid w:val="00B52381"/>
    <w:rsid w:val="00B5453F"/>
    <w:rsid w:val="00B63413"/>
    <w:rsid w:val="00B647BF"/>
    <w:rsid w:val="00B76328"/>
    <w:rsid w:val="00B769A5"/>
    <w:rsid w:val="00B778FD"/>
    <w:rsid w:val="00B816D9"/>
    <w:rsid w:val="00B848D6"/>
    <w:rsid w:val="00B86251"/>
    <w:rsid w:val="00B867AA"/>
    <w:rsid w:val="00B87A51"/>
    <w:rsid w:val="00B901D3"/>
    <w:rsid w:val="00B92ACD"/>
    <w:rsid w:val="00B93D41"/>
    <w:rsid w:val="00B95A37"/>
    <w:rsid w:val="00B97300"/>
    <w:rsid w:val="00BA0B56"/>
    <w:rsid w:val="00BA2268"/>
    <w:rsid w:val="00BA2631"/>
    <w:rsid w:val="00BA27D0"/>
    <w:rsid w:val="00BA74F7"/>
    <w:rsid w:val="00BB2F30"/>
    <w:rsid w:val="00BB4631"/>
    <w:rsid w:val="00BB49E0"/>
    <w:rsid w:val="00BB5BCA"/>
    <w:rsid w:val="00BC1E79"/>
    <w:rsid w:val="00BC36DE"/>
    <w:rsid w:val="00BD14F4"/>
    <w:rsid w:val="00BD1AA4"/>
    <w:rsid w:val="00BD336C"/>
    <w:rsid w:val="00BD48E3"/>
    <w:rsid w:val="00BE29BB"/>
    <w:rsid w:val="00BE3DF9"/>
    <w:rsid w:val="00BE52FB"/>
    <w:rsid w:val="00BE5B0E"/>
    <w:rsid w:val="00BF0C4C"/>
    <w:rsid w:val="00BF238C"/>
    <w:rsid w:val="00BF3167"/>
    <w:rsid w:val="00C02222"/>
    <w:rsid w:val="00C028AA"/>
    <w:rsid w:val="00C11071"/>
    <w:rsid w:val="00C12153"/>
    <w:rsid w:val="00C13D72"/>
    <w:rsid w:val="00C158E6"/>
    <w:rsid w:val="00C15E0E"/>
    <w:rsid w:val="00C17CBC"/>
    <w:rsid w:val="00C209A2"/>
    <w:rsid w:val="00C21893"/>
    <w:rsid w:val="00C2607F"/>
    <w:rsid w:val="00C26F3A"/>
    <w:rsid w:val="00C30216"/>
    <w:rsid w:val="00C35573"/>
    <w:rsid w:val="00C41625"/>
    <w:rsid w:val="00C4273B"/>
    <w:rsid w:val="00C52E22"/>
    <w:rsid w:val="00C56410"/>
    <w:rsid w:val="00C576C3"/>
    <w:rsid w:val="00C57B51"/>
    <w:rsid w:val="00C631F9"/>
    <w:rsid w:val="00C63D5C"/>
    <w:rsid w:val="00C65491"/>
    <w:rsid w:val="00C66140"/>
    <w:rsid w:val="00C66BF5"/>
    <w:rsid w:val="00C73FBE"/>
    <w:rsid w:val="00C76EF0"/>
    <w:rsid w:val="00C80523"/>
    <w:rsid w:val="00C80831"/>
    <w:rsid w:val="00C811B3"/>
    <w:rsid w:val="00C84CED"/>
    <w:rsid w:val="00C85579"/>
    <w:rsid w:val="00C90ECB"/>
    <w:rsid w:val="00C90F63"/>
    <w:rsid w:val="00C91DDF"/>
    <w:rsid w:val="00C95042"/>
    <w:rsid w:val="00C95118"/>
    <w:rsid w:val="00C96289"/>
    <w:rsid w:val="00CA14D6"/>
    <w:rsid w:val="00CA3F41"/>
    <w:rsid w:val="00CA627F"/>
    <w:rsid w:val="00CB17CF"/>
    <w:rsid w:val="00CB1E45"/>
    <w:rsid w:val="00CB3B21"/>
    <w:rsid w:val="00CC12C7"/>
    <w:rsid w:val="00CC3F17"/>
    <w:rsid w:val="00CD0174"/>
    <w:rsid w:val="00CD06AE"/>
    <w:rsid w:val="00CD38D0"/>
    <w:rsid w:val="00CD3C51"/>
    <w:rsid w:val="00CD55C3"/>
    <w:rsid w:val="00CD5B2B"/>
    <w:rsid w:val="00CD7757"/>
    <w:rsid w:val="00CE0DBB"/>
    <w:rsid w:val="00CE1309"/>
    <w:rsid w:val="00CE6EB1"/>
    <w:rsid w:val="00CE7B7F"/>
    <w:rsid w:val="00CF10F6"/>
    <w:rsid w:val="00CF6B3F"/>
    <w:rsid w:val="00CF6FAF"/>
    <w:rsid w:val="00D062FD"/>
    <w:rsid w:val="00D06739"/>
    <w:rsid w:val="00D0715A"/>
    <w:rsid w:val="00D07D37"/>
    <w:rsid w:val="00D13E6C"/>
    <w:rsid w:val="00D14877"/>
    <w:rsid w:val="00D17C1A"/>
    <w:rsid w:val="00D22825"/>
    <w:rsid w:val="00D22BB0"/>
    <w:rsid w:val="00D25D72"/>
    <w:rsid w:val="00D302A9"/>
    <w:rsid w:val="00D358A9"/>
    <w:rsid w:val="00D36C58"/>
    <w:rsid w:val="00D42135"/>
    <w:rsid w:val="00D44759"/>
    <w:rsid w:val="00D4590F"/>
    <w:rsid w:val="00D459CA"/>
    <w:rsid w:val="00D47A20"/>
    <w:rsid w:val="00D53687"/>
    <w:rsid w:val="00D545A1"/>
    <w:rsid w:val="00D54E5A"/>
    <w:rsid w:val="00D55B87"/>
    <w:rsid w:val="00D57C80"/>
    <w:rsid w:val="00D61312"/>
    <w:rsid w:val="00D628EA"/>
    <w:rsid w:val="00D62A93"/>
    <w:rsid w:val="00D6315F"/>
    <w:rsid w:val="00D677D1"/>
    <w:rsid w:val="00D70B8D"/>
    <w:rsid w:val="00D72590"/>
    <w:rsid w:val="00D7345E"/>
    <w:rsid w:val="00D73BF0"/>
    <w:rsid w:val="00D75288"/>
    <w:rsid w:val="00D774EC"/>
    <w:rsid w:val="00D84D6E"/>
    <w:rsid w:val="00D870F7"/>
    <w:rsid w:val="00D90518"/>
    <w:rsid w:val="00D95175"/>
    <w:rsid w:val="00D96865"/>
    <w:rsid w:val="00D96A29"/>
    <w:rsid w:val="00D97E32"/>
    <w:rsid w:val="00DA1C17"/>
    <w:rsid w:val="00DA4194"/>
    <w:rsid w:val="00DA5BCC"/>
    <w:rsid w:val="00DA6536"/>
    <w:rsid w:val="00DB0271"/>
    <w:rsid w:val="00DB2004"/>
    <w:rsid w:val="00DB2B8D"/>
    <w:rsid w:val="00DB5317"/>
    <w:rsid w:val="00DB6D7D"/>
    <w:rsid w:val="00DB6E64"/>
    <w:rsid w:val="00DB7AFF"/>
    <w:rsid w:val="00DC07E2"/>
    <w:rsid w:val="00DC1EEA"/>
    <w:rsid w:val="00DC638E"/>
    <w:rsid w:val="00DD093C"/>
    <w:rsid w:val="00DD1CE4"/>
    <w:rsid w:val="00DD2DCB"/>
    <w:rsid w:val="00DE21E3"/>
    <w:rsid w:val="00DE40F8"/>
    <w:rsid w:val="00DE468B"/>
    <w:rsid w:val="00DE58D2"/>
    <w:rsid w:val="00DF0C89"/>
    <w:rsid w:val="00DF20DC"/>
    <w:rsid w:val="00DF2D4D"/>
    <w:rsid w:val="00DF314B"/>
    <w:rsid w:val="00DF41B7"/>
    <w:rsid w:val="00DF5388"/>
    <w:rsid w:val="00E02147"/>
    <w:rsid w:val="00E03D85"/>
    <w:rsid w:val="00E04272"/>
    <w:rsid w:val="00E06B68"/>
    <w:rsid w:val="00E11A19"/>
    <w:rsid w:val="00E12A45"/>
    <w:rsid w:val="00E132CC"/>
    <w:rsid w:val="00E15963"/>
    <w:rsid w:val="00E17DB4"/>
    <w:rsid w:val="00E2075A"/>
    <w:rsid w:val="00E20E03"/>
    <w:rsid w:val="00E224E9"/>
    <w:rsid w:val="00E23236"/>
    <w:rsid w:val="00E24F99"/>
    <w:rsid w:val="00E31D5C"/>
    <w:rsid w:val="00E326C1"/>
    <w:rsid w:val="00E34CD9"/>
    <w:rsid w:val="00E36B58"/>
    <w:rsid w:val="00E41B50"/>
    <w:rsid w:val="00E447E9"/>
    <w:rsid w:val="00E47715"/>
    <w:rsid w:val="00E509BB"/>
    <w:rsid w:val="00E50B35"/>
    <w:rsid w:val="00E5130B"/>
    <w:rsid w:val="00E53A4A"/>
    <w:rsid w:val="00E5636A"/>
    <w:rsid w:val="00E606B3"/>
    <w:rsid w:val="00E62927"/>
    <w:rsid w:val="00E6725F"/>
    <w:rsid w:val="00E7322A"/>
    <w:rsid w:val="00E74A8D"/>
    <w:rsid w:val="00E74C5F"/>
    <w:rsid w:val="00E7680D"/>
    <w:rsid w:val="00E76D6D"/>
    <w:rsid w:val="00E77741"/>
    <w:rsid w:val="00E8079B"/>
    <w:rsid w:val="00E8528B"/>
    <w:rsid w:val="00E8613B"/>
    <w:rsid w:val="00E90088"/>
    <w:rsid w:val="00E9128D"/>
    <w:rsid w:val="00E9190D"/>
    <w:rsid w:val="00E92E46"/>
    <w:rsid w:val="00E93247"/>
    <w:rsid w:val="00E93ED6"/>
    <w:rsid w:val="00E94118"/>
    <w:rsid w:val="00E94EFC"/>
    <w:rsid w:val="00E9620B"/>
    <w:rsid w:val="00EA3F99"/>
    <w:rsid w:val="00EA3FDD"/>
    <w:rsid w:val="00EA4CFE"/>
    <w:rsid w:val="00EA58C4"/>
    <w:rsid w:val="00EA7AEF"/>
    <w:rsid w:val="00EB08D8"/>
    <w:rsid w:val="00EB1B27"/>
    <w:rsid w:val="00EB2638"/>
    <w:rsid w:val="00EB37C5"/>
    <w:rsid w:val="00EB44C6"/>
    <w:rsid w:val="00EB6A89"/>
    <w:rsid w:val="00EB7ABD"/>
    <w:rsid w:val="00EC2FCA"/>
    <w:rsid w:val="00EC47E6"/>
    <w:rsid w:val="00EC4E1A"/>
    <w:rsid w:val="00EC4FC2"/>
    <w:rsid w:val="00EC54D5"/>
    <w:rsid w:val="00EC763F"/>
    <w:rsid w:val="00ED0B58"/>
    <w:rsid w:val="00ED27FF"/>
    <w:rsid w:val="00ED37E6"/>
    <w:rsid w:val="00ED6ED0"/>
    <w:rsid w:val="00ED7B41"/>
    <w:rsid w:val="00EE1174"/>
    <w:rsid w:val="00EE3E2A"/>
    <w:rsid w:val="00EE44E2"/>
    <w:rsid w:val="00EE685F"/>
    <w:rsid w:val="00EE6E74"/>
    <w:rsid w:val="00EF08E1"/>
    <w:rsid w:val="00EF1BA2"/>
    <w:rsid w:val="00EF2B41"/>
    <w:rsid w:val="00EF50AC"/>
    <w:rsid w:val="00EF5593"/>
    <w:rsid w:val="00EF60D7"/>
    <w:rsid w:val="00F00AA2"/>
    <w:rsid w:val="00F010F3"/>
    <w:rsid w:val="00F05DF9"/>
    <w:rsid w:val="00F07B42"/>
    <w:rsid w:val="00F11B8A"/>
    <w:rsid w:val="00F11BA8"/>
    <w:rsid w:val="00F12272"/>
    <w:rsid w:val="00F13C62"/>
    <w:rsid w:val="00F16019"/>
    <w:rsid w:val="00F16582"/>
    <w:rsid w:val="00F237EF"/>
    <w:rsid w:val="00F24AA5"/>
    <w:rsid w:val="00F25C6C"/>
    <w:rsid w:val="00F26EF8"/>
    <w:rsid w:val="00F3056D"/>
    <w:rsid w:val="00F317EA"/>
    <w:rsid w:val="00F31C26"/>
    <w:rsid w:val="00F33626"/>
    <w:rsid w:val="00F35205"/>
    <w:rsid w:val="00F3718E"/>
    <w:rsid w:val="00F411E5"/>
    <w:rsid w:val="00F41BEE"/>
    <w:rsid w:val="00F4230D"/>
    <w:rsid w:val="00F43B8B"/>
    <w:rsid w:val="00F44D20"/>
    <w:rsid w:val="00F451B8"/>
    <w:rsid w:val="00F462BF"/>
    <w:rsid w:val="00F472A9"/>
    <w:rsid w:val="00F51023"/>
    <w:rsid w:val="00F51DAE"/>
    <w:rsid w:val="00F55F8A"/>
    <w:rsid w:val="00F5702A"/>
    <w:rsid w:val="00F61874"/>
    <w:rsid w:val="00F62356"/>
    <w:rsid w:val="00F62AFB"/>
    <w:rsid w:val="00F6593D"/>
    <w:rsid w:val="00F662D6"/>
    <w:rsid w:val="00F66CB8"/>
    <w:rsid w:val="00F674C5"/>
    <w:rsid w:val="00F7319F"/>
    <w:rsid w:val="00F734FB"/>
    <w:rsid w:val="00F75349"/>
    <w:rsid w:val="00F834CB"/>
    <w:rsid w:val="00F8365B"/>
    <w:rsid w:val="00F86630"/>
    <w:rsid w:val="00F86F49"/>
    <w:rsid w:val="00F872BF"/>
    <w:rsid w:val="00F91338"/>
    <w:rsid w:val="00F93B79"/>
    <w:rsid w:val="00F95825"/>
    <w:rsid w:val="00F95BA7"/>
    <w:rsid w:val="00FA1135"/>
    <w:rsid w:val="00FA1592"/>
    <w:rsid w:val="00FA73AD"/>
    <w:rsid w:val="00FA7467"/>
    <w:rsid w:val="00FA751A"/>
    <w:rsid w:val="00FB0391"/>
    <w:rsid w:val="00FB0E2B"/>
    <w:rsid w:val="00FB1616"/>
    <w:rsid w:val="00FB30D4"/>
    <w:rsid w:val="00FC0D9F"/>
    <w:rsid w:val="00FC2874"/>
    <w:rsid w:val="00FC3124"/>
    <w:rsid w:val="00FC4043"/>
    <w:rsid w:val="00FC54DB"/>
    <w:rsid w:val="00FC5AAB"/>
    <w:rsid w:val="00FC6313"/>
    <w:rsid w:val="00FC6375"/>
    <w:rsid w:val="00FD1FF5"/>
    <w:rsid w:val="00FD289F"/>
    <w:rsid w:val="00FD3078"/>
    <w:rsid w:val="00FD3A22"/>
    <w:rsid w:val="00FD3F49"/>
    <w:rsid w:val="00FD4751"/>
    <w:rsid w:val="00FD5469"/>
    <w:rsid w:val="00FD7BBA"/>
    <w:rsid w:val="00FE038F"/>
    <w:rsid w:val="00FE0EAE"/>
    <w:rsid w:val="00FE102E"/>
    <w:rsid w:val="00FE23DE"/>
    <w:rsid w:val="00FE3B2D"/>
    <w:rsid w:val="00FE4FC1"/>
    <w:rsid w:val="00FE6C67"/>
    <w:rsid w:val="00FF29F7"/>
    <w:rsid w:val="00FF5775"/>
    <w:rsid w:val="00FF5B02"/>
    <w:rsid w:val="00FF70E1"/>
    <w:rsid w:val="00FF7CFA"/>
    <w:rsid w:val="039D581E"/>
    <w:rsid w:val="06F65E35"/>
    <w:rsid w:val="08225F23"/>
    <w:rsid w:val="084A554C"/>
    <w:rsid w:val="08DD51D7"/>
    <w:rsid w:val="08E37B7F"/>
    <w:rsid w:val="09476F0F"/>
    <w:rsid w:val="098C10B8"/>
    <w:rsid w:val="09D65B51"/>
    <w:rsid w:val="0A5A65DE"/>
    <w:rsid w:val="0AFF276E"/>
    <w:rsid w:val="0B192762"/>
    <w:rsid w:val="0C85559E"/>
    <w:rsid w:val="0C990B84"/>
    <w:rsid w:val="0E1B3269"/>
    <w:rsid w:val="0E1E60A6"/>
    <w:rsid w:val="0E751645"/>
    <w:rsid w:val="0FC045E4"/>
    <w:rsid w:val="0FC4644C"/>
    <w:rsid w:val="105D0471"/>
    <w:rsid w:val="109A7AAF"/>
    <w:rsid w:val="12575BE5"/>
    <w:rsid w:val="13235B8F"/>
    <w:rsid w:val="13B12EDD"/>
    <w:rsid w:val="13C6695A"/>
    <w:rsid w:val="165C775E"/>
    <w:rsid w:val="17187FC2"/>
    <w:rsid w:val="19851530"/>
    <w:rsid w:val="1A5608B8"/>
    <w:rsid w:val="1A681516"/>
    <w:rsid w:val="1C102353"/>
    <w:rsid w:val="1C706426"/>
    <w:rsid w:val="1D356D44"/>
    <w:rsid w:val="1D842CB5"/>
    <w:rsid w:val="1DCB7A4A"/>
    <w:rsid w:val="1E801FD9"/>
    <w:rsid w:val="1E8F5440"/>
    <w:rsid w:val="23124EFD"/>
    <w:rsid w:val="260362D4"/>
    <w:rsid w:val="26871058"/>
    <w:rsid w:val="28AF2202"/>
    <w:rsid w:val="28ED5C8F"/>
    <w:rsid w:val="2AE90C19"/>
    <w:rsid w:val="2B722580"/>
    <w:rsid w:val="2EF306E5"/>
    <w:rsid w:val="2F481B48"/>
    <w:rsid w:val="33906A4B"/>
    <w:rsid w:val="33AC7B89"/>
    <w:rsid w:val="34254D44"/>
    <w:rsid w:val="355C465E"/>
    <w:rsid w:val="36370196"/>
    <w:rsid w:val="364C1E9B"/>
    <w:rsid w:val="36E10E4C"/>
    <w:rsid w:val="376547B3"/>
    <w:rsid w:val="3A12378C"/>
    <w:rsid w:val="3C4A4DF5"/>
    <w:rsid w:val="3C9F736E"/>
    <w:rsid w:val="3CF7214B"/>
    <w:rsid w:val="3D4B121C"/>
    <w:rsid w:val="3D7E5760"/>
    <w:rsid w:val="3EC12BEB"/>
    <w:rsid w:val="3EC46DF1"/>
    <w:rsid w:val="3FC44D77"/>
    <w:rsid w:val="3FC70F34"/>
    <w:rsid w:val="3FF43C3A"/>
    <w:rsid w:val="40C4281B"/>
    <w:rsid w:val="422B451E"/>
    <w:rsid w:val="42FE36FA"/>
    <w:rsid w:val="43FA1683"/>
    <w:rsid w:val="44402543"/>
    <w:rsid w:val="4A087293"/>
    <w:rsid w:val="4A0D343F"/>
    <w:rsid w:val="4BF524E8"/>
    <w:rsid w:val="50607253"/>
    <w:rsid w:val="50BD049E"/>
    <w:rsid w:val="51054DB4"/>
    <w:rsid w:val="52805D45"/>
    <w:rsid w:val="52B64B0F"/>
    <w:rsid w:val="530517B8"/>
    <w:rsid w:val="53867518"/>
    <w:rsid w:val="53B63835"/>
    <w:rsid w:val="53FA1225"/>
    <w:rsid w:val="553703F0"/>
    <w:rsid w:val="560B3509"/>
    <w:rsid w:val="5690151D"/>
    <w:rsid w:val="598B7624"/>
    <w:rsid w:val="5A850A1C"/>
    <w:rsid w:val="5BB634AE"/>
    <w:rsid w:val="5BC3337E"/>
    <w:rsid w:val="5C8B6AB3"/>
    <w:rsid w:val="5F3E4291"/>
    <w:rsid w:val="5F8F195A"/>
    <w:rsid w:val="61464593"/>
    <w:rsid w:val="63E63FA4"/>
    <w:rsid w:val="6445133E"/>
    <w:rsid w:val="6704598B"/>
    <w:rsid w:val="6895323B"/>
    <w:rsid w:val="68BA2500"/>
    <w:rsid w:val="6A5126BF"/>
    <w:rsid w:val="6A9D0092"/>
    <w:rsid w:val="6B136B19"/>
    <w:rsid w:val="6B3378F9"/>
    <w:rsid w:val="70975D4C"/>
    <w:rsid w:val="728103AC"/>
    <w:rsid w:val="750202FB"/>
    <w:rsid w:val="75896214"/>
    <w:rsid w:val="764B3AB5"/>
    <w:rsid w:val="768436FD"/>
    <w:rsid w:val="7701204E"/>
    <w:rsid w:val="772E7150"/>
    <w:rsid w:val="787265CA"/>
    <w:rsid w:val="78F4102F"/>
    <w:rsid w:val="7BD35265"/>
    <w:rsid w:val="7EBC4E29"/>
    <w:rsid w:val="7F6C7B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3311E9-503B-42A7-8BBD-DBEE32BE8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nhideWhenUsed="1" w:qFormat="1"/>
    <w:lsdException w:name="header" w:qFormat="1"/>
    <w:lsdException w:name="footer" w:uiPriority="99" w:qFormat="1"/>
    <w:lsdException w:name="caption" w:semiHidden="1" w:unhideWhenUsed="1" w:qFormat="1"/>
    <w:lsdException w:name="footnote reference" w:uiPriority="99" w:qFormat="1"/>
    <w:lsdException w:name="annotation reference" w:semiHidden="1" w:unhideWhenUsed="1" w:qFormat="1"/>
    <w:lsdException w:name="Title" w:qFormat="1"/>
    <w:lsdException w:name="Default Paragraph Font" w:uiPriority="1" w:unhideWhenUsed="1" w:qFormat="1"/>
    <w:lsdException w:name="Subtitle" w:qFormat="1"/>
    <w:lsdException w:name="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autoRedefine/>
    <w:unhideWhenUsed/>
    <w:qFormat/>
    <w:rPr>
      <w:b/>
      <w:bCs/>
    </w:rPr>
  </w:style>
  <w:style w:type="paragraph" w:styleId="a4">
    <w:name w:val="Balloon Text"/>
    <w:basedOn w:val="a"/>
    <w:link w:val="Char0"/>
    <w:autoRedefine/>
    <w:qFormat/>
    <w:rPr>
      <w:sz w:val="18"/>
      <w:szCs w:val="18"/>
    </w:rPr>
  </w:style>
  <w:style w:type="paragraph" w:styleId="a5">
    <w:name w:val="footer"/>
    <w:basedOn w:val="a"/>
    <w:link w:val="Char1"/>
    <w:autoRedefine/>
    <w:uiPriority w:val="99"/>
    <w:qFormat/>
    <w:pPr>
      <w:tabs>
        <w:tab w:val="center" w:pos="4513"/>
        <w:tab w:val="right" w:pos="9026"/>
      </w:tabs>
    </w:pPr>
  </w:style>
  <w:style w:type="paragraph" w:styleId="a6">
    <w:name w:val="header"/>
    <w:basedOn w:val="a"/>
    <w:link w:val="Char2"/>
    <w:autoRedefine/>
    <w:qFormat/>
    <w:pPr>
      <w:tabs>
        <w:tab w:val="center" w:pos="4513"/>
        <w:tab w:val="right" w:pos="9026"/>
      </w:tabs>
    </w:pPr>
  </w:style>
  <w:style w:type="paragraph" w:styleId="a7">
    <w:name w:val="footnote text"/>
    <w:basedOn w:val="a"/>
    <w:autoRedefine/>
    <w:qFormat/>
    <w:pPr>
      <w:snapToGrid w:val="0"/>
    </w:pPr>
    <w:rPr>
      <w:rFonts w:ascii="Times New Roman" w:hAnsi="Times New Roman" w:cs="Times New Roman"/>
      <w:sz w:val="20"/>
    </w:rPr>
  </w:style>
  <w:style w:type="paragraph" w:styleId="a8">
    <w:name w:val="Normal (Web)"/>
    <w:basedOn w:val="a"/>
    <w:autoRedefine/>
    <w:qFormat/>
    <w:pPr>
      <w:spacing w:beforeAutospacing="1" w:afterAutospacing="1"/>
      <w:jc w:val="left"/>
    </w:pPr>
    <w:rPr>
      <w:rFonts w:cs="Times New Roman"/>
      <w:kern w:val="0"/>
      <w:sz w:val="24"/>
    </w:rPr>
  </w:style>
  <w:style w:type="paragraph" w:styleId="a9">
    <w:name w:val="annotation subject"/>
    <w:basedOn w:val="a3"/>
    <w:next w:val="a3"/>
    <w:link w:val="Char3"/>
    <w:autoRedefine/>
    <w:qFormat/>
    <w:pPr>
      <w:jc w:val="left"/>
    </w:pPr>
    <w:rPr>
      <w:b w:val="0"/>
      <w:bCs w:val="0"/>
    </w:rPr>
  </w:style>
  <w:style w:type="table" w:styleId="aa">
    <w:name w:val="Table Grid"/>
    <w:basedOn w:val="a1"/>
    <w:autoRedefine/>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Emphasis"/>
    <w:basedOn w:val="a0"/>
    <w:uiPriority w:val="20"/>
    <w:qFormat/>
    <w:rPr>
      <w:i/>
      <w:iCs/>
    </w:rPr>
  </w:style>
  <w:style w:type="character" w:styleId="ac">
    <w:name w:val="Hyperlink"/>
    <w:basedOn w:val="a0"/>
    <w:autoRedefine/>
    <w:qFormat/>
    <w:rPr>
      <w:color w:val="0000FF"/>
      <w:u w:val="single"/>
    </w:rPr>
  </w:style>
  <w:style w:type="character" w:styleId="ad">
    <w:name w:val="annotation reference"/>
    <w:basedOn w:val="a0"/>
    <w:autoRedefine/>
    <w:semiHidden/>
    <w:unhideWhenUsed/>
    <w:qFormat/>
    <w:rPr>
      <w:sz w:val="21"/>
      <w:szCs w:val="21"/>
    </w:rPr>
  </w:style>
  <w:style w:type="character" w:styleId="ae">
    <w:name w:val="footnote reference"/>
    <w:basedOn w:val="a0"/>
    <w:autoRedefine/>
    <w:uiPriority w:val="99"/>
    <w:qFormat/>
    <w:rPr>
      <w:vertAlign w:val="superscript"/>
    </w:rPr>
  </w:style>
  <w:style w:type="paragraph" w:styleId="af">
    <w:name w:val="List Paragraph"/>
    <w:basedOn w:val="a"/>
    <w:autoRedefine/>
    <w:uiPriority w:val="99"/>
    <w:qFormat/>
    <w:pPr>
      <w:ind w:firstLineChars="200" w:firstLine="420"/>
    </w:pPr>
  </w:style>
  <w:style w:type="character" w:customStyle="1" w:styleId="Char">
    <w:name w:val="批注文字 Char"/>
    <w:basedOn w:val="a0"/>
    <w:link w:val="a3"/>
    <w:autoRedefine/>
    <w:qFormat/>
    <w:rPr>
      <w:rFonts w:asciiTheme="minorHAnsi" w:eastAsiaTheme="minorEastAsia" w:hAnsiTheme="minorHAnsi" w:cstheme="minorBidi"/>
      <w:b/>
      <w:bCs/>
      <w:kern w:val="2"/>
      <w:sz w:val="21"/>
      <w:szCs w:val="24"/>
    </w:rPr>
  </w:style>
  <w:style w:type="character" w:customStyle="1" w:styleId="Char3">
    <w:name w:val="批注主题 Char"/>
    <w:basedOn w:val="Char"/>
    <w:link w:val="a9"/>
    <w:autoRedefine/>
    <w:qFormat/>
    <w:rPr>
      <w:rFonts w:asciiTheme="minorHAnsi" w:eastAsiaTheme="minorEastAsia" w:hAnsiTheme="minorHAnsi" w:cstheme="minorBidi"/>
      <w:b w:val="0"/>
      <w:bCs w:val="0"/>
      <w:kern w:val="2"/>
      <w:sz w:val="21"/>
      <w:szCs w:val="24"/>
    </w:rPr>
  </w:style>
  <w:style w:type="character" w:customStyle="1" w:styleId="Char0">
    <w:name w:val="批注框文本 Char"/>
    <w:basedOn w:val="a0"/>
    <w:link w:val="a4"/>
    <w:autoRedefine/>
    <w:qFormat/>
    <w:rPr>
      <w:rFonts w:asciiTheme="minorHAnsi" w:eastAsiaTheme="minorEastAsia" w:hAnsiTheme="minorHAnsi" w:cstheme="minorBidi"/>
      <w:kern w:val="2"/>
      <w:sz w:val="18"/>
      <w:szCs w:val="18"/>
    </w:rPr>
  </w:style>
  <w:style w:type="paragraph" w:customStyle="1" w:styleId="1">
    <w:name w:val="修订1"/>
    <w:autoRedefine/>
    <w:hidden/>
    <w:uiPriority w:val="99"/>
    <w:unhideWhenUsed/>
    <w:qFormat/>
    <w:rPr>
      <w:rFonts w:asciiTheme="minorHAnsi" w:eastAsiaTheme="minorEastAsia" w:hAnsiTheme="minorHAnsi" w:cstheme="minorBidi"/>
      <w:kern w:val="2"/>
      <w:sz w:val="21"/>
      <w:szCs w:val="24"/>
    </w:rPr>
  </w:style>
  <w:style w:type="character" w:customStyle="1" w:styleId="Char2">
    <w:name w:val="页眉 Char"/>
    <w:basedOn w:val="a0"/>
    <w:link w:val="a6"/>
    <w:autoRedefine/>
    <w:qFormat/>
    <w:rPr>
      <w:rFonts w:asciiTheme="minorHAnsi" w:eastAsiaTheme="minorEastAsia" w:hAnsiTheme="minorHAnsi" w:cstheme="minorBidi"/>
      <w:kern w:val="2"/>
      <w:sz w:val="21"/>
      <w:szCs w:val="24"/>
      <w:lang w:val="en-US"/>
    </w:rPr>
  </w:style>
  <w:style w:type="character" w:customStyle="1" w:styleId="Char1">
    <w:name w:val="页脚 Char"/>
    <w:basedOn w:val="a0"/>
    <w:link w:val="a5"/>
    <w:autoRedefine/>
    <w:uiPriority w:val="99"/>
    <w:qFormat/>
    <w:rPr>
      <w:rFonts w:asciiTheme="minorHAnsi" w:eastAsiaTheme="minorEastAsia" w:hAnsiTheme="minorHAnsi" w:cstheme="minorBidi"/>
      <w:kern w:val="2"/>
      <w:sz w:val="21"/>
      <w:szCs w:val="24"/>
      <w:lang w:val="en-US"/>
    </w:rPr>
  </w:style>
  <w:style w:type="paragraph" w:customStyle="1" w:styleId="20">
    <w:name w:val="修订2"/>
    <w:hidden/>
    <w:uiPriority w:val="99"/>
    <w:unhideWhenUsed/>
    <w:qFormat/>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C9AC49-776C-472B-939D-C37F5941E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6</Pages>
  <Words>1566</Words>
  <Characters>8930</Characters>
  <Application>Microsoft Office Word</Application>
  <DocSecurity>0</DocSecurity>
  <Lines>74</Lines>
  <Paragraphs>20</Paragraphs>
  <ScaleCrop>false</ScaleCrop>
  <Company/>
  <LinksUpToDate>false</LinksUpToDate>
  <CharactersWithSpaces>10476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c:creator>
  <cp:lastModifiedBy>jiacai xiong</cp:lastModifiedBy>
  <cp:revision>4</cp:revision>
  <cp:lastPrinted>2024-03-26T07:25:00Z</cp:lastPrinted>
  <dcterms:created xsi:type="dcterms:W3CDTF">2025-05-18T18:21:00Z</dcterms:created>
  <dcterms:modified xsi:type="dcterms:W3CDTF">2025-05-21T01:20:00Z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40A0E389A2694DF289332CBA8549DAD6_13</vt:lpwstr>
  </property>
  <property fmtid="{D5CDD505-2E9C-101B-9397-08002B2CF9AE}" pid="4" name="MSIP_Label_0f488380-630a-4f55-a077-a19445e3f360_Enabled">
    <vt:lpwstr>true</vt:lpwstr>
  </property>
  <property fmtid="{D5CDD505-2E9C-101B-9397-08002B2CF9AE}" pid="5" name="MSIP_Label_0f488380-630a-4f55-a077-a19445e3f360_SetDate">
    <vt:lpwstr>2024-03-27T00:14:04Z</vt:lpwstr>
  </property>
  <property fmtid="{D5CDD505-2E9C-101B-9397-08002B2CF9AE}" pid="6" name="MSIP_Label_0f488380-630a-4f55-a077-a19445e3f360_Method">
    <vt:lpwstr>Privileged</vt:lpwstr>
  </property>
  <property fmtid="{D5CDD505-2E9C-101B-9397-08002B2CF9AE}" pid="7" name="MSIP_Label_0f488380-630a-4f55-a077-a19445e3f360_Name">
    <vt:lpwstr>OFFICIAL - INTERNAL</vt:lpwstr>
  </property>
  <property fmtid="{D5CDD505-2E9C-101B-9397-08002B2CF9AE}" pid="8" name="MSIP_Label_0f488380-630a-4f55-a077-a19445e3f360_SiteId">
    <vt:lpwstr>b6e377cf-9db3-46cb-91a2-fad9605bb15c</vt:lpwstr>
  </property>
  <property fmtid="{D5CDD505-2E9C-101B-9397-08002B2CF9AE}" pid="9" name="MSIP_Label_0f488380-630a-4f55-a077-a19445e3f360_ActionId">
    <vt:lpwstr>4cb9a29b-06a8-4b94-bf52-470f05b3a01d</vt:lpwstr>
  </property>
  <property fmtid="{D5CDD505-2E9C-101B-9397-08002B2CF9AE}" pid="10" name="MSIP_Label_0f488380-630a-4f55-a077-a19445e3f360_ContentBits">
    <vt:lpwstr>0</vt:lpwstr>
  </property>
  <property fmtid="{D5CDD505-2E9C-101B-9397-08002B2CF9AE}" pid="11" name="KSOTemplateDocerSaveRecord">
    <vt:lpwstr>eyJoZGlkIjoiYjkwZTZiYzAxMWNiMDBjZDc1YjM3YjIyZjZiMzY5NWMifQ==</vt:lpwstr>
  </property>
</Properties>
</file>