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C5873" w14:textId="77777777" w:rsidR="00C7793A" w:rsidRDefault="00C7793A" w:rsidP="00C7793A">
      <w:pPr>
        <w:spacing w:line="360" w:lineRule="auto"/>
        <w:jc w:val="center"/>
        <w:rPr>
          <w:b/>
          <w:bCs/>
          <w:sz w:val="24"/>
          <w:szCs w:val="24"/>
        </w:rPr>
      </w:pPr>
      <w:bookmarkStart w:id="0" w:name="OLE_LINK4"/>
    </w:p>
    <w:p w14:paraId="73D6498B" w14:textId="77777777" w:rsidR="00C7793A" w:rsidRDefault="00C7793A" w:rsidP="00C7793A">
      <w:pPr>
        <w:spacing w:line="360" w:lineRule="auto"/>
        <w:jc w:val="center"/>
        <w:rPr>
          <w:b/>
          <w:bCs/>
          <w:sz w:val="24"/>
          <w:szCs w:val="24"/>
        </w:rPr>
      </w:pPr>
    </w:p>
    <w:p w14:paraId="181F9005" w14:textId="77777777" w:rsidR="00C7793A" w:rsidRDefault="00C7793A" w:rsidP="00C7793A">
      <w:pPr>
        <w:spacing w:line="360" w:lineRule="auto"/>
        <w:jc w:val="center"/>
        <w:rPr>
          <w:b/>
          <w:bCs/>
          <w:sz w:val="24"/>
          <w:szCs w:val="24"/>
        </w:rPr>
      </w:pPr>
    </w:p>
    <w:p w14:paraId="1FDF3AFC" w14:textId="77777777" w:rsidR="00C7793A" w:rsidRDefault="00C7793A" w:rsidP="00C7793A">
      <w:pPr>
        <w:spacing w:line="360" w:lineRule="auto"/>
        <w:jc w:val="center"/>
        <w:rPr>
          <w:b/>
          <w:bCs/>
          <w:sz w:val="24"/>
          <w:szCs w:val="24"/>
        </w:rPr>
      </w:pPr>
    </w:p>
    <w:p w14:paraId="1600A763" w14:textId="77777777" w:rsidR="00C7793A" w:rsidRDefault="00C7793A" w:rsidP="00C7793A">
      <w:pPr>
        <w:spacing w:line="360" w:lineRule="auto"/>
        <w:jc w:val="center"/>
        <w:rPr>
          <w:b/>
          <w:bCs/>
          <w:sz w:val="24"/>
          <w:szCs w:val="24"/>
        </w:rPr>
      </w:pPr>
    </w:p>
    <w:p w14:paraId="66289A60" w14:textId="77777777" w:rsidR="00C7793A" w:rsidRDefault="00C7793A" w:rsidP="00C7793A">
      <w:pPr>
        <w:spacing w:line="360" w:lineRule="auto"/>
        <w:jc w:val="center"/>
        <w:rPr>
          <w:b/>
          <w:bCs/>
          <w:sz w:val="24"/>
          <w:szCs w:val="24"/>
        </w:rPr>
      </w:pPr>
    </w:p>
    <w:p w14:paraId="16CC9A08" w14:textId="77777777" w:rsidR="00C7793A" w:rsidRDefault="00C7793A" w:rsidP="00C7793A">
      <w:pPr>
        <w:spacing w:line="360" w:lineRule="auto"/>
        <w:jc w:val="center"/>
        <w:rPr>
          <w:b/>
          <w:bCs/>
          <w:sz w:val="24"/>
          <w:szCs w:val="24"/>
        </w:rPr>
      </w:pPr>
    </w:p>
    <w:p w14:paraId="2891C066" w14:textId="77777777" w:rsidR="00DA1B15" w:rsidRDefault="00DA1B15" w:rsidP="00C7793A">
      <w:pPr>
        <w:spacing w:line="360" w:lineRule="auto"/>
        <w:jc w:val="center"/>
        <w:rPr>
          <w:b/>
          <w:bCs/>
          <w:sz w:val="24"/>
          <w:szCs w:val="24"/>
        </w:rPr>
      </w:pPr>
      <w:r w:rsidRPr="00DA1B15">
        <w:rPr>
          <w:b/>
          <w:bCs/>
          <w:sz w:val="24"/>
          <w:szCs w:val="24"/>
        </w:rPr>
        <w:t>Exploring the mediating role of anxiety between resilience and academic achievement in students’ English learning</w:t>
      </w:r>
    </w:p>
    <w:p w14:paraId="69F9CB71" w14:textId="2806D122" w:rsidR="00C7793A" w:rsidRDefault="00C7793A" w:rsidP="00C7793A">
      <w:pPr>
        <w:spacing w:line="360" w:lineRule="auto"/>
        <w:jc w:val="center"/>
        <w:rPr>
          <w:b/>
          <w:bCs/>
          <w:sz w:val="24"/>
          <w:szCs w:val="24"/>
        </w:rPr>
      </w:pPr>
      <w:proofErr w:type="spellStart"/>
      <w:r>
        <w:t>Honggang</w:t>
      </w:r>
      <w:proofErr w:type="spellEnd"/>
      <w:r>
        <w:t xml:space="preserve"> Liu</w:t>
      </w:r>
      <w:r>
        <w:rPr>
          <w:vertAlign w:val="superscript"/>
        </w:rPr>
        <w:t xml:space="preserve"> 1</w:t>
      </w:r>
      <w:r>
        <w:t xml:space="preserve">, </w:t>
      </w:r>
      <w:proofErr w:type="spellStart"/>
      <w:r>
        <w:rPr>
          <w:rFonts w:hint="eastAsia"/>
        </w:rPr>
        <w:t>Xiaobing</w:t>
      </w:r>
      <w:proofErr w:type="spellEnd"/>
      <w:r>
        <w:rPr>
          <w:rFonts w:hint="eastAsia"/>
        </w:rPr>
        <w:t xml:space="preserve"> Lu</w:t>
      </w:r>
      <w:r>
        <w:rPr>
          <w:rFonts w:hint="eastAsia"/>
          <w:vertAlign w:val="superscript"/>
        </w:rPr>
        <w:t>2</w:t>
      </w:r>
      <w:r>
        <w:rPr>
          <w:rFonts w:hint="eastAsia"/>
        </w:rPr>
        <w:t>*, Yi Yan</w:t>
      </w:r>
      <w:r>
        <w:rPr>
          <w:rFonts w:hint="eastAsia"/>
          <w:vertAlign w:val="superscript"/>
        </w:rPr>
        <w:t>3</w:t>
      </w:r>
      <w:r>
        <w:t>*</w:t>
      </w:r>
    </w:p>
    <w:p w14:paraId="2EFEB0BA" w14:textId="77777777" w:rsidR="00C7793A" w:rsidRDefault="00C7793A" w:rsidP="00C7793A">
      <w:r>
        <w:rPr>
          <w:vertAlign w:val="superscript"/>
        </w:rPr>
        <w:t>1</w:t>
      </w:r>
      <w:r>
        <w:t xml:space="preserve"> School of Foreign Languages, Soochow University, </w:t>
      </w:r>
      <w:r>
        <w:rPr>
          <w:rFonts w:hint="eastAsia"/>
        </w:rPr>
        <w:t>Suzhou</w:t>
      </w:r>
      <w:r>
        <w:t>, Chin</w:t>
      </w:r>
      <w:r>
        <w:rPr>
          <w:rFonts w:hint="eastAsia"/>
        </w:rPr>
        <w:t xml:space="preserve">a. email: </w:t>
      </w:r>
      <w:r>
        <w:t>liuhonggang@suda.edu.cn</w:t>
      </w:r>
    </w:p>
    <w:p w14:paraId="7BCEA104" w14:textId="77777777" w:rsidR="00C7793A" w:rsidRDefault="00C7793A" w:rsidP="00C7793A">
      <w:r>
        <w:rPr>
          <w:rFonts w:hint="eastAsia"/>
          <w:vertAlign w:val="superscript"/>
        </w:rPr>
        <w:t>2</w:t>
      </w:r>
      <w:r>
        <w:t xml:space="preserve"> Department of Applied Foreign Language Studies, Nanjing University,</w:t>
      </w:r>
      <w:r>
        <w:rPr>
          <w:rFonts w:hint="eastAsia"/>
        </w:rPr>
        <w:t xml:space="preserve"> Nanjing,</w:t>
      </w:r>
      <w:r>
        <w:t xml:space="preserve"> China</w:t>
      </w:r>
      <w:r>
        <w:rPr>
          <w:rFonts w:hint="eastAsia"/>
        </w:rPr>
        <w:t xml:space="preserve">. email: </w:t>
      </w:r>
      <w:hyperlink r:id="rId6" w:history="1">
        <w:r>
          <w:rPr>
            <w:rStyle w:val="ae"/>
          </w:rPr>
          <w:t>luxiaobing@nju.edu.cn</w:t>
        </w:r>
      </w:hyperlink>
    </w:p>
    <w:p w14:paraId="5CD1088A" w14:textId="1CF703A4" w:rsidR="00C7793A" w:rsidRPr="00C7793A" w:rsidRDefault="00C7793A" w:rsidP="00C7793A">
      <w:pPr>
        <w:jc w:val="left"/>
      </w:pPr>
      <w:r>
        <w:rPr>
          <w:rFonts w:hint="eastAsia"/>
          <w:vertAlign w:val="superscript"/>
        </w:rPr>
        <w:t xml:space="preserve">3 </w:t>
      </w:r>
      <w:r>
        <w:t>School of Foreign Languages, Northeast Normal University</w:t>
      </w:r>
      <w:r>
        <w:rPr>
          <w:rFonts w:hint="eastAsia"/>
        </w:rPr>
        <w:t xml:space="preserve">, Changchun, China. email: </w:t>
      </w:r>
      <w:hyperlink r:id="rId7" w:history="1">
        <w:r>
          <w:rPr>
            <w:rStyle w:val="ae"/>
          </w:rPr>
          <w:t>yan0075@nenu.edu.cn</w:t>
        </w:r>
      </w:hyperlink>
      <w:bookmarkEnd w:id="0"/>
    </w:p>
    <w:p w14:paraId="5B4C6622" w14:textId="77777777" w:rsidR="00C7793A" w:rsidRDefault="00C7793A">
      <w:pPr>
        <w:pStyle w:val="1"/>
        <w:sectPr w:rsidR="00C7793A">
          <w:pgSz w:w="11906" w:h="16838"/>
          <w:pgMar w:top="1440" w:right="1800" w:bottom="1440" w:left="1800" w:header="851" w:footer="992" w:gutter="0"/>
          <w:cols w:space="425"/>
          <w:docGrid w:type="lines" w:linePitch="312"/>
        </w:sectPr>
      </w:pPr>
    </w:p>
    <w:p w14:paraId="6C3A52E0" w14:textId="155E46DB" w:rsidR="003C6BFF" w:rsidRDefault="00000000">
      <w:pPr>
        <w:pStyle w:val="1"/>
      </w:pPr>
      <w:r>
        <w:rPr>
          <w:rFonts w:hint="eastAsia"/>
        </w:rPr>
        <w:lastRenderedPageBreak/>
        <w:t>S</w:t>
      </w:r>
      <w:r>
        <w:t>upplementary Materials</w:t>
      </w:r>
    </w:p>
    <w:p w14:paraId="148A5CC7" w14:textId="77777777" w:rsidR="003C6BFF" w:rsidRDefault="00000000">
      <w:pPr>
        <w:ind w:firstLine="420"/>
      </w:pPr>
      <w:r>
        <w:rPr>
          <w:rFonts w:hint="eastAsia"/>
        </w:rPr>
        <w:t xml:space="preserve">The pilot data were tested for univariate and multivariate normality. The results indicated that the kurtosis and skewness values for each item were within the acceptable ranges of </w:t>
      </w:r>
      <w:r>
        <w:rPr>
          <w:rFonts w:hint="eastAsia"/>
        </w:rPr>
        <w:t>±</w:t>
      </w:r>
      <w:r>
        <w:rPr>
          <w:rFonts w:hint="eastAsia"/>
        </w:rPr>
        <w:t xml:space="preserve">3 and </w:t>
      </w:r>
      <w:r>
        <w:rPr>
          <w:rFonts w:hint="eastAsia"/>
        </w:rPr>
        <w:t>±</w:t>
      </w:r>
      <w:r>
        <w:rPr>
          <w:rFonts w:hint="eastAsia"/>
        </w:rPr>
        <w:t>1, respectively (see Supplementary Table 1), suggesting that each item followed a univariate normal distribution (Kline, 2016). Moreover, the p-values for both multivariate kurtosis and skewness were greater than 0.05, indicating that the data did not deviate from a multivariate normal distribution (</w:t>
      </w:r>
      <w:proofErr w:type="spellStart"/>
      <w:r>
        <w:rPr>
          <w:rFonts w:hint="eastAsia"/>
        </w:rPr>
        <w:t>Mardia</w:t>
      </w:r>
      <w:proofErr w:type="spellEnd"/>
      <w:r>
        <w:rPr>
          <w:rFonts w:hint="eastAsia"/>
        </w:rPr>
        <w:t>, 1974).</w:t>
      </w:r>
    </w:p>
    <w:p w14:paraId="1B160C72" w14:textId="77777777" w:rsidR="003C6BFF" w:rsidRDefault="003C6BFF">
      <w:pPr>
        <w:ind w:firstLine="420"/>
      </w:pPr>
    </w:p>
    <w:p w14:paraId="37E83633" w14:textId="77777777" w:rsidR="003C6BFF" w:rsidRDefault="00000000">
      <w:pPr>
        <w:pStyle w:val="2"/>
      </w:pPr>
      <w:r>
        <w:rPr>
          <w:rFonts w:hint="eastAsia"/>
        </w:rPr>
        <w:t>Table</w:t>
      </w:r>
      <w:r>
        <w:t xml:space="preserve"> 1 Descriptive analysis of skewness and kurtosis indices of each item in the pilot study (</w:t>
      </w:r>
      <w:r>
        <w:rPr>
          <w:i/>
        </w:rPr>
        <w:t>N</w:t>
      </w:r>
      <w:r>
        <w:t>=472)</w:t>
      </w:r>
    </w:p>
    <w:tbl>
      <w:tblPr>
        <w:tblW w:w="5000" w:type="pct"/>
        <w:tblInd w:w="108" w:type="dxa"/>
        <w:tblBorders>
          <w:top w:val="single" w:sz="12" w:space="0" w:color="auto"/>
          <w:bottom w:val="single" w:sz="12" w:space="0" w:color="auto"/>
        </w:tblBorders>
        <w:tblLook w:val="04A0" w:firstRow="1" w:lastRow="0" w:firstColumn="1" w:lastColumn="0" w:noHBand="0" w:noVBand="1"/>
      </w:tblPr>
      <w:tblGrid>
        <w:gridCol w:w="1083"/>
        <w:gridCol w:w="746"/>
        <w:gridCol w:w="794"/>
        <w:gridCol w:w="937"/>
        <w:gridCol w:w="930"/>
        <w:gridCol w:w="930"/>
        <w:gridCol w:w="930"/>
        <w:gridCol w:w="1027"/>
        <w:gridCol w:w="929"/>
      </w:tblGrid>
      <w:tr w:rsidR="003C6BFF" w14:paraId="6141B31D" w14:textId="77777777">
        <w:trPr>
          <w:trHeight w:val="300"/>
        </w:trPr>
        <w:tc>
          <w:tcPr>
            <w:tcW w:w="652" w:type="pct"/>
            <w:tcBorders>
              <w:top w:val="single" w:sz="12" w:space="0" w:color="auto"/>
              <w:bottom w:val="single" w:sz="4" w:space="0" w:color="auto"/>
            </w:tcBorders>
            <w:vAlign w:val="center"/>
          </w:tcPr>
          <w:p w14:paraId="627412A0"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Items</w:t>
            </w:r>
          </w:p>
        </w:tc>
        <w:tc>
          <w:tcPr>
            <w:tcW w:w="449" w:type="pct"/>
            <w:tcBorders>
              <w:top w:val="single" w:sz="12" w:space="0" w:color="auto"/>
              <w:bottom w:val="single" w:sz="4" w:space="0" w:color="auto"/>
            </w:tcBorders>
            <w:noWrap/>
            <w:vAlign w:val="center"/>
          </w:tcPr>
          <w:p w14:paraId="19FB64A3"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Min</w:t>
            </w:r>
          </w:p>
        </w:tc>
        <w:tc>
          <w:tcPr>
            <w:tcW w:w="478" w:type="pct"/>
            <w:tcBorders>
              <w:top w:val="single" w:sz="12" w:space="0" w:color="auto"/>
              <w:bottom w:val="single" w:sz="4" w:space="0" w:color="auto"/>
            </w:tcBorders>
            <w:noWrap/>
            <w:vAlign w:val="center"/>
          </w:tcPr>
          <w:p w14:paraId="5C5072E4"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Max</w:t>
            </w:r>
          </w:p>
        </w:tc>
        <w:tc>
          <w:tcPr>
            <w:tcW w:w="564" w:type="pct"/>
            <w:tcBorders>
              <w:top w:val="single" w:sz="12" w:space="0" w:color="auto"/>
              <w:bottom w:val="single" w:sz="4" w:space="0" w:color="auto"/>
            </w:tcBorders>
            <w:noWrap/>
            <w:vAlign w:val="center"/>
          </w:tcPr>
          <w:p w14:paraId="15547F14"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Mean</w:t>
            </w:r>
          </w:p>
        </w:tc>
        <w:tc>
          <w:tcPr>
            <w:tcW w:w="560" w:type="pct"/>
            <w:tcBorders>
              <w:top w:val="single" w:sz="12" w:space="0" w:color="auto"/>
              <w:bottom w:val="single" w:sz="4" w:space="0" w:color="auto"/>
            </w:tcBorders>
            <w:noWrap/>
            <w:vAlign w:val="center"/>
          </w:tcPr>
          <w:p w14:paraId="659BEB78"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SD</w:t>
            </w:r>
          </w:p>
        </w:tc>
        <w:tc>
          <w:tcPr>
            <w:tcW w:w="1119" w:type="pct"/>
            <w:gridSpan w:val="2"/>
            <w:tcBorders>
              <w:top w:val="single" w:sz="12" w:space="0" w:color="auto"/>
              <w:bottom w:val="single" w:sz="4" w:space="0" w:color="auto"/>
            </w:tcBorders>
            <w:noWrap/>
            <w:vAlign w:val="center"/>
          </w:tcPr>
          <w:p w14:paraId="29A54631"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Skewness</w:t>
            </w:r>
          </w:p>
        </w:tc>
        <w:tc>
          <w:tcPr>
            <w:tcW w:w="1177" w:type="pct"/>
            <w:gridSpan w:val="2"/>
            <w:tcBorders>
              <w:top w:val="single" w:sz="12" w:space="0" w:color="auto"/>
              <w:bottom w:val="single" w:sz="4" w:space="0" w:color="auto"/>
            </w:tcBorders>
            <w:noWrap/>
            <w:vAlign w:val="center"/>
          </w:tcPr>
          <w:p w14:paraId="44829959" w14:textId="77777777" w:rsidR="003C6BFF" w:rsidRDefault="00000000">
            <w:pPr>
              <w:widowControl/>
              <w:jc w:val="center"/>
              <w:rPr>
                <w:rFonts w:cs="Times New Roman"/>
                <w:i/>
                <w:iCs/>
                <w:color w:val="000000"/>
                <w:kern w:val="0"/>
                <w:sz w:val="18"/>
                <w:szCs w:val="18"/>
              </w:rPr>
            </w:pPr>
            <w:r>
              <w:rPr>
                <w:rFonts w:cs="Times New Roman"/>
                <w:i/>
                <w:iCs/>
                <w:color w:val="000000"/>
                <w:kern w:val="0"/>
                <w:sz w:val="18"/>
                <w:szCs w:val="18"/>
              </w:rPr>
              <w:t>Kurtosis</w:t>
            </w:r>
          </w:p>
        </w:tc>
      </w:tr>
      <w:tr w:rsidR="003C6BFF" w14:paraId="4D8F2367" w14:textId="77777777">
        <w:trPr>
          <w:trHeight w:val="198"/>
        </w:trPr>
        <w:tc>
          <w:tcPr>
            <w:tcW w:w="652" w:type="pct"/>
            <w:tcBorders>
              <w:top w:val="single" w:sz="4" w:space="0" w:color="auto"/>
            </w:tcBorders>
          </w:tcPr>
          <w:p w14:paraId="308139D3" w14:textId="77777777" w:rsidR="003C6BFF" w:rsidRDefault="00000000">
            <w:pPr>
              <w:widowControl/>
              <w:jc w:val="center"/>
              <w:rPr>
                <w:rFonts w:cs="Times New Roman"/>
                <w:kern w:val="0"/>
                <w:sz w:val="18"/>
                <w:szCs w:val="18"/>
              </w:rPr>
            </w:pPr>
            <w:r>
              <w:rPr>
                <w:rFonts w:cs="Times New Roman"/>
                <w:sz w:val="18"/>
                <w:szCs w:val="18"/>
              </w:rPr>
              <w:t xml:space="preserve">LA01 </w:t>
            </w:r>
          </w:p>
        </w:tc>
        <w:tc>
          <w:tcPr>
            <w:tcW w:w="449" w:type="pct"/>
            <w:tcBorders>
              <w:top w:val="single" w:sz="4" w:space="0" w:color="auto"/>
            </w:tcBorders>
            <w:noWrap/>
          </w:tcPr>
          <w:p w14:paraId="689428C5" w14:textId="77777777" w:rsidR="003C6BFF" w:rsidRDefault="00000000">
            <w:pPr>
              <w:widowControl/>
              <w:jc w:val="center"/>
              <w:rPr>
                <w:rFonts w:cs="Times New Roman"/>
                <w:kern w:val="0"/>
                <w:sz w:val="18"/>
                <w:szCs w:val="18"/>
              </w:rPr>
            </w:pPr>
            <w:r>
              <w:rPr>
                <w:rFonts w:cs="Times New Roman"/>
                <w:sz w:val="18"/>
                <w:szCs w:val="18"/>
              </w:rPr>
              <w:t>1</w:t>
            </w:r>
          </w:p>
        </w:tc>
        <w:tc>
          <w:tcPr>
            <w:tcW w:w="478" w:type="pct"/>
            <w:tcBorders>
              <w:top w:val="single" w:sz="4" w:space="0" w:color="auto"/>
            </w:tcBorders>
            <w:noWrap/>
          </w:tcPr>
          <w:p w14:paraId="16ECF498" w14:textId="77777777" w:rsidR="003C6BFF" w:rsidRDefault="00000000">
            <w:pPr>
              <w:widowControl/>
              <w:jc w:val="center"/>
              <w:rPr>
                <w:rFonts w:cs="Times New Roman"/>
                <w:kern w:val="0"/>
                <w:sz w:val="18"/>
                <w:szCs w:val="18"/>
              </w:rPr>
            </w:pPr>
            <w:r>
              <w:rPr>
                <w:rFonts w:cs="Times New Roman"/>
                <w:sz w:val="18"/>
                <w:szCs w:val="18"/>
              </w:rPr>
              <w:t>6</w:t>
            </w:r>
          </w:p>
        </w:tc>
        <w:tc>
          <w:tcPr>
            <w:tcW w:w="564" w:type="pct"/>
            <w:tcBorders>
              <w:top w:val="single" w:sz="4" w:space="0" w:color="auto"/>
            </w:tcBorders>
            <w:noWrap/>
          </w:tcPr>
          <w:p w14:paraId="1B703BB2" w14:textId="77777777" w:rsidR="003C6BFF" w:rsidRDefault="00000000">
            <w:pPr>
              <w:widowControl/>
              <w:jc w:val="center"/>
              <w:rPr>
                <w:rFonts w:cs="Times New Roman"/>
                <w:kern w:val="0"/>
                <w:sz w:val="18"/>
                <w:szCs w:val="18"/>
              </w:rPr>
            </w:pPr>
            <w:r>
              <w:rPr>
                <w:rFonts w:cs="Times New Roman"/>
                <w:sz w:val="18"/>
                <w:szCs w:val="18"/>
              </w:rPr>
              <w:t>3.44</w:t>
            </w:r>
          </w:p>
        </w:tc>
        <w:tc>
          <w:tcPr>
            <w:tcW w:w="560" w:type="pct"/>
            <w:tcBorders>
              <w:top w:val="single" w:sz="4" w:space="0" w:color="auto"/>
            </w:tcBorders>
            <w:noWrap/>
          </w:tcPr>
          <w:p w14:paraId="3BAED24A" w14:textId="77777777" w:rsidR="003C6BFF" w:rsidRDefault="00000000">
            <w:pPr>
              <w:widowControl/>
              <w:jc w:val="center"/>
              <w:rPr>
                <w:rFonts w:cs="Times New Roman"/>
                <w:kern w:val="0"/>
                <w:sz w:val="18"/>
                <w:szCs w:val="18"/>
              </w:rPr>
            </w:pPr>
            <w:r>
              <w:rPr>
                <w:rFonts w:cs="Times New Roman"/>
                <w:sz w:val="18"/>
                <w:szCs w:val="18"/>
              </w:rPr>
              <w:t>1.522</w:t>
            </w:r>
          </w:p>
        </w:tc>
        <w:tc>
          <w:tcPr>
            <w:tcW w:w="560" w:type="pct"/>
            <w:tcBorders>
              <w:top w:val="single" w:sz="4" w:space="0" w:color="auto"/>
            </w:tcBorders>
            <w:noWrap/>
          </w:tcPr>
          <w:p w14:paraId="3CC62452" w14:textId="77777777" w:rsidR="003C6BFF" w:rsidRDefault="00000000">
            <w:pPr>
              <w:widowControl/>
              <w:jc w:val="center"/>
              <w:rPr>
                <w:rFonts w:cs="Times New Roman"/>
                <w:kern w:val="0"/>
                <w:sz w:val="18"/>
                <w:szCs w:val="18"/>
              </w:rPr>
            </w:pPr>
            <w:r>
              <w:rPr>
                <w:rFonts w:cs="Times New Roman"/>
                <w:sz w:val="18"/>
                <w:szCs w:val="18"/>
              </w:rPr>
              <w:t>-0.038</w:t>
            </w:r>
          </w:p>
        </w:tc>
        <w:tc>
          <w:tcPr>
            <w:tcW w:w="560" w:type="pct"/>
            <w:tcBorders>
              <w:top w:val="single" w:sz="4" w:space="0" w:color="auto"/>
            </w:tcBorders>
            <w:noWrap/>
          </w:tcPr>
          <w:p w14:paraId="186C238D"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tcBorders>
              <w:top w:val="single" w:sz="4" w:space="0" w:color="auto"/>
            </w:tcBorders>
            <w:noWrap/>
          </w:tcPr>
          <w:p w14:paraId="079C8FD3" w14:textId="77777777" w:rsidR="003C6BFF" w:rsidRDefault="00000000">
            <w:pPr>
              <w:widowControl/>
              <w:jc w:val="center"/>
              <w:rPr>
                <w:rFonts w:cs="Times New Roman"/>
                <w:kern w:val="0"/>
                <w:sz w:val="18"/>
                <w:szCs w:val="18"/>
              </w:rPr>
            </w:pPr>
            <w:r>
              <w:rPr>
                <w:rFonts w:cs="Times New Roman"/>
                <w:sz w:val="18"/>
                <w:szCs w:val="18"/>
              </w:rPr>
              <w:t>-0.993</w:t>
            </w:r>
          </w:p>
        </w:tc>
        <w:tc>
          <w:tcPr>
            <w:tcW w:w="559" w:type="pct"/>
            <w:tcBorders>
              <w:top w:val="single" w:sz="4" w:space="0" w:color="auto"/>
            </w:tcBorders>
            <w:noWrap/>
          </w:tcPr>
          <w:p w14:paraId="1C463C97"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4B521E5B" w14:textId="77777777">
        <w:trPr>
          <w:trHeight w:val="198"/>
        </w:trPr>
        <w:tc>
          <w:tcPr>
            <w:tcW w:w="652" w:type="pct"/>
          </w:tcPr>
          <w:p w14:paraId="074E0941" w14:textId="77777777" w:rsidR="003C6BFF" w:rsidRDefault="00000000">
            <w:pPr>
              <w:widowControl/>
              <w:jc w:val="center"/>
              <w:rPr>
                <w:rFonts w:cs="Times New Roman"/>
                <w:kern w:val="0"/>
                <w:sz w:val="18"/>
                <w:szCs w:val="18"/>
              </w:rPr>
            </w:pPr>
            <w:r>
              <w:rPr>
                <w:rFonts w:cs="Times New Roman"/>
                <w:sz w:val="18"/>
                <w:szCs w:val="18"/>
              </w:rPr>
              <w:t xml:space="preserve">LA02 </w:t>
            </w:r>
          </w:p>
        </w:tc>
        <w:tc>
          <w:tcPr>
            <w:tcW w:w="449" w:type="pct"/>
            <w:noWrap/>
          </w:tcPr>
          <w:p w14:paraId="57C5A621"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54831D93"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45126539" w14:textId="77777777" w:rsidR="003C6BFF" w:rsidRDefault="00000000">
            <w:pPr>
              <w:widowControl/>
              <w:jc w:val="center"/>
              <w:rPr>
                <w:rFonts w:cs="Times New Roman"/>
                <w:kern w:val="0"/>
                <w:sz w:val="18"/>
                <w:szCs w:val="18"/>
              </w:rPr>
            </w:pPr>
            <w:r>
              <w:rPr>
                <w:rFonts w:cs="Times New Roman"/>
                <w:sz w:val="18"/>
                <w:szCs w:val="18"/>
              </w:rPr>
              <w:t>3.45</w:t>
            </w:r>
          </w:p>
        </w:tc>
        <w:tc>
          <w:tcPr>
            <w:tcW w:w="560" w:type="pct"/>
            <w:noWrap/>
          </w:tcPr>
          <w:p w14:paraId="6DC206DC" w14:textId="77777777" w:rsidR="003C6BFF" w:rsidRDefault="00000000">
            <w:pPr>
              <w:widowControl/>
              <w:jc w:val="center"/>
              <w:rPr>
                <w:rFonts w:cs="Times New Roman"/>
                <w:kern w:val="0"/>
                <w:sz w:val="18"/>
                <w:szCs w:val="18"/>
              </w:rPr>
            </w:pPr>
            <w:r>
              <w:rPr>
                <w:rFonts w:cs="Times New Roman"/>
                <w:sz w:val="18"/>
                <w:szCs w:val="18"/>
              </w:rPr>
              <w:t>1.518</w:t>
            </w:r>
          </w:p>
        </w:tc>
        <w:tc>
          <w:tcPr>
            <w:tcW w:w="560" w:type="pct"/>
            <w:noWrap/>
          </w:tcPr>
          <w:p w14:paraId="478E06E1" w14:textId="77777777" w:rsidR="003C6BFF" w:rsidRDefault="00000000">
            <w:pPr>
              <w:widowControl/>
              <w:jc w:val="center"/>
              <w:rPr>
                <w:rFonts w:cs="Times New Roman"/>
                <w:kern w:val="0"/>
                <w:sz w:val="18"/>
                <w:szCs w:val="18"/>
              </w:rPr>
            </w:pPr>
            <w:r>
              <w:rPr>
                <w:rFonts w:cs="Times New Roman"/>
                <w:sz w:val="18"/>
                <w:szCs w:val="18"/>
              </w:rPr>
              <w:t>-0.073</w:t>
            </w:r>
          </w:p>
        </w:tc>
        <w:tc>
          <w:tcPr>
            <w:tcW w:w="560" w:type="pct"/>
            <w:noWrap/>
          </w:tcPr>
          <w:p w14:paraId="2EAAC161"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67C95F55" w14:textId="77777777" w:rsidR="003C6BFF" w:rsidRDefault="00000000">
            <w:pPr>
              <w:widowControl/>
              <w:jc w:val="center"/>
              <w:rPr>
                <w:rFonts w:cs="Times New Roman"/>
                <w:kern w:val="0"/>
                <w:sz w:val="18"/>
                <w:szCs w:val="18"/>
              </w:rPr>
            </w:pPr>
            <w:r>
              <w:rPr>
                <w:rFonts w:cs="Times New Roman"/>
                <w:sz w:val="18"/>
                <w:szCs w:val="18"/>
              </w:rPr>
              <w:t>-0.960</w:t>
            </w:r>
          </w:p>
        </w:tc>
        <w:tc>
          <w:tcPr>
            <w:tcW w:w="559" w:type="pct"/>
            <w:noWrap/>
          </w:tcPr>
          <w:p w14:paraId="335B2974"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5CA3E792" w14:textId="77777777">
        <w:trPr>
          <w:trHeight w:val="198"/>
        </w:trPr>
        <w:tc>
          <w:tcPr>
            <w:tcW w:w="652" w:type="pct"/>
          </w:tcPr>
          <w:p w14:paraId="28637362" w14:textId="77777777" w:rsidR="003C6BFF" w:rsidRDefault="00000000">
            <w:pPr>
              <w:widowControl/>
              <w:jc w:val="center"/>
              <w:rPr>
                <w:rFonts w:cs="Times New Roman"/>
                <w:kern w:val="0"/>
                <w:sz w:val="18"/>
                <w:szCs w:val="18"/>
              </w:rPr>
            </w:pPr>
            <w:r>
              <w:rPr>
                <w:rFonts w:cs="Times New Roman"/>
                <w:sz w:val="18"/>
                <w:szCs w:val="18"/>
              </w:rPr>
              <w:t>LA03</w:t>
            </w:r>
          </w:p>
        </w:tc>
        <w:tc>
          <w:tcPr>
            <w:tcW w:w="449" w:type="pct"/>
            <w:noWrap/>
          </w:tcPr>
          <w:p w14:paraId="0A4E46C7"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77FE0167"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6688C6B3" w14:textId="77777777" w:rsidR="003C6BFF" w:rsidRDefault="00000000">
            <w:pPr>
              <w:widowControl/>
              <w:jc w:val="center"/>
              <w:rPr>
                <w:rFonts w:cs="Times New Roman"/>
                <w:kern w:val="0"/>
                <w:sz w:val="18"/>
                <w:szCs w:val="18"/>
              </w:rPr>
            </w:pPr>
            <w:r>
              <w:rPr>
                <w:rFonts w:cs="Times New Roman"/>
                <w:sz w:val="18"/>
                <w:szCs w:val="18"/>
              </w:rPr>
              <w:t>3.49</w:t>
            </w:r>
          </w:p>
        </w:tc>
        <w:tc>
          <w:tcPr>
            <w:tcW w:w="560" w:type="pct"/>
            <w:noWrap/>
          </w:tcPr>
          <w:p w14:paraId="283BABA7" w14:textId="77777777" w:rsidR="003C6BFF" w:rsidRDefault="00000000">
            <w:pPr>
              <w:widowControl/>
              <w:jc w:val="center"/>
              <w:rPr>
                <w:rFonts w:cs="Times New Roman"/>
                <w:kern w:val="0"/>
                <w:sz w:val="18"/>
                <w:szCs w:val="18"/>
              </w:rPr>
            </w:pPr>
            <w:r>
              <w:rPr>
                <w:rFonts w:cs="Times New Roman"/>
                <w:sz w:val="18"/>
                <w:szCs w:val="18"/>
              </w:rPr>
              <w:t>1.578</w:t>
            </w:r>
          </w:p>
        </w:tc>
        <w:tc>
          <w:tcPr>
            <w:tcW w:w="560" w:type="pct"/>
            <w:noWrap/>
          </w:tcPr>
          <w:p w14:paraId="1434EB5B" w14:textId="77777777" w:rsidR="003C6BFF" w:rsidRDefault="00000000">
            <w:pPr>
              <w:widowControl/>
              <w:jc w:val="center"/>
              <w:rPr>
                <w:rFonts w:cs="Times New Roman"/>
                <w:kern w:val="0"/>
                <w:sz w:val="18"/>
                <w:szCs w:val="18"/>
              </w:rPr>
            </w:pPr>
            <w:r>
              <w:rPr>
                <w:rFonts w:cs="Times New Roman"/>
                <w:sz w:val="18"/>
                <w:szCs w:val="18"/>
              </w:rPr>
              <w:t>-0.058</w:t>
            </w:r>
          </w:p>
        </w:tc>
        <w:tc>
          <w:tcPr>
            <w:tcW w:w="560" w:type="pct"/>
            <w:noWrap/>
          </w:tcPr>
          <w:p w14:paraId="4D35B2B0"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2014DF5C" w14:textId="77777777" w:rsidR="003C6BFF" w:rsidRDefault="00000000">
            <w:pPr>
              <w:widowControl/>
              <w:jc w:val="center"/>
              <w:rPr>
                <w:rFonts w:cs="Times New Roman"/>
                <w:kern w:val="0"/>
                <w:sz w:val="18"/>
                <w:szCs w:val="18"/>
              </w:rPr>
            </w:pPr>
            <w:r>
              <w:rPr>
                <w:rFonts w:cs="Times New Roman"/>
                <w:sz w:val="18"/>
                <w:szCs w:val="18"/>
              </w:rPr>
              <w:t>-1.065</w:t>
            </w:r>
          </w:p>
        </w:tc>
        <w:tc>
          <w:tcPr>
            <w:tcW w:w="559" w:type="pct"/>
            <w:noWrap/>
          </w:tcPr>
          <w:p w14:paraId="5BC98298"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412E7104" w14:textId="77777777">
        <w:trPr>
          <w:trHeight w:val="198"/>
        </w:trPr>
        <w:tc>
          <w:tcPr>
            <w:tcW w:w="652" w:type="pct"/>
          </w:tcPr>
          <w:p w14:paraId="16F7AA87" w14:textId="77777777" w:rsidR="003C6BFF" w:rsidRDefault="00000000">
            <w:pPr>
              <w:widowControl/>
              <w:jc w:val="center"/>
              <w:rPr>
                <w:rFonts w:cs="Times New Roman"/>
                <w:kern w:val="0"/>
                <w:sz w:val="18"/>
                <w:szCs w:val="18"/>
              </w:rPr>
            </w:pPr>
            <w:r>
              <w:rPr>
                <w:rFonts w:cs="Times New Roman"/>
                <w:sz w:val="18"/>
                <w:szCs w:val="18"/>
              </w:rPr>
              <w:t>LA04</w:t>
            </w:r>
          </w:p>
        </w:tc>
        <w:tc>
          <w:tcPr>
            <w:tcW w:w="449" w:type="pct"/>
            <w:noWrap/>
          </w:tcPr>
          <w:p w14:paraId="3655B265"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10A98CC2"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5389AD91" w14:textId="77777777" w:rsidR="003C6BFF" w:rsidRDefault="00000000">
            <w:pPr>
              <w:widowControl/>
              <w:jc w:val="center"/>
              <w:rPr>
                <w:rFonts w:cs="Times New Roman"/>
                <w:kern w:val="0"/>
                <w:sz w:val="18"/>
                <w:szCs w:val="18"/>
              </w:rPr>
            </w:pPr>
            <w:r>
              <w:rPr>
                <w:rFonts w:cs="Times New Roman"/>
                <w:sz w:val="18"/>
                <w:szCs w:val="18"/>
              </w:rPr>
              <w:t>3.18</w:t>
            </w:r>
          </w:p>
        </w:tc>
        <w:tc>
          <w:tcPr>
            <w:tcW w:w="560" w:type="pct"/>
            <w:noWrap/>
          </w:tcPr>
          <w:p w14:paraId="63D46B44" w14:textId="77777777" w:rsidR="003C6BFF" w:rsidRDefault="00000000">
            <w:pPr>
              <w:widowControl/>
              <w:jc w:val="center"/>
              <w:rPr>
                <w:rFonts w:cs="Times New Roman"/>
                <w:kern w:val="0"/>
                <w:sz w:val="18"/>
                <w:szCs w:val="18"/>
              </w:rPr>
            </w:pPr>
            <w:r>
              <w:rPr>
                <w:rFonts w:cs="Times New Roman"/>
                <w:sz w:val="18"/>
                <w:szCs w:val="18"/>
              </w:rPr>
              <w:t>1.564</w:t>
            </w:r>
          </w:p>
        </w:tc>
        <w:tc>
          <w:tcPr>
            <w:tcW w:w="560" w:type="pct"/>
            <w:noWrap/>
          </w:tcPr>
          <w:p w14:paraId="6723F681" w14:textId="77777777" w:rsidR="003C6BFF" w:rsidRDefault="00000000">
            <w:pPr>
              <w:widowControl/>
              <w:jc w:val="center"/>
              <w:rPr>
                <w:rFonts w:cs="Times New Roman"/>
                <w:kern w:val="0"/>
                <w:sz w:val="18"/>
                <w:szCs w:val="18"/>
              </w:rPr>
            </w:pPr>
            <w:r>
              <w:rPr>
                <w:rFonts w:cs="Times New Roman"/>
                <w:sz w:val="18"/>
                <w:szCs w:val="18"/>
              </w:rPr>
              <w:t>0.174</w:t>
            </w:r>
          </w:p>
        </w:tc>
        <w:tc>
          <w:tcPr>
            <w:tcW w:w="560" w:type="pct"/>
            <w:noWrap/>
          </w:tcPr>
          <w:p w14:paraId="69B494CB"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4FBD1918" w14:textId="77777777" w:rsidR="003C6BFF" w:rsidRDefault="00000000">
            <w:pPr>
              <w:widowControl/>
              <w:jc w:val="center"/>
              <w:rPr>
                <w:rFonts w:cs="Times New Roman"/>
                <w:kern w:val="0"/>
                <w:sz w:val="18"/>
                <w:szCs w:val="18"/>
              </w:rPr>
            </w:pPr>
            <w:r>
              <w:rPr>
                <w:rFonts w:cs="Times New Roman"/>
                <w:sz w:val="18"/>
                <w:szCs w:val="18"/>
              </w:rPr>
              <w:t>-1.044</w:t>
            </w:r>
          </w:p>
        </w:tc>
        <w:tc>
          <w:tcPr>
            <w:tcW w:w="559" w:type="pct"/>
            <w:noWrap/>
          </w:tcPr>
          <w:p w14:paraId="24789665"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3D497CD7" w14:textId="77777777">
        <w:trPr>
          <w:trHeight w:val="198"/>
        </w:trPr>
        <w:tc>
          <w:tcPr>
            <w:tcW w:w="652" w:type="pct"/>
          </w:tcPr>
          <w:p w14:paraId="2DB27581" w14:textId="77777777" w:rsidR="003C6BFF" w:rsidRDefault="00000000">
            <w:pPr>
              <w:widowControl/>
              <w:jc w:val="center"/>
              <w:rPr>
                <w:rFonts w:cs="Times New Roman"/>
                <w:kern w:val="0"/>
                <w:sz w:val="18"/>
                <w:szCs w:val="18"/>
              </w:rPr>
            </w:pPr>
            <w:r>
              <w:rPr>
                <w:rFonts w:cs="Times New Roman"/>
                <w:sz w:val="18"/>
                <w:szCs w:val="18"/>
              </w:rPr>
              <w:t>LA05</w:t>
            </w:r>
          </w:p>
        </w:tc>
        <w:tc>
          <w:tcPr>
            <w:tcW w:w="449" w:type="pct"/>
            <w:noWrap/>
          </w:tcPr>
          <w:p w14:paraId="3252A18B"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270C1682"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15C837DF" w14:textId="77777777" w:rsidR="003C6BFF" w:rsidRDefault="00000000">
            <w:pPr>
              <w:widowControl/>
              <w:jc w:val="center"/>
              <w:rPr>
                <w:rFonts w:cs="Times New Roman"/>
                <w:kern w:val="0"/>
                <w:sz w:val="18"/>
                <w:szCs w:val="18"/>
              </w:rPr>
            </w:pPr>
            <w:r>
              <w:rPr>
                <w:rFonts w:cs="Times New Roman"/>
                <w:sz w:val="18"/>
                <w:szCs w:val="18"/>
              </w:rPr>
              <w:t>3.18</w:t>
            </w:r>
          </w:p>
        </w:tc>
        <w:tc>
          <w:tcPr>
            <w:tcW w:w="560" w:type="pct"/>
            <w:noWrap/>
          </w:tcPr>
          <w:p w14:paraId="3D1413CB" w14:textId="77777777" w:rsidR="003C6BFF" w:rsidRDefault="00000000">
            <w:pPr>
              <w:widowControl/>
              <w:jc w:val="center"/>
              <w:rPr>
                <w:rFonts w:cs="Times New Roman"/>
                <w:kern w:val="0"/>
                <w:sz w:val="18"/>
                <w:szCs w:val="18"/>
              </w:rPr>
            </w:pPr>
            <w:r>
              <w:rPr>
                <w:rFonts w:cs="Times New Roman"/>
                <w:sz w:val="18"/>
                <w:szCs w:val="18"/>
              </w:rPr>
              <w:t>1.422</w:t>
            </w:r>
          </w:p>
        </w:tc>
        <w:tc>
          <w:tcPr>
            <w:tcW w:w="560" w:type="pct"/>
            <w:noWrap/>
          </w:tcPr>
          <w:p w14:paraId="46482BE9" w14:textId="77777777" w:rsidR="003C6BFF" w:rsidRDefault="00000000">
            <w:pPr>
              <w:widowControl/>
              <w:jc w:val="center"/>
              <w:rPr>
                <w:rFonts w:cs="Times New Roman"/>
                <w:kern w:val="0"/>
                <w:sz w:val="18"/>
                <w:szCs w:val="18"/>
              </w:rPr>
            </w:pPr>
            <w:r>
              <w:rPr>
                <w:rFonts w:cs="Times New Roman"/>
                <w:sz w:val="18"/>
                <w:szCs w:val="18"/>
              </w:rPr>
              <w:t>0.060</w:t>
            </w:r>
          </w:p>
        </w:tc>
        <w:tc>
          <w:tcPr>
            <w:tcW w:w="560" w:type="pct"/>
            <w:noWrap/>
          </w:tcPr>
          <w:p w14:paraId="59C96954"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1EDA93A2" w14:textId="77777777" w:rsidR="003C6BFF" w:rsidRDefault="00000000">
            <w:pPr>
              <w:widowControl/>
              <w:jc w:val="center"/>
              <w:rPr>
                <w:rFonts w:cs="Times New Roman"/>
                <w:kern w:val="0"/>
                <w:sz w:val="18"/>
                <w:szCs w:val="18"/>
              </w:rPr>
            </w:pPr>
            <w:r>
              <w:rPr>
                <w:rFonts w:cs="Times New Roman"/>
                <w:sz w:val="18"/>
                <w:szCs w:val="18"/>
              </w:rPr>
              <w:t>-0.919</w:t>
            </w:r>
          </w:p>
        </w:tc>
        <w:tc>
          <w:tcPr>
            <w:tcW w:w="559" w:type="pct"/>
            <w:noWrap/>
          </w:tcPr>
          <w:p w14:paraId="425E78B5"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04B406F2" w14:textId="77777777">
        <w:trPr>
          <w:trHeight w:val="198"/>
        </w:trPr>
        <w:tc>
          <w:tcPr>
            <w:tcW w:w="652" w:type="pct"/>
          </w:tcPr>
          <w:p w14:paraId="474709B7" w14:textId="77777777" w:rsidR="003C6BFF" w:rsidRDefault="00000000">
            <w:pPr>
              <w:widowControl/>
              <w:jc w:val="center"/>
              <w:rPr>
                <w:rFonts w:cs="Times New Roman"/>
                <w:kern w:val="0"/>
                <w:sz w:val="18"/>
                <w:szCs w:val="18"/>
              </w:rPr>
            </w:pPr>
            <w:r>
              <w:rPr>
                <w:rFonts w:cs="Times New Roman"/>
                <w:sz w:val="18"/>
                <w:szCs w:val="18"/>
              </w:rPr>
              <w:t>LA06</w:t>
            </w:r>
          </w:p>
        </w:tc>
        <w:tc>
          <w:tcPr>
            <w:tcW w:w="449" w:type="pct"/>
            <w:noWrap/>
          </w:tcPr>
          <w:p w14:paraId="0B4C8182"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11110B68"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55EF4A94" w14:textId="77777777" w:rsidR="003C6BFF" w:rsidRDefault="00000000">
            <w:pPr>
              <w:widowControl/>
              <w:jc w:val="center"/>
              <w:rPr>
                <w:rFonts w:cs="Times New Roman"/>
                <w:kern w:val="0"/>
                <w:sz w:val="18"/>
                <w:szCs w:val="18"/>
              </w:rPr>
            </w:pPr>
            <w:r>
              <w:rPr>
                <w:rFonts w:cs="Times New Roman"/>
                <w:sz w:val="18"/>
                <w:szCs w:val="18"/>
              </w:rPr>
              <w:t>3.27</w:t>
            </w:r>
          </w:p>
        </w:tc>
        <w:tc>
          <w:tcPr>
            <w:tcW w:w="560" w:type="pct"/>
            <w:noWrap/>
          </w:tcPr>
          <w:p w14:paraId="580CF9A3" w14:textId="77777777" w:rsidR="003C6BFF" w:rsidRDefault="00000000">
            <w:pPr>
              <w:widowControl/>
              <w:jc w:val="center"/>
              <w:rPr>
                <w:rFonts w:cs="Times New Roman"/>
                <w:kern w:val="0"/>
                <w:sz w:val="18"/>
                <w:szCs w:val="18"/>
              </w:rPr>
            </w:pPr>
            <w:r>
              <w:rPr>
                <w:rFonts w:cs="Times New Roman"/>
                <w:sz w:val="18"/>
                <w:szCs w:val="18"/>
              </w:rPr>
              <w:t>1.476</w:t>
            </w:r>
          </w:p>
        </w:tc>
        <w:tc>
          <w:tcPr>
            <w:tcW w:w="560" w:type="pct"/>
            <w:noWrap/>
          </w:tcPr>
          <w:p w14:paraId="04D1D54F" w14:textId="77777777" w:rsidR="003C6BFF" w:rsidRDefault="00000000">
            <w:pPr>
              <w:widowControl/>
              <w:jc w:val="center"/>
              <w:rPr>
                <w:rFonts w:cs="Times New Roman"/>
                <w:kern w:val="0"/>
                <w:sz w:val="18"/>
                <w:szCs w:val="18"/>
              </w:rPr>
            </w:pPr>
            <w:r>
              <w:rPr>
                <w:rFonts w:cs="Times New Roman"/>
                <w:sz w:val="18"/>
                <w:szCs w:val="18"/>
              </w:rPr>
              <w:t>0.124</w:t>
            </w:r>
          </w:p>
        </w:tc>
        <w:tc>
          <w:tcPr>
            <w:tcW w:w="560" w:type="pct"/>
            <w:noWrap/>
          </w:tcPr>
          <w:p w14:paraId="00F0EB2E"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357AEF05" w14:textId="77777777" w:rsidR="003C6BFF" w:rsidRDefault="00000000">
            <w:pPr>
              <w:widowControl/>
              <w:jc w:val="center"/>
              <w:rPr>
                <w:rFonts w:cs="Times New Roman"/>
                <w:kern w:val="0"/>
                <w:sz w:val="18"/>
                <w:szCs w:val="18"/>
              </w:rPr>
            </w:pPr>
            <w:r>
              <w:rPr>
                <w:rFonts w:cs="Times New Roman"/>
                <w:sz w:val="18"/>
                <w:szCs w:val="18"/>
              </w:rPr>
              <w:t>-0.891</w:t>
            </w:r>
          </w:p>
        </w:tc>
        <w:tc>
          <w:tcPr>
            <w:tcW w:w="559" w:type="pct"/>
            <w:noWrap/>
          </w:tcPr>
          <w:p w14:paraId="48306C35"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3D0F49AB" w14:textId="77777777">
        <w:trPr>
          <w:trHeight w:val="198"/>
        </w:trPr>
        <w:tc>
          <w:tcPr>
            <w:tcW w:w="652" w:type="pct"/>
            <w:tcBorders>
              <w:bottom w:val="nil"/>
            </w:tcBorders>
          </w:tcPr>
          <w:p w14:paraId="097B35A7" w14:textId="77777777" w:rsidR="003C6BFF" w:rsidRDefault="00000000">
            <w:pPr>
              <w:widowControl/>
              <w:jc w:val="center"/>
              <w:rPr>
                <w:rFonts w:cs="Times New Roman"/>
                <w:kern w:val="0"/>
                <w:sz w:val="18"/>
                <w:szCs w:val="18"/>
              </w:rPr>
            </w:pPr>
            <w:r>
              <w:rPr>
                <w:rFonts w:cs="Times New Roman"/>
                <w:sz w:val="18"/>
                <w:szCs w:val="18"/>
              </w:rPr>
              <w:t>LA07</w:t>
            </w:r>
          </w:p>
        </w:tc>
        <w:tc>
          <w:tcPr>
            <w:tcW w:w="449" w:type="pct"/>
            <w:tcBorders>
              <w:bottom w:val="nil"/>
            </w:tcBorders>
            <w:noWrap/>
          </w:tcPr>
          <w:p w14:paraId="56C602EF" w14:textId="77777777" w:rsidR="003C6BFF" w:rsidRDefault="00000000">
            <w:pPr>
              <w:widowControl/>
              <w:jc w:val="center"/>
              <w:rPr>
                <w:rFonts w:cs="Times New Roman"/>
                <w:kern w:val="0"/>
                <w:sz w:val="18"/>
                <w:szCs w:val="18"/>
              </w:rPr>
            </w:pPr>
            <w:r>
              <w:rPr>
                <w:rFonts w:cs="Times New Roman"/>
                <w:sz w:val="18"/>
                <w:szCs w:val="18"/>
              </w:rPr>
              <w:t>1</w:t>
            </w:r>
          </w:p>
        </w:tc>
        <w:tc>
          <w:tcPr>
            <w:tcW w:w="478" w:type="pct"/>
            <w:tcBorders>
              <w:bottom w:val="nil"/>
            </w:tcBorders>
            <w:noWrap/>
          </w:tcPr>
          <w:p w14:paraId="056B7EAB" w14:textId="77777777" w:rsidR="003C6BFF" w:rsidRDefault="00000000">
            <w:pPr>
              <w:widowControl/>
              <w:jc w:val="center"/>
              <w:rPr>
                <w:rFonts w:cs="Times New Roman"/>
                <w:kern w:val="0"/>
                <w:sz w:val="18"/>
                <w:szCs w:val="18"/>
              </w:rPr>
            </w:pPr>
            <w:r>
              <w:rPr>
                <w:rFonts w:cs="Times New Roman"/>
                <w:sz w:val="18"/>
                <w:szCs w:val="18"/>
              </w:rPr>
              <w:t>6</w:t>
            </w:r>
          </w:p>
        </w:tc>
        <w:tc>
          <w:tcPr>
            <w:tcW w:w="564" w:type="pct"/>
            <w:tcBorders>
              <w:bottom w:val="nil"/>
            </w:tcBorders>
            <w:noWrap/>
          </w:tcPr>
          <w:p w14:paraId="07E7128F" w14:textId="77777777" w:rsidR="003C6BFF" w:rsidRDefault="00000000">
            <w:pPr>
              <w:widowControl/>
              <w:jc w:val="center"/>
              <w:rPr>
                <w:rFonts w:cs="Times New Roman"/>
                <w:kern w:val="0"/>
                <w:sz w:val="18"/>
                <w:szCs w:val="18"/>
              </w:rPr>
            </w:pPr>
            <w:r>
              <w:rPr>
                <w:rFonts w:cs="Times New Roman"/>
                <w:sz w:val="18"/>
                <w:szCs w:val="18"/>
              </w:rPr>
              <w:t>3.44</w:t>
            </w:r>
          </w:p>
        </w:tc>
        <w:tc>
          <w:tcPr>
            <w:tcW w:w="560" w:type="pct"/>
            <w:tcBorders>
              <w:bottom w:val="nil"/>
            </w:tcBorders>
            <w:noWrap/>
          </w:tcPr>
          <w:p w14:paraId="46BFA069" w14:textId="77777777" w:rsidR="003C6BFF" w:rsidRDefault="00000000">
            <w:pPr>
              <w:widowControl/>
              <w:jc w:val="center"/>
              <w:rPr>
                <w:rFonts w:cs="Times New Roman"/>
                <w:kern w:val="0"/>
                <w:sz w:val="18"/>
                <w:szCs w:val="18"/>
              </w:rPr>
            </w:pPr>
            <w:r>
              <w:rPr>
                <w:rFonts w:cs="Times New Roman"/>
                <w:sz w:val="18"/>
                <w:szCs w:val="18"/>
              </w:rPr>
              <w:t>1.462</w:t>
            </w:r>
          </w:p>
        </w:tc>
        <w:tc>
          <w:tcPr>
            <w:tcW w:w="560" w:type="pct"/>
            <w:tcBorders>
              <w:bottom w:val="nil"/>
            </w:tcBorders>
            <w:noWrap/>
          </w:tcPr>
          <w:p w14:paraId="4079B948" w14:textId="77777777" w:rsidR="003C6BFF" w:rsidRDefault="00000000">
            <w:pPr>
              <w:widowControl/>
              <w:jc w:val="center"/>
              <w:rPr>
                <w:rFonts w:cs="Times New Roman"/>
                <w:kern w:val="0"/>
                <w:sz w:val="18"/>
                <w:szCs w:val="18"/>
              </w:rPr>
            </w:pPr>
            <w:r>
              <w:rPr>
                <w:rFonts w:cs="Times New Roman"/>
                <w:sz w:val="18"/>
                <w:szCs w:val="18"/>
              </w:rPr>
              <w:t>-0.017</w:t>
            </w:r>
          </w:p>
        </w:tc>
        <w:tc>
          <w:tcPr>
            <w:tcW w:w="560" w:type="pct"/>
            <w:tcBorders>
              <w:bottom w:val="nil"/>
            </w:tcBorders>
            <w:noWrap/>
          </w:tcPr>
          <w:p w14:paraId="18C5D088"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tcBorders>
              <w:bottom w:val="nil"/>
            </w:tcBorders>
            <w:noWrap/>
          </w:tcPr>
          <w:p w14:paraId="77DDAEEB" w14:textId="77777777" w:rsidR="003C6BFF" w:rsidRDefault="00000000">
            <w:pPr>
              <w:widowControl/>
              <w:jc w:val="center"/>
              <w:rPr>
                <w:rFonts w:cs="Times New Roman"/>
                <w:kern w:val="0"/>
                <w:sz w:val="18"/>
                <w:szCs w:val="18"/>
              </w:rPr>
            </w:pPr>
            <w:r>
              <w:rPr>
                <w:rFonts w:cs="Times New Roman"/>
                <w:sz w:val="18"/>
                <w:szCs w:val="18"/>
              </w:rPr>
              <w:t>-0.912</w:t>
            </w:r>
          </w:p>
        </w:tc>
        <w:tc>
          <w:tcPr>
            <w:tcW w:w="559" w:type="pct"/>
            <w:tcBorders>
              <w:bottom w:val="nil"/>
            </w:tcBorders>
            <w:noWrap/>
          </w:tcPr>
          <w:p w14:paraId="0E8C7272"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1C5E8790" w14:textId="77777777">
        <w:trPr>
          <w:trHeight w:val="198"/>
        </w:trPr>
        <w:tc>
          <w:tcPr>
            <w:tcW w:w="652" w:type="pct"/>
            <w:tcBorders>
              <w:top w:val="nil"/>
              <w:bottom w:val="single" w:sz="4" w:space="0" w:color="auto"/>
            </w:tcBorders>
          </w:tcPr>
          <w:p w14:paraId="0E89FF30" w14:textId="77777777" w:rsidR="003C6BFF" w:rsidRDefault="00000000">
            <w:pPr>
              <w:widowControl/>
              <w:jc w:val="center"/>
              <w:rPr>
                <w:rFonts w:cs="Times New Roman"/>
                <w:kern w:val="0"/>
                <w:sz w:val="18"/>
                <w:szCs w:val="18"/>
              </w:rPr>
            </w:pPr>
            <w:r>
              <w:rPr>
                <w:rFonts w:cs="Times New Roman"/>
                <w:sz w:val="18"/>
                <w:szCs w:val="18"/>
              </w:rPr>
              <w:t>LA08</w:t>
            </w:r>
          </w:p>
        </w:tc>
        <w:tc>
          <w:tcPr>
            <w:tcW w:w="449" w:type="pct"/>
            <w:tcBorders>
              <w:top w:val="nil"/>
              <w:bottom w:val="single" w:sz="4" w:space="0" w:color="auto"/>
            </w:tcBorders>
            <w:noWrap/>
          </w:tcPr>
          <w:p w14:paraId="5F0F94A6" w14:textId="77777777" w:rsidR="003C6BFF" w:rsidRDefault="00000000">
            <w:pPr>
              <w:widowControl/>
              <w:jc w:val="center"/>
              <w:rPr>
                <w:rFonts w:cs="Times New Roman"/>
                <w:kern w:val="0"/>
                <w:sz w:val="18"/>
                <w:szCs w:val="18"/>
              </w:rPr>
            </w:pPr>
            <w:r>
              <w:rPr>
                <w:rFonts w:cs="Times New Roman"/>
                <w:sz w:val="18"/>
                <w:szCs w:val="18"/>
              </w:rPr>
              <w:t>1</w:t>
            </w:r>
          </w:p>
        </w:tc>
        <w:tc>
          <w:tcPr>
            <w:tcW w:w="478" w:type="pct"/>
            <w:tcBorders>
              <w:top w:val="nil"/>
              <w:bottom w:val="single" w:sz="4" w:space="0" w:color="auto"/>
            </w:tcBorders>
            <w:noWrap/>
          </w:tcPr>
          <w:p w14:paraId="73C697B1" w14:textId="77777777" w:rsidR="003C6BFF" w:rsidRDefault="00000000">
            <w:pPr>
              <w:widowControl/>
              <w:jc w:val="center"/>
              <w:rPr>
                <w:rFonts w:cs="Times New Roman"/>
                <w:kern w:val="0"/>
                <w:sz w:val="18"/>
                <w:szCs w:val="18"/>
              </w:rPr>
            </w:pPr>
            <w:r>
              <w:rPr>
                <w:rFonts w:cs="Times New Roman"/>
                <w:sz w:val="18"/>
                <w:szCs w:val="18"/>
              </w:rPr>
              <w:t>6</w:t>
            </w:r>
          </w:p>
        </w:tc>
        <w:tc>
          <w:tcPr>
            <w:tcW w:w="564" w:type="pct"/>
            <w:tcBorders>
              <w:top w:val="nil"/>
              <w:bottom w:val="single" w:sz="4" w:space="0" w:color="auto"/>
            </w:tcBorders>
            <w:noWrap/>
          </w:tcPr>
          <w:p w14:paraId="24B65704" w14:textId="77777777" w:rsidR="003C6BFF" w:rsidRDefault="00000000">
            <w:pPr>
              <w:widowControl/>
              <w:jc w:val="center"/>
              <w:rPr>
                <w:rFonts w:cs="Times New Roman"/>
                <w:kern w:val="0"/>
                <w:sz w:val="18"/>
                <w:szCs w:val="18"/>
              </w:rPr>
            </w:pPr>
            <w:r>
              <w:rPr>
                <w:rFonts w:cs="Times New Roman"/>
                <w:sz w:val="18"/>
                <w:szCs w:val="18"/>
              </w:rPr>
              <w:t>3.17</w:t>
            </w:r>
          </w:p>
        </w:tc>
        <w:tc>
          <w:tcPr>
            <w:tcW w:w="560" w:type="pct"/>
            <w:tcBorders>
              <w:top w:val="nil"/>
              <w:bottom w:val="single" w:sz="4" w:space="0" w:color="auto"/>
            </w:tcBorders>
            <w:noWrap/>
          </w:tcPr>
          <w:p w14:paraId="0234F5B8" w14:textId="77777777" w:rsidR="003C6BFF" w:rsidRDefault="00000000">
            <w:pPr>
              <w:widowControl/>
              <w:jc w:val="center"/>
              <w:rPr>
                <w:rFonts w:cs="Times New Roman"/>
                <w:kern w:val="0"/>
                <w:sz w:val="18"/>
                <w:szCs w:val="18"/>
              </w:rPr>
            </w:pPr>
            <w:r>
              <w:rPr>
                <w:rFonts w:cs="Times New Roman"/>
                <w:sz w:val="18"/>
                <w:szCs w:val="18"/>
              </w:rPr>
              <w:t>1.505</w:t>
            </w:r>
          </w:p>
        </w:tc>
        <w:tc>
          <w:tcPr>
            <w:tcW w:w="560" w:type="pct"/>
            <w:tcBorders>
              <w:top w:val="nil"/>
              <w:bottom w:val="single" w:sz="4" w:space="0" w:color="auto"/>
            </w:tcBorders>
            <w:noWrap/>
          </w:tcPr>
          <w:p w14:paraId="44C34F56" w14:textId="77777777" w:rsidR="003C6BFF" w:rsidRDefault="00000000">
            <w:pPr>
              <w:widowControl/>
              <w:jc w:val="center"/>
              <w:rPr>
                <w:rFonts w:cs="Times New Roman"/>
                <w:kern w:val="0"/>
                <w:sz w:val="18"/>
                <w:szCs w:val="18"/>
              </w:rPr>
            </w:pPr>
            <w:r>
              <w:rPr>
                <w:rFonts w:cs="Times New Roman"/>
                <w:sz w:val="18"/>
                <w:szCs w:val="18"/>
              </w:rPr>
              <w:t>0.218</w:t>
            </w:r>
          </w:p>
        </w:tc>
        <w:tc>
          <w:tcPr>
            <w:tcW w:w="560" w:type="pct"/>
            <w:tcBorders>
              <w:top w:val="nil"/>
              <w:bottom w:val="single" w:sz="4" w:space="0" w:color="auto"/>
            </w:tcBorders>
            <w:noWrap/>
          </w:tcPr>
          <w:p w14:paraId="13C778A1"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tcBorders>
              <w:top w:val="nil"/>
              <w:bottom w:val="single" w:sz="4" w:space="0" w:color="auto"/>
            </w:tcBorders>
            <w:noWrap/>
          </w:tcPr>
          <w:p w14:paraId="666B6F8F" w14:textId="77777777" w:rsidR="003C6BFF" w:rsidRDefault="00000000">
            <w:pPr>
              <w:widowControl/>
              <w:jc w:val="center"/>
              <w:rPr>
                <w:rFonts w:cs="Times New Roman"/>
                <w:kern w:val="0"/>
                <w:sz w:val="18"/>
                <w:szCs w:val="18"/>
              </w:rPr>
            </w:pPr>
            <w:r>
              <w:rPr>
                <w:rFonts w:cs="Times New Roman"/>
                <w:sz w:val="18"/>
                <w:szCs w:val="18"/>
              </w:rPr>
              <w:t>-0.924</w:t>
            </w:r>
          </w:p>
        </w:tc>
        <w:tc>
          <w:tcPr>
            <w:tcW w:w="559" w:type="pct"/>
            <w:tcBorders>
              <w:top w:val="nil"/>
              <w:bottom w:val="single" w:sz="4" w:space="0" w:color="auto"/>
            </w:tcBorders>
            <w:noWrap/>
          </w:tcPr>
          <w:p w14:paraId="42A3AE32"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7343366C" w14:textId="77777777">
        <w:trPr>
          <w:trHeight w:val="198"/>
        </w:trPr>
        <w:tc>
          <w:tcPr>
            <w:tcW w:w="652" w:type="pct"/>
            <w:tcBorders>
              <w:top w:val="single" w:sz="4" w:space="0" w:color="auto"/>
            </w:tcBorders>
          </w:tcPr>
          <w:p w14:paraId="71835928" w14:textId="77777777" w:rsidR="003C6BFF" w:rsidRDefault="00000000">
            <w:pPr>
              <w:widowControl/>
              <w:jc w:val="center"/>
              <w:rPr>
                <w:rFonts w:cs="Times New Roman"/>
                <w:kern w:val="0"/>
                <w:sz w:val="18"/>
                <w:szCs w:val="18"/>
              </w:rPr>
            </w:pPr>
            <w:r>
              <w:rPr>
                <w:rFonts w:cs="Times New Roman"/>
                <w:sz w:val="18"/>
                <w:szCs w:val="18"/>
              </w:rPr>
              <w:t>LR01</w:t>
            </w:r>
          </w:p>
        </w:tc>
        <w:tc>
          <w:tcPr>
            <w:tcW w:w="449" w:type="pct"/>
            <w:tcBorders>
              <w:top w:val="single" w:sz="4" w:space="0" w:color="auto"/>
            </w:tcBorders>
            <w:noWrap/>
          </w:tcPr>
          <w:p w14:paraId="57003610" w14:textId="77777777" w:rsidR="003C6BFF" w:rsidRDefault="00000000">
            <w:pPr>
              <w:widowControl/>
              <w:jc w:val="center"/>
              <w:rPr>
                <w:rFonts w:cs="Times New Roman"/>
                <w:kern w:val="0"/>
                <w:sz w:val="18"/>
                <w:szCs w:val="18"/>
              </w:rPr>
            </w:pPr>
            <w:r>
              <w:rPr>
                <w:rFonts w:cs="Times New Roman"/>
                <w:sz w:val="18"/>
                <w:szCs w:val="18"/>
              </w:rPr>
              <w:t>1</w:t>
            </w:r>
          </w:p>
        </w:tc>
        <w:tc>
          <w:tcPr>
            <w:tcW w:w="478" w:type="pct"/>
            <w:tcBorders>
              <w:top w:val="single" w:sz="4" w:space="0" w:color="auto"/>
            </w:tcBorders>
            <w:noWrap/>
          </w:tcPr>
          <w:p w14:paraId="3E26D842" w14:textId="77777777" w:rsidR="003C6BFF" w:rsidRDefault="00000000">
            <w:pPr>
              <w:widowControl/>
              <w:jc w:val="center"/>
              <w:rPr>
                <w:rFonts w:cs="Times New Roman"/>
                <w:kern w:val="0"/>
                <w:sz w:val="18"/>
                <w:szCs w:val="18"/>
              </w:rPr>
            </w:pPr>
            <w:r>
              <w:rPr>
                <w:rFonts w:cs="Times New Roman"/>
                <w:sz w:val="18"/>
                <w:szCs w:val="18"/>
              </w:rPr>
              <w:t>6</w:t>
            </w:r>
          </w:p>
        </w:tc>
        <w:tc>
          <w:tcPr>
            <w:tcW w:w="564" w:type="pct"/>
            <w:tcBorders>
              <w:top w:val="single" w:sz="4" w:space="0" w:color="auto"/>
            </w:tcBorders>
            <w:noWrap/>
          </w:tcPr>
          <w:p w14:paraId="73432AA6" w14:textId="77777777" w:rsidR="003C6BFF" w:rsidRDefault="00000000">
            <w:pPr>
              <w:widowControl/>
              <w:jc w:val="center"/>
              <w:rPr>
                <w:rFonts w:cs="Times New Roman"/>
                <w:kern w:val="0"/>
                <w:sz w:val="18"/>
                <w:szCs w:val="18"/>
              </w:rPr>
            </w:pPr>
            <w:r>
              <w:rPr>
                <w:rFonts w:cs="Times New Roman"/>
                <w:sz w:val="18"/>
                <w:szCs w:val="18"/>
              </w:rPr>
              <w:t>3.91</w:t>
            </w:r>
          </w:p>
        </w:tc>
        <w:tc>
          <w:tcPr>
            <w:tcW w:w="560" w:type="pct"/>
            <w:tcBorders>
              <w:top w:val="single" w:sz="4" w:space="0" w:color="auto"/>
            </w:tcBorders>
            <w:noWrap/>
          </w:tcPr>
          <w:p w14:paraId="72C817DD" w14:textId="77777777" w:rsidR="003C6BFF" w:rsidRDefault="00000000">
            <w:pPr>
              <w:widowControl/>
              <w:jc w:val="center"/>
              <w:rPr>
                <w:rFonts w:cs="Times New Roman"/>
                <w:kern w:val="0"/>
                <w:sz w:val="18"/>
                <w:szCs w:val="18"/>
              </w:rPr>
            </w:pPr>
            <w:r>
              <w:rPr>
                <w:rFonts w:cs="Times New Roman"/>
                <w:sz w:val="18"/>
                <w:szCs w:val="18"/>
              </w:rPr>
              <w:t>1.371</w:t>
            </w:r>
          </w:p>
        </w:tc>
        <w:tc>
          <w:tcPr>
            <w:tcW w:w="560" w:type="pct"/>
            <w:tcBorders>
              <w:top w:val="single" w:sz="4" w:space="0" w:color="auto"/>
            </w:tcBorders>
            <w:noWrap/>
          </w:tcPr>
          <w:p w14:paraId="01487957" w14:textId="77777777" w:rsidR="003C6BFF" w:rsidRDefault="00000000">
            <w:pPr>
              <w:widowControl/>
              <w:jc w:val="center"/>
              <w:rPr>
                <w:rFonts w:cs="Times New Roman"/>
                <w:kern w:val="0"/>
                <w:sz w:val="18"/>
                <w:szCs w:val="18"/>
              </w:rPr>
            </w:pPr>
            <w:r>
              <w:rPr>
                <w:rFonts w:cs="Times New Roman"/>
                <w:sz w:val="18"/>
                <w:szCs w:val="18"/>
              </w:rPr>
              <w:t>-0.112</w:t>
            </w:r>
          </w:p>
        </w:tc>
        <w:tc>
          <w:tcPr>
            <w:tcW w:w="560" w:type="pct"/>
            <w:tcBorders>
              <w:top w:val="single" w:sz="4" w:space="0" w:color="auto"/>
            </w:tcBorders>
            <w:noWrap/>
          </w:tcPr>
          <w:p w14:paraId="5463C26A"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tcBorders>
              <w:top w:val="single" w:sz="4" w:space="0" w:color="auto"/>
            </w:tcBorders>
            <w:noWrap/>
          </w:tcPr>
          <w:p w14:paraId="1226451D" w14:textId="77777777" w:rsidR="003C6BFF" w:rsidRDefault="00000000">
            <w:pPr>
              <w:widowControl/>
              <w:jc w:val="center"/>
              <w:rPr>
                <w:rFonts w:cs="Times New Roman"/>
                <w:kern w:val="0"/>
                <w:sz w:val="18"/>
                <w:szCs w:val="18"/>
              </w:rPr>
            </w:pPr>
            <w:r>
              <w:rPr>
                <w:rFonts w:cs="Times New Roman"/>
                <w:sz w:val="18"/>
                <w:szCs w:val="18"/>
              </w:rPr>
              <w:t>-0.914</w:t>
            </w:r>
          </w:p>
        </w:tc>
        <w:tc>
          <w:tcPr>
            <w:tcW w:w="559" w:type="pct"/>
            <w:tcBorders>
              <w:top w:val="single" w:sz="4" w:space="0" w:color="auto"/>
            </w:tcBorders>
            <w:noWrap/>
          </w:tcPr>
          <w:p w14:paraId="613617FD"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2E80AF03" w14:textId="77777777">
        <w:trPr>
          <w:trHeight w:val="198"/>
        </w:trPr>
        <w:tc>
          <w:tcPr>
            <w:tcW w:w="652" w:type="pct"/>
          </w:tcPr>
          <w:p w14:paraId="748BD48D" w14:textId="77777777" w:rsidR="003C6BFF" w:rsidRDefault="00000000">
            <w:pPr>
              <w:widowControl/>
              <w:jc w:val="center"/>
              <w:rPr>
                <w:rFonts w:cs="Times New Roman"/>
                <w:kern w:val="0"/>
                <w:sz w:val="18"/>
                <w:szCs w:val="18"/>
              </w:rPr>
            </w:pPr>
            <w:r>
              <w:rPr>
                <w:rFonts w:cs="Times New Roman"/>
                <w:sz w:val="18"/>
                <w:szCs w:val="18"/>
              </w:rPr>
              <w:t>LR02</w:t>
            </w:r>
          </w:p>
        </w:tc>
        <w:tc>
          <w:tcPr>
            <w:tcW w:w="449" w:type="pct"/>
            <w:noWrap/>
          </w:tcPr>
          <w:p w14:paraId="33662739" w14:textId="77777777" w:rsidR="003C6BFF" w:rsidRDefault="00000000">
            <w:pPr>
              <w:widowControl/>
              <w:jc w:val="center"/>
              <w:rPr>
                <w:rFonts w:cs="Times New Roman"/>
                <w:kern w:val="0"/>
                <w:sz w:val="18"/>
                <w:szCs w:val="18"/>
              </w:rPr>
            </w:pPr>
            <w:r>
              <w:rPr>
                <w:rFonts w:cs="Times New Roman"/>
                <w:sz w:val="18"/>
                <w:szCs w:val="18"/>
              </w:rPr>
              <w:t>1</w:t>
            </w:r>
          </w:p>
        </w:tc>
        <w:tc>
          <w:tcPr>
            <w:tcW w:w="478" w:type="pct"/>
            <w:noWrap/>
          </w:tcPr>
          <w:p w14:paraId="70FB953D" w14:textId="77777777" w:rsidR="003C6BFF" w:rsidRDefault="00000000">
            <w:pPr>
              <w:widowControl/>
              <w:jc w:val="center"/>
              <w:rPr>
                <w:rFonts w:cs="Times New Roman"/>
                <w:kern w:val="0"/>
                <w:sz w:val="18"/>
                <w:szCs w:val="18"/>
              </w:rPr>
            </w:pPr>
            <w:r>
              <w:rPr>
                <w:rFonts w:cs="Times New Roman"/>
                <w:sz w:val="18"/>
                <w:szCs w:val="18"/>
              </w:rPr>
              <w:t>6</w:t>
            </w:r>
          </w:p>
        </w:tc>
        <w:tc>
          <w:tcPr>
            <w:tcW w:w="564" w:type="pct"/>
            <w:noWrap/>
          </w:tcPr>
          <w:p w14:paraId="7E9935B3" w14:textId="77777777" w:rsidR="003C6BFF" w:rsidRDefault="00000000">
            <w:pPr>
              <w:widowControl/>
              <w:jc w:val="center"/>
              <w:rPr>
                <w:rFonts w:cs="Times New Roman"/>
                <w:kern w:val="0"/>
                <w:sz w:val="18"/>
                <w:szCs w:val="18"/>
              </w:rPr>
            </w:pPr>
            <w:r>
              <w:rPr>
                <w:rFonts w:cs="Times New Roman"/>
                <w:sz w:val="18"/>
                <w:szCs w:val="18"/>
              </w:rPr>
              <w:t>4.53</w:t>
            </w:r>
          </w:p>
        </w:tc>
        <w:tc>
          <w:tcPr>
            <w:tcW w:w="560" w:type="pct"/>
            <w:noWrap/>
          </w:tcPr>
          <w:p w14:paraId="56AE0DA3" w14:textId="77777777" w:rsidR="003C6BFF" w:rsidRDefault="00000000">
            <w:pPr>
              <w:widowControl/>
              <w:jc w:val="center"/>
              <w:rPr>
                <w:rFonts w:cs="Times New Roman"/>
                <w:kern w:val="0"/>
                <w:sz w:val="18"/>
                <w:szCs w:val="18"/>
              </w:rPr>
            </w:pPr>
            <w:r>
              <w:rPr>
                <w:rFonts w:cs="Times New Roman"/>
                <w:sz w:val="18"/>
                <w:szCs w:val="18"/>
              </w:rPr>
              <w:t>1.250</w:t>
            </w:r>
          </w:p>
        </w:tc>
        <w:tc>
          <w:tcPr>
            <w:tcW w:w="560" w:type="pct"/>
            <w:noWrap/>
          </w:tcPr>
          <w:p w14:paraId="6E4DF88F" w14:textId="77777777" w:rsidR="003C6BFF" w:rsidRDefault="00000000">
            <w:pPr>
              <w:widowControl/>
              <w:jc w:val="center"/>
              <w:rPr>
                <w:rFonts w:cs="Times New Roman"/>
                <w:kern w:val="0"/>
                <w:sz w:val="18"/>
                <w:szCs w:val="18"/>
              </w:rPr>
            </w:pPr>
            <w:r>
              <w:rPr>
                <w:rFonts w:cs="Times New Roman"/>
                <w:sz w:val="18"/>
                <w:szCs w:val="18"/>
              </w:rPr>
              <w:t>-0.757</w:t>
            </w:r>
          </w:p>
        </w:tc>
        <w:tc>
          <w:tcPr>
            <w:tcW w:w="560" w:type="pct"/>
            <w:noWrap/>
          </w:tcPr>
          <w:p w14:paraId="404577B1" w14:textId="77777777" w:rsidR="003C6BFF" w:rsidRDefault="00000000">
            <w:pPr>
              <w:widowControl/>
              <w:jc w:val="center"/>
              <w:rPr>
                <w:rFonts w:cs="Times New Roman"/>
                <w:kern w:val="0"/>
                <w:sz w:val="18"/>
                <w:szCs w:val="18"/>
              </w:rPr>
            </w:pPr>
            <w:r>
              <w:rPr>
                <w:rFonts w:cs="Times New Roman"/>
                <w:sz w:val="18"/>
                <w:szCs w:val="18"/>
              </w:rPr>
              <w:t>0.083</w:t>
            </w:r>
          </w:p>
        </w:tc>
        <w:tc>
          <w:tcPr>
            <w:tcW w:w="618" w:type="pct"/>
            <w:noWrap/>
          </w:tcPr>
          <w:p w14:paraId="440D90F3" w14:textId="77777777" w:rsidR="003C6BFF" w:rsidRDefault="00000000">
            <w:pPr>
              <w:widowControl/>
              <w:jc w:val="center"/>
              <w:rPr>
                <w:rFonts w:cs="Times New Roman"/>
                <w:kern w:val="0"/>
                <w:sz w:val="18"/>
                <w:szCs w:val="18"/>
              </w:rPr>
            </w:pPr>
            <w:r>
              <w:rPr>
                <w:rFonts w:cs="Times New Roman"/>
                <w:sz w:val="18"/>
                <w:szCs w:val="18"/>
              </w:rPr>
              <w:t>0.022</w:t>
            </w:r>
          </w:p>
        </w:tc>
        <w:tc>
          <w:tcPr>
            <w:tcW w:w="559" w:type="pct"/>
            <w:noWrap/>
          </w:tcPr>
          <w:p w14:paraId="577E9756" w14:textId="77777777" w:rsidR="003C6BFF" w:rsidRDefault="00000000">
            <w:pPr>
              <w:widowControl/>
              <w:jc w:val="center"/>
              <w:rPr>
                <w:rFonts w:cs="Times New Roman"/>
                <w:kern w:val="0"/>
                <w:sz w:val="18"/>
                <w:szCs w:val="18"/>
              </w:rPr>
            </w:pPr>
            <w:r>
              <w:rPr>
                <w:rFonts w:cs="Times New Roman"/>
                <w:sz w:val="18"/>
                <w:szCs w:val="18"/>
              </w:rPr>
              <w:t>0.166</w:t>
            </w:r>
          </w:p>
        </w:tc>
      </w:tr>
      <w:tr w:rsidR="003C6BFF" w14:paraId="576F0B4E" w14:textId="77777777">
        <w:trPr>
          <w:trHeight w:val="198"/>
        </w:trPr>
        <w:tc>
          <w:tcPr>
            <w:tcW w:w="652" w:type="pct"/>
          </w:tcPr>
          <w:p w14:paraId="19C6C7BB" w14:textId="77777777" w:rsidR="003C6BFF" w:rsidRDefault="00000000">
            <w:pPr>
              <w:widowControl/>
              <w:jc w:val="center"/>
              <w:rPr>
                <w:rFonts w:cs="Times New Roman"/>
                <w:sz w:val="18"/>
                <w:szCs w:val="18"/>
              </w:rPr>
            </w:pPr>
            <w:r>
              <w:rPr>
                <w:rFonts w:cs="Times New Roman"/>
                <w:sz w:val="18"/>
                <w:szCs w:val="18"/>
              </w:rPr>
              <w:t>LR03</w:t>
            </w:r>
          </w:p>
        </w:tc>
        <w:tc>
          <w:tcPr>
            <w:tcW w:w="449" w:type="pct"/>
            <w:noWrap/>
          </w:tcPr>
          <w:p w14:paraId="79E908E7"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7C077A0E"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5E259E8" w14:textId="77777777" w:rsidR="003C6BFF" w:rsidRDefault="00000000">
            <w:pPr>
              <w:widowControl/>
              <w:jc w:val="center"/>
              <w:rPr>
                <w:rFonts w:cs="Times New Roman"/>
                <w:sz w:val="18"/>
                <w:szCs w:val="18"/>
              </w:rPr>
            </w:pPr>
            <w:r>
              <w:rPr>
                <w:rFonts w:cs="Times New Roman"/>
                <w:sz w:val="18"/>
                <w:szCs w:val="18"/>
              </w:rPr>
              <w:t>4.12</w:t>
            </w:r>
          </w:p>
        </w:tc>
        <w:tc>
          <w:tcPr>
            <w:tcW w:w="560" w:type="pct"/>
            <w:noWrap/>
          </w:tcPr>
          <w:p w14:paraId="179FE5A3" w14:textId="77777777" w:rsidR="003C6BFF" w:rsidRDefault="00000000">
            <w:pPr>
              <w:widowControl/>
              <w:jc w:val="center"/>
              <w:rPr>
                <w:rFonts w:cs="Times New Roman"/>
                <w:sz w:val="18"/>
                <w:szCs w:val="18"/>
              </w:rPr>
            </w:pPr>
            <w:r>
              <w:rPr>
                <w:rFonts w:cs="Times New Roman"/>
                <w:sz w:val="18"/>
                <w:szCs w:val="18"/>
              </w:rPr>
              <w:t>1.265</w:t>
            </w:r>
          </w:p>
        </w:tc>
        <w:tc>
          <w:tcPr>
            <w:tcW w:w="560" w:type="pct"/>
            <w:noWrap/>
          </w:tcPr>
          <w:p w14:paraId="6C395536" w14:textId="77777777" w:rsidR="003C6BFF" w:rsidRDefault="00000000">
            <w:pPr>
              <w:widowControl/>
              <w:jc w:val="center"/>
              <w:rPr>
                <w:rFonts w:cs="Times New Roman"/>
                <w:sz w:val="18"/>
                <w:szCs w:val="18"/>
              </w:rPr>
            </w:pPr>
            <w:r>
              <w:rPr>
                <w:rFonts w:cs="Times New Roman"/>
                <w:sz w:val="18"/>
                <w:szCs w:val="18"/>
              </w:rPr>
              <w:t>-0.164</w:t>
            </w:r>
          </w:p>
        </w:tc>
        <w:tc>
          <w:tcPr>
            <w:tcW w:w="560" w:type="pct"/>
            <w:noWrap/>
          </w:tcPr>
          <w:p w14:paraId="6E86DEE4"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721CEC8" w14:textId="77777777" w:rsidR="003C6BFF" w:rsidRDefault="00000000">
            <w:pPr>
              <w:widowControl/>
              <w:jc w:val="center"/>
              <w:rPr>
                <w:rFonts w:cs="Times New Roman"/>
                <w:sz w:val="18"/>
                <w:szCs w:val="18"/>
              </w:rPr>
            </w:pPr>
            <w:r>
              <w:rPr>
                <w:rFonts w:cs="Times New Roman"/>
                <w:sz w:val="18"/>
                <w:szCs w:val="18"/>
              </w:rPr>
              <w:t>-0.787</w:t>
            </w:r>
          </w:p>
        </w:tc>
        <w:tc>
          <w:tcPr>
            <w:tcW w:w="559" w:type="pct"/>
            <w:noWrap/>
          </w:tcPr>
          <w:p w14:paraId="7706B588" w14:textId="77777777" w:rsidR="003C6BFF" w:rsidRDefault="00000000">
            <w:pPr>
              <w:widowControl/>
              <w:jc w:val="center"/>
              <w:rPr>
                <w:rFonts w:cs="Times New Roman"/>
                <w:sz w:val="18"/>
                <w:szCs w:val="18"/>
              </w:rPr>
            </w:pPr>
            <w:r>
              <w:rPr>
                <w:rFonts w:cs="Times New Roman"/>
                <w:sz w:val="18"/>
                <w:szCs w:val="18"/>
              </w:rPr>
              <w:t>0.166</w:t>
            </w:r>
          </w:p>
        </w:tc>
      </w:tr>
      <w:tr w:rsidR="003C6BFF" w14:paraId="23690FF0" w14:textId="77777777">
        <w:trPr>
          <w:trHeight w:val="198"/>
        </w:trPr>
        <w:tc>
          <w:tcPr>
            <w:tcW w:w="652" w:type="pct"/>
          </w:tcPr>
          <w:p w14:paraId="5A119490" w14:textId="77777777" w:rsidR="003C6BFF" w:rsidRDefault="00000000">
            <w:pPr>
              <w:widowControl/>
              <w:jc w:val="center"/>
              <w:rPr>
                <w:rFonts w:cs="Times New Roman"/>
                <w:sz w:val="18"/>
                <w:szCs w:val="18"/>
              </w:rPr>
            </w:pPr>
            <w:r>
              <w:rPr>
                <w:rFonts w:cs="Times New Roman"/>
                <w:sz w:val="18"/>
                <w:szCs w:val="18"/>
              </w:rPr>
              <w:t xml:space="preserve">LR04 </w:t>
            </w:r>
          </w:p>
        </w:tc>
        <w:tc>
          <w:tcPr>
            <w:tcW w:w="449" w:type="pct"/>
            <w:noWrap/>
          </w:tcPr>
          <w:p w14:paraId="6F7D415C"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33415996"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6D16B05F" w14:textId="77777777" w:rsidR="003C6BFF" w:rsidRDefault="00000000">
            <w:pPr>
              <w:widowControl/>
              <w:jc w:val="center"/>
              <w:rPr>
                <w:rFonts w:cs="Times New Roman"/>
                <w:sz w:val="18"/>
                <w:szCs w:val="18"/>
              </w:rPr>
            </w:pPr>
            <w:r>
              <w:rPr>
                <w:rFonts w:cs="Times New Roman"/>
                <w:sz w:val="18"/>
                <w:szCs w:val="18"/>
              </w:rPr>
              <w:t>4.79</w:t>
            </w:r>
          </w:p>
        </w:tc>
        <w:tc>
          <w:tcPr>
            <w:tcW w:w="560" w:type="pct"/>
            <w:noWrap/>
          </w:tcPr>
          <w:p w14:paraId="1A792766" w14:textId="77777777" w:rsidR="003C6BFF" w:rsidRDefault="00000000">
            <w:pPr>
              <w:widowControl/>
              <w:jc w:val="center"/>
              <w:rPr>
                <w:rFonts w:cs="Times New Roman"/>
                <w:sz w:val="18"/>
                <w:szCs w:val="18"/>
              </w:rPr>
            </w:pPr>
            <w:r>
              <w:rPr>
                <w:rFonts w:cs="Times New Roman"/>
                <w:sz w:val="18"/>
                <w:szCs w:val="18"/>
              </w:rPr>
              <w:t>1.348</w:t>
            </w:r>
          </w:p>
        </w:tc>
        <w:tc>
          <w:tcPr>
            <w:tcW w:w="560" w:type="pct"/>
            <w:noWrap/>
          </w:tcPr>
          <w:p w14:paraId="34E92356" w14:textId="77777777" w:rsidR="003C6BFF" w:rsidRDefault="00000000">
            <w:pPr>
              <w:widowControl/>
              <w:jc w:val="center"/>
              <w:rPr>
                <w:rFonts w:cs="Times New Roman"/>
                <w:sz w:val="18"/>
                <w:szCs w:val="18"/>
              </w:rPr>
            </w:pPr>
            <w:r>
              <w:rPr>
                <w:rFonts w:cs="Times New Roman"/>
                <w:sz w:val="18"/>
                <w:szCs w:val="18"/>
              </w:rPr>
              <w:t>-1.195</w:t>
            </w:r>
          </w:p>
        </w:tc>
        <w:tc>
          <w:tcPr>
            <w:tcW w:w="560" w:type="pct"/>
            <w:noWrap/>
          </w:tcPr>
          <w:p w14:paraId="6EFD6551"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0A24D4C8" w14:textId="77777777" w:rsidR="003C6BFF" w:rsidRDefault="00000000">
            <w:pPr>
              <w:widowControl/>
              <w:jc w:val="center"/>
              <w:rPr>
                <w:rFonts w:cs="Times New Roman"/>
                <w:sz w:val="18"/>
                <w:szCs w:val="18"/>
              </w:rPr>
            </w:pPr>
            <w:r>
              <w:rPr>
                <w:rFonts w:cs="Times New Roman"/>
                <w:sz w:val="18"/>
                <w:szCs w:val="18"/>
              </w:rPr>
              <w:t>0.778</w:t>
            </w:r>
          </w:p>
        </w:tc>
        <w:tc>
          <w:tcPr>
            <w:tcW w:w="559" w:type="pct"/>
            <w:noWrap/>
          </w:tcPr>
          <w:p w14:paraId="4203B5FA" w14:textId="77777777" w:rsidR="003C6BFF" w:rsidRDefault="00000000">
            <w:pPr>
              <w:widowControl/>
              <w:jc w:val="center"/>
              <w:rPr>
                <w:rFonts w:cs="Times New Roman"/>
                <w:sz w:val="18"/>
                <w:szCs w:val="18"/>
              </w:rPr>
            </w:pPr>
            <w:r>
              <w:rPr>
                <w:rFonts w:cs="Times New Roman"/>
                <w:sz w:val="18"/>
                <w:szCs w:val="18"/>
              </w:rPr>
              <w:t>0.166</w:t>
            </w:r>
          </w:p>
        </w:tc>
      </w:tr>
      <w:tr w:rsidR="003C6BFF" w14:paraId="6439F503" w14:textId="77777777">
        <w:trPr>
          <w:trHeight w:val="198"/>
        </w:trPr>
        <w:tc>
          <w:tcPr>
            <w:tcW w:w="652" w:type="pct"/>
          </w:tcPr>
          <w:p w14:paraId="1095350B" w14:textId="77777777" w:rsidR="003C6BFF" w:rsidRDefault="00000000">
            <w:pPr>
              <w:widowControl/>
              <w:jc w:val="center"/>
              <w:rPr>
                <w:rFonts w:cs="Times New Roman"/>
                <w:sz w:val="18"/>
                <w:szCs w:val="18"/>
              </w:rPr>
            </w:pPr>
            <w:r>
              <w:rPr>
                <w:rFonts w:cs="Times New Roman"/>
                <w:sz w:val="18"/>
                <w:szCs w:val="18"/>
              </w:rPr>
              <w:t xml:space="preserve">LR05 </w:t>
            </w:r>
          </w:p>
        </w:tc>
        <w:tc>
          <w:tcPr>
            <w:tcW w:w="449" w:type="pct"/>
            <w:noWrap/>
          </w:tcPr>
          <w:p w14:paraId="4720AC14"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4B76673D"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18635F30" w14:textId="77777777" w:rsidR="003C6BFF" w:rsidRDefault="00000000">
            <w:pPr>
              <w:widowControl/>
              <w:jc w:val="center"/>
              <w:rPr>
                <w:rFonts w:cs="Times New Roman"/>
                <w:sz w:val="18"/>
                <w:szCs w:val="18"/>
              </w:rPr>
            </w:pPr>
            <w:r>
              <w:rPr>
                <w:rFonts w:cs="Times New Roman"/>
                <w:sz w:val="18"/>
                <w:szCs w:val="18"/>
              </w:rPr>
              <w:t>3.28</w:t>
            </w:r>
          </w:p>
        </w:tc>
        <w:tc>
          <w:tcPr>
            <w:tcW w:w="560" w:type="pct"/>
            <w:noWrap/>
          </w:tcPr>
          <w:p w14:paraId="3747679D" w14:textId="77777777" w:rsidR="003C6BFF" w:rsidRDefault="00000000">
            <w:pPr>
              <w:widowControl/>
              <w:jc w:val="center"/>
              <w:rPr>
                <w:rFonts w:cs="Times New Roman"/>
                <w:sz w:val="18"/>
                <w:szCs w:val="18"/>
              </w:rPr>
            </w:pPr>
            <w:r>
              <w:rPr>
                <w:rFonts w:cs="Times New Roman"/>
                <w:sz w:val="18"/>
                <w:szCs w:val="18"/>
              </w:rPr>
              <w:t>1.453</w:t>
            </w:r>
          </w:p>
        </w:tc>
        <w:tc>
          <w:tcPr>
            <w:tcW w:w="560" w:type="pct"/>
            <w:noWrap/>
          </w:tcPr>
          <w:p w14:paraId="495ECE32" w14:textId="77777777" w:rsidR="003C6BFF" w:rsidRDefault="00000000">
            <w:pPr>
              <w:widowControl/>
              <w:jc w:val="center"/>
              <w:rPr>
                <w:rFonts w:cs="Times New Roman"/>
                <w:sz w:val="18"/>
                <w:szCs w:val="18"/>
              </w:rPr>
            </w:pPr>
            <w:r>
              <w:rPr>
                <w:rFonts w:cs="Times New Roman"/>
                <w:sz w:val="18"/>
                <w:szCs w:val="18"/>
              </w:rPr>
              <w:t>0.146</w:t>
            </w:r>
          </w:p>
        </w:tc>
        <w:tc>
          <w:tcPr>
            <w:tcW w:w="560" w:type="pct"/>
            <w:noWrap/>
          </w:tcPr>
          <w:p w14:paraId="55193E09"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46DD25C" w14:textId="77777777" w:rsidR="003C6BFF" w:rsidRDefault="00000000">
            <w:pPr>
              <w:widowControl/>
              <w:jc w:val="center"/>
              <w:rPr>
                <w:rFonts w:cs="Times New Roman"/>
                <w:sz w:val="18"/>
                <w:szCs w:val="18"/>
              </w:rPr>
            </w:pPr>
            <w:r>
              <w:rPr>
                <w:rFonts w:cs="Times New Roman"/>
                <w:sz w:val="18"/>
                <w:szCs w:val="18"/>
              </w:rPr>
              <w:t>-0.908</w:t>
            </w:r>
          </w:p>
        </w:tc>
        <w:tc>
          <w:tcPr>
            <w:tcW w:w="559" w:type="pct"/>
            <w:noWrap/>
          </w:tcPr>
          <w:p w14:paraId="442BED43" w14:textId="77777777" w:rsidR="003C6BFF" w:rsidRDefault="00000000">
            <w:pPr>
              <w:widowControl/>
              <w:jc w:val="center"/>
              <w:rPr>
                <w:rFonts w:cs="Times New Roman"/>
                <w:sz w:val="18"/>
                <w:szCs w:val="18"/>
              </w:rPr>
            </w:pPr>
            <w:r>
              <w:rPr>
                <w:rFonts w:cs="Times New Roman"/>
                <w:sz w:val="18"/>
                <w:szCs w:val="18"/>
              </w:rPr>
              <w:t>0.166</w:t>
            </w:r>
          </w:p>
        </w:tc>
      </w:tr>
      <w:tr w:rsidR="003C6BFF" w14:paraId="7CB8F527" w14:textId="77777777">
        <w:trPr>
          <w:trHeight w:val="198"/>
        </w:trPr>
        <w:tc>
          <w:tcPr>
            <w:tcW w:w="652" w:type="pct"/>
          </w:tcPr>
          <w:p w14:paraId="1E794D7B" w14:textId="77777777" w:rsidR="003C6BFF" w:rsidRDefault="00000000">
            <w:pPr>
              <w:widowControl/>
              <w:jc w:val="center"/>
              <w:rPr>
                <w:rFonts w:cs="Times New Roman"/>
                <w:sz w:val="18"/>
                <w:szCs w:val="18"/>
              </w:rPr>
            </w:pPr>
            <w:r>
              <w:rPr>
                <w:rFonts w:cs="Times New Roman"/>
                <w:sz w:val="18"/>
                <w:szCs w:val="18"/>
              </w:rPr>
              <w:t xml:space="preserve">LR06 </w:t>
            </w:r>
          </w:p>
        </w:tc>
        <w:tc>
          <w:tcPr>
            <w:tcW w:w="449" w:type="pct"/>
            <w:noWrap/>
          </w:tcPr>
          <w:p w14:paraId="2E9E35E9"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0686F767"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02CDD009" w14:textId="77777777" w:rsidR="003C6BFF" w:rsidRDefault="00000000">
            <w:pPr>
              <w:widowControl/>
              <w:jc w:val="center"/>
              <w:rPr>
                <w:rFonts w:cs="Times New Roman"/>
                <w:sz w:val="18"/>
                <w:szCs w:val="18"/>
              </w:rPr>
            </w:pPr>
            <w:r>
              <w:rPr>
                <w:rFonts w:cs="Times New Roman"/>
                <w:sz w:val="18"/>
                <w:szCs w:val="18"/>
              </w:rPr>
              <w:t>4.77</w:t>
            </w:r>
          </w:p>
        </w:tc>
        <w:tc>
          <w:tcPr>
            <w:tcW w:w="560" w:type="pct"/>
            <w:noWrap/>
          </w:tcPr>
          <w:p w14:paraId="2CB2A3CA" w14:textId="77777777" w:rsidR="003C6BFF" w:rsidRDefault="00000000">
            <w:pPr>
              <w:widowControl/>
              <w:jc w:val="center"/>
              <w:rPr>
                <w:rFonts w:cs="Times New Roman"/>
                <w:sz w:val="18"/>
                <w:szCs w:val="18"/>
              </w:rPr>
            </w:pPr>
            <w:r>
              <w:rPr>
                <w:rFonts w:cs="Times New Roman"/>
                <w:sz w:val="18"/>
                <w:szCs w:val="18"/>
              </w:rPr>
              <w:t>1.181</w:t>
            </w:r>
          </w:p>
        </w:tc>
        <w:tc>
          <w:tcPr>
            <w:tcW w:w="560" w:type="pct"/>
            <w:noWrap/>
          </w:tcPr>
          <w:p w14:paraId="5C4250E7" w14:textId="77777777" w:rsidR="003C6BFF" w:rsidRDefault="00000000">
            <w:pPr>
              <w:widowControl/>
              <w:jc w:val="center"/>
              <w:rPr>
                <w:rFonts w:cs="Times New Roman"/>
                <w:sz w:val="18"/>
                <w:szCs w:val="18"/>
              </w:rPr>
            </w:pPr>
            <w:r>
              <w:rPr>
                <w:rFonts w:cs="Times New Roman"/>
                <w:sz w:val="18"/>
                <w:szCs w:val="18"/>
              </w:rPr>
              <w:t>-1.020</w:t>
            </w:r>
          </w:p>
        </w:tc>
        <w:tc>
          <w:tcPr>
            <w:tcW w:w="560" w:type="pct"/>
            <w:noWrap/>
          </w:tcPr>
          <w:p w14:paraId="77269A90"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1F046EB1" w14:textId="77777777" w:rsidR="003C6BFF" w:rsidRDefault="00000000">
            <w:pPr>
              <w:widowControl/>
              <w:jc w:val="center"/>
              <w:rPr>
                <w:rFonts w:cs="Times New Roman"/>
                <w:sz w:val="18"/>
                <w:szCs w:val="18"/>
              </w:rPr>
            </w:pPr>
            <w:r>
              <w:rPr>
                <w:rFonts w:cs="Times New Roman"/>
                <w:sz w:val="18"/>
                <w:szCs w:val="18"/>
              </w:rPr>
              <w:t>0.795</w:t>
            </w:r>
          </w:p>
        </w:tc>
        <w:tc>
          <w:tcPr>
            <w:tcW w:w="559" w:type="pct"/>
            <w:noWrap/>
          </w:tcPr>
          <w:p w14:paraId="081730D4" w14:textId="77777777" w:rsidR="003C6BFF" w:rsidRDefault="00000000">
            <w:pPr>
              <w:widowControl/>
              <w:jc w:val="center"/>
              <w:rPr>
                <w:rFonts w:cs="Times New Roman"/>
                <w:sz w:val="18"/>
                <w:szCs w:val="18"/>
              </w:rPr>
            </w:pPr>
            <w:r>
              <w:rPr>
                <w:rFonts w:cs="Times New Roman"/>
                <w:sz w:val="18"/>
                <w:szCs w:val="18"/>
              </w:rPr>
              <w:t>0.166</w:t>
            </w:r>
          </w:p>
        </w:tc>
      </w:tr>
      <w:tr w:rsidR="003C6BFF" w14:paraId="52ABB5DD" w14:textId="77777777">
        <w:trPr>
          <w:trHeight w:val="198"/>
        </w:trPr>
        <w:tc>
          <w:tcPr>
            <w:tcW w:w="652" w:type="pct"/>
          </w:tcPr>
          <w:p w14:paraId="5EA1C596" w14:textId="77777777" w:rsidR="003C6BFF" w:rsidRDefault="00000000">
            <w:pPr>
              <w:widowControl/>
              <w:jc w:val="center"/>
              <w:rPr>
                <w:rFonts w:cs="Times New Roman"/>
                <w:sz w:val="18"/>
                <w:szCs w:val="18"/>
              </w:rPr>
            </w:pPr>
            <w:r>
              <w:rPr>
                <w:rFonts w:cs="Times New Roman"/>
                <w:sz w:val="18"/>
                <w:szCs w:val="18"/>
              </w:rPr>
              <w:t xml:space="preserve">LR07 </w:t>
            </w:r>
          </w:p>
        </w:tc>
        <w:tc>
          <w:tcPr>
            <w:tcW w:w="449" w:type="pct"/>
            <w:noWrap/>
          </w:tcPr>
          <w:p w14:paraId="7F260566"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70AA0832"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60966F7" w14:textId="77777777" w:rsidR="003C6BFF" w:rsidRDefault="00000000">
            <w:pPr>
              <w:widowControl/>
              <w:jc w:val="center"/>
              <w:rPr>
                <w:rFonts w:cs="Times New Roman"/>
                <w:sz w:val="18"/>
                <w:szCs w:val="18"/>
              </w:rPr>
            </w:pPr>
            <w:r>
              <w:rPr>
                <w:rFonts w:cs="Times New Roman"/>
                <w:sz w:val="18"/>
                <w:szCs w:val="18"/>
              </w:rPr>
              <w:t>4.63</w:t>
            </w:r>
          </w:p>
        </w:tc>
        <w:tc>
          <w:tcPr>
            <w:tcW w:w="560" w:type="pct"/>
            <w:noWrap/>
          </w:tcPr>
          <w:p w14:paraId="71BFF4DC" w14:textId="77777777" w:rsidR="003C6BFF" w:rsidRDefault="00000000">
            <w:pPr>
              <w:widowControl/>
              <w:jc w:val="center"/>
              <w:rPr>
                <w:rFonts w:cs="Times New Roman"/>
                <w:sz w:val="18"/>
                <w:szCs w:val="18"/>
              </w:rPr>
            </w:pPr>
            <w:r>
              <w:rPr>
                <w:rFonts w:cs="Times New Roman"/>
                <w:sz w:val="18"/>
                <w:szCs w:val="18"/>
              </w:rPr>
              <w:t>1.304</w:t>
            </w:r>
          </w:p>
        </w:tc>
        <w:tc>
          <w:tcPr>
            <w:tcW w:w="560" w:type="pct"/>
            <w:noWrap/>
          </w:tcPr>
          <w:p w14:paraId="6C2181AC" w14:textId="77777777" w:rsidR="003C6BFF" w:rsidRDefault="00000000">
            <w:pPr>
              <w:widowControl/>
              <w:jc w:val="center"/>
              <w:rPr>
                <w:rFonts w:cs="Times New Roman"/>
                <w:sz w:val="18"/>
                <w:szCs w:val="18"/>
              </w:rPr>
            </w:pPr>
            <w:r>
              <w:rPr>
                <w:rFonts w:cs="Times New Roman"/>
                <w:sz w:val="18"/>
                <w:szCs w:val="18"/>
              </w:rPr>
              <w:t>-1.053</w:t>
            </w:r>
          </w:p>
        </w:tc>
        <w:tc>
          <w:tcPr>
            <w:tcW w:w="560" w:type="pct"/>
            <w:noWrap/>
          </w:tcPr>
          <w:p w14:paraId="5C789719"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19497E6A" w14:textId="77777777" w:rsidR="003C6BFF" w:rsidRDefault="00000000">
            <w:pPr>
              <w:widowControl/>
              <w:jc w:val="center"/>
              <w:rPr>
                <w:rFonts w:cs="Times New Roman"/>
                <w:sz w:val="18"/>
                <w:szCs w:val="18"/>
              </w:rPr>
            </w:pPr>
            <w:r>
              <w:rPr>
                <w:rFonts w:cs="Times New Roman"/>
                <w:sz w:val="18"/>
                <w:szCs w:val="18"/>
              </w:rPr>
              <w:t>0.708</w:t>
            </w:r>
          </w:p>
        </w:tc>
        <w:tc>
          <w:tcPr>
            <w:tcW w:w="559" w:type="pct"/>
            <w:noWrap/>
          </w:tcPr>
          <w:p w14:paraId="3383644D" w14:textId="77777777" w:rsidR="003C6BFF" w:rsidRDefault="00000000">
            <w:pPr>
              <w:widowControl/>
              <w:jc w:val="center"/>
              <w:rPr>
                <w:rFonts w:cs="Times New Roman"/>
                <w:sz w:val="18"/>
                <w:szCs w:val="18"/>
              </w:rPr>
            </w:pPr>
            <w:r>
              <w:rPr>
                <w:rFonts w:cs="Times New Roman"/>
                <w:sz w:val="18"/>
                <w:szCs w:val="18"/>
              </w:rPr>
              <w:t>0.166</w:t>
            </w:r>
          </w:p>
        </w:tc>
      </w:tr>
      <w:tr w:rsidR="003C6BFF" w14:paraId="20478D5D" w14:textId="77777777">
        <w:trPr>
          <w:trHeight w:val="198"/>
        </w:trPr>
        <w:tc>
          <w:tcPr>
            <w:tcW w:w="652" w:type="pct"/>
          </w:tcPr>
          <w:p w14:paraId="206CBB99" w14:textId="77777777" w:rsidR="003C6BFF" w:rsidRDefault="00000000">
            <w:pPr>
              <w:widowControl/>
              <w:jc w:val="center"/>
              <w:rPr>
                <w:rFonts w:cs="Times New Roman"/>
                <w:sz w:val="18"/>
                <w:szCs w:val="18"/>
              </w:rPr>
            </w:pPr>
            <w:r>
              <w:rPr>
                <w:rFonts w:cs="Times New Roman"/>
                <w:sz w:val="18"/>
                <w:szCs w:val="18"/>
              </w:rPr>
              <w:t xml:space="preserve">LR08 </w:t>
            </w:r>
          </w:p>
        </w:tc>
        <w:tc>
          <w:tcPr>
            <w:tcW w:w="449" w:type="pct"/>
            <w:noWrap/>
          </w:tcPr>
          <w:p w14:paraId="0665AE08"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05D22D65"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6B242FEA" w14:textId="77777777" w:rsidR="003C6BFF" w:rsidRDefault="00000000">
            <w:pPr>
              <w:widowControl/>
              <w:jc w:val="center"/>
              <w:rPr>
                <w:rFonts w:cs="Times New Roman"/>
                <w:sz w:val="18"/>
                <w:szCs w:val="18"/>
              </w:rPr>
            </w:pPr>
            <w:r>
              <w:rPr>
                <w:rFonts w:cs="Times New Roman"/>
                <w:sz w:val="18"/>
                <w:szCs w:val="18"/>
              </w:rPr>
              <w:t>4.04</w:t>
            </w:r>
          </w:p>
        </w:tc>
        <w:tc>
          <w:tcPr>
            <w:tcW w:w="560" w:type="pct"/>
            <w:noWrap/>
          </w:tcPr>
          <w:p w14:paraId="664F14FF" w14:textId="77777777" w:rsidR="003C6BFF" w:rsidRDefault="00000000">
            <w:pPr>
              <w:widowControl/>
              <w:jc w:val="center"/>
              <w:rPr>
                <w:rFonts w:cs="Times New Roman"/>
                <w:sz w:val="18"/>
                <w:szCs w:val="18"/>
              </w:rPr>
            </w:pPr>
            <w:r>
              <w:rPr>
                <w:rFonts w:cs="Times New Roman"/>
                <w:sz w:val="18"/>
                <w:szCs w:val="18"/>
              </w:rPr>
              <w:t>1.321</w:t>
            </w:r>
          </w:p>
        </w:tc>
        <w:tc>
          <w:tcPr>
            <w:tcW w:w="560" w:type="pct"/>
            <w:noWrap/>
          </w:tcPr>
          <w:p w14:paraId="02E5778C" w14:textId="77777777" w:rsidR="003C6BFF" w:rsidRDefault="00000000">
            <w:pPr>
              <w:widowControl/>
              <w:jc w:val="center"/>
              <w:rPr>
                <w:rFonts w:cs="Times New Roman"/>
                <w:sz w:val="18"/>
                <w:szCs w:val="18"/>
              </w:rPr>
            </w:pPr>
            <w:r>
              <w:rPr>
                <w:rFonts w:cs="Times New Roman"/>
                <w:sz w:val="18"/>
                <w:szCs w:val="18"/>
              </w:rPr>
              <w:t>-0.407</w:t>
            </w:r>
          </w:p>
        </w:tc>
        <w:tc>
          <w:tcPr>
            <w:tcW w:w="560" w:type="pct"/>
            <w:noWrap/>
          </w:tcPr>
          <w:p w14:paraId="3827E178"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6D01877E" w14:textId="77777777" w:rsidR="003C6BFF" w:rsidRDefault="00000000">
            <w:pPr>
              <w:widowControl/>
              <w:jc w:val="center"/>
              <w:rPr>
                <w:rFonts w:cs="Times New Roman"/>
                <w:sz w:val="18"/>
                <w:szCs w:val="18"/>
              </w:rPr>
            </w:pPr>
            <w:r>
              <w:rPr>
                <w:rFonts w:cs="Times New Roman"/>
                <w:sz w:val="18"/>
                <w:szCs w:val="18"/>
              </w:rPr>
              <w:t>-0.433</w:t>
            </w:r>
          </w:p>
        </w:tc>
        <w:tc>
          <w:tcPr>
            <w:tcW w:w="559" w:type="pct"/>
            <w:noWrap/>
          </w:tcPr>
          <w:p w14:paraId="6EB7E7E1" w14:textId="77777777" w:rsidR="003C6BFF" w:rsidRDefault="00000000">
            <w:pPr>
              <w:widowControl/>
              <w:jc w:val="center"/>
              <w:rPr>
                <w:rFonts w:cs="Times New Roman"/>
                <w:sz w:val="18"/>
                <w:szCs w:val="18"/>
              </w:rPr>
            </w:pPr>
            <w:r>
              <w:rPr>
                <w:rFonts w:cs="Times New Roman"/>
                <w:sz w:val="18"/>
                <w:szCs w:val="18"/>
              </w:rPr>
              <w:t>0.166</w:t>
            </w:r>
          </w:p>
        </w:tc>
      </w:tr>
      <w:tr w:rsidR="003C6BFF" w14:paraId="3FFEE750" w14:textId="77777777">
        <w:trPr>
          <w:trHeight w:val="198"/>
        </w:trPr>
        <w:tc>
          <w:tcPr>
            <w:tcW w:w="652" w:type="pct"/>
          </w:tcPr>
          <w:p w14:paraId="7406EE8A" w14:textId="77777777" w:rsidR="003C6BFF" w:rsidRDefault="00000000">
            <w:pPr>
              <w:widowControl/>
              <w:jc w:val="center"/>
              <w:rPr>
                <w:rFonts w:cs="Times New Roman"/>
                <w:sz w:val="18"/>
                <w:szCs w:val="18"/>
              </w:rPr>
            </w:pPr>
            <w:r>
              <w:rPr>
                <w:rFonts w:cs="Times New Roman"/>
                <w:sz w:val="18"/>
                <w:szCs w:val="18"/>
              </w:rPr>
              <w:t>LR09</w:t>
            </w:r>
          </w:p>
        </w:tc>
        <w:tc>
          <w:tcPr>
            <w:tcW w:w="449" w:type="pct"/>
            <w:noWrap/>
          </w:tcPr>
          <w:p w14:paraId="48FA2875"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3FEEE1F4"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A5F1220" w14:textId="77777777" w:rsidR="003C6BFF" w:rsidRDefault="00000000">
            <w:pPr>
              <w:widowControl/>
              <w:jc w:val="center"/>
              <w:rPr>
                <w:rFonts w:cs="Times New Roman"/>
                <w:sz w:val="18"/>
                <w:szCs w:val="18"/>
              </w:rPr>
            </w:pPr>
            <w:r>
              <w:rPr>
                <w:rFonts w:cs="Times New Roman"/>
                <w:sz w:val="18"/>
                <w:szCs w:val="18"/>
              </w:rPr>
              <w:t>4.18</w:t>
            </w:r>
          </w:p>
        </w:tc>
        <w:tc>
          <w:tcPr>
            <w:tcW w:w="560" w:type="pct"/>
            <w:noWrap/>
          </w:tcPr>
          <w:p w14:paraId="3C473037" w14:textId="77777777" w:rsidR="003C6BFF" w:rsidRDefault="00000000">
            <w:pPr>
              <w:widowControl/>
              <w:jc w:val="center"/>
              <w:rPr>
                <w:rFonts w:cs="Times New Roman"/>
                <w:sz w:val="18"/>
                <w:szCs w:val="18"/>
              </w:rPr>
            </w:pPr>
            <w:r>
              <w:rPr>
                <w:rFonts w:cs="Times New Roman"/>
                <w:sz w:val="18"/>
                <w:szCs w:val="18"/>
              </w:rPr>
              <w:t>1.194</w:t>
            </w:r>
          </w:p>
        </w:tc>
        <w:tc>
          <w:tcPr>
            <w:tcW w:w="560" w:type="pct"/>
            <w:noWrap/>
          </w:tcPr>
          <w:p w14:paraId="1211789D" w14:textId="77777777" w:rsidR="003C6BFF" w:rsidRDefault="00000000">
            <w:pPr>
              <w:widowControl/>
              <w:jc w:val="center"/>
              <w:rPr>
                <w:rFonts w:cs="Times New Roman"/>
                <w:sz w:val="18"/>
                <w:szCs w:val="18"/>
              </w:rPr>
            </w:pPr>
            <w:r>
              <w:rPr>
                <w:rFonts w:cs="Times New Roman"/>
                <w:sz w:val="18"/>
                <w:szCs w:val="18"/>
              </w:rPr>
              <w:t>-0.366</w:t>
            </w:r>
          </w:p>
        </w:tc>
        <w:tc>
          <w:tcPr>
            <w:tcW w:w="560" w:type="pct"/>
            <w:noWrap/>
          </w:tcPr>
          <w:p w14:paraId="434CCF37"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74B642F3" w14:textId="77777777" w:rsidR="003C6BFF" w:rsidRDefault="00000000">
            <w:pPr>
              <w:widowControl/>
              <w:jc w:val="center"/>
              <w:rPr>
                <w:rFonts w:cs="Times New Roman"/>
                <w:sz w:val="18"/>
                <w:szCs w:val="18"/>
              </w:rPr>
            </w:pPr>
            <w:r>
              <w:rPr>
                <w:rFonts w:cs="Times New Roman"/>
                <w:sz w:val="18"/>
                <w:szCs w:val="18"/>
              </w:rPr>
              <w:t>-0.224</w:t>
            </w:r>
          </w:p>
        </w:tc>
        <w:tc>
          <w:tcPr>
            <w:tcW w:w="559" w:type="pct"/>
            <w:noWrap/>
          </w:tcPr>
          <w:p w14:paraId="0F33598B" w14:textId="77777777" w:rsidR="003C6BFF" w:rsidRDefault="00000000">
            <w:pPr>
              <w:widowControl/>
              <w:jc w:val="center"/>
              <w:rPr>
                <w:rFonts w:cs="Times New Roman"/>
                <w:sz w:val="18"/>
                <w:szCs w:val="18"/>
              </w:rPr>
            </w:pPr>
            <w:r>
              <w:rPr>
                <w:rFonts w:cs="Times New Roman"/>
                <w:sz w:val="18"/>
                <w:szCs w:val="18"/>
              </w:rPr>
              <w:t>0.166</w:t>
            </w:r>
          </w:p>
        </w:tc>
      </w:tr>
      <w:tr w:rsidR="003C6BFF" w14:paraId="3C6A45A4" w14:textId="77777777">
        <w:trPr>
          <w:trHeight w:val="198"/>
        </w:trPr>
        <w:tc>
          <w:tcPr>
            <w:tcW w:w="652" w:type="pct"/>
          </w:tcPr>
          <w:p w14:paraId="30FCBC48" w14:textId="77777777" w:rsidR="003C6BFF" w:rsidRDefault="00000000">
            <w:pPr>
              <w:widowControl/>
              <w:jc w:val="center"/>
              <w:rPr>
                <w:rFonts w:cs="Times New Roman"/>
                <w:sz w:val="18"/>
                <w:szCs w:val="18"/>
              </w:rPr>
            </w:pPr>
            <w:r>
              <w:rPr>
                <w:rFonts w:cs="Times New Roman"/>
                <w:sz w:val="18"/>
                <w:szCs w:val="18"/>
              </w:rPr>
              <w:t xml:space="preserve">LR10 </w:t>
            </w:r>
          </w:p>
        </w:tc>
        <w:tc>
          <w:tcPr>
            <w:tcW w:w="449" w:type="pct"/>
            <w:noWrap/>
          </w:tcPr>
          <w:p w14:paraId="6ACFF649"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47285072"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70A2FE0D" w14:textId="77777777" w:rsidR="003C6BFF" w:rsidRDefault="00000000">
            <w:pPr>
              <w:widowControl/>
              <w:jc w:val="center"/>
              <w:rPr>
                <w:rFonts w:cs="Times New Roman"/>
                <w:sz w:val="18"/>
                <w:szCs w:val="18"/>
              </w:rPr>
            </w:pPr>
            <w:r>
              <w:rPr>
                <w:rFonts w:cs="Times New Roman"/>
                <w:sz w:val="18"/>
                <w:szCs w:val="18"/>
              </w:rPr>
              <w:t>4.51</w:t>
            </w:r>
          </w:p>
        </w:tc>
        <w:tc>
          <w:tcPr>
            <w:tcW w:w="560" w:type="pct"/>
            <w:noWrap/>
          </w:tcPr>
          <w:p w14:paraId="37F9345B" w14:textId="77777777" w:rsidR="003C6BFF" w:rsidRDefault="00000000">
            <w:pPr>
              <w:widowControl/>
              <w:jc w:val="center"/>
              <w:rPr>
                <w:rFonts w:cs="Times New Roman"/>
                <w:sz w:val="18"/>
                <w:szCs w:val="18"/>
              </w:rPr>
            </w:pPr>
            <w:r>
              <w:rPr>
                <w:rFonts w:cs="Times New Roman"/>
                <w:sz w:val="18"/>
                <w:szCs w:val="18"/>
              </w:rPr>
              <w:t>1.131</w:t>
            </w:r>
          </w:p>
        </w:tc>
        <w:tc>
          <w:tcPr>
            <w:tcW w:w="560" w:type="pct"/>
            <w:noWrap/>
          </w:tcPr>
          <w:p w14:paraId="6E5A55CE" w14:textId="77777777" w:rsidR="003C6BFF" w:rsidRDefault="00000000">
            <w:pPr>
              <w:widowControl/>
              <w:jc w:val="center"/>
              <w:rPr>
                <w:rFonts w:cs="Times New Roman"/>
                <w:sz w:val="18"/>
                <w:szCs w:val="18"/>
              </w:rPr>
            </w:pPr>
            <w:r>
              <w:rPr>
                <w:rFonts w:cs="Times New Roman"/>
                <w:sz w:val="18"/>
                <w:szCs w:val="18"/>
              </w:rPr>
              <w:t>-0.614</w:t>
            </w:r>
          </w:p>
        </w:tc>
        <w:tc>
          <w:tcPr>
            <w:tcW w:w="560" w:type="pct"/>
            <w:noWrap/>
          </w:tcPr>
          <w:p w14:paraId="1A9ABC5F"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3D3937CB" w14:textId="77777777" w:rsidR="003C6BFF" w:rsidRDefault="00000000">
            <w:pPr>
              <w:widowControl/>
              <w:jc w:val="center"/>
              <w:rPr>
                <w:rFonts w:cs="Times New Roman"/>
                <w:sz w:val="18"/>
                <w:szCs w:val="18"/>
              </w:rPr>
            </w:pPr>
            <w:r>
              <w:rPr>
                <w:rFonts w:cs="Times New Roman"/>
                <w:sz w:val="18"/>
                <w:szCs w:val="18"/>
              </w:rPr>
              <w:t>0.133</w:t>
            </w:r>
          </w:p>
        </w:tc>
        <w:tc>
          <w:tcPr>
            <w:tcW w:w="559" w:type="pct"/>
            <w:noWrap/>
          </w:tcPr>
          <w:p w14:paraId="571E31D3" w14:textId="77777777" w:rsidR="003C6BFF" w:rsidRDefault="00000000">
            <w:pPr>
              <w:widowControl/>
              <w:jc w:val="center"/>
              <w:rPr>
                <w:rFonts w:cs="Times New Roman"/>
                <w:sz w:val="18"/>
                <w:szCs w:val="18"/>
              </w:rPr>
            </w:pPr>
            <w:r>
              <w:rPr>
                <w:rFonts w:cs="Times New Roman"/>
                <w:sz w:val="18"/>
                <w:szCs w:val="18"/>
              </w:rPr>
              <w:t>0.166</w:t>
            </w:r>
          </w:p>
        </w:tc>
      </w:tr>
      <w:tr w:rsidR="003C6BFF" w14:paraId="2A85F9B6" w14:textId="77777777">
        <w:trPr>
          <w:trHeight w:val="198"/>
        </w:trPr>
        <w:tc>
          <w:tcPr>
            <w:tcW w:w="652" w:type="pct"/>
          </w:tcPr>
          <w:p w14:paraId="53FE8430" w14:textId="77777777" w:rsidR="003C6BFF" w:rsidRDefault="00000000">
            <w:pPr>
              <w:widowControl/>
              <w:jc w:val="center"/>
              <w:rPr>
                <w:rFonts w:cs="Times New Roman"/>
                <w:sz w:val="18"/>
                <w:szCs w:val="18"/>
              </w:rPr>
            </w:pPr>
            <w:r>
              <w:rPr>
                <w:rFonts w:cs="Times New Roman"/>
                <w:sz w:val="18"/>
                <w:szCs w:val="18"/>
              </w:rPr>
              <w:t xml:space="preserve">LR11 </w:t>
            </w:r>
          </w:p>
        </w:tc>
        <w:tc>
          <w:tcPr>
            <w:tcW w:w="449" w:type="pct"/>
            <w:noWrap/>
          </w:tcPr>
          <w:p w14:paraId="6621F695"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3FFDA778"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010E6B4F" w14:textId="77777777" w:rsidR="003C6BFF" w:rsidRDefault="00000000">
            <w:pPr>
              <w:widowControl/>
              <w:jc w:val="center"/>
              <w:rPr>
                <w:rFonts w:cs="Times New Roman"/>
                <w:sz w:val="18"/>
                <w:szCs w:val="18"/>
              </w:rPr>
            </w:pPr>
            <w:r>
              <w:rPr>
                <w:rFonts w:cs="Times New Roman"/>
                <w:sz w:val="18"/>
                <w:szCs w:val="18"/>
              </w:rPr>
              <w:t>4.43</w:t>
            </w:r>
          </w:p>
        </w:tc>
        <w:tc>
          <w:tcPr>
            <w:tcW w:w="560" w:type="pct"/>
            <w:noWrap/>
          </w:tcPr>
          <w:p w14:paraId="21375878" w14:textId="77777777" w:rsidR="003C6BFF" w:rsidRDefault="00000000">
            <w:pPr>
              <w:widowControl/>
              <w:jc w:val="center"/>
              <w:rPr>
                <w:rFonts w:cs="Times New Roman"/>
                <w:sz w:val="18"/>
                <w:szCs w:val="18"/>
              </w:rPr>
            </w:pPr>
            <w:r>
              <w:rPr>
                <w:rFonts w:cs="Times New Roman"/>
                <w:sz w:val="18"/>
                <w:szCs w:val="18"/>
              </w:rPr>
              <w:t>1.213</w:t>
            </w:r>
          </w:p>
        </w:tc>
        <w:tc>
          <w:tcPr>
            <w:tcW w:w="560" w:type="pct"/>
            <w:noWrap/>
          </w:tcPr>
          <w:p w14:paraId="6349B1DC" w14:textId="77777777" w:rsidR="003C6BFF" w:rsidRDefault="00000000">
            <w:pPr>
              <w:widowControl/>
              <w:jc w:val="center"/>
              <w:rPr>
                <w:rFonts w:cs="Times New Roman"/>
                <w:sz w:val="18"/>
                <w:szCs w:val="18"/>
              </w:rPr>
            </w:pPr>
            <w:r>
              <w:rPr>
                <w:rFonts w:cs="Times New Roman"/>
                <w:sz w:val="18"/>
                <w:szCs w:val="18"/>
              </w:rPr>
              <w:t>-0.626</w:t>
            </w:r>
          </w:p>
        </w:tc>
        <w:tc>
          <w:tcPr>
            <w:tcW w:w="560" w:type="pct"/>
            <w:noWrap/>
          </w:tcPr>
          <w:p w14:paraId="1D392818"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34C3D060" w14:textId="77777777" w:rsidR="003C6BFF" w:rsidRDefault="00000000">
            <w:pPr>
              <w:widowControl/>
              <w:jc w:val="center"/>
              <w:rPr>
                <w:rFonts w:cs="Times New Roman"/>
                <w:sz w:val="18"/>
                <w:szCs w:val="18"/>
              </w:rPr>
            </w:pPr>
            <w:r>
              <w:rPr>
                <w:rFonts w:cs="Times New Roman"/>
                <w:sz w:val="18"/>
                <w:szCs w:val="18"/>
              </w:rPr>
              <w:t>0.028</w:t>
            </w:r>
          </w:p>
        </w:tc>
        <w:tc>
          <w:tcPr>
            <w:tcW w:w="559" w:type="pct"/>
            <w:noWrap/>
          </w:tcPr>
          <w:p w14:paraId="571DBA6E" w14:textId="77777777" w:rsidR="003C6BFF" w:rsidRDefault="00000000">
            <w:pPr>
              <w:widowControl/>
              <w:jc w:val="center"/>
              <w:rPr>
                <w:rFonts w:cs="Times New Roman"/>
                <w:sz w:val="18"/>
                <w:szCs w:val="18"/>
              </w:rPr>
            </w:pPr>
            <w:r>
              <w:rPr>
                <w:rFonts w:cs="Times New Roman"/>
                <w:sz w:val="18"/>
                <w:szCs w:val="18"/>
              </w:rPr>
              <w:t>0.166</w:t>
            </w:r>
          </w:p>
        </w:tc>
      </w:tr>
      <w:tr w:rsidR="003C6BFF" w14:paraId="2292D458" w14:textId="77777777">
        <w:trPr>
          <w:trHeight w:val="198"/>
        </w:trPr>
        <w:tc>
          <w:tcPr>
            <w:tcW w:w="652" w:type="pct"/>
          </w:tcPr>
          <w:p w14:paraId="70C9763C" w14:textId="77777777" w:rsidR="003C6BFF" w:rsidRDefault="00000000">
            <w:pPr>
              <w:widowControl/>
              <w:jc w:val="center"/>
              <w:rPr>
                <w:rFonts w:cs="Times New Roman"/>
                <w:sz w:val="18"/>
                <w:szCs w:val="18"/>
              </w:rPr>
            </w:pPr>
            <w:r>
              <w:rPr>
                <w:rFonts w:cs="Times New Roman"/>
                <w:sz w:val="18"/>
                <w:szCs w:val="18"/>
              </w:rPr>
              <w:t xml:space="preserve">LR12 </w:t>
            </w:r>
          </w:p>
        </w:tc>
        <w:tc>
          <w:tcPr>
            <w:tcW w:w="449" w:type="pct"/>
            <w:noWrap/>
          </w:tcPr>
          <w:p w14:paraId="7BC9C1B2"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0618CB12"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00331955" w14:textId="77777777" w:rsidR="003C6BFF" w:rsidRDefault="00000000">
            <w:pPr>
              <w:widowControl/>
              <w:jc w:val="center"/>
              <w:rPr>
                <w:rFonts w:cs="Times New Roman"/>
                <w:sz w:val="18"/>
                <w:szCs w:val="18"/>
              </w:rPr>
            </w:pPr>
            <w:r>
              <w:rPr>
                <w:rFonts w:cs="Times New Roman"/>
                <w:sz w:val="18"/>
                <w:szCs w:val="18"/>
              </w:rPr>
              <w:t>4.35</w:t>
            </w:r>
          </w:p>
        </w:tc>
        <w:tc>
          <w:tcPr>
            <w:tcW w:w="560" w:type="pct"/>
            <w:noWrap/>
          </w:tcPr>
          <w:p w14:paraId="435F704D" w14:textId="77777777" w:rsidR="003C6BFF" w:rsidRDefault="00000000">
            <w:pPr>
              <w:widowControl/>
              <w:jc w:val="center"/>
              <w:rPr>
                <w:rFonts w:cs="Times New Roman"/>
                <w:sz w:val="18"/>
                <w:szCs w:val="18"/>
              </w:rPr>
            </w:pPr>
            <w:r>
              <w:rPr>
                <w:rFonts w:cs="Times New Roman"/>
                <w:sz w:val="18"/>
                <w:szCs w:val="18"/>
              </w:rPr>
              <w:t>1.336</w:t>
            </w:r>
          </w:p>
        </w:tc>
        <w:tc>
          <w:tcPr>
            <w:tcW w:w="560" w:type="pct"/>
            <w:noWrap/>
          </w:tcPr>
          <w:p w14:paraId="3F640A13" w14:textId="77777777" w:rsidR="003C6BFF" w:rsidRDefault="00000000">
            <w:pPr>
              <w:widowControl/>
              <w:jc w:val="center"/>
              <w:rPr>
                <w:rFonts w:cs="Times New Roman"/>
                <w:sz w:val="18"/>
                <w:szCs w:val="18"/>
              </w:rPr>
            </w:pPr>
            <w:r>
              <w:rPr>
                <w:rFonts w:cs="Times New Roman"/>
                <w:sz w:val="18"/>
                <w:szCs w:val="18"/>
              </w:rPr>
              <w:t>-0.436</w:t>
            </w:r>
          </w:p>
        </w:tc>
        <w:tc>
          <w:tcPr>
            <w:tcW w:w="560" w:type="pct"/>
            <w:noWrap/>
          </w:tcPr>
          <w:p w14:paraId="7BE3436E"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589ECC92" w14:textId="77777777" w:rsidR="003C6BFF" w:rsidRDefault="00000000">
            <w:pPr>
              <w:widowControl/>
              <w:jc w:val="center"/>
              <w:rPr>
                <w:rFonts w:cs="Times New Roman"/>
                <w:sz w:val="18"/>
                <w:szCs w:val="18"/>
              </w:rPr>
            </w:pPr>
            <w:r>
              <w:rPr>
                <w:rFonts w:cs="Times New Roman"/>
                <w:sz w:val="18"/>
                <w:szCs w:val="18"/>
              </w:rPr>
              <w:t>-0.693</w:t>
            </w:r>
          </w:p>
        </w:tc>
        <w:tc>
          <w:tcPr>
            <w:tcW w:w="559" w:type="pct"/>
            <w:noWrap/>
          </w:tcPr>
          <w:p w14:paraId="5F1ACF62" w14:textId="77777777" w:rsidR="003C6BFF" w:rsidRDefault="00000000">
            <w:pPr>
              <w:widowControl/>
              <w:jc w:val="center"/>
              <w:rPr>
                <w:rFonts w:cs="Times New Roman"/>
                <w:sz w:val="18"/>
                <w:szCs w:val="18"/>
              </w:rPr>
            </w:pPr>
            <w:r>
              <w:rPr>
                <w:rFonts w:cs="Times New Roman"/>
                <w:sz w:val="18"/>
                <w:szCs w:val="18"/>
              </w:rPr>
              <w:t>0.166</w:t>
            </w:r>
          </w:p>
        </w:tc>
      </w:tr>
      <w:tr w:rsidR="003C6BFF" w14:paraId="56C5C124" w14:textId="77777777">
        <w:trPr>
          <w:trHeight w:val="198"/>
        </w:trPr>
        <w:tc>
          <w:tcPr>
            <w:tcW w:w="652" w:type="pct"/>
          </w:tcPr>
          <w:p w14:paraId="75E90377" w14:textId="77777777" w:rsidR="003C6BFF" w:rsidRDefault="00000000">
            <w:pPr>
              <w:widowControl/>
              <w:jc w:val="center"/>
              <w:rPr>
                <w:rFonts w:cs="Times New Roman"/>
                <w:sz w:val="18"/>
                <w:szCs w:val="18"/>
              </w:rPr>
            </w:pPr>
            <w:r>
              <w:rPr>
                <w:rFonts w:cs="Times New Roman"/>
                <w:sz w:val="18"/>
                <w:szCs w:val="18"/>
              </w:rPr>
              <w:t>LR13</w:t>
            </w:r>
          </w:p>
        </w:tc>
        <w:tc>
          <w:tcPr>
            <w:tcW w:w="449" w:type="pct"/>
            <w:noWrap/>
          </w:tcPr>
          <w:p w14:paraId="0736E1B9"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5F7E227D"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04FDFCAA" w14:textId="77777777" w:rsidR="003C6BFF" w:rsidRDefault="00000000">
            <w:pPr>
              <w:widowControl/>
              <w:jc w:val="center"/>
              <w:rPr>
                <w:rFonts w:cs="Times New Roman"/>
                <w:sz w:val="18"/>
                <w:szCs w:val="18"/>
              </w:rPr>
            </w:pPr>
            <w:r>
              <w:rPr>
                <w:rFonts w:cs="Times New Roman"/>
                <w:sz w:val="18"/>
                <w:szCs w:val="18"/>
              </w:rPr>
              <w:t>4.32</w:t>
            </w:r>
          </w:p>
        </w:tc>
        <w:tc>
          <w:tcPr>
            <w:tcW w:w="560" w:type="pct"/>
            <w:noWrap/>
          </w:tcPr>
          <w:p w14:paraId="1ED2C4C6" w14:textId="77777777" w:rsidR="003C6BFF" w:rsidRDefault="00000000">
            <w:pPr>
              <w:widowControl/>
              <w:jc w:val="center"/>
              <w:rPr>
                <w:rFonts w:cs="Times New Roman"/>
                <w:sz w:val="18"/>
                <w:szCs w:val="18"/>
              </w:rPr>
            </w:pPr>
            <w:r>
              <w:rPr>
                <w:rFonts w:cs="Times New Roman"/>
                <w:sz w:val="18"/>
                <w:szCs w:val="18"/>
              </w:rPr>
              <w:t>1.321</w:t>
            </w:r>
          </w:p>
        </w:tc>
        <w:tc>
          <w:tcPr>
            <w:tcW w:w="560" w:type="pct"/>
            <w:noWrap/>
          </w:tcPr>
          <w:p w14:paraId="16D3B08E" w14:textId="77777777" w:rsidR="003C6BFF" w:rsidRDefault="00000000">
            <w:pPr>
              <w:widowControl/>
              <w:jc w:val="center"/>
              <w:rPr>
                <w:rFonts w:cs="Times New Roman"/>
                <w:sz w:val="18"/>
                <w:szCs w:val="18"/>
              </w:rPr>
            </w:pPr>
            <w:r>
              <w:rPr>
                <w:rFonts w:cs="Times New Roman"/>
                <w:sz w:val="18"/>
                <w:szCs w:val="18"/>
              </w:rPr>
              <w:t>-0.530</w:t>
            </w:r>
          </w:p>
        </w:tc>
        <w:tc>
          <w:tcPr>
            <w:tcW w:w="560" w:type="pct"/>
            <w:noWrap/>
          </w:tcPr>
          <w:p w14:paraId="5228FC25"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095DF900" w14:textId="77777777" w:rsidR="003C6BFF" w:rsidRDefault="00000000">
            <w:pPr>
              <w:widowControl/>
              <w:jc w:val="center"/>
              <w:rPr>
                <w:rFonts w:cs="Times New Roman"/>
                <w:sz w:val="18"/>
                <w:szCs w:val="18"/>
              </w:rPr>
            </w:pPr>
            <w:r>
              <w:rPr>
                <w:rFonts w:cs="Times New Roman"/>
                <w:sz w:val="18"/>
                <w:szCs w:val="18"/>
              </w:rPr>
              <w:t>-0.459</w:t>
            </w:r>
          </w:p>
        </w:tc>
        <w:tc>
          <w:tcPr>
            <w:tcW w:w="559" w:type="pct"/>
            <w:noWrap/>
          </w:tcPr>
          <w:p w14:paraId="75263B81" w14:textId="77777777" w:rsidR="003C6BFF" w:rsidRDefault="00000000">
            <w:pPr>
              <w:widowControl/>
              <w:jc w:val="center"/>
              <w:rPr>
                <w:rFonts w:cs="Times New Roman"/>
                <w:sz w:val="18"/>
                <w:szCs w:val="18"/>
              </w:rPr>
            </w:pPr>
            <w:r>
              <w:rPr>
                <w:rFonts w:cs="Times New Roman"/>
                <w:sz w:val="18"/>
                <w:szCs w:val="18"/>
              </w:rPr>
              <w:t>0.166</w:t>
            </w:r>
          </w:p>
        </w:tc>
      </w:tr>
      <w:tr w:rsidR="003C6BFF" w14:paraId="6C0E294D" w14:textId="77777777">
        <w:trPr>
          <w:trHeight w:val="198"/>
        </w:trPr>
        <w:tc>
          <w:tcPr>
            <w:tcW w:w="652" w:type="pct"/>
          </w:tcPr>
          <w:p w14:paraId="7B8F76E3" w14:textId="77777777" w:rsidR="003C6BFF" w:rsidRDefault="00000000">
            <w:pPr>
              <w:widowControl/>
              <w:jc w:val="center"/>
              <w:rPr>
                <w:rFonts w:cs="Times New Roman"/>
                <w:sz w:val="18"/>
                <w:szCs w:val="18"/>
              </w:rPr>
            </w:pPr>
            <w:r>
              <w:rPr>
                <w:rFonts w:cs="Times New Roman"/>
                <w:sz w:val="18"/>
                <w:szCs w:val="18"/>
              </w:rPr>
              <w:t xml:space="preserve">LR14 </w:t>
            </w:r>
          </w:p>
        </w:tc>
        <w:tc>
          <w:tcPr>
            <w:tcW w:w="449" w:type="pct"/>
            <w:noWrap/>
          </w:tcPr>
          <w:p w14:paraId="49D0E97C"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6E9A202C"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9D127EE" w14:textId="77777777" w:rsidR="003C6BFF" w:rsidRDefault="00000000">
            <w:pPr>
              <w:widowControl/>
              <w:jc w:val="center"/>
              <w:rPr>
                <w:rFonts w:cs="Times New Roman"/>
                <w:sz w:val="18"/>
                <w:szCs w:val="18"/>
              </w:rPr>
            </w:pPr>
            <w:r>
              <w:rPr>
                <w:rFonts w:cs="Times New Roman"/>
                <w:sz w:val="18"/>
                <w:szCs w:val="18"/>
              </w:rPr>
              <w:t>4.55</w:t>
            </w:r>
          </w:p>
        </w:tc>
        <w:tc>
          <w:tcPr>
            <w:tcW w:w="560" w:type="pct"/>
            <w:noWrap/>
          </w:tcPr>
          <w:p w14:paraId="57F59752" w14:textId="77777777" w:rsidR="003C6BFF" w:rsidRDefault="00000000">
            <w:pPr>
              <w:widowControl/>
              <w:jc w:val="center"/>
              <w:rPr>
                <w:rFonts w:cs="Times New Roman"/>
                <w:sz w:val="18"/>
                <w:szCs w:val="18"/>
              </w:rPr>
            </w:pPr>
            <w:r>
              <w:rPr>
                <w:rFonts w:cs="Times New Roman"/>
                <w:sz w:val="18"/>
                <w:szCs w:val="18"/>
              </w:rPr>
              <w:t>1.201</w:t>
            </w:r>
          </w:p>
        </w:tc>
        <w:tc>
          <w:tcPr>
            <w:tcW w:w="560" w:type="pct"/>
            <w:noWrap/>
          </w:tcPr>
          <w:p w14:paraId="03BB1808" w14:textId="77777777" w:rsidR="003C6BFF" w:rsidRDefault="00000000">
            <w:pPr>
              <w:widowControl/>
              <w:jc w:val="center"/>
              <w:rPr>
                <w:rFonts w:cs="Times New Roman"/>
                <w:sz w:val="18"/>
                <w:szCs w:val="18"/>
              </w:rPr>
            </w:pPr>
            <w:r>
              <w:rPr>
                <w:rFonts w:cs="Times New Roman"/>
                <w:sz w:val="18"/>
                <w:szCs w:val="18"/>
              </w:rPr>
              <w:t>-0.679</w:t>
            </w:r>
          </w:p>
        </w:tc>
        <w:tc>
          <w:tcPr>
            <w:tcW w:w="560" w:type="pct"/>
            <w:noWrap/>
          </w:tcPr>
          <w:p w14:paraId="3B95AC52"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78008F37" w14:textId="77777777" w:rsidR="003C6BFF" w:rsidRDefault="00000000">
            <w:pPr>
              <w:widowControl/>
              <w:jc w:val="center"/>
              <w:rPr>
                <w:rFonts w:cs="Times New Roman"/>
                <w:sz w:val="18"/>
                <w:szCs w:val="18"/>
              </w:rPr>
            </w:pPr>
            <w:r>
              <w:rPr>
                <w:rFonts w:cs="Times New Roman"/>
                <w:sz w:val="18"/>
                <w:szCs w:val="18"/>
              </w:rPr>
              <w:t>-0.129</w:t>
            </w:r>
          </w:p>
        </w:tc>
        <w:tc>
          <w:tcPr>
            <w:tcW w:w="559" w:type="pct"/>
            <w:noWrap/>
          </w:tcPr>
          <w:p w14:paraId="4883317B" w14:textId="77777777" w:rsidR="003C6BFF" w:rsidRDefault="00000000">
            <w:pPr>
              <w:widowControl/>
              <w:jc w:val="center"/>
              <w:rPr>
                <w:rFonts w:cs="Times New Roman"/>
                <w:sz w:val="18"/>
                <w:szCs w:val="18"/>
              </w:rPr>
            </w:pPr>
            <w:r>
              <w:rPr>
                <w:rFonts w:cs="Times New Roman"/>
                <w:sz w:val="18"/>
                <w:szCs w:val="18"/>
              </w:rPr>
              <w:t>0.166</w:t>
            </w:r>
          </w:p>
        </w:tc>
      </w:tr>
      <w:tr w:rsidR="003C6BFF" w14:paraId="023A5319" w14:textId="77777777">
        <w:trPr>
          <w:trHeight w:val="198"/>
        </w:trPr>
        <w:tc>
          <w:tcPr>
            <w:tcW w:w="652" w:type="pct"/>
          </w:tcPr>
          <w:p w14:paraId="76536535" w14:textId="77777777" w:rsidR="003C6BFF" w:rsidRDefault="00000000">
            <w:pPr>
              <w:widowControl/>
              <w:jc w:val="center"/>
              <w:rPr>
                <w:rFonts w:cs="Times New Roman"/>
                <w:sz w:val="18"/>
                <w:szCs w:val="18"/>
              </w:rPr>
            </w:pPr>
            <w:r>
              <w:rPr>
                <w:rFonts w:cs="Times New Roman"/>
                <w:sz w:val="18"/>
                <w:szCs w:val="18"/>
              </w:rPr>
              <w:t xml:space="preserve">LR15 </w:t>
            </w:r>
          </w:p>
        </w:tc>
        <w:tc>
          <w:tcPr>
            <w:tcW w:w="449" w:type="pct"/>
            <w:noWrap/>
          </w:tcPr>
          <w:p w14:paraId="785E945E"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5F6ECC90"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38AA983D" w14:textId="77777777" w:rsidR="003C6BFF" w:rsidRDefault="00000000">
            <w:pPr>
              <w:widowControl/>
              <w:jc w:val="center"/>
              <w:rPr>
                <w:rFonts w:cs="Times New Roman"/>
                <w:sz w:val="18"/>
                <w:szCs w:val="18"/>
              </w:rPr>
            </w:pPr>
            <w:r>
              <w:rPr>
                <w:rFonts w:cs="Times New Roman"/>
                <w:sz w:val="18"/>
                <w:szCs w:val="18"/>
              </w:rPr>
              <w:t>4.46</w:t>
            </w:r>
          </w:p>
        </w:tc>
        <w:tc>
          <w:tcPr>
            <w:tcW w:w="560" w:type="pct"/>
            <w:noWrap/>
          </w:tcPr>
          <w:p w14:paraId="039F3388" w14:textId="77777777" w:rsidR="003C6BFF" w:rsidRDefault="00000000">
            <w:pPr>
              <w:widowControl/>
              <w:jc w:val="center"/>
              <w:rPr>
                <w:rFonts w:cs="Times New Roman"/>
                <w:sz w:val="18"/>
                <w:szCs w:val="18"/>
              </w:rPr>
            </w:pPr>
            <w:r>
              <w:rPr>
                <w:rFonts w:cs="Times New Roman"/>
                <w:sz w:val="18"/>
                <w:szCs w:val="18"/>
              </w:rPr>
              <w:t>1.394</w:t>
            </w:r>
          </w:p>
        </w:tc>
        <w:tc>
          <w:tcPr>
            <w:tcW w:w="560" w:type="pct"/>
            <w:noWrap/>
          </w:tcPr>
          <w:p w14:paraId="0D8893F1" w14:textId="77777777" w:rsidR="003C6BFF" w:rsidRDefault="00000000">
            <w:pPr>
              <w:widowControl/>
              <w:jc w:val="center"/>
              <w:rPr>
                <w:rFonts w:cs="Times New Roman"/>
                <w:sz w:val="18"/>
                <w:szCs w:val="18"/>
              </w:rPr>
            </w:pPr>
            <w:r>
              <w:rPr>
                <w:rFonts w:cs="Times New Roman"/>
                <w:sz w:val="18"/>
                <w:szCs w:val="18"/>
              </w:rPr>
              <w:t>-0.821</w:t>
            </w:r>
          </w:p>
        </w:tc>
        <w:tc>
          <w:tcPr>
            <w:tcW w:w="560" w:type="pct"/>
            <w:noWrap/>
          </w:tcPr>
          <w:p w14:paraId="4BA04C7B"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5FA2F2E8" w14:textId="77777777" w:rsidR="003C6BFF" w:rsidRDefault="00000000">
            <w:pPr>
              <w:widowControl/>
              <w:jc w:val="center"/>
              <w:rPr>
                <w:rFonts w:cs="Times New Roman"/>
                <w:sz w:val="18"/>
                <w:szCs w:val="18"/>
              </w:rPr>
            </w:pPr>
            <w:r>
              <w:rPr>
                <w:rFonts w:cs="Times New Roman"/>
                <w:sz w:val="18"/>
                <w:szCs w:val="18"/>
              </w:rPr>
              <w:t>-0.044</w:t>
            </w:r>
          </w:p>
        </w:tc>
        <w:tc>
          <w:tcPr>
            <w:tcW w:w="559" w:type="pct"/>
            <w:noWrap/>
          </w:tcPr>
          <w:p w14:paraId="094DA186" w14:textId="77777777" w:rsidR="003C6BFF" w:rsidRDefault="00000000">
            <w:pPr>
              <w:widowControl/>
              <w:jc w:val="center"/>
              <w:rPr>
                <w:rFonts w:cs="Times New Roman"/>
                <w:sz w:val="18"/>
                <w:szCs w:val="18"/>
              </w:rPr>
            </w:pPr>
            <w:r>
              <w:rPr>
                <w:rFonts w:cs="Times New Roman"/>
                <w:sz w:val="18"/>
                <w:szCs w:val="18"/>
              </w:rPr>
              <w:t>0.166</w:t>
            </w:r>
          </w:p>
        </w:tc>
      </w:tr>
      <w:tr w:rsidR="003C6BFF" w14:paraId="2B52F48A" w14:textId="77777777">
        <w:trPr>
          <w:trHeight w:val="198"/>
        </w:trPr>
        <w:tc>
          <w:tcPr>
            <w:tcW w:w="652" w:type="pct"/>
          </w:tcPr>
          <w:p w14:paraId="12928927" w14:textId="77777777" w:rsidR="003C6BFF" w:rsidRDefault="00000000">
            <w:pPr>
              <w:widowControl/>
              <w:jc w:val="center"/>
              <w:rPr>
                <w:rFonts w:cs="Times New Roman"/>
                <w:sz w:val="18"/>
                <w:szCs w:val="18"/>
              </w:rPr>
            </w:pPr>
            <w:r>
              <w:rPr>
                <w:rFonts w:cs="Times New Roman"/>
                <w:sz w:val="18"/>
                <w:szCs w:val="18"/>
              </w:rPr>
              <w:lastRenderedPageBreak/>
              <w:t xml:space="preserve">LR16 </w:t>
            </w:r>
          </w:p>
        </w:tc>
        <w:tc>
          <w:tcPr>
            <w:tcW w:w="449" w:type="pct"/>
            <w:noWrap/>
          </w:tcPr>
          <w:p w14:paraId="1AA450F3"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2CC2321A"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3108CF49" w14:textId="77777777" w:rsidR="003C6BFF" w:rsidRDefault="00000000">
            <w:pPr>
              <w:widowControl/>
              <w:jc w:val="center"/>
              <w:rPr>
                <w:rFonts w:cs="Times New Roman"/>
                <w:sz w:val="18"/>
                <w:szCs w:val="18"/>
              </w:rPr>
            </w:pPr>
            <w:r>
              <w:rPr>
                <w:rFonts w:cs="Times New Roman"/>
                <w:sz w:val="18"/>
                <w:szCs w:val="18"/>
              </w:rPr>
              <w:t>3.81</w:t>
            </w:r>
          </w:p>
        </w:tc>
        <w:tc>
          <w:tcPr>
            <w:tcW w:w="560" w:type="pct"/>
            <w:noWrap/>
          </w:tcPr>
          <w:p w14:paraId="3A04F411" w14:textId="77777777" w:rsidR="003C6BFF" w:rsidRDefault="00000000">
            <w:pPr>
              <w:widowControl/>
              <w:jc w:val="center"/>
              <w:rPr>
                <w:rFonts w:cs="Times New Roman"/>
                <w:sz w:val="18"/>
                <w:szCs w:val="18"/>
              </w:rPr>
            </w:pPr>
            <w:r>
              <w:rPr>
                <w:rFonts w:cs="Times New Roman"/>
                <w:sz w:val="18"/>
                <w:szCs w:val="18"/>
              </w:rPr>
              <w:t>1.305</w:t>
            </w:r>
          </w:p>
        </w:tc>
        <w:tc>
          <w:tcPr>
            <w:tcW w:w="560" w:type="pct"/>
            <w:noWrap/>
          </w:tcPr>
          <w:p w14:paraId="6B141421" w14:textId="77777777" w:rsidR="003C6BFF" w:rsidRDefault="00000000">
            <w:pPr>
              <w:widowControl/>
              <w:jc w:val="center"/>
              <w:rPr>
                <w:rFonts w:cs="Times New Roman"/>
                <w:sz w:val="18"/>
                <w:szCs w:val="18"/>
              </w:rPr>
            </w:pPr>
            <w:r>
              <w:rPr>
                <w:rFonts w:cs="Times New Roman"/>
                <w:sz w:val="18"/>
                <w:szCs w:val="18"/>
              </w:rPr>
              <w:t>-0.058</w:t>
            </w:r>
          </w:p>
        </w:tc>
        <w:tc>
          <w:tcPr>
            <w:tcW w:w="560" w:type="pct"/>
            <w:noWrap/>
          </w:tcPr>
          <w:p w14:paraId="7C551BAA"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68133554" w14:textId="77777777" w:rsidR="003C6BFF" w:rsidRDefault="00000000">
            <w:pPr>
              <w:widowControl/>
              <w:jc w:val="center"/>
              <w:rPr>
                <w:rFonts w:cs="Times New Roman"/>
                <w:sz w:val="18"/>
                <w:szCs w:val="18"/>
              </w:rPr>
            </w:pPr>
            <w:r>
              <w:rPr>
                <w:rFonts w:cs="Times New Roman"/>
                <w:sz w:val="18"/>
                <w:szCs w:val="18"/>
              </w:rPr>
              <w:t>-0.673</w:t>
            </w:r>
          </w:p>
        </w:tc>
        <w:tc>
          <w:tcPr>
            <w:tcW w:w="559" w:type="pct"/>
            <w:noWrap/>
          </w:tcPr>
          <w:p w14:paraId="43F1B8FF" w14:textId="77777777" w:rsidR="003C6BFF" w:rsidRDefault="00000000">
            <w:pPr>
              <w:widowControl/>
              <w:jc w:val="center"/>
              <w:rPr>
                <w:rFonts w:cs="Times New Roman"/>
                <w:sz w:val="18"/>
                <w:szCs w:val="18"/>
              </w:rPr>
            </w:pPr>
            <w:r>
              <w:rPr>
                <w:rFonts w:cs="Times New Roman"/>
                <w:sz w:val="18"/>
                <w:szCs w:val="18"/>
              </w:rPr>
              <w:t>0.166</w:t>
            </w:r>
          </w:p>
        </w:tc>
      </w:tr>
      <w:tr w:rsidR="003C6BFF" w14:paraId="3A0B6CDD" w14:textId="77777777">
        <w:trPr>
          <w:trHeight w:val="198"/>
        </w:trPr>
        <w:tc>
          <w:tcPr>
            <w:tcW w:w="652" w:type="pct"/>
          </w:tcPr>
          <w:p w14:paraId="287C2D2C" w14:textId="77777777" w:rsidR="003C6BFF" w:rsidRDefault="00000000">
            <w:pPr>
              <w:widowControl/>
              <w:jc w:val="center"/>
              <w:rPr>
                <w:rFonts w:cs="Times New Roman"/>
                <w:sz w:val="18"/>
                <w:szCs w:val="18"/>
              </w:rPr>
            </w:pPr>
            <w:r>
              <w:rPr>
                <w:rFonts w:cs="Times New Roman"/>
                <w:sz w:val="18"/>
                <w:szCs w:val="18"/>
              </w:rPr>
              <w:t>LR17</w:t>
            </w:r>
          </w:p>
        </w:tc>
        <w:tc>
          <w:tcPr>
            <w:tcW w:w="449" w:type="pct"/>
            <w:noWrap/>
          </w:tcPr>
          <w:p w14:paraId="3EDDBF0F"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5BF786A1"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1F4A2B5" w14:textId="77777777" w:rsidR="003C6BFF" w:rsidRDefault="00000000">
            <w:pPr>
              <w:widowControl/>
              <w:jc w:val="center"/>
              <w:rPr>
                <w:rFonts w:cs="Times New Roman"/>
                <w:sz w:val="18"/>
                <w:szCs w:val="18"/>
              </w:rPr>
            </w:pPr>
            <w:r>
              <w:rPr>
                <w:rFonts w:cs="Times New Roman"/>
                <w:sz w:val="18"/>
                <w:szCs w:val="18"/>
              </w:rPr>
              <w:t>4.26</w:t>
            </w:r>
          </w:p>
        </w:tc>
        <w:tc>
          <w:tcPr>
            <w:tcW w:w="560" w:type="pct"/>
            <w:noWrap/>
          </w:tcPr>
          <w:p w14:paraId="6112D9E3" w14:textId="77777777" w:rsidR="003C6BFF" w:rsidRDefault="00000000">
            <w:pPr>
              <w:widowControl/>
              <w:jc w:val="center"/>
              <w:rPr>
                <w:rFonts w:cs="Times New Roman"/>
                <w:sz w:val="18"/>
                <w:szCs w:val="18"/>
              </w:rPr>
            </w:pPr>
            <w:r>
              <w:rPr>
                <w:rFonts w:cs="Times New Roman"/>
                <w:sz w:val="18"/>
                <w:szCs w:val="18"/>
              </w:rPr>
              <w:t>1.143</w:t>
            </w:r>
          </w:p>
        </w:tc>
        <w:tc>
          <w:tcPr>
            <w:tcW w:w="560" w:type="pct"/>
            <w:noWrap/>
          </w:tcPr>
          <w:p w14:paraId="2B3DB507" w14:textId="77777777" w:rsidR="003C6BFF" w:rsidRDefault="00000000">
            <w:pPr>
              <w:widowControl/>
              <w:jc w:val="center"/>
              <w:rPr>
                <w:rFonts w:cs="Times New Roman"/>
                <w:sz w:val="18"/>
                <w:szCs w:val="18"/>
              </w:rPr>
            </w:pPr>
            <w:r>
              <w:rPr>
                <w:rFonts w:cs="Times New Roman"/>
                <w:sz w:val="18"/>
                <w:szCs w:val="18"/>
              </w:rPr>
              <w:t>-0.436</w:t>
            </w:r>
          </w:p>
        </w:tc>
        <w:tc>
          <w:tcPr>
            <w:tcW w:w="560" w:type="pct"/>
            <w:noWrap/>
          </w:tcPr>
          <w:p w14:paraId="7956A608"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0C2C6E9B" w14:textId="77777777" w:rsidR="003C6BFF" w:rsidRDefault="00000000">
            <w:pPr>
              <w:widowControl/>
              <w:jc w:val="center"/>
              <w:rPr>
                <w:rFonts w:cs="Times New Roman"/>
                <w:sz w:val="18"/>
                <w:szCs w:val="18"/>
              </w:rPr>
            </w:pPr>
            <w:r>
              <w:rPr>
                <w:rFonts w:cs="Times New Roman"/>
                <w:sz w:val="18"/>
                <w:szCs w:val="18"/>
              </w:rPr>
              <w:t>0.173</w:t>
            </w:r>
          </w:p>
        </w:tc>
        <w:tc>
          <w:tcPr>
            <w:tcW w:w="559" w:type="pct"/>
            <w:noWrap/>
          </w:tcPr>
          <w:p w14:paraId="1F9BE0CA" w14:textId="77777777" w:rsidR="003C6BFF" w:rsidRDefault="00000000">
            <w:pPr>
              <w:widowControl/>
              <w:jc w:val="center"/>
              <w:rPr>
                <w:rFonts w:cs="Times New Roman"/>
                <w:sz w:val="18"/>
                <w:szCs w:val="18"/>
              </w:rPr>
            </w:pPr>
            <w:r>
              <w:rPr>
                <w:rFonts w:cs="Times New Roman"/>
                <w:sz w:val="18"/>
                <w:szCs w:val="18"/>
              </w:rPr>
              <w:t>0.166</w:t>
            </w:r>
          </w:p>
        </w:tc>
      </w:tr>
      <w:tr w:rsidR="003C6BFF" w14:paraId="59D165C9" w14:textId="77777777">
        <w:trPr>
          <w:trHeight w:val="198"/>
        </w:trPr>
        <w:tc>
          <w:tcPr>
            <w:tcW w:w="652" w:type="pct"/>
          </w:tcPr>
          <w:p w14:paraId="635C3F10" w14:textId="77777777" w:rsidR="003C6BFF" w:rsidRDefault="00000000">
            <w:pPr>
              <w:widowControl/>
              <w:jc w:val="center"/>
              <w:rPr>
                <w:rFonts w:cs="Times New Roman"/>
                <w:sz w:val="18"/>
                <w:szCs w:val="18"/>
              </w:rPr>
            </w:pPr>
            <w:r>
              <w:rPr>
                <w:rFonts w:cs="Times New Roman"/>
                <w:sz w:val="18"/>
                <w:szCs w:val="18"/>
              </w:rPr>
              <w:t xml:space="preserve">LR18 </w:t>
            </w:r>
          </w:p>
        </w:tc>
        <w:tc>
          <w:tcPr>
            <w:tcW w:w="449" w:type="pct"/>
            <w:noWrap/>
          </w:tcPr>
          <w:p w14:paraId="64EC2E6A"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53BD7E09"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798FDD5" w14:textId="77777777" w:rsidR="003C6BFF" w:rsidRDefault="00000000">
            <w:pPr>
              <w:widowControl/>
              <w:jc w:val="center"/>
              <w:rPr>
                <w:rFonts w:cs="Times New Roman"/>
                <w:sz w:val="18"/>
                <w:szCs w:val="18"/>
              </w:rPr>
            </w:pPr>
            <w:r>
              <w:rPr>
                <w:rFonts w:cs="Times New Roman"/>
                <w:sz w:val="18"/>
                <w:szCs w:val="18"/>
              </w:rPr>
              <w:t>4.41</w:t>
            </w:r>
          </w:p>
        </w:tc>
        <w:tc>
          <w:tcPr>
            <w:tcW w:w="560" w:type="pct"/>
            <w:noWrap/>
          </w:tcPr>
          <w:p w14:paraId="334E90B3" w14:textId="77777777" w:rsidR="003C6BFF" w:rsidRDefault="00000000">
            <w:pPr>
              <w:widowControl/>
              <w:jc w:val="center"/>
              <w:rPr>
                <w:rFonts w:cs="Times New Roman"/>
                <w:sz w:val="18"/>
                <w:szCs w:val="18"/>
              </w:rPr>
            </w:pPr>
            <w:r>
              <w:rPr>
                <w:rFonts w:cs="Times New Roman"/>
                <w:sz w:val="18"/>
                <w:szCs w:val="18"/>
              </w:rPr>
              <w:t>1.125</w:t>
            </w:r>
          </w:p>
        </w:tc>
        <w:tc>
          <w:tcPr>
            <w:tcW w:w="560" w:type="pct"/>
            <w:noWrap/>
          </w:tcPr>
          <w:p w14:paraId="6811DEF8" w14:textId="77777777" w:rsidR="003C6BFF" w:rsidRDefault="00000000">
            <w:pPr>
              <w:widowControl/>
              <w:jc w:val="center"/>
              <w:rPr>
                <w:rFonts w:cs="Times New Roman"/>
                <w:sz w:val="18"/>
                <w:szCs w:val="18"/>
              </w:rPr>
            </w:pPr>
            <w:r>
              <w:rPr>
                <w:rFonts w:cs="Times New Roman"/>
                <w:sz w:val="18"/>
                <w:szCs w:val="18"/>
              </w:rPr>
              <w:t>-0.622</w:t>
            </w:r>
          </w:p>
        </w:tc>
        <w:tc>
          <w:tcPr>
            <w:tcW w:w="560" w:type="pct"/>
            <w:noWrap/>
          </w:tcPr>
          <w:p w14:paraId="10A3B5ED"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7386F2CD" w14:textId="77777777" w:rsidR="003C6BFF" w:rsidRDefault="00000000">
            <w:pPr>
              <w:widowControl/>
              <w:jc w:val="center"/>
              <w:rPr>
                <w:rFonts w:cs="Times New Roman"/>
                <w:sz w:val="18"/>
                <w:szCs w:val="18"/>
              </w:rPr>
            </w:pPr>
            <w:r>
              <w:rPr>
                <w:rFonts w:cs="Times New Roman"/>
                <w:sz w:val="18"/>
                <w:szCs w:val="18"/>
              </w:rPr>
              <w:t>0.353</w:t>
            </w:r>
          </w:p>
        </w:tc>
        <w:tc>
          <w:tcPr>
            <w:tcW w:w="559" w:type="pct"/>
            <w:noWrap/>
          </w:tcPr>
          <w:p w14:paraId="1B1D9B09" w14:textId="77777777" w:rsidR="003C6BFF" w:rsidRDefault="00000000">
            <w:pPr>
              <w:widowControl/>
              <w:jc w:val="center"/>
              <w:rPr>
                <w:rFonts w:cs="Times New Roman"/>
                <w:sz w:val="18"/>
                <w:szCs w:val="18"/>
              </w:rPr>
            </w:pPr>
            <w:r>
              <w:rPr>
                <w:rFonts w:cs="Times New Roman"/>
                <w:sz w:val="18"/>
                <w:szCs w:val="18"/>
              </w:rPr>
              <w:t>0.166</w:t>
            </w:r>
          </w:p>
        </w:tc>
      </w:tr>
      <w:tr w:rsidR="003C6BFF" w14:paraId="3D4729E9" w14:textId="77777777">
        <w:trPr>
          <w:trHeight w:val="198"/>
        </w:trPr>
        <w:tc>
          <w:tcPr>
            <w:tcW w:w="652" w:type="pct"/>
          </w:tcPr>
          <w:p w14:paraId="513AAEBA" w14:textId="77777777" w:rsidR="003C6BFF" w:rsidRDefault="00000000">
            <w:pPr>
              <w:widowControl/>
              <w:jc w:val="center"/>
              <w:rPr>
                <w:rFonts w:cs="Times New Roman"/>
                <w:sz w:val="18"/>
                <w:szCs w:val="18"/>
              </w:rPr>
            </w:pPr>
            <w:r>
              <w:rPr>
                <w:rFonts w:cs="Times New Roman"/>
                <w:sz w:val="18"/>
                <w:szCs w:val="18"/>
              </w:rPr>
              <w:t xml:space="preserve">LR19 </w:t>
            </w:r>
          </w:p>
        </w:tc>
        <w:tc>
          <w:tcPr>
            <w:tcW w:w="449" w:type="pct"/>
            <w:noWrap/>
          </w:tcPr>
          <w:p w14:paraId="534E0630"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73503980"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67BACA13" w14:textId="77777777" w:rsidR="003C6BFF" w:rsidRDefault="00000000">
            <w:pPr>
              <w:widowControl/>
              <w:jc w:val="center"/>
              <w:rPr>
                <w:rFonts w:cs="Times New Roman"/>
                <w:sz w:val="18"/>
                <w:szCs w:val="18"/>
              </w:rPr>
            </w:pPr>
            <w:r>
              <w:rPr>
                <w:rFonts w:cs="Times New Roman"/>
                <w:sz w:val="18"/>
                <w:szCs w:val="18"/>
              </w:rPr>
              <w:t>4.41</w:t>
            </w:r>
          </w:p>
        </w:tc>
        <w:tc>
          <w:tcPr>
            <w:tcW w:w="560" w:type="pct"/>
            <w:noWrap/>
          </w:tcPr>
          <w:p w14:paraId="03E72E5F" w14:textId="77777777" w:rsidR="003C6BFF" w:rsidRDefault="00000000">
            <w:pPr>
              <w:widowControl/>
              <w:jc w:val="center"/>
              <w:rPr>
                <w:rFonts w:cs="Times New Roman"/>
                <w:sz w:val="18"/>
                <w:szCs w:val="18"/>
              </w:rPr>
            </w:pPr>
            <w:r>
              <w:rPr>
                <w:rFonts w:cs="Times New Roman"/>
                <w:sz w:val="18"/>
                <w:szCs w:val="18"/>
              </w:rPr>
              <w:t>1.208</w:t>
            </w:r>
          </w:p>
        </w:tc>
        <w:tc>
          <w:tcPr>
            <w:tcW w:w="560" w:type="pct"/>
            <w:noWrap/>
          </w:tcPr>
          <w:p w14:paraId="56EAA277" w14:textId="77777777" w:rsidR="003C6BFF" w:rsidRDefault="00000000">
            <w:pPr>
              <w:widowControl/>
              <w:jc w:val="center"/>
              <w:rPr>
                <w:rFonts w:cs="Times New Roman"/>
                <w:sz w:val="18"/>
                <w:szCs w:val="18"/>
              </w:rPr>
            </w:pPr>
            <w:r>
              <w:rPr>
                <w:rFonts w:cs="Times New Roman"/>
                <w:sz w:val="18"/>
                <w:szCs w:val="18"/>
              </w:rPr>
              <w:t>-0.630</w:t>
            </w:r>
          </w:p>
        </w:tc>
        <w:tc>
          <w:tcPr>
            <w:tcW w:w="560" w:type="pct"/>
            <w:noWrap/>
          </w:tcPr>
          <w:p w14:paraId="026792AA"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5A7238A8" w14:textId="77777777" w:rsidR="003C6BFF" w:rsidRDefault="00000000">
            <w:pPr>
              <w:widowControl/>
              <w:jc w:val="center"/>
              <w:rPr>
                <w:rFonts w:cs="Times New Roman"/>
                <w:sz w:val="18"/>
                <w:szCs w:val="18"/>
              </w:rPr>
            </w:pPr>
            <w:r>
              <w:rPr>
                <w:rFonts w:cs="Times New Roman"/>
                <w:sz w:val="18"/>
                <w:szCs w:val="18"/>
              </w:rPr>
              <w:t>-0.030</w:t>
            </w:r>
          </w:p>
        </w:tc>
        <w:tc>
          <w:tcPr>
            <w:tcW w:w="559" w:type="pct"/>
            <w:noWrap/>
          </w:tcPr>
          <w:p w14:paraId="6AF46803" w14:textId="77777777" w:rsidR="003C6BFF" w:rsidRDefault="00000000">
            <w:pPr>
              <w:widowControl/>
              <w:jc w:val="center"/>
              <w:rPr>
                <w:rFonts w:cs="Times New Roman"/>
                <w:sz w:val="18"/>
                <w:szCs w:val="18"/>
              </w:rPr>
            </w:pPr>
            <w:r>
              <w:rPr>
                <w:rFonts w:cs="Times New Roman"/>
                <w:sz w:val="18"/>
                <w:szCs w:val="18"/>
              </w:rPr>
              <w:t>0.166</w:t>
            </w:r>
          </w:p>
        </w:tc>
      </w:tr>
      <w:tr w:rsidR="003C6BFF" w14:paraId="13FF90C8" w14:textId="77777777">
        <w:trPr>
          <w:trHeight w:val="198"/>
        </w:trPr>
        <w:tc>
          <w:tcPr>
            <w:tcW w:w="652" w:type="pct"/>
          </w:tcPr>
          <w:p w14:paraId="6E1F9BFE" w14:textId="77777777" w:rsidR="003C6BFF" w:rsidRDefault="00000000">
            <w:pPr>
              <w:widowControl/>
              <w:jc w:val="center"/>
              <w:rPr>
                <w:rFonts w:cs="Times New Roman"/>
                <w:sz w:val="18"/>
                <w:szCs w:val="18"/>
              </w:rPr>
            </w:pPr>
            <w:r>
              <w:rPr>
                <w:rFonts w:cs="Times New Roman"/>
                <w:sz w:val="18"/>
                <w:szCs w:val="18"/>
              </w:rPr>
              <w:t xml:space="preserve">LR20 </w:t>
            </w:r>
          </w:p>
        </w:tc>
        <w:tc>
          <w:tcPr>
            <w:tcW w:w="449" w:type="pct"/>
            <w:noWrap/>
          </w:tcPr>
          <w:p w14:paraId="4DB062FF"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02D2B711"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68C5C643" w14:textId="77777777" w:rsidR="003C6BFF" w:rsidRDefault="00000000">
            <w:pPr>
              <w:widowControl/>
              <w:jc w:val="center"/>
              <w:rPr>
                <w:rFonts w:cs="Times New Roman"/>
                <w:sz w:val="18"/>
                <w:szCs w:val="18"/>
              </w:rPr>
            </w:pPr>
            <w:r>
              <w:rPr>
                <w:rFonts w:cs="Times New Roman"/>
                <w:sz w:val="18"/>
                <w:szCs w:val="18"/>
              </w:rPr>
              <w:t>4.07</w:t>
            </w:r>
          </w:p>
        </w:tc>
        <w:tc>
          <w:tcPr>
            <w:tcW w:w="560" w:type="pct"/>
            <w:noWrap/>
          </w:tcPr>
          <w:p w14:paraId="0653F64D" w14:textId="77777777" w:rsidR="003C6BFF" w:rsidRDefault="00000000">
            <w:pPr>
              <w:widowControl/>
              <w:jc w:val="center"/>
              <w:rPr>
                <w:rFonts w:cs="Times New Roman"/>
                <w:sz w:val="18"/>
                <w:szCs w:val="18"/>
              </w:rPr>
            </w:pPr>
            <w:r>
              <w:rPr>
                <w:rFonts w:cs="Times New Roman"/>
                <w:sz w:val="18"/>
                <w:szCs w:val="18"/>
              </w:rPr>
              <w:t>1.389</w:t>
            </w:r>
          </w:p>
        </w:tc>
        <w:tc>
          <w:tcPr>
            <w:tcW w:w="560" w:type="pct"/>
            <w:noWrap/>
          </w:tcPr>
          <w:p w14:paraId="5E1C990D" w14:textId="77777777" w:rsidR="003C6BFF" w:rsidRDefault="00000000">
            <w:pPr>
              <w:widowControl/>
              <w:jc w:val="center"/>
              <w:rPr>
                <w:rFonts w:cs="Times New Roman"/>
                <w:sz w:val="18"/>
                <w:szCs w:val="18"/>
              </w:rPr>
            </w:pPr>
            <w:r>
              <w:rPr>
                <w:rFonts w:cs="Times New Roman"/>
                <w:sz w:val="18"/>
                <w:szCs w:val="18"/>
              </w:rPr>
              <w:t>-0.371</w:t>
            </w:r>
          </w:p>
        </w:tc>
        <w:tc>
          <w:tcPr>
            <w:tcW w:w="560" w:type="pct"/>
            <w:noWrap/>
          </w:tcPr>
          <w:p w14:paraId="0A286097"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A0E44AA" w14:textId="77777777" w:rsidR="003C6BFF" w:rsidRDefault="00000000">
            <w:pPr>
              <w:widowControl/>
              <w:jc w:val="center"/>
              <w:rPr>
                <w:rFonts w:cs="Times New Roman"/>
                <w:sz w:val="18"/>
                <w:szCs w:val="18"/>
              </w:rPr>
            </w:pPr>
            <w:r>
              <w:rPr>
                <w:rFonts w:cs="Times New Roman"/>
                <w:sz w:val="18"/>
                <w:szCs w:val="18"/>
              </w:rPr>
              <w:t>-0.624</w:t>
            </w:r>
          </w:p>
        </w:tc>
        <w:tc>
          <w:tcPr>
            <w:tcW w:w="559" w:type="pct"/>
            <w:noWrap/>
          </w:tcPr>
          <w:p w14:paraId="206D165C" w14:textId="77777777" w:rsidR="003C6BFF" w:rsidRDefault="00000000">
            <w:pPr>
              <w:widowControl/>
              <w:jc w:val="center"/>
              <w:rPr>
                <w:rFonts w:cs="Times New Roman"/>
                <w:sz w:val="18"/>
                <w:szCs w:val="18"/>
              </w:rPr>
            </w:pPr>
            <w:r>
              <w:rPr>
                <w:rFonts w:cs="Times New Roman"/>
                <w:sz w:val="18"/>
                <w:szCs w:val="18"/>
              </w:rPr>
              <w:t>0.166</w:t>
            </w:r>
          </w:p>
        </w:tc>
      </w:tr>
      <w:tr w:rsidR="003C6BFF" w14:paraId="69A78779" w14:textId="77777777">
        <w:trPr>
          <w:trHeight w:val="198"/>
        </w:trPr>
        <w:tc>
          <w:tcPr>
            <w:tcW w:w="652" w:type="pct"/>
          </w:tcPr>
          <w:p w14:paraId="4E61F576" w14:textId="77777777" w:rsidR="003C6BFF" w:rsidRDefault="00000000">
            <w:pPr>
              <w:widowControl/>
              <w:jc w:val="center"/>
              <w:rPr>
                <w:rFonts w:cs="Times New Roman"/>
                <w:sz w:val="18"/>
                <w:szCs w:val="18"/>
              </w:rPr>
            </w:pPr>
            <w:r>
              <w:rPr>
                <w:rFonts w:cs="Times New Roman"/>
                <w:sz w:val="18"/>
                <w:szCs w:val="18"/>
              </w:rPr>
              <w:t>LR21</w:t>
            </w:r>
          </w:p>
        </w:tc>
        <w:tc>
          <w:tcPr>
            <w:tcW w:w="449" w:type="pct"/>
            <w:noWrap/>
          </w:tcPr>
          <w:p w14:paraId="1F12A189"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28CBCD4D"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D8FD638" w14:textId="77777777" w:rsidR="003C6BFF" w:rsidRDefault="00000000">
            <w:pPr>
              <w:widowControl/>
              <w:jc w:val="center"/>
              <w:rPr>
                <w:rFonts w:cs="Times New Roman"/>
                <w:sz w:val="18"/>
                <w:szCs w:val="18"/>
              </w:rPr>
            </w:pPr>
            <w:r>
              <w:rPr>
                <w:rFonts w:cs="Times New Roman"/>
                <w:sz w:val="18"/>
                <w:szCs w:val="18"/>
              </w:rPr>
              <w:t>3.91</w:t>
            </w:r>
          </w:p>
        </w:tc>
        <w:tc>
          <w:tcPr>
            <w:tcW w:w="560" w:type="pct"/>
            <w:noWrap/>
          </w:tcPr>
          <w:p w14:paraId="0219F49E" w14:textId="77777777" w:rsidR="003C6BFF" w:rsidRDefault="00000000">
            <w:pPr>
              <w:widowControl/>
              <w:jc w:val="center"/>
              <w:rPr>
                <w:rFonts w:cs="Times New Roman"/>
                <w:sz w:val="18"/>
                <w:szCs w:val="18"/>
              </w:rPr>
            </w:pPr>
            <w:r>
              <w:rPr>
                <w:rFonts w:cs="Times New Roman"/>
                <w:sz w:val="18"/>
                <w:szCs w:val="18"/>
              </w:rPr>
              <w:t>1.414</w:t>
            </w:r>
          </w:p>
        </w:tc>
        <w:tc>
          <w:tcPr>
            <w:tcW w:w="560" w:type="pct"/>
            <w:noWrap/>
          </w:tcPr>
          <w:p w14:paraId="38CA15CF" w14:textId="77777777" w:rsidR="003C6BFF" w:rsidRDefault="00000000">
            <w:pPr>
              <w:widowControl/>
              <w:jc w:val="center"/>
              <w:rPr>
                <w:rFonts w:cs="Times New Roman"/>
                <w:sz w:val="18"/>
                <w:szCs w:val="18"/>
              </w:rPr>
            </w:pPr>
            <w:r>
              <w:rPr>
                <w:rFonts w:cs="Times New Roman"/>
                <w:sz w:val="18"/>
                <w:szCs w:val="18"/>
              </w:rPr>
              <w:t>-0.226</w:t>
            </w:r>
          </w:p>
        </w:tc>
        <w:tc>
          <w:tcPr>
            <w:tcW w:w="560" w:type="pct"/>
            <w:noWrap/>
          </w:tcPr>
          <w:p w14:paraId="3BB379D2"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6F55530A" w14:textId="77777777" w:rsidR="003C6BFF" w:rsidRDefault="00000000">
            <w:pPr>
              <w:widowControl/>
              <w:jc w:val="center"/>
              <w:rPr>
                <w:rFonts w:cs="Times New Roman"/>
                <w:sz w:val="18"/>
                <w:szCs w:val="18"/>
              </w:rPr>
            </w:pPr>
            <w:r>
              <w:rPr>
                <w:rFonts w:cs="Times New Roman"/>
                <w:sz w:val="18"/>
                <w:szCs w:val="18"/>
              </w:rPr>
              <w:t>-0.745</w:t>
            </w:r>
          </w:p>
        </w:tc>
        <w:tc>
          <w:tcPr>
            <w:tcW w:w="559" w:type="pct"/>
            <w:noWrap/>
          </w:tcPr>
          <w:p w14:paraId="375F9A19" w14:textId="77777777" w:rsidR="003C6BFF" w:rsidRDefault="00000000">
            <w:pPr>
              <w:widowControl/>
              <w:jc w:val="center"/>
              <w:rPr>
                <w:rFonts w:cs="Times New Roman"/>
                <w:sz w:val="18"/>
                <w:szCs w:val="18"/>
              </w:rPr>
            </w:pPr>
            <w:r>
              <w:rPr>
                <w:rFonts w:cs="Times New Roman"/>
                <w:sz w:val="18"/>
                <w:szCs w:val="18"/>
              </w:rPr>
              <w:t>0.166</w:t>
            </w:r>
          </w:p>
        </w:tc>
      </w:tr>
      <w:tr w:rsidR="003C6BFF" w14:paraId="5648CBA9" w14:textId="77777777">
        <w:trPr>
          <w:trHeight w:val="198"/>
        </w:trPr>
        <w:tc>
          <w:tcPr>
            <w:tcW w:w="652" w:type="pct"/>
          </w:tcPr>
          <w:p w14:paraId="5B05175B" w14:textId="77777777" w:rsidR="003C6BFF" w:rsidRDefault="00000000">
            <w:pPr>
              <w:widowControl/>
              <w:jc w:val="center"/>
              <w:rPr>
                <w:rFonts w:cs="Times New Roman"/>
                <w:sz w:val="18"/>
                <w:szCs w:val="18"/>
              </w:rPr>
            </w:pPr>
            <w:r>
              <w:rPr>
                <w:rFonts w:cs="Times New Roman"/>
                <w:sz w:val="18"/>
                <w:szCs w:val="18"/>
              </w:rPr>
              <w:t xml:space="preserve">LR22 </w:t>
            </w:r>
          </w:p>
        </w:tc>
        <w:tc>
          <w:tcPr>
            <w:tcW w:w="449" w:type="pct"/>
            <w:noWrap/>
          </w:tcPr>
          <w:p w14:paraId="6D5DD533"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43C8E8E2"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0D9AFA8D" w14:textId="77777777" w:rsidR="003C6BFF" w:rsidRDefault="00000000">
            <w:pPr>
              <w:widowControl/>
              <w:jc w:val="center"/>
              <w:rPr>
                <w:rFonts w:cs="Times New Roman"/>
                <w:sz w:val="18"/>
                <w:szCs w:val="18"/>
              </w:rPr>
            </w:pPr>
            <w:r>
              <w:rPr>
                <w:rFonts w:cs="Times New Roman"/>
                <w:sz w:val="18"/>
                <w:szCs w:val="18"/>
              </w:rPr>
              <w:t>4.61</w:t>
            </w:r>
          </w:p>
        </w:tc>
        <w:tc>
          <w:tcPr>
            <w:tcW w:w="560" w:type="pct"/>
            <w:noWrap/>
          </w:tcPr>
          <w:p w14:paraId="0D8A9B8A" w14:textId="77777777" w:rsidR="003C6BFF" w:rsidRDefault="00000000">
            <w:pPr>
              <w:widowControl/>
              <w:jc w:val="center"/>
              <w:rPr>
                <w:rFonts w:cs="Times New Roman"/>
                <w:sz w:val="18"/>
                <w:szCs w:val="18"/>
              </w:rPr>
            </w:pPr>
            <w:r>
              <w:rPr>
                <w:rFonts w:cs="Times New Roman"/>
                <w:sz w:val="18"/>
                <w:szCs w:val="18"/>
              </w:rPr>
              <w:t>1.118</w:t>
            </w:r>
          </w:p>
        </w:tc>
        <w:tc>
          <w:tcPr>
            <w:tcW w:w="560" w:type="pct"/>
            <w:noWrap/>
          </w:tcPr>
          <w:p w14:paraId="197DA5F9" w14:textId="77777777" w:rsidR="003C6BFF" w:rsidRDefault="00000000">
            <w:pPr>
              <w:widowControl/>
              <w:jc w:val="center"/>
              <w:rPr>
                <w:rFonts w:cs="Times New Roman"/>
                <w:sz w:val="18"/>
                <w:szCs w:val="18"/>
              </w:rPr>
            </w:pPr>
            <w:r>
              <w:rPr>
                <w:rFonts w:cs="Times New Roman"/>
                <w:sz w:val="18"/>
                <w:szCs w:val="18"/>
              </w:rPr>
              <w:t>-0.701</w:t>
            </w:r>
          </w:p>
        </w:tc>
        <w:tc>
          <w:tcPr>
            <w:tcW w:w="560" w:type="pct"/>
            <w:noWrap/>
          </w:tcPr>
          <w:p w14:paraId="0454F4B6"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A3CA6E2" w14:textId="77777777" w:rsidR="003C6BFF" w:rsidRDefault="00000000">
            <w:pPr>
              <w:widowControl/>
              <w:jc w:val="center"/>
              <w:rPr>
                <w:rFonts w:cs="Times New Roman"/>
                <w:sz w:val="18"/>
                <w:szCs w:val="18"/>
              </w:rPr>
            </w:pPr>
            <w:r>
              <w:rPr>
                <w:rFonts w:cs="Times New Roman"/>
                <w:sz w:val="18"/>
                <w:szCs w:val="18"/>
              </w:rPr>
              <w:t>0.138</w:t>
            </w:r>
          </w:p>
        </w:tc>
        <w:tc>
          <w:tcPr>
            <w:tcW w:w="559" w:type="pct"/>
            <w:noWrap/>
          </w:tcPr>
          <w:p w14:paraId="13DB11DB" w14:textId="77777777" w:rsidR="003C6BFF" w:rsidRDefault="00000000">
            <w:pPr>
              <w:widowControl/>
              <w:jc w:val="center"/>
              <w:rPr>
                <w:rFonts w:cs="Times New Roman"/>
                <w:sz w:val="18"/>
                <w:szCs w:val="18"/>
              </w:rPr>
            </w:pPr>
            <w:r>
              <w:rPr>
                <w:rFonts w:cs="Times New Roman"/>
                <w:sz w:val="18"/>
                <w:szCs w:val="18"/>
              </w:rPr>
              <w:t>0.166</w:t>
            </w:r>
          </w:p>
        </w:tc>
      </w:tr>
      <w:tr w:rsidR="003C6BFF" w14:paraId="4463C3A1" w14:textId="77777777">
        <w:trPr>
          <w:trHeight w:val="198"/>
        </w:trPr>
        <w:tc>
          <w:tcPr>
            <w:tcW w:w="652" w:type="pct"/>
          </w:tcPr>
          <w:p w14:paraId="41B9E8B6" w14:textId="77777777" w:rsidR="003C6BFF" w:rsidRDefault="00000000">
            <w:pPr>
              <w:widowControl/>
              <w:jc w:val="center"/>
              <w:rPr>
                <w:rFonts w:cs="Times New Roman"/>
                <w:sz w:val="18"/>
                <w:szCs w:val="18"/>
              </w:rPr>
            </w:pPr>
            <w:r>
              <w:rPr>
                <w:rFonts w:cs="Times New Roman"/>
                <w:sz w:val="18"/>
                <w:szCs w:val="18"/>
              </w:rPr>
              <w:t xml:space="preserve">LR23 </w:t>
            </w:r>
          </w:p>
        </w:tc>
        <w:tc>
          <w:tcPr>
            <w:tcW w:w="449" w:type="pct"/>
            <w:noWrap/>
          </w:tcPr>
          <w:p w14:paraId="1421718D"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620DE31F"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9CEFF3E" w14:textId="77777777" w:rsidR="003C6BFF" w:rsidRDefault="00000000">
            <w:pPr>
              <w:widowControl/>
              <w:jc w:val="center"/>
              <w:rPr>
                <w:rFonts w:cs="Times New Roman"/>
                <w:sz w:val="18"/>
                <w:szCs w:val="18"/>
              </w:rPr>
            </w:pPr>
            <w:r>
              <w:rPr>
                <w:rFonts w:cs="Times New Roman"/>
                <w:sz w:val="18"/>
                <w:szCs w:val="18"/>
              </w:rPr>
              <w:t>4.70</w:t>
            </w:r>
          </w:p>
        </w:tc>
        <w:tc>
          <w:tcPr>
            <w:tcW w:w="560" w:type="pct"/>
            <w:noWrap/>
          </w:tcPr>
          <w:p w14:paraId="2522C557" w14:textId="77777777" w:rsidR="003C6BFF" w:rsidRDefault="00000000">
            <w:pPr>
              <w:widowControl/>
              <w:jc w:val="center"/>
              <w:rPr>
                <w:rFonts w:cs="Times New Roman"/>
                <w:sz w:val="18"/>
                <w:szCs w:val="18"/>
              </w:rPr>
            </w:pPr>
            <w:r>
              <w:rPr>
                <w:rFonts w:cs="Times New Roman"/>
                <w:sz w:val="18"/>
                <w:szCs w:val="18"/>
              </w:rPr>
              <w:t>1.064</w:t>
            </w:r>
          </w:p>
        </w:tc>
        <w:tc>
          <w:tcPr>
            <w:tcW w:w="560" w:type="pct"/>
            <w:noWrap/>
          </w:tcPr>
          <w:p w14:paraId="41F96FF3" w14:textId="77777777" w:rsidR="003C6BFF" w:rsidRDefault="00000000">
            <w:pPr>
              <w:widowControl/>
              <w:jc w:val="center"/>
              <w:rPr>
                <w:rFonts w:cs="Times New Roman"/>
                <w:sz w:val="18"/>
                <w:szCs w:val="18"/>
              </w:rPr>
            </w:pPr>
            <w:r>
              <w:rPr>
                <w:rFonts w:cs="Times New Roman"/>
                <w:sz w:val="18"/>
                <w:szCs w:val="18"/>
              </w:rPr>
              <w:t>-0.820</w:t>
            </w:r>
          </w:p>
        </w:tc>
        <w:tc>
          <w:tcPr>
            <w:tcW w:w="560" w:type="pct"/>
            <w:noWrap/>
          </w:tcPr>
          <w:p w14:paraId="194892D9"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103652F2" w14:textId="77777777" w:rsidR="003C6BFF" w:rsidRDefault="00000000">
            <w:pPr>
              <w:widowControl/>
              <w:jc w:val="center"/>
              <w:rPr>
                <w:rFonts w:cs="Times New Roman"/>
                <w:sz w:val="18"/>
                <w:szCs w:val="18"/>
              </w:rPr>
            </w:pPr>
            <w:r>
              <w:rPr>
                <w:rFonts w:cs="Times New Roman"/>
                <w:sz w:val="18"/>
                <w:szCs w:val="18"/>
              </w:rPr>
              <w:t>0.693</w:t>
            </w:r>
          </w:p>
        </w:tc>
        <w:tc>
          <w:tcPr>
            <w:tcW w:w="559" w:type="pct"/>
            <w:noWrap/>
          </w:tcPr>
          <w:p w14:paraId="0F18C5AA" w14:textId="77777777" w:rsidR="003C6BFF" w:rsidRDefault="00000000">
            <w:pPr>
              <w:widowControl/>
              <w:jc w:val="center"/>
              <w:rPr>
                <w:rFonts w:cs="Times New Roman"/>
                <w:sz w:val="18"/>
                <w:szCs w:val="18"/>
              </w:rPr>
            </w:pPr>
            <w:r>
              <w:rPr>
                <w:rFonts w:cs="Times New Roman"/>
                <w:sz w:val="18"/>
                <w:szCs w:val="18"/>
              </w:rPr>
              <w:t>0.166</w:t>
            </w:r>
          </w:p>
        </w:tc>
      </w:tr>
      <w:tr w:rsidR="003C6BFF" w14:paraId="0271FCA1" w14:textId="77777777">
        <w:trPr>
          <w:trHeight w:val="198"/>
        </w:trPr>
        <w:tc>
          <w:tcPr>
            <w:tcW w:w="652" w:type="pct"/>
          </w:tcPr>
          <w:p w14:paraId="4254CC28" w14:textId="77777777" w:rsidR="003C6BFF" w:rsidRDefault="00000000">
            <w:pPr>
              <w:widowControl/>
              <w:jc w:val="center"/>
              <w:rPr>
                <w:rFonts w:cs="Times New Roman"/>
                <w:sz w:val="18"/>
                <w:szCs w:val="18"/>
              </w:rPr>
            </w:pPr>
            <w:r>
              <w:rPr>
                <w:rFonts w:cs="Times New Roman"/>
                <w:sz w:val="18"/>
                <w:szCs w:val="18"/>
              </w:rPr>
              <w:t xml:space="preserve">LR24 </w:t>
            </w:r>
          </w:p>
        </w:tc>
        <w:tc>
          <w:tcPr>
            <w:tcW w:w="449" w:type="pct"/>
            <w:noWrap/>
          </w:tcPr>
          <w:p w14:paraId="4A28FE1C"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21A96160"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7A09543F" w14:textId="77777777" w:rsidR="003C6BFF" w:rsidRDefault="00000000">
            <w:pPr>
              <w:widowControl/>
              <w:jc w:val="center"/>
              <w:rPr>
                <w:rFonts w:cs="Times New Roman"/>
                <w:sz w:val="18"/>
                <w:szCs w:val="18"/>
              </w:rPr>
            </w:pPr>
            <w:r>
              <w:rPr>
                <w:rFonts w:cs="Times New Roman"/>
                <w:sz w:val="18"/>
                <w:szCs w:val="18"/>
              </w:rPr>
              <w:t>4.32</w:t>
            </w:r>
          </w:p>
        </w:tc>
        <w:tc>
          <w:tcPr>
            <w:tcW w:w="560" w:type="pct"/>
            <w:noWrap/>
          </w:tcPr>
          <w:p w14:paraId="52F1F3D0" w14:textId="77777777" w:rsidR="003C6BFF" w:rsidRDefault="00000000">
            <w:pPr>
              <w:widowControl/>
              <w:jc w:val="center"/>
              <w:rPr>
                <w:rFonts w:cs="Times New Roman"/>
                <w:sz w:val="18"/>
                <w:szCs w:val="18"/>
              </w:rPr>
            </w:pPr>
            <w:r>
              <w:rPr>
                <w:rFonts w:cs="Times New Roman"/>
                <w:sz w:val="18"/>
                <w:szCs w:val="18"/>
              </w:rPr>
              <w:t>1.433</w:t>
            </w:r>
          </w:p>
        </w:tc>
        <w:tc>
          <w:tcPr>
            <w:tcW w:w="560" w:type="pct"/>
            <w:noWrap/>
          </w:tcPr>
          <w:p w14:paraId="27236761" w14:textId="77777777" w:rsidR="003C6BFF" w:rsidRDefault="00000000">
            <w:pPr>
              <w:widowControl/>
              <w:jc w:val="center"/>
              <w:rPr>
                <w:rFonts w:cs="Times New Roman"/>
                <w:sz w:val="18"/>
                <w:szCs w:val="18"/>
              </w:rPr>
            </w:pPr>
            <w:r>
              <w:rPr>
                <w:rFonts w:cs="Times New Roman"/>
                <w:sz w:val="18"/>
                <w:szCs w:val="18"/>
              </w:rPr>
              <w:t>-0.641</w:t>
            </w:r>
          </w:p>
        </w:tc>
        <w:tc>
          <w:tcPr>
            <w:tcW w:w="560" w:type="pct"/>
            <w:noWrap/>
          </w:tcPr>
          <w:p w14:paraId="1441AE89"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36D17D62" w14:textId="77777777" w:rsidR="003C6BFF" w:rsidRDefault="00000000">
            <w:pPr>
              <w:widowControl/>
              <w:jc w:val="center"/>
              <w:rPr>
                <w:rFonts w:cs="Times New Roman"/>
                <w:sz w:val="18"/>
                <w:szCs w:val="18"/>
              </w:rPr>
            </w:pPr>
            <w:r>
              <w:rPr>
                <w:rFonts w:cs="Times New Roman"/>
                <w:sz w:val="18"/>
                <w:szCs w:val="18"/>
              </w:rPr>
              <w:t>-0.416</w:t>
            </w:r>
          </w:p>
        </w:tc>
        <w:tc>
          <w:tcPr>
            <w:tcW w:w="559" w:type="pct"/>
            <w:noWrap/>
          </w:tcPr>
          <w:p w14:paraId="1DC3FA9C" w14:textId="77777777" w:rsidR="003C6BFF" w:rsidRDefault="00000000">
            <w:pPr>
              <w:widowControl/>
              <w:jc w:val="center"/>
              <w:rPr>
                <w:rFonts w:cs="Times New Roman"/>
                <w:sz w:val="18"/>
                <w:szCs w:val="18"/>
              </w:rPr>
            </w:pPr>
            <w:r>
              <w:rPr>
                <w:rFonts w:cs="Times New Roman"/>
                <w:sz w:val="18"/>
                <w:szCs w:val="18"/>
              </w:rPr>
              <w:t>0.166</w:t>
            </w:r>
          </w:p>
        </w:tc>
      </w:tr>
      <w:tr w:rsidR="003C6BFF" w14:paraId="2D9FD98D" w14:textId="77777777">
        <w:trPr>
          <w:trHeight w:val="198"/>
        </w:trPr>
        <w:tc>
          <w:tcPr>
            <w:tcW w:w="652" w:type="pct"/>
          </w:tcPr>
          <w:p w14:paraId="69F56AAD" w14:textId="77777777" w:rsidR="003C6BFF" w:rsidRDefault="00000000">
            <w:pPr>
              <w:widowControl/>
              <w:jc w:val="center"/>
              <w:rPr>
                <w:rFonts w:cs="Times New Roman"/>
                <w:sz w:val="18"/>
                <w:szCs w:val="18"/>
              </w:rPr>
            </w:pPr>
            <w:r>
              <w:rPr>
                <w:rFonts w:cs="Times New Roman"/>
                <w:sz w:val="18"/>
                <w:szCs w:val="18"/>
              </w:rPr>
              <w:t xml:space="preserve">LR25 </w:t>
            </w:r>
          </w:p>
        </w:tc>
        <w:tc>
          <w:tcPr>
            <w:tcW w:w="449" w:type="pct"/>
            <w:noWrap/>
          </w:tcPr>
          <w:p w14:paraId="070A65EA"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34F47E2D"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29958B8" w14:textId="77777777" w:rsidR="003C6BFF" w:rsidRDefault="00000000">
            <w:pPr>
              <w:widowControl/>
              <w:jc w:val="center"/>
              <w:rPr>
                <w:rFonts w:cs="Times New Roman"/>
                <w:sz w:val="18"/>
                <w:szCs w:val="18"/>
              </w:rPr>
            </w:pPr>
            <w:r>
              <w:rPr>
                <w:rFonts w:cs="Times New Roman"/>
                <w:sz w:val="18"/>
                <w:szCs w:val="18"/>
              </w:rPr>
              <w:t>3.67</w:t>
            </w:r>
          </w:p>
        </w:tc>
        <w:tc>
          <w:tcPr>
            <w:tcW w:w="560" w:type="pct"/>
            <w:noWrap/>
          </w:tcPr>
          <w:p w14:paraId="6FED528C" w14:textId="77777777" w:rsidR="003C6BFF" w:rsidRDefault="00000000">
            <w:pPr>
              <w:widowControl/>
              <w:jc w:val="center"/>
              <w:rPr>
                <w:rFonts w:cs="Times New Roman"/>
                <w:sz w:val="18"/>
                <w:szCs w:val="18"/>
              </w:rPr>
            </w:pPr>
            <w:r>
              <w:rPr>
                <w:rFonts w:cs="Times New Roman"/>
                <w:sz w:val="18"/>
                <w:szCs w:val="18"/>
              </w:rPr>
              <w:t>1.351</w:t>
            </w:r>
          </w:p>
        </w:tc>
        <w:tc>
          <w:tcPr>
            <w:tcW w:w="560" w:type="pct"/>
            <w:noWrap/>
          </w:tcPr>
          <w:p w14:paraId="7E84BE8A" w14:textId="77777777" w:rsidR="003C6BFF" w:rsidRDefault="00000000">
            <w:pPr>
              <w:widowControl/>
              <w:jc w:val="center"/>
              <w:rPr>
                <w:rFonts w:cs="Times New Roman"/>
                <w:sz w:val="18"/>
                <w:szCs w:val="18"/>
              </w:rPr>
            </w:pPr>
            <w:r>
              <w:rPr>
                <w:rFonts w:cs="Times New Roman"/>
                <w:sz w:val="18"/>
                <w:szCs w:val="18"/>
              </w:rPr>
              <w:t>0.103</w:t>
            </w:r>
          </w:p>
        </w:tc>
        <w:tc>
          <w:tcPr>
            <w:tcW w:w="560" w:type="pct"/>
            <w:noWrap/>
          </w:tcPr>
          <w:p w14:paraId="458EB3BC"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0E921A07" w14:textId="77777777" w:rsidR="003C6BFF" w:rsidRDefault="00000000">
            <w:pPr>
              <w:widowControl/>
              <w:jc w:val="center"/>
              <w:rPr>
                <w:rFonts w:cs="Times New Roman"/>
                <w:sz w:val="18"/>
                <w:szCs w:val="18"/>
              </w:rPr>
            </w:pPr>
            <w:r>
              <w:rPr>
                <w:rFonts w:cs="Times New Roman"/>
                <w:sz w:val="18"/>
                <w:szCs w:val="18"/>
              </w:rPr>
              <w:t>-0.778</w:t>
            </w:r>
          </w:p>
        </w:tc>
        <w:tc>
          <w:tcPr>
            <w:tcW w:w="559" w:type="pct"/>
            <w:noWrap/>
          </w:tcPr>
          <w:p w14:paraId="15FD3325" w14:textId="77777777" w:rsidR="003C6BFF" w:rsidRDefault="00000000">
            <w:pPr>
              <w:widowControl/>
              <w:jc w:val="center"/>
              <w:rPr>
                <w:rFonts w:cs="Times New Roman"/>
                <w:sz w:val="18"/>
                <w:szCs w:val="18"/>
              </w:rPr>
            </w:pPr>
            <w:r>
              <w:rPr>
                <w:rFonts w:cs="Times New Roman"/>
                <w:sz w:val="18"/>
                <w:szCs w:val="18"/>
              </w:rPr>
              <w:t>0.166</w:t>
            </w:r>
          </w:p>
        </w:tc>
      </w:tr>
      <w:tr w:rsidR="003C6BFF" w14:paraId="37AB749D" w14:textId="77777777">
        <w:trPr>
          <w:trHeight w:val="198"/>
        </w:trPr>
        <w:tc>
          <w:tcPr>
            <w:tcW w:w="652" w:type="pct"/>
          </w:tcPr>
          <w:p w14:paraId="6869B828" w14:textId="77777777" w:rsidR="003C6BFF" w:rsidRDefault="00000000">
            <w:pPr>
              <w:widowControl/>
              <w:jc w:val="center"/>
              <w:rPr>
                <w:rFonts w:cs="Times New Roman"/>
                <w:sz w:val="18"/>
                <w:szCs w:val="18"/>
              </w:rPr>
            </w:pPr>
            <w:r>
              <w:rPr>
                <w:rFonts w:cs="Times New Roman"/>
                <w:sz w:val="18"/>
                <w:szCs w:val="18"/>
              </w:rPr>
              <w:t xml:space="preserve">LR26 </w:t>
            </w:r>
          </w:p>
        </w:tc>
        <w:tc>
          <w:tcPr>
            <w:tcW w:w="449" w:type="pct"/>
            <w:noWrap/>
          </w:tcPr>
          <w:p w14:paraId="3ACAD0BD"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11B6C651"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BE2DB3B" w14:textId="77777777" w:rsidR="003C6BFF" w:rsidRDefault="00000000">
            <w:pPr>
              <w:widowControl/>
              <w:jc w:val="center"/>
              <w:rPr>
                <w:rFonts w:cs="Times New Roman"/>
                <w:sz w:val="18"/>
                <w:szCs w:val="18"/>
              </w:rPr>
            </w:pPr>
            <w:r>
              <w:rPr>
                <w:rFonts w:cs="Times New Roman"/>
                <w:sz w:val="18"/>
                <w:szCs w:val="18"/>
              </w:rPr>
              <w:t>4.38</w:t>
            </w:r>
          </w:p>
        </w:tc>
        <w:tc>
          <w:tcPr>
            <w:tcW w:w="560" w:type="pct"/>
            <w:noWrap/>
          </w:tcPr>
          <w:p w14:paraId="39013D0D" w14:textId="77777777" w:rsidR="003C6BFF" w:rsidRDefault="00000000">
            <w:pPr>
              <w:widowControl/>
              <w:jc w:val="center"/>
              <w:rPr>
                <w:rFonts w:cs="Times New Roman"/>
                <w:sz w:val="18"/>
                <w:szCs w:val="18"/>
              </w:rPr>
            </w:pPr>
            <w:r>
              <w:rPr>
                <w:rFonts w:cs="Times New Roman"/>
                <w:sz w:val="18"/>
                <w:szCs w:val="18"/>
              </w:rPr>
              <w:t>1.153</w:t>
            </w:r>
          </w:p>
        </w:tc>
        <w:tc>
          <w:tcPr>
            <w:tcW w:w="560" w:type="pct"/>
            <w:noWrap/>
          </w:tcPr>
          <w:p w14:paraId="7F8FF4A9" w14:textId="77777777" w:rsidR="003C6BFF" w:rsidRDefault="00000000">
            <w:pPr>
              <w:widowControl/>
              <w:jc w:val="center"/>
              <w:rPr>
                <w:rFonts w:cs="Times New Roman"/>
                <w:sz w:val="18"/>
                <w:szCs w:val="18"/>
              </w:rPr>
            </w:pPr>
            <w:r>
              <w:rPr>
                <w:rFonts w:cs="Times New Roman"/>
                <w:sz w:val="18"/>
                <w:szCs w:val="18"/>
              </w:rPr>
              <w:t>-0.498</w:t>
            </w:r>
          </w:p>
        </w:tc>
        <w:tc>
          <w:tcPr>
            <w:tcW w:w="560" w:type="pct"/>
            <w:noWrap/>
          </w:tcPr>
          <w:p w14:paraId="50A9E889"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214AB467" w14:textId="77777777" w:rsidR="003C6BFF" w:rsidRDefault="00000000">
            <w:pPr>
              <w:widowControl/>
              <w:jc w:val="center"/>
              <w:rPr>
                <w:rFonts w:cs="Times New Roman"/>
                <w:sz w:val="18"/>
                <w:szCs w:val="18"/>
              </w:rPr>
            </w:pPr>
            <w:r>
              <w:rPr>
                <w:rFonts w:cs="Times New Roman"/>
                <w:sz w:val="18"/>
                <w:szCs w:val="18"/>
              </w:rPr>
              <w:t>-0.046</w:t>
            </w:r>
          </w:p>
        </w:tc>
        <w:tc>
          <w:tcPr>
            <w:tcW w:w="559" w:type="pct"/>
            <w:noWrap/>
          </w:tcPr>
          <w:p w14:paraId="49F784B8" w14:textId="77777777" w:rsidR="003C6BFF" w:rsidRDefault="00000000">
            <w:pPr>
              <w:widowControl/>
              <w:jc w:val="center"/>
              <w:rPr>
                <w:rFonts w:cs="Times New Roman"/>
                <w:sz w:val="18"/>
                <w:szCs w:val="18"/>
              </w:rPr>
            </w:pPr>
            <w:r>
              <w:rPr>
                <w:rFonts w:cs="Times New Roman"/>
                <w:sz w:val="18"/>
                <w:szCs w:val="18"/>
              </w:rPr>
              <w:t>0.166</w:t>
            </w:r>
          </w:p>
        </w:tc>
      </w:tr>
      <w:tr w:rsidR="003C6BFF" w14:paraId="77835F07" w14:textId="77777777">
        <w:trPr>
          <w:trHeight w:val="198"/>
        </w:trPr>
        <w:tc>
          <w:tcPr>
            <w:tcW w:w="652" w:type="pct"/>
          </w:tcPr>
          <w:p w14:paraId="47A588D8" w14:textId="77777777" w:rsidR="003C6BFF" w:rsidRDefault="00000000">
            <w:pPr>
              <w:widowControl/>
              <w:jc w:val="center"/>
              <w:rPr>
                <w:rFonts w:cs="Times New Roman"/>
                <w:sz w:val="18"/>
                <w:szCs w:val="18"/>
              </w:rPr>
            </w:pPr>
            <w:r>
              <w:rPr>
                <w:rFonts w:cs="Times New Roman"/>
                <w:sz w:val="18"/>
                <w:szCs w:val="18"/>
              </w:rPr>
              <w:t>LR27</w:t>
            </w:r>
          </w:p>
        </w:tc>
        <w:tc>
          <w:tcPr>
            <w:tcW w:w="449" w:type="pct"/>
            <w:noWrap/>
          </w:tcPr>
          <w:p w14:paraId="347FB032"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21972CF5"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3FA46EB9" w14:textId="77777777" w:rsidR="003C6BFF" w:rsidRDefault="00000000">
            <w:pPr>
              <w:widowControl/>
              <w:jc w:val="center"/>
              <w:rPr>
                <w:rFonts w:cs="Times New Roman"/>
                <w:sz w:val="18"/>
                <w:szCs w:val="18"/>
              </w:rPr>
            </w:pPr>
            <w:r>
              <w:rPr>
                <w:rFonts w:cs="Times New Roman"/>
                <w:sz w:val="18"/>
                <w:szCs w:val="18"/>
              </w:rPr>
              <w:t>4.37</w:t>
            </w:r>
          </w:p>
        </w:tc>
        <w:tc>
          <w:tcPr>
            <w:tcW w:w="560" w:type="pct"/>
            <w:noWrap/>
          </w:tcPr>
          <w:p w14:paraId="22388022" w14:textId="77777777" w:rsidR="003C6BFF" w:rsidRDefault="00000000">
            <w:pPr>
              <w:widowControl/>
              <w:jc w:val="center"/>
              <w:rPr>
                <w:rFonts w:cs="Times New Roman"/>
                <w:sz w:val="18"/>
                <w:szCs w:val="18"/>
              </w:rPr>
            </w:pPr>
            <w:r>
              <w:rPr>
                <w:rFonts w:cs="Times New Roman"/>
                <w:sz w:val="18"/>
                <w:szCs w:val="18"/>
              </w:rPr>
              <w:t>1.243</w:t>
            </w:r>
          </w:p>
        </w:tc>
        <w:tc>
          <w:tcPr>
            <w:tcW w:w="560" w:type="pct"/>
            <w:noWrap/>
          </w:tcPr>
          <w:p w14:paraId="6C98526B" w14:textId="77777777" w:rsidR="003C6BFF" w:rsidRDefault="00000000">
            <w:pPr>
              <w:widowControl/>
              <w:jc w:val="center"/>
              <w:rPr>
                <w:rFonts w:cs="Times New Roman"/>
                <w:sz w:val="18"/>
                <w:szCs w:val="18"/>
              </w:rPr>
            </w:pPr>
            <w:r>
              <w:rPr>
                <w:rFonts w:cs="Times New Roman"/>
                <w:sz w:val="18"/>
                <w:szCs w:val="18"/>
              </w:rPr>
              <w:t>-0.586</w:t>
            </w:r>
          </w:p>
        </w:tc>
        <w:tc>
          <w:tcPr>
            <w:tcW w:w="560" w:type="pct"/>
            <w:noWrap/>
          </w:tcPr>
          <w:p w14:paraId="2A9ECA4F"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28C400DB" w14:textId="77777777" w:rsidR="003C6BFF" w:rsidRDefault="00000000">
            <w:pPr>
              <w:widowControl/>
              <w:jc w:val="center"/>
              <w:rPr>
                <w:rFonts w:cs="Times New Roman"/>
                <w:sz w:val="18"/>
                <w:szCs w:val="18"/>
              </w:rPr>
            </w:pPr>
            <w:r>
              <w:rPr>
                <w:rFonts w:cs="Times New Roman"/>
                <w:sz w:val="18"/>
                <w:szCs w:val="18"/>
              </w:rPr>
              <w:t>-0.138</w:t>
            </w:r>
          </w:p>
        </w:tc>
        <w:tc>
          <w:tcPr>
            <w:tcW w:w="559" w:type="pct"/>
            <w:noWrap/>
          </w:tcPr>
          <w:p w14:paraId="0261A854" w14:textId="77777777" w:rsidR="003C6BFF" w:rsidRDefault="00000000">
            <w:pPr>
              <w:widowControl/>
              <w:jc w:val="center"/>
              <w:rPr>
                <w:rFonts w:cs="Times New Roman"/>
                <w:sz w:val="18"/>
                <w:szCs w:val="18"/>
              </w:rPr>
            </w:pPr>
            <w:r>
              <w:rPr>
                <w:rFonts w:cs="Times New Roman"/>
                <w:sz w:val="18"/>
                <w:szCs w:val="18"/>
              </w:rPr>
              <w:t>0.166</w:t>
            </w:r>
          </w:p>
        </w:tc>
      </w:tr>
      <w:tr w:rsidR="003C6BFF" w14:paraId="33F57604" w14:textId="77777777">
        <w:trPr>
          <w:trHeight w:val="198"/>
        </w:trPr>
        <w:tc>
          <w:tcPr>
            <w:tcW w:w="652" w:type="pct"/>
          </w:tcPr>
          <w:p w14:paraId="05E17873" w14:textId="77777777" w:rsidR="003C6BFF" w:rsidRDefault="00000000">
            <w:pPr>
              <w:widowControl/>
              <w:jc w:val="center"/>
              <w:rPr>
                <w:rFonts w:cs="Times New Roman"/>
                <w:sz w:val="18"/>
                <w:szCs w:val="18"/>
              </w:rPr>
            </w:pPr>
            <w:r>
              <w:rPr>
                <w:rFonts w:cs="Times New Roman"/>
                <w:sz w:val="18"/>
                <w:szCs w:val="18"/>
              </w:rPr>
              <w:t xml:space="preserve">LR28 </w:t>
            </w:r>
          </w:p>
        </w:tc>
        <w:tc>
          <w:tcPr>
            <w:tcW w:w="449" w:type="pct"/>
            <w:noWrap/>
          </w:tcPr>
          <w:p w14:paraId="35D6835C"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017A2104"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45513998" w14:textId="77777777" w:rsidR="003C6BFF" w:rsidRDefault="00000000">
            <w:pPr>
              <w:widowControl/>
              <w:jc w:val="center"/>
              <w:rPr>
                <w:rFonts w:cs="Times New Roman"/>
                <w:sz w:val="18"/>
                <w:szCs w:val="18"/>
              </w:rPr>
            </w:pPr>
            <w:r>
              <w:rPr>
                <w:rFonts w:cs="Times New Roman"/>
                <w:sz w:val="18"/>
                <w:szCs w:val="18"/>
              </w:rPr>
              <w:t>4.19</w:t>
            </w:r>
          </w:p>
        </w:tc>
        <w:tc>
          <w:tcPr>
            <w:tcW w:w="560" w:type="pct"/>
            <w:noWrap/>
          </w:tcPr>
          <w:p w14:paraId="581B5D53" w14:textId="77777777" w:rsidR="003C6BFF" w:rsidRDefault="00000000">
            <w:pPr>
              <w:widowControl/>
              <w:jc w:val="center"/>
              <w:rPr>
                <w:rFonts w:cs="Times New Roman"/>
                <w:sz w:val="18"/>
                <w:szCs w:val="18"/>
              </w:rPr>
            </w:pPr>
            <w:r>
              <w:rPr>
                <w:rFonts w:cs="Times New Roman"/>
                <w:sz w:val="18"/>
                <w:szCs w:val="18"/>
              </w:rPr>
              <w:t>1.201</w:t>
            </w:r>
          </w:p>
        </w:tc>
        <w:tc>
          <w:tcPr>
            <w:tcW w:w="560" w:type="pct"/>
            <w:noWrap/>
          </w:tcPr>
          <w:p w14:paraId="2CD82E0B" w14:textId="77777777" w:rsidR="003C6BFF" w:rsidRDefault="00000000">
            <w:pPr>
              <w:widowControl/>
              <w:jc w:val="center"/>
              <w:rPr>
                <w:rFonts w:cs="Times New Roman"/>
                <w:sz w:val="18"/>
                <w:szCs w:val="18"/>
              </w:rPr>
            </w:pPr>
            <w:r>
              <w:rPr>
                <w:rFonts w:cs="Times New Roman"/>
                <w:sz w:val="18"/>
                <w:szCs w:val="18"/>
              </w:rPr>
              <w:t>-0.262</w:t>
            </w:r>
          </w:p>
        </w:tc>
        <w:tc>
          <w:tcPr>
            <w:tcW w:w="560" w:type="pct"/>
            <w:noWrap/>
          </w:tcPr>
          <w:p w14:paraId="7C6B1D41"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344E4ED5" w14:textId="77777777" w:rsidR="003C6BFF" w:rsidRDefault="00000000">
            <w:pPr>
              <w:widowControl/>
              <w:jc w:val="center"/>
              <w:rPr>
                <w:rFonts w:cs="Times New Roman"/>
                <w:sz w:val="18"/>
                <w:szCs w:val="18"/>
              </w:rPr>
            </w:pPr>
            <w:r>
              <w:rPr>
                <w:rFonts w:cs="Times New Roman"/>
                <w:sz w:val="18"/>
                <w:szCs w:val="18"/>
              </w:rPr>
              <w:t>-0.438</w:t>
            </w:r>
          </w:p>
        </w:tc>
        <w:tc>
          <w:tcPr>
            <w:tcW w:w="559" w:type="pct"/>
            <w:noWrap/>
          </w:tcPr>
          <w:p w14:paraId="3B3323E9" w14:textId="77777777" w:rsidR="003C6BFF" w:rsidRDefault="00000000">
            <w:pPr>
              <w:widowControl/>
              <w:jc w:val="center"/>
              <w:rPr>
                <w:rFonts w:cs="Times New Roman"/>
                <w:sz w:val="18"/>
                <w:szCs w:val="18"/>
              </w:rPr>
            </w:pPr>
            <w:r>
              <w:rPr>
                <w:rFonts w:cs="Times New Roman"/>
                <w:sz w:val="18"/>
                <w:szCs w:val="18"/>
              </w:rPr>
              <w:t>0.166</w:t>
            </w:r>
          </w:p>
        </w:tc>
      </w:tr>
      <w:tr w:rsidR="003C6BFF" w14:paraId="739A0366" w14:textId="77777777">
        <w:trPr>
          <w:trHeight w:val="198"/>
        </w:trPr>
        <w:tc>
          <w:tcPr>
            <w:tcW w:w="652" w:type="pct"/>
          </w:tcPr>
          <w:p w14:paraId="6ABD3F28" w14:textId="77777777" w:rsidR="003C6BFF" w:rsidRDefault="00000000">
            <w:pPr>
              <w:widowControl/>
              <w:jc w:val="center"/>
              <w:rPr>
                <w:rFonts w:cs="Times New Roman"/>
                <w:sz w:val="18"/>
                <w:szCs w:val="18"/>
              </w:rPr>
            </w:pPr>
            <w:r>
              <w:rPr>
                <w:rFonts w:cs="Times New Roman"/>
                <w:sz w:val="18"/>
                <w:szCs w:val="18"/>
              </w:rPr>
              <w:t xml:space="preserve">LR29 </w:t>
            </w:r>
          </w:p>
        </w:tc>
        <w:tc>
          <w:tcPr>
            <w:tcW w:w="449" w:type="pct"/>
            <w:noWrap/>
          </w:tcPr>
          <w:p w14:paraId="792CDB36"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48E2A638"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3A0F9912" w14:textId="77777777" w:rsidR="003C6BFF" w:rsidRDefault="00000000">
            <w:pPr>
              <w:widowControl/>
              <w:jc w:val="center"/>
              <w:rPr>
                <w:rFonts w:cs="Times New Roman"/>
                <w:sz w:val="18"/>
                <w:szCs w:val="18"/>
              </w:rPr>
            </w:pPr>
            <w:r>
              <w:rPr>
                <w:rFonts w:cs="Times New Roman"/>
                <w:sz w:val="18"/>
                <w:szCs w:val="18"/>
              </w:rPr>
              <w:t>4.22</w:t>
            </w:r>
          </w:p>
        </w:tc>
        <w:tc>
          <w:tcPr>
            <w:tcW w:w="560" w:type="pct"/>
            <w:noWrap/>
          </w:tcPr>
          <w:p w14:paraId="03702282" w14:textId="77777777" w:rsidR="003C6BFF" w:rsidRDefault="00000000">
            <w:pPr>
              <w:widowControl/>
              <w:jc w:val="center"/>
              <w:rPr>
                <w:rFonts w:cs="Times New Roman"/>
                <w:sz w:val="18"/>
                <w:szCs w:val="18"/>
              </w:rPr>
            </w:pPr>
            <w:r>
              <w:rPr>
                <w:rFonts w:cs="Times New Roman"/>
                <w:sz w:val="18"/>
                <w:szCs w:val="18"/>
              </w:rPr>
              <w:t>1.228</w:t>
            </w:r>
          </w:p>
        </w:tc>
        <w:tc>
          <w:tcPr>
            <w:tcW w:w="560" w:type="pct"/>
            <w:noWrap/>
          </w:tcPr>
          <w:p w14:paraId="7FE875F7" w14:textId="77777777" w:rsidR="003C6BFF" w:rsidRDefault="00000000">
            <w:pPr>
              <w:widowControl/>
              <w:jc w:val="center"/>
              <w:rPr>
                <w:rFonts w:cs="Times New Roman"/>
                <w:sz w:val="18"/>
                <w:szCs w:val="18"/>
              </w:rPr>
            </w:pPr>
            <w:r>
              <w:rPr>
                <w:rFonts w:cs="Times New Roman"/>
                <w:sz w:val="18"/>
                <w:szCs w:val="18"/>
              </w:rPr>
              <w:t>-0.401</w:t>
            </w:r>
          </w:p>
        </w:tc>
        <w:tc>
          <w:tcPr>
            <w:tcW w:w="560" w:type="pct"/>
            <w:noWrap/>
          </w:tcPr>
          <w:p w14:paraId="14029366"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1DD5D89" w14:textId="77777777" w:rsidR="003C6BFF" w:rsidRDefault="00000000">
            <w:pPr>
              <w:widowControl/>
              <w:jc w:val="center"/>
              <w:rPr>
                <w:rFonts w:cs="Times New Roman"/>
                <w:sz w:val="18"/>
                <w:szCs w:val="18"/>
              </w:rPr>
            </w:pPr>
            <w:r>
              <w:rPr>
                <w:rFonts w:cs="Times New Roman"/>
                <w:sz w:val="18"/>
                <w:szCs w:val="18"/>
              </w:rPr>
              <w:t>-0.340</w:t>
            </w:r>
          </w:p>
        </w:tc>
        <w:tc>
          <w:tcPr>
            <w:tcW w:w="559" w:type="pct"/>
            <w:noWrap/>
          </w:tcPr>
          <w:p w14:paraId="645A346C" w14:textId="77777777" w:rsidR="003C6BFF" w:rsidRDefault="00000000">
            <w:pPr>
              <w:widowControl/>
              <w:jc w:val="center"/>
              <w:rPr>
                <w:rFonts w:cs="Times New Roman"/>
                <w:sz w:val="18"/>
                <w:szCs w:val="18"/>
              </w:rPr>
            </w:pPr>
            <w:r>
              <w:rPr>
                <w:rFonts w:cs="Times New Roman"/>
                <w:sz w:val="18"/>
                <w:szCs w:val="18"/>
              </w:rPr>
              <w:t>0.166</w:t>
            </w:r>
          </w:p>
        </w:tc>
      </w:tr>
      <w:tr w:rsidR="003C6BFF" w14:paraId="38B85F32" w14:textId="77777777">
        <w:trPr>
          <w:trHeight w:val="198"/>
        </w:trPr>
        <w:tc>
          <w:tcPr>
            <w:tcW w:w="652" w:type="pct"/>
          </w:tcPr>
          <w:p w14:paraId="76815D08" w14:textId="77777777" w:rsidR="003C6BFF" w:rsidRDefault="00000000">
            <w:pPr>
              <w:widowControl/>
              <w:jc w:val="center"/>
              <w:rPr>
                <w:rFonts w:cs="Times New Roman"/>
                <w:sz w:val="18"/>
                <w:szCs w:val="18"/>
              </w:rPr>
            </w:pPr>
            <w:r>
              <w:rPr>
                <w:rFonts w:cs="Times New Roman"/>
                <w:sz w:val="18"/>
                <w:szCs w:val="18"/>
              </w:rPr>
              <w:t xml:space="preserve">LR30 </w:t>
            </w:r>
          </w:p>
        </w:tc>
        <w:tc>
          <w:tcPr>
            <w:tcW w:w="449" w:type="pct"/>
            <w:noWrap/>
          </w:tcPr>
          <w:p w14:paraId="5BDAFB35"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7AE41178"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1A7F140B" w14:textId="77777777" w:rsidR="003C6BFF" w:rsidRDefault="00000000">
            <w:pPr>
              <w:widowControl/>
              <w:jc w:val="center"/>
              <w:rPr>
                <w:rFonts w:cs="Times New Roman"/>
                <w:sz w:val="18"/>
                <w:szCs w:val="18"/>
              </w:rPr>
            </w:pPr>
            <w:r>
              <w:rPr>
                <w:rFonts w:cs="Times New Roman"/>
                <w:sz w:val="18"/>
                <w:szCs w:val="18"/>
              </w:rPr>
              <w:t>4.00</w:t>
            </w:r>
          </w:p>
        </w:tc>
        <w:tc>
          <w:tcPr>
            <w:tcW w:w="560" w:type="pct"/>
            <w:noWrap/>
          </w:tcPr>
          <w:p w14:paraId="1830AFC2" w14:textId="77777777" w:rsidR="003C6BFF" w:rsidRDefault="00000000">
            <w:pPr>
              <w:widowControl/>
              <w:jc w:val="center"/>
              <w:rPr>
                <w:rFonts w:cs="Times New Roman"/>
                <w:sz w:val="18"/>
                <w:szCs w:val="18"/>
              </w:rPr>
            </w:pPr>
            <w:r>
              <w:rPr>
                <w:rFonts w:cs="Times New Roman"/>
                <w:sz w:val="18"/>
                <w:szCs w:val="18"/>
              </w:rPr>
              <w:t>1.394</w:t>
            </w:r>
          </w:p>
        </w:tc>
        <w:tc>
          <w:tcPr>
            <w:tcW w:w="560" w:type="pct"/>
            <w:noWrap/>
          </w:tcPr>
          <w:p w14:paraId="1ED35D13" w14:textId="77777777" w:rsidR="003C6BFF" w:rsidRDefault="00000000">
            <w:pPr>
              <w:widowControl/>
              <w:jc w:val="center"/>
              <w:rPr>
                <w:rFonts w:cs="Times New Roman"/>
                <w:sz w:val="18"/>
                <w:szCs w:val="18"/>
              </w:rPr>
            </w:pPr>
            <w:r>
              <w:rPr>
                <w:rFonts w:cs="Times New Roman"/>
                <w:sz w:val="18"/>
                <w:szCs w:val="18"/>
              </w:rPr>
              <w:t>-0.484</w:t>
            </w:r>
          </w:p>
        </w:tc>
        <w:tc>
          <w:tcPr>
            <w:tcW w:w="560" w:type="pct"/>
            <w:noWrap/>
          </w:tcPr>
          <w:p w14:paraId="2DA67333"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659E4870" w14:textId="77777777" w:rsidR="003C6BFF" w:rsidRDefault="00000000">
            <w:pPr>
              <w:widowControl/>
              <w:jc w:val="center"/>
              <w:rPr>
                <w:rFonts w:cs="Times New Roman"/>
                <w:sz w:val="18"/>
                <w:szCs w:val="18"/>
              </w:rPr>
            </w:pPr>
            <w:r>
              <w:rPr>
                <w:rFonts w:cs="Times New Roman"/>
                <w:sz w:val="18"/>
                <w:szCs w:val="18"/>
              </w:rPr>
              <w:t>-0.506</w:t>
            </w:r>
          </w:p>
        </w:tc>
        <w:tc>
          <w:tcPr>
            <w:tcW w:w="559" w:type="pct"/>
            <w:noWrap/>
          </w:tcPr>
          <w:p w14:paraId="044DD386" w14:textId="77777777" w:rsidR="003C6BFF" w:rsidRDefault="00000000">
            <w:pPr>
              <w:widowControl/>
              <w:jc w:val="center"/>
              <w:rPr>
                <w:rFonts w:cs="Times New Roman"/>
                <w:sz w:val="18"/>
                <w:szCs w:val="18"/>
              </w:rPr>
            </w:pPr>
            <w:r>
              <w:rPr>
                <w:rFonts w:cs="Times New Roman"/>
                <w:sz w:val="18"/>
                <w:szCs w:val="18"/>
              </w:rPr>
              <w:t>0.166</w:t>
            </w:r>
          </w:p>
        </w:tc>
      </w:tr>
      <w:tr w:rsidR="003C6BFF" w14:paraId="26EA6C09" w14:textId="77777777">
        <w:trPr>
          <w:trHeight w:val="198"/>
        </w:trPr>
        <w:tc>
          <w:tcPr>
            <w:tcW w:w="652" w:type="pct"/>
          </w:tcPr>
          <w:p w14:paraId="1428DEC1" w14:textId="77777777" w:rsidR="003C6BFF" w:rsidRDefault="00000000">
            <w:pPr>
              <w:widowControl/>
              <w:jc w:val="center"/>
              <w:rPr>
                <w:rFonts w:cs="Times New Roman"/>
                <w:sz w:val="18"/>
                <w:szCs w:val="18"/>
              </w:rPr>
            </w:pPr>
            <w:r>
              <w:rPr>
                <w:rFonts w:cs="Times New Roman"/>
                <w:sz w:val="18"/>
                <w:szCs w:val="18"/>
              </w:rPr>
              <w:t>LR31</w:t>
            </w:r>
          </w:p>
        </w:tc>
        <w:tc>
          <w:tcPr>
            <w:tcW w:w="449" w:type="pct"/>
            <w:noWrap/>
          </w:tcPr>
          <w:p w14:paraId="7EF64091"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4817EC31"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58CCF4D5" w14:textId="77777777" w:rsidR="003C6BFF" w:rsidRDefault="00000000">
            <w:pPr>
              <w:widowControl/>
              <w:jc w:val="center"/>
              <w:rPr>
                <w:rFonts w:cs="Times New Roman"/>
                <w:sz w:val="18"/>
                <w:szCs w:val="18"/>
              </w:rPr>
            </w:pPr>
            <w:r>
              <w:rPr>
                <w:rFonts w:cs="Times New Roman"/>
                <w:sz w:val="18"/>
                <w:szCs w:val="18"/>
              </w:rPr>
              <w:t>4.13</w:t>
            </w:r>
          </w:p>
        </w:tc>
        <w:tc>
          <w:tcPr>
            <w:tcW w:w="560" w:type="pct"/>
            <w:noWrap/>
          </w:tcPr>
          <w:p w14:paraId="49D971D6" w14:textId="77777777" w:rsidR="003C6BFF" w:rsidRDefault="00000000">
            <w:pPr>
              <w:widowControl/>
              <w:jc w:val="center"/>
              <w:rPr>
                <w:rFonts w:cs="Times New Roman"/>
                <w:sz w:val="18"/>
                <w:szCs w:val="18"/>
              </w:rPr>
            </w:pPr>
            <w:r>
              <w:rPr>
                <w:rFonts w:cs="Times New Roman"/>
                <w:sz w:val="18"/>
                <w:szCs w:val="18"/>
              </w:rPr>
              <w:t>1.321</w:t>
            </w:r>
          </w:p>
        </w:tc>
        <w:tc>
          <w:tcPr>
            <w:tcW w:w="560" w:type="pct"/>
            <w:noWrap/>
          </w:tcPr>
          <w:p w14:paraId="35F0EC25" w14:textId="77777777" w:rsidR="003C6BFF" w:rsidRDefault="00000000">
            <w:pPr>
              <w:widowControl/>
              <w:jc w:val="center"/>
              <w:rPr>
                <w:rFonts w:cs="Times New Roman"/>
                <w:sz w:val="18"/>
                <w:szCs w:val="18"/>
              </w:rPr>
            </w:pPr>
            <w:r>
              <w:rPr>
                <w:rFonts w:cs="Times New Roman"/>
                <w:sz w:val="18"/>
                <w:szCs w:val="18"/>
              </w:rPr>
              <w:t>-0.371</w:t>
            </w:r>
          </w:p>
        </w:tc>
        <w:tc>
          <w:tcPr>
            <w:tcW w:w="560" w:type="pct"/>
            <w:noWrap/>
          </w:tcPr>
          <w:p w14:paraId="76A01344"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76101102" w14:textId="77777777" w:rsidR="003C6BFF" w:rsidRDefault="00000000">
            <w:pPr>
              <w:widowControl/>
              <w:jc w:val="center"/>
              <w:rPr>
                <w:rFonts w:cs="Times New Roman"/>
                <w:sz w:val="18"/>
                <w:szCs w:val="18"/>
              </w:rPr>
            </w:pPr>
            <w:r>
              <w:rPr>
                <w:rFonts w:cs="Times New Roman"/>
                <w:sz w:val="18"/>
                <w:szCs w:val="18"/>
              </w:rPr>
              <w:t>-0.592</w:t>
            </w:r>
          </w:p>
        </w:tc>
        <w:tc>
          <w:tcPr>
            <w:tcW w:w="559" w:type="pct"/>
            <w:noWrap/>
          </w:tcPr>
          <w:p w14:paraId="61697CED" w14:textId="77777777" w:rsidR="003C6BFF" w:rsidRDefault="00000000">
            <w:pPr>
              <w:widowControl/>
              <w:jc w:val="center"/>
              <w:rPr>
                <w:rFonts w:cs="Times New Roman"/>
                <w:sz w:val="18"/>
                <w:szCs w:val="18"/>
              </w:rPr>
            </w:pPr>
            <w:r>
              <w:rPr>
                <w:rFonts w:cs="Times New Roman"/>
                <w:sz w:val="18"/>
                <w:szCs w:val="18"/>
              </w:rPr>
              <w:t>0.166</w:t>
            </w:r>
          </w:p>
        </w:tc>
      </w:tr>
      <w:tr w:rsidR="003C6BFF" w14:paraId="15782A52" w14:textId="77777777">
        <w:trPr>
          <w:trHeight w:val="198"/>
        </w:trPr>
        <w:tc>
          <w:tcPr>
            <w:tcW w:w="652" w:type="pct"/>
          </w:tcPr>
          <w:p w14:paraId="0A3F6A3E" w14:textId="77777777" w:rsidR="003C6BFF" w:rsidRDefault="00000000">
            <w:pPr>
              <w:widowControl/>
              <w:jc w:val="center"/>
              <w:rPr>
                <w:rFonts w:cs="Times New Roman"/>
                <w:sz w:val="18"/>
                <w:szCs w:val="18"/>
              </w:rPr>
            </w:pPr>
            <w:r>
              <w:rPr>
                <w:rFonts w:cs="Times New Roman"/>
                <w:sz w:val="18"/>
                <w:szCs w:val="18"/>
              </w:rPr>
              <w:t xml:space="preserve">LR32 </w:t>
            </w:r>
          </w:p>
        </w:tc>
        <w:tc>
          <w:tcPr>
            <w:tcW w:w="449" w:type="pct"/>
            <w:noWrap/>
          </w:tcPr>
          <w:p w14:paraId="3DDB7F40"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28AD92F8"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25EBE9F8" w14:textId="77777777" w:rsidR="003C6BFF" w:rsidRDefault="00000000">
            <w:pPr>
              <w:widowControl/>
              <w:jc w:val="center"/>
              <w:rPr>
                <w:rFonts w:cs="Times New Roman"/>
                <w:sz w:val="18"/>
                <w:szCs w:val="18"/>
              </w:rPr>
            </w:pPr>
            <w:r>
              <w:rPr>
                <w:rFonts w:cs="Times New Roman"/>
                <w:sz w:val="18"/>
                <w:szCs w:val="18"/>
              </w:rPr>
              <w:t>4.51</w:t>
            </w:r>
          </w:p>
        </w:tc>
        <w:tc>
          <w:tcPr>
            <w:tcW w:w="560" w:type="pct"/>
            <w:noWrap/>
          </w:tcPr>
          <w:p w14:paraId="667B9992" w14:textId="77777777" w:rsidR="003C6BFF" w:rsidRDefault="00000000">
            <w:pPr>
              <w:widowControl/>
              <w:jc w:val="center"/>
              <w:rPr>
                <w:rFonts w:cs="Times New Roman"/>
                <w:sz w:val="18"/>
                <w:szCs w:val="18"/>
              </w:rPr>
            </w:pPr>
            <w:r>
              <w:rPr>
                <w:rFonts w:cs="Times New Roman"/>
                <w:sz w:val="18"/>
                <w:szCs w:val="18"/>
              </w:rPr>
              <w:t>1.229</w:t>
            </w:r>
          </w:p>
        </w:tc>
        <w:tc>
          <w:tcPr>
            <w:tcW w:w="560" w:type="pct"/>
            <w:noWrap/>
          </w:tcPr>
          <w:p w14:paraId="2EBF6502" w14:textId="77777777" w:rsidR="003C6BFF" w:rsidRDefault="00000000">
            <w:pPr>
              <w:widowControl/>
              <w:jc w:val="center"/>
              <w:rPr>
                <w:rFonts w:cs="Times New Roman"/>
                <w:sz w:val="18"/>
                <w:szCs w:val="18"/>
              </w:rPr>
            </w:pPr>
            <w:r>
              <w:rPr>
                <w:rFonts w:cs="Times New Roman"/>
                <w:sz w:val="18"/>
                <w:szCs w:val="18"/>
              </w:rPr>
              <w:t>-0.764</w:t>
            </w:r>
          </w:p>
        </w:tc>
        <w:tc>
          <w:tcPr>
            <w:tcW w:w="560" w:type="pct"/>
            <w:noWrap/>
          </w:tcPr>
          <w:p w14:paraId="7F92D7F0"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3F7306B4" w14:textId="77777777" w:rsidR="003C6BFF" w:rsidRDefault="00000000">
            <w:pPr>
              <w:widowControl/>
              <w:jc w:val="center"/>
              <w:rPr>
                <w:rFonts w:cs="Times New Roman"/>
                <w:sz w:val="18"/>
                <w:szCs w:val="18"/>
              </w:rPr>
            </w:pPr>
            <w:r>
              <w:rPr>
                <w:rFonts w:cs="Times New Roman"/>
                <w:sz w:val="18"/>
                <w:szCs w:val="18"/>
              </w:rPr>
              <w:t>0.283</w:t>
            </w:r>
          </w:p>
        </w:tc>
        <w:tc>
          <w:tcPr>
            <w:tcW w:w="559" w:type="pct"/>
            <w:noWrap/>
          </w:tcPr>
          <w:p w14:paraId="3AD4EC40" w14:textId="77777777" w:rsidR="003C6BFF" w:rsidRDefault="00000000">
            <w:pPr>
              <w:widowControl/>
              <w:jc w:val="center"/>
              <w:rPr>
                <w:rFonts w:cs="Times New Roman"/>
                <w:sz w:val="18"/>
                <w:szCs w:val="18"/>
              </w:rPr>
            </w:pPr>
            <w:r>
              <w:rPr>
                <w:rFonts w:cs="Times New Roman"/>
                <w:sz w:val="18"/>
                <w:szCs w:val="18"/>
              </w:rPr>
              <w:t>0.166</w:t>
            </w:r>
          </w:p>
        </w:tc>
      </w:tr>
      <w:tr w:rsidR="003C6BFF" w14:paraId="49F6C10B" w14:textId="77777777">
        <w:trPr>
          <w:trHeight w:val="198"/>
        </w:trPr>
        <w:tc>
          <w:tcPr>
            <w:tcW w:w="652" w:type="pct"/>
          </w:tcPr>
          <w:p w14:paraId="3DFC41D0" w14:textId="77777777" w:rsidR="003C6BFF" w:rsidRDefault="00000000">
            <w:pPr>
              <w:widowControl/>
              <w:jc w:val="center"/>
              <w:rPr>
                <w:rFonts w:cs="Times New Roman"/>
                <w:sz w:val="18"/>
                <w:szCs w:val="18"/>
              </w:rPr>
            </w:pPr>
            <w:r>
              <w:rPr>
                <w:rFonts w:cs="Times New Roman"/>
                <w:sz w:val="18"/>
                <w:szCs w:val="18"/>
              </w:rPr>
              <w:t xml:space="preserve">LR33 </w:t>
            </w:r>
          </w:p>
        </w:tc>
        <w:tc>
          <w:tcPr>
            <w:tcW w:w="449" w:type="pct"/>
            <w:noWrap/>
          </w:tcPr>
          <w:p w14:paraId="1175A0FB"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68AD7D8B"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62B63ED2" w14:textId="77777777" w:rsidR="003C6BFF" w:rsidRDefault="00000000">
            <w:pPr>
              <w:widowControl/>
              <w:jc w:val="center"/>
              <w:rPr>
                <w:rFonts w:cs="Times New Roman"/>
                <w:sz w:val="18"/>
                <w:szCs w:val="18"/>
              </w:rPr>
            </w:pPr>
            <w:r>
              <w:rPr>
                <w:rFonts w:cs="Times New Roman"/>
                <w:sz w:val="18"/>
                <w:szCs w:val="18"/>
              </w:rPr>
              <w:t>4.41</w:t>
            </w:r>
          </w:p>
        </w:tc>
        <w:tc>
          <w:tcPr>
            <w:tcW w:w="560" w:type="pct"/>
            <w:noWrap/>
          </w:tcPr>
          <w:p w14:paraId="0494EBC3" w14:textId="77777777" w:rsidR="003C6BFF" w:rsidRDefault="00000000">
            <w:pPr>
              <w:widowControl/>
              <w:jc w:val="center"/>
              <w:rPr>
                <w:rFonts w:cs="Times New Roman"/>
                <w:sz w:val="18"/>
                <w:szCs w:val="18"/>
              </w:rPr>
            </w:pPr>
            <w:r>
              <w:rPr>
                <w:rFonts w:cs="Times New Roman"/>
                <w:sz w:val="18"/>
                <w:szCs w:val="18"/>
              </w:rPr>
              <w:t>1.229</w:t>
            </w:r>
          </w:p>
        </w:tc>
        <w:tc>
          <w:tcPr>
            <w:tcW w:w="560" w:type="pct"/>
            <w:noWrap/>
          </w:tcPr>
          <w:p w14:paraId="602559C6" w14:textId="77777777" w:rsidR="003C6BFF" w:rsidRDefault="00000000">
            <w:pPr>
              <w:widowControl/>
              <w:jc w:val="center"/>
              <w:rPr>
                <w:rFonts w:cs="Times New Roman"/>
                <w:sz w:val="18"/>
                <w:szCs w:val="18"/>
              </w:rPr>
            </w:pPr>
            <w:r>
              <w:rPr>
                <w:rFonts w:cs="Times New Roman"/>
                <w:sz w:val="18"/>
                <w:szCs w:val="18"/>
              </w:rPr>
              <w:t>-0.604</w:t>
            </w:r>
          </w:p>
        </w:tc>
        <w:tc>
          <w:tcPr>
            <w:tcW w:w="560" w:type="pct"/>
            <w:noWrap/>
          </w:tcPr>
          <w:p w14:paraId="13F1FB24"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453C515F" w14:textId="77777777" w:rsidR="003C6BFF" w:rsidRDefault="00000000">
            <w:pPr>
              <w:widowControl/>
              <w:jc w:val="center"/>
              <w:rPr>
                <w:rFonts w:cs="Times New Roman"/>
                <w:sz w:val="18"/>
                <w:szCs w:val="18"/>
              </w:rPr>
            </w:pPr>
            <w:r>
              <w:rPr>
                <w:rFonts w:cs="Times New Roman"/>
                <w:sz w:val="18"/>
                <w:szCs w:val="18"/>
              </w:rPr>
              <w:t>0.025</w:t>
            </w:r>
          </w:p>
        </w:tc>
        <w:tc>
          <w:tcPr>
            <w:tcW w:w="559" w:type="pct"/>
            <w:noWrap/>
          </w:tcPr>
          <w:p w14:paraId="360A7351" w14:textId="77777777" w:rsidR="003C6BFF" w:rsidRDefault="00000000">
            <w:pPr>
              <w:widowControl/>
              <w:jc w:val="center"/>
              <w:rPr>
                <w:rFonts w:cs="Times New Roman"/>
                <w:sz w:val="18"/>
                <w:szCs w:val="18"/>
              </w:rPr>
            </w:pPr>
            <w:r>
              <w:rPr>
                <w:rFonts w:cs="Times New Roman"/>
                <w:sz w:val="18"/>
                <w:szCs w:val="18"/>
              </w:rPr>
              <w:t>0.166</w:t>
            </w:r>
          </w:p>
        </w:tc>
      </w:tr>
      <w:tr w:rsidR="003C6BFF" w14:paraId="7DE66376" w14:textId="77777777">
        <w:trPr>
          <w:trHeight w:val="198"/>
        </w:trPr>
        <w:tc>
          <w:tcPr>
            <w:tcW w:w="652" w:type="pct"/>
          </w:tcPr>
          <w:p w14:paraId="1A589BF0" w14:textId="77777777" w:rsidR="003C6BFF" w:rsidRDefault="00000000">
            <w:pPr>
              <w:widowControl/>
              <w:jc w:val="center"/>
              <w:rPr>
                <w:rFonts w:cs="Times New Roman"/>
                <w:sz w:val="18"/>
                <w:szCs w:val="18"/>
              </w:rPr>
            </w:pPr>
            <w:r>
              <w:rPr>
                <w:rFonts w:cs="Times New Roman"/>
                <w:sz w:val="18"/>
                <w:szCs w:val="18"/>
              </w:rPr>
              <w:t>LR34</w:t>
            </w:r>
          </w:p>
        </w:tc>
        <w:tc>
          <w:tcPr>
            <w:tcW w:w="449" w:type="pct"/>
            <w:noWrap/>
          </w:tcPr>
          <w:p w14:paraId="546310F7" w14:textId="77777777" w:rsidR="003C6BFF" w:rsidRDefault="00000000">
            <w:pPr>
              <w:widowControl/>
              <w:jc w:val="center"/>
              <w:rPr>
                <w:rFonts w:cs="Times New Roman"/>
                <w:sz w:val="18"/>
                <w:szCs w:val="18"/>
              </w:rPr>
            </w:pPr>
            <w:r>
              <w:rPr>
                <w:rFonts w:cs="Times New Roman"/>
                <w:sz w:val="18"/>
                <w:szCs w:val="18"/>
              </w:rPr>
              <w:t>1</w:t>
            </w:r>
          </w:p>
        </w:tc>
        <w:tc>
          <w:tcPr>
            <w:tcW w:w="478" w:type="pct"/>
            <w:noWrap/>
          </w:tcPr>
          <w:p w14:paraId="778EB835" w14:textId="77777777" w:rsidR="003C6BFF" w:rsidRDefault="00000000">
            <w:pPr>
              <w:widowControl/>
              <w:jc w:val="center"/>
              <w:rPr>
                <w:rFonts w:cs="Times New Roman"/>
                <w:sz w:val="18"/>
                <w:szCs w:val="18"/>
              </w:rPr>
            </w:pPr>
            <w:r>
              <w:rPr>
                <w:rFonts w:cs="Times New Roman"/>
                <w:sz w:val="18"/>
                <w:szCs w:val="18"/>
              </w:rPr>
              <w:t>6</w:t>
            </w:r>
          </w:p>
        </w:tc>
        <w:tc>
          <w:tcPr>
            <w:tcW w:w="564" w:type="pct"/>
            <w:noWrap/>
          </w:tcPr>
          <w:p w14:paraId="393DB959" w14:textId="77777777" w:rsidR="003C6BFF" w:rsidRDefault="00000000">
            <w:pPr>
              <w:widowControl/>
              <w:jc w:val="center"/>
              <w:rPr>
                <w:rFonts w:cs="Times New Roman"/>
                <w:sz w:val="18"/>
                <w:szCs w:val="18"/>
              </w:rPr>
            </w:pPr>
            <w:r>
              <w:rPr>
                <w:rFonts w:cs="Times New Roman"/>
                <w:sz w:val="18"/>
                <w:szCs w:val="18"/>
              </w:rPr>
              <w:t>4.34</w:t>
            </w:r>
          </w:p>
        </w:tc>
        <w:tc>
          <w:tcPr>
            <w:tcW w:w="560" w:type="pct"/>
            <w:noWrap/>
          </w:tcPr>
          <w:p w14:paraId="0FFC5AFC" w14:textId="77777777" w:rsidR="003C6BFF" w:rsidRDefault="00000000">
            <w:pPr>
              <w:widowControl/>
              <w:jc w:val="center"/>
              <w:rPr>
                <w:rFonts w:cs="Times New Roman"/>
                <w:sz w:val="18"/>
                <w:szCs w:val="18"/>
              </w:rPr>
            </w:pPr>
            <w:r>
              <w:rPr>
                <w:rFonts w:cs="Times New Roman"/>
                <w:sz w:val="18"/>
                <w:szCs w:val="18"/>
              </w:rPr>
              <w:t>1.356</w:t>
            </w:r>
          </w:p>
        </w:tc>
        <w:tc>
          <w:tcPr>
            <w:tcW w:w="560" w:type="pct"/>
            <w:noWrap/>
          </w:tcPr>
          <w:p w14:paraId="5F3B2C3E" w14:textId="77777777" w:rsidR="003C6BFF" w:rsidRDefault="00000000">
            <w:pPr>
              <w:widowControl/>
              <w:jc w:val="center"/>
              <w:rPr>
                <w:rFonts w:cs="Times New Roman"/>
                <w:sz w:val="18"/>
                <w:szCs w:val="18"/>
              </w:rPr>
            </w:pPr>
            <w:r>
              <w:rPr>
                <w:rFonts w:cs="Times New Roman"/>
                <w:sz w:val="18"/>
                <w:szCs w:val="18"/>
              </w:rPr>
              <w:t>-0.683</w:t>
            </w:r>
          </w:p>
        </w:tc>
        <w:tc>
          <w:tcPr>
            <w:tcW w:w="560" w:type="pct"/>
            <w:noWrap/>
          </w:tcPr>
          <w:p w14:paraId="7C1D374A" w14:textId="77777777" w:rsidR="003C6BFF" w:rsidRDefault="00000000">
            <w:pPr>
              <w:widowControl/>
              <w:jc w:val="center"/>
              <w:rPr>
                <w:rFonts w:cs="Times New Roman"/>
                <w:sz w:val="18"/>
                <w:szCs w:val="18"/>
              </w:rPr>
            </w:pPr>
            <w:r>
              <w:rPr>
                <w:rFonts w:cs="Times New Roman"/>
                <w:sz w:val="18"/>
                <w:szCs w:val="18"/>
              </w:rPr>
              <w:t>0.083</w:t>
            </w:r>
          </w:p>
        </w:tc>
        <w:tc>
          <w:tcPr>
            <w:tcW w:w="618" w:type="pct"/>
            <w:noWrap/>
          </w:tcPr>
          <w:p w14:paraId="07DEF9E3" w14:textId="77777777" w:rsidR="003C6BFF" w:rsidRDefault="00000000">
            <w:pPr>
              <w:widowControl/>
              <w:jc w:val="center"/>
              <w:rPr>
                <w:rFonts w:cs="Times New Roman"/>
                <w:sz w:val="18"/>
                <w:szCs w:val="18"/>
              </w:rPr>
            </w:pPr>
            <w:r>
              <w:rPr>
                <w:rFonts w:cs="Times New Roman"/>
                <w:sz w:val="18"/>
                <w:szCs w:val="18"/>
              </w:rPr>
              <w:t>-0.188</w:t>
            </w:r>
          </w:p>
        </w:tc>
        <w:tc>
          <w:tcPr>
            <w:tcW w:w="559" w:type="pct"/>
            <w:noWrap/>
          </w:tcPr>
          <w:p w14:paraId="10253171" w14:textId="77777777" w:rsidR="003C6BFF" w:rsidRDefault="00000000">
            <w:pPr>
              <w:widowControl/>
              <w:jc w:val="center"/>
              <w:rPr>
                <w:rFonts w:cs="Times New Roman"/>
                <w:sz w:val="18"/>
                <w:szCs w:val="18"/>
              </w:rPr>
            </w:pPr>
            <w:r>
              <w:rPr>
                <w:rFonts w:cs="Times New Roman"/>
                <w:sz w:val="18"/>
                <w:szCs w:val="18"/>
              </w:rPr>
              <w:t>0.166</w:t>
            </w:r>
          </w:p>
        </w:tc>
      </w:tr>
    </w:tbl>
    <w:p w14:paraId="0A82948A" w14:textId="77777777" w:rsidR="003C6BFF" w:rsidRDefault="003C6BFF"/>
    <w:p w14:paraId="4E89308C" w14:textId="77777777" w:rsidR="003C6BFF" w:rsidRDefault="003C6BFF"/>
    <w:p w14:paraId="00185077" w14:textId="77777777" w:rsidR="003C6BFF" w:rsidRDefault="003C6BFF">
      <w:pPr>
        <w:pStyle w:val="2"/>
        <w:sectPr w:rsidR="003C6BFF">
          <w:pgSz w:w="11906" w:h="16838"/>
          <w:pgMar w:top="1440" w:right="1800" w:bottom="1440" w:left="1800" w:header="851" w:footer="992" w:gutter="0"/>
          <w:cols w:space="425"/>
          <w:docGrid w:type="lines" w:linePitch="312"/>
        </w:sectPr>
      </w:pPr>
    </w:p>
    <w:p w14:paraId="3FD3A465" w14:textId="77777777" w:rsidR="003C6BFF" w:rsidRDefault="00000000">
      <w:pPr>
        <w:ind w:firstLine="420"/>
      </w:pPr>
      <w:bookmarkStart w:id="1" w:name="_Toc167286612"/>
      <w:r>
        <w:rPr>
          <w:rFonts w:hint="eastAsia"/>
        </w:rPr>
        <w:lastRenderedPageBreak/>
        <w:t>Item analyses were performed on the two scales. As a result, item LR04 in the resilience scale was removed because it did not meet the criterion for item-total correlation (r &gt; 0.30, p &lt; 0.01; Field, 2013), while all items on the S-FLCA scale met the required criteria (see Supplementary Tables 2 and 3).</w:t>
      </w:r>
    </w:p>
    <w:p w14:paraId="35569541" w14:textId="77777777" w:rsidR="003C6BFF" w:rsidRDefault="00000000">
      <w:pPr>
        <w:pStyle w:val="2"/>
        <w:jc w:val="left"/>
      </w:pPr>
      <w:r>
        <w:rPr>
          <w:rFonts w:hint="eastAsia"/>
        </w:rPr>
        <w:t xml:space="preserve">Table 2 The item-total correlation analysis of the correlation between each item and the global scale in the 34-item L2 Learner Resilience Scale </w:t>
      </w:r>
    </w:p>
    <w:p w14:paraId="55A8A891" w14:textId="77777777" w:rsidR="003C6BFF" w:rsidRDefault="00000000">
      <w:r>
        <w:rPr>
          <w:noProof/>
        </w:rPr>
        <w:drawing>
          <wp:inline distT="0" distB="0" distL="114300" distR="114300" wp14:anchorId="5758FD3B" wp14:editId="0BF7AAAF">
            <wp:extent cx="6160770" cy="2747010"/>
            <wp:effectExtent l="0" t="0" r="1143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6160770" cy="2747010"/>
                    </a:xfrm>
                    <a:prstGeom prst="rect">
                      <a:avLst/>
                    </a:prstGeom>
                    <a:noFill/>
                    <a:ln>
                      <a:noFill/>
                    </a:ln>
                  </pic:spPr>
                </pic:pic>
              </a:graphicData>
            </a:graphic>
          </wp:inline>
        </w:drawing>
      </w:r>
    </w:p>
    <w:p w14:paraId="4257A73B" w14:textId="77777777" w:rsidR="003C6BFF" w:rsidRDefault="00000000">
      <w:pPr>
        <w:autoSpaceDE w:val="0"/>
        <w:autoSpaceDN w:val="0"/>
        <w:adjustRightInd w:val="0"/>
        <w:spacing w:line="240" w:lineRule="auto"/>
        <w:jc w:val="left"/>
        <w:rPr>
          <w:sz w:val="18"/>
          <w:szCs w:val="18"/>
        </w:rPr>
      </w:pPr>
      <w:r>
        <w:rPr>
          <w:sz w:val="18"/>
          <w:szCs w:val="18"/>
        </w:rPr>
        <w:t xml:space="preserve"> </w:t>
      </w:r>
      <w:r>
        <w:rPr>
          <w:color w:val="010205"/>
          <w:kern w:val="0"/>
          <w:sz w:val="18"/>
          <w:szCs w:val="18"/>
        </w:rPr>
        <w:t>**. Correlation is significant at the 0.01 level (2-tailed).</w:t>
      </w:r>
    </w:p>
    <w:p w14:paraId="37B75322" w14:textId="77777777" w:rsidR="003C6BFF" w:rsidRDefault="00000000">
      <w:pPr>
        <w:autoSpaceDE w:val="0"/>
        <w:autoSpaceDN w:val="0"/>
        <w:adjustRightInd w:val="0"/>
        <w:spacing w:line="240" w:lineRule="auto"/>
        <w:jc w:val="left"/>
        <w:rPr>
          <w:sz w:val="18"/>
          <w:szCs w:val="18"/>
        </w:rPr>
      </w:pPr>
      <w:r>
        <w:rPr>
          <w:sz w:val="18"/>
          <w:szCs w:val="18"/>
        </w:rPr>
        <w:t>*. Correlation is significant at the 0.05 level (2-tailed).</w:t>
      </w:r>
    </w:p>
    <w:p w14:paraId="0EFD0AE2" w14:textId="77777777" w:rsidR="003C6BFF" w:rsidRDefault="003C6BFF">
      <w:pPr>
        <w:autoSpaceDE w:val="0"/>
        <w:autoSpaceDN w:val="0"/>
        <w:adjustRightInd w:val="0"/>
        <w:spacing w:line="240" w:lineRule="auto"/>
        <w:jc w:val="left"/>
        <w:rPr>
          <w:sz w:val="18"/>
          <w:szCs w:val="18"/>
        </w:rPr>
      </w:pPr>
    </w:p>
    <w:p w14:paraId="1C97372D" w14:textId="77777777" w:rsidR="003C6BFF" w:rsidRDefault="00000000">
      <w:pPr>
        <w:pStyle w:val="2"/>
        <w:jc w:val="left"/>
      </w:pPr>
      <w:r>
        <w:rPr>
          <w:rFonts w:hint="eastAsia"/>
        </w:rPr>
        <w:t>Table 3 The item-total correlation analysis of the correlation between each item and the global scale in the 8-item S-FLCA</w:t>
      </w:r>
    </w:p>
    <w:tbl>
      <w:tblPr>
        <w:tblW w:w="0" w:type="auto"/>
        <w:jc w:val="center"/>
        <w:tblBorders>
          <w:top w:val="single" w:sz="12" w:space="0" w:color="auto"/>
          <w:bottom w:val="single" w:sz="12" w:space="0" w:color="auto"/>
        </w:tblBorders>
        <w:tblLook w:val="04A0" w:firstRow="1" w:lastRow="0" w:firstColumn="1" w:lastColumn="0" w:noHBand="0" w:noVBand="1"/>
      </w:tblPr>
      <w:tblGrid>
        <w:gridCol w:w="306"/>
        <w:gridCol w:w="636"/>
        <w:gridCol w:w="711"/>
        <w:gridCol w:w="711"/>
        <w:gridCol w:w="798"/>
        <w:gridCol w:w="798"/>
        <w:gridCol w:w="711"/>
        <w:gridCol w:w="711"/>
        <w:gridCol w:w="711"/>
        <w:gridCol w:w="711"/>
        <w:gridCol w:w="306"/>
      </w:tblGrid>
      <w:tr w:rsidR="003C6BFF" w14:paraId="1B280494" w14:textId="77777777">
        <w:trPr>
          <w:trHeight w:val="285"/>
          <w:jc w:val="center"/>
        </w:trPr>
        <w:tc>
          <w:tcPr>
            <w:tcW w:w="0" w:type="auto"/>
            <w:tcBorders>
              <w:top w:val="single" w:sz="12" w:space="0" w:color="auto"/>
              <w:bottom w:val="single" w:sz="4" w:space="0" w:color="auto"/>
            </w:tcBorders>
            <w:noWrap/>
            <w:vAlign w:val="center"/>
          </w:tcPr>
          <w:p w14:paraId="702C803A" w14:textId="77777777" w:rsidR="003C6BFF" w:rsidRDefault="003C6BFF">
            <w:pPr>
              <w:widowControl/>
              <w:jc w:val="center"/>
              <w:rPr>
                <w:rFonts w:cs="Times New Roman"/>
                <w:b/>
                <w:bCs/>
                <w:kern w:val="0"/>
                <w:sz w:val="18"/>
                <w:szCs w:val="18"/>
              </w:rPr>
            </w:pPr>
          </w:p>
        </w:tc>
        <w:tc>
          <w:tcPr>
            <w:tcW w:w="0" w:type="auto"/>
            <w:tcBorders>
              <w:top w:val="single" w:sz="12" w:space="0" w:color="auto"/>
              <w:bottom w:val="single" w:sz="4" w:space="0" w:color="auto"/>
            </w:tcBorders>
            <w:noWrap/>
            <w:vAlign w:val="center"/>
          </w:tcPr>
          <w:p w14:paraId="76402AD3" w14:textId="77777777" w:rsidR="003C6BFF" w:rsidRDefault="003C6BFF">
            <w:pPr>
              <w:widowControl/>
              <w:jc w:val="center"/>
              <w:rPr>
                <w:rFonts w:cs="Times New Roman"/>
                <w:b/>
                <w:bCs/>
                <w:kern w:val="0"/>
                <w:sz w:val="18"/>
                <w:szCs w:val="18"/>
              </w:rPr>
            </w:pPr>
          </w:p>
        </w:tc>
        <w:tc>
          <w:tcPr>
            <w:tcW w:w="0" w:type="auto"/>
            <w:tcBorders>
              <w:top w:val="single" w:sz="12" w:space="0" w:color="auto"/>
              <w:bottom w:val="single" w:sz="4" w:space="0" w:color="auto"/>
            </w:tcBorders>
            <w:noWrap/>
            <w:vAlign w:val="center"/>
          </w:tcPr>
          <w:p w14:paraId="16B7E74D"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1</w:t>
            </w:r>
          </w:p>
        </w:tc>
        <w:tc>
          <w:tcPr>
            <w:tcW w:w="0" w:type="auto"/>
            <w:tcBorders>
              <w:top w:val="single" w:sz="12" w:space="0" w:color="auto"/>
              <w:bottom w:val="single" w:sz="4" w:space="0" w:color="auto"/>
            </w:tcBorders>
            <w:noWrap/>
            <w:vAlign w:val="center"/>
          </w:tcPr>
          <w:p w14:paraId="2831382F"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2</w:t>
            </w:r>
          </w:p>
        </w:tc>
        <w:tc>
          <w:tcPr>
            <w:tcW w:w="798" w:type="dxa"/>
            <w:tcBorders>
              <w:top w:val="single" w:sz="12" w:space="0" w:color="auto"/>
              <w:bottom w:val="single" w:sz="4" w:space="0" w:color="auto"/>
            </w:tcBorders>
            <w:noWrap/>
            <w:vAlign w:val="center"/>
          </w:tcPr>
          <w:p w14:paraId="03453A4B"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3</w:t>
            </w:r>
          </w:p>
        </w:tc>
        <w:tc>
          <w:tcPr>
            <w:tcW w:w="798" w:type="dxa"/>
            <w:tcBorders>
              <w:top w:val="single" w:sz="12" w:space="0" w:color="auto"/>
              <w:bottom w:val="single" w:sz="4" w:space="0" w:color="auto"/>
            </w:tcBorders>
            <w:noWrap/>
            <w:vAlign w:val="center"/>
          </w:tcPr>
          <w:p w14:paraId="11DA1336"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4</w:t>
            </w:r>
          </w:p>
        </w:tc>
        <w:tc>
          <w:tcPr>
            <w:tcW w:w="0" w:type="auto"/>
            <w:tcBorders>
              <w:top w:val="single" w:sz="12" w:space="0" w:color="auto"/>
              <w:bottom w:val="single" w:sz="4" w:space="0" w:color="auto"/>
            </w:tcBorders>
            <w:noWrap/>
            <w:vAlign w:val="center"/>
          </w:tcPr>
          <w:p w14:paraId="761FA86D"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5</w:t>
            </w:r>
          </w:p>
        </w:tc>
        <w:tc>
          <w:tcPr>
            <w:tcW w:w="0" w:type="auto"/>
            <w:tcBorders>
              <w:top w:val="single" w:sz="12" w:space="0" w:color="auto"/>
              <w:bottom w:val="single" w:sz="4" w:space="0" w:color="auto"/>
            </w:tcBorders>
            <w:noWrap/>
            <w:vAlign w:val="center"/>
          </w:tcPr>
          <w:p w14:paraId="378D5C14"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6</w:t>
            </w:r>
          </w:p>
        </w:tc>
        <w:tc>
          <w:tcPr>
            <w:tcW w:w="0" w:type="auto"/>
            <w:tcBorders>
              <w:top w:val="single" w:sz="12" w:space="0" w:color="auto"/>
              <w:bottom w:val="single" w:sz="4" w:space="0" w:color="auto"/>
            </w:tcBorders>
            <w:noWrap/>
            <w:vAlign w:val="center"/>
          </w:tcPr>
          <w:p w14:paraId="4512361E"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7</w:t>
            </w:r>
          </w:p>
        </w:tc>
        <w:tc>
          <w:tcPr>
            <w:tcW w:w="0" w:type="auto"/>
            <w:tcBorders>
              <w:top w:val="single" w:sz="12" w:space="0" w:color="auto"/>
              <w:bottom w:val="single" w:sz="4" w:space="0" w:color="auto"/>
            </w:tcBorders>
            <w:noWrap/>
            <w:vAlign w:val="center"/>
          </w:tcPr>
          <w:p w14:paraId="66B30858"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8</w:t>
            </w:r>
          </w:p>
        </w:tc>
        <w:tc>
          <w:tcPr>
            <w:tcW w:w="0" w:type="auto"/>
            <w:tcBorders>
              <w:top w:val="single" w:sz="12" w:space="0" w:color="auto"/>
              <w:bottom w:val="single" w:sz="4" w:space="0" w:color="auto"/>
            </w:tcBorders>
            <w:noWrap/>
            <w:vAlign w:val="center"/>
          </w:tcPr>
          <w:p w14:paraId="7D5403F0"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9</w:t>
            </w:r>
          </w:p>
        </w:tc>
      </w:tr>
      <w:tr w:rsidR="003C6BFF" w14:paraId="0B2C025D" w14:textId="77777777">
        <w:trPr>
          <w:trHeight w:val="285"/>
          <w:jc w:val="center"/>
        </w:trPr>
        <w:tc>
          <w:tcPr>
            <w:tcW w:w="0" w:type="auto"/>
            <w:tcBorders>
              <w:top w:val="single" w:sz="4" w:space="0" w:color="auto"/>
            </w:tcBorders>
            <w:noWrap/>
            <w:vAlign w:val="center"/>
          </w:tcPr>
          <w:p w14:paraId="694454F1"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1</w:t>
            </w:r>
          </w:p>
        </w:tc>
        <w:tc>
          <w:tcPr>
            <w:tcW w:w="0" w:type="auto"/>
            <w:tcBorders>
              <w:top w:val="single" w:sz="4" w:space="0" w:color="auto"/>
            </w:tcBorders>
            <w:noWrap/>
          </w:tcPr>
          <w:p w14:paraId="7D7B7DB6" w14:textId="77777777" w:rsidR="003C6BFF" w:rsidRDefault="00000000">
            <w:pPr>
              <w:widowControl/>
              <w:jc w:val="center"/>
              <w:rPr>
                <w:rFonts w:cs="Times New Roman"/>
                <w:color w:val="000000"/>
                <w:kern w:val="0"/>
                <w:sz w:val="18"/>
                <w:szCs w:val="18"/>
              </w:rPr>
            </w:pPr>
            <w:r>
              <w:rPr>
                <w:rFonts w:cs="Times New Roman"/>
                <w:sz w:val="18"/>
                <w:szCs w:val="18"/>
              </w:rPr>
              <w:t xml:space="preserve">LA01 </w:t>
            </w:r>
          </w:p>
        </w:tc>
        <w:tc>
          <w:tcPr>
            <w:tcW w:w="0" w:type="auto"/>
            <w:tcBorders>
              <w:top w:val="single" w:sz="4" w:space="0" w:color="auto"/>
            </w:tcBorders>
            <w:noWrap/>
          </w:tcPr>
          <w:p w14:paraId="059298FF"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tcBorders>
              <w:top w:val="single" w:sz="4" w:space="0" w:color="auto"/>
            </w:tcBorders>
            <w:noWrap/>
          </w:tcPr>
          <w:p w14:paraId="64041513" w14:textId="77777777" w:rsidR="003C6BFF" w:rsidRDefault="003C6BFF">
            <w:pPr>
              <w:widowControl/>
              <w:jc w:val="center"/>
              <w:rPr>
                <w:rFonts w:cs="Times New Roman"/>
                <w:color w:val="000000"/>
                <w:kern w:val="0"/>
                <w:sz w:val="18"/>
                <w:szCs w:val="18"/>
              </w:rPr>
            </w:pPr>
          </w:p>
        </w:tc>
        <w:tc>
          <w:tcPr>
            <w:tcW w:w="798" w:type="dxa"/>
            <w:tcBorders>
              <w:top w:val="single" w:sz="4" w:space="0" w:color="auto"/>
            </w:tcBorders>
            <w:noWrap/>
          </w:tcPr>
          <w:p w14:paraId="0BA95AB7" w14:textId="77777777" w:rsidR="003C6BFF" w:rsidRDefault="003C6BFF">
            <w:pPr>
              <w:widowControl/>
              <w:jc w:val="center"/>
              <w:rPr>
                <w:rFonts w:cs="Times New Roman"/>
                <w:kern w:val="0"/>
                <w:sz w:val="18"/>
                <w:szCs w:val="18"/>
              </w:rPr>
            </w:pPr>
          </w:p>
        </w:tc>
        <w:tc>
          <w:tcPr>
            <w:tcW w:w="798" w:type="dxa"/>
            <w:tcBorders>
              <w:top w:val="single" w:sz="4" w:space="0" w:color="auto"/>
            </w:tcBorders>
            <w:noWrap/>
          </w:tcPr>
          <w:p w14:paraId="7B09C5AA" w14:textId="77777777" w:rsidR="003C6BFF" w:rsidRDefault="003C6BFF">
            <w:pPr>
              <w:widowControl/>
              <w:jc w:val="center"/>
              <w:rPr>
                <w:rFonts w:cs="Times New Roman"/>
                <w:kern w:val="0"/>
                <w:sz w:val="18"/>
                <w:szCs w:val="18"/>
              </w:rPr>
            </w:pPr>
          </w:p>
        </w:tc>
        <w:tc>
          <w:tcPr>
            <w:tcW w:w="0" w:type="auto"/>
            <w:tcBorders>
              <w:top w:val="single" w:sz="4" w:space="0" w:color="auto"/>
            </w:tcBorders>
            <w:noWrap/>
          </w:tcPr>
          <w:p w14:paraId="40F10AE3" w14:textId="77777777" w:rsidR="003C6BFF" w:rsidRDefault="003C6BFF">
            <w:pPr>
              <w:widowControl/>
              <w:jc w:val="center"/>
              <w:rPr>
                <w:rFonts w:cs="Times New Roman"/>
                <w:kern w:val="0"/>
                <w:sz w:val="18"/>
                <w:szCs w:val="18"/>
              </w:rPr>
            </w:pPr>
          </w:p>
        </w:tc>
        <w:tc>
          <w:tcPr>
            <w:tcW w:w="0" w:type="auto"/>
            <w:tcBorders>
              <w:top w:val="single" w:sz="4" w:space="0" w:color="auto"/>
            </w:tcBorders>
            <w:noWrap/>
          </w:tcPr>
          <w:p w14:paraId="7A3B7151" w14:textId="77777777" w:rsidR="003C6BFF" w:rsidRDefault="003C6BFF">
            <w:pPr>
              <w:widowControl/>
              <w:jc w:val="center"/>
              <w:rPr>
                <w:rFonts w:cs="Times New Roman"/>
                <w:kern w:val="0"/>
                <w:sz w:val="18"/>
                <w:szCs w:val="18"/>
              </w:rPr>
            </w:pPr>
          </w:p>
        </w:tc>
        <w:tc>
          <w:tcPr>
            <w:tcW w:w="0" w:type="auto"/>
            <w:tcBorders>
              <w:top w:val="single" w:sz="4" w:space="0" w:color="auto"/>
            </w:tcBorders>
            <w:noWrap/>
          </w:tcPr>
          <w:p w14:paraId="55771BDF" w14:textId="77777777" w:rsidR="003C6BFF" w:rsidRDefault="003C6BFF">
            <w:pPr>
              <w:widowControl/>
              <w:jc w:val="center"/>
              <w:rPr>
                <w:rFonts w:cs="Times New Roman"/>
                <w:kern w:val="0"/>
                <w:sz w:val="18"/>
                <w:szCs w:val="18"/>
              </w:rPr>
            </w:pPr>
          </w:p>
        </w:tc>
        <w:tc>
          <w:tcPr>
            <w:tcW w:w="0" w:type="auto"/>
            <w:tcBorders>
              <w:top w:val="single" w:sz="4" w:space="0" w:color="auto"/>
            </w:tcBorders>
            <w:noWrap/>
          </w:tcPr>
          <w:p w14:paraId="55752622" w14:textId="77777777" w:rsidR="003C6BFF" w:rsidRDefault="003C6BFF">
            <w:pPr>
              <w:widowControl/>
              <w:jc w:val="center"/>
              <w:rPr>
                <w:rFonts w:cs="Times New Roman"/>
                <w:kern w:val="0"/>
                <w:sz w:val="18"/>
                <w:szCs w:val="18"/>
              </w:rPr>
            </w:pPr>
          </w:p>
        </w:tc>
        <w:tc>
          <w:tcPr>
            <w:tcW w:w="0" w:type="auto"/>
            <w:tcBorders>
              <w:top w:val="single" w:sz="4" w:space="0" w:color="auto"/>
            </w:tcBorders>
            <w:noWrap/>
          </w:tcPr>
          <w:p w14:paraId="0A44C451" w14:textId="77777777" w:rsidR="003C6BFF" w:rsidRDefault="003C6BFF">
            <w:pPr>
              <w:widowControl/>
              <w:jc w:val="center"/>
              <w:rPr>
                <w:rFonts w:cs="Times New Roman"/>
                <w:kern w:val="0"/>
                <w:sz w:val="18"/>
                <w:szCs w:val="18"/>
              </w:rPr>
            </w:pPr>
          </w:p>
        </w:tc>
      </w:tr>
      <w:tr w:rsidR="003C6BFF" w14:paraId="69430BC7" w14:textId="77777777">
        <w:trPr>
          <w:trHeight w:val="285"/>
          <w:jc w:val="center"/>
        </w:trPr>
        <w:tc>
          <w:tcPr>
            <w:tcW w:w="0" w:type="auto"/>
            <w:noWrap/>
            <w:vAlign w:val="center"/>
          </w:tcPr>
          <w:p w14:paraId="32636056"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2</w:t>
            </w:r>
          </w:p>
        </w:tc>
        <w:tc>
          <w:tcPr>
            <w:tcW w:w="0" w:type="auto"/>
            <w:noWrap/>
          </w:tcPr>
          <w:p w14:paraId="29737FB6" w14:textId="77777777" w:rsidR="003C6BFF" w:rsidRDefault="00000000">
            <w:pPr>
              <w:widowControl/>
              <w:jc w:val="center"/>
              <w:rPr>
                <w:rFonts w:cs="Times New Roman"/>
                <w:color w:val="000000"/>
                <w:kern w:val="0"/>
                <w:sz w:val="18"/>
                <w:szCs w:val="18"/>
              </w:rPr>
            </w:pPr>
            <w:r>
              <w:rPr>
                <w:rFonts w:cs="Times New Roman"/>
                <w:sz w:val="18"/>
                <w:szCs w:val="18"/>
              </w:rPr>
              <w:t xml:space="preserve">LA02 </w:t>
            </w:r>
          </w:p>
        </w:tc>
        <w:tc>
          <w:tcPr>
            <w:tcW w:w="0" w:type="auto"/>
            <w:noWrap/>
          </w:tcPr>
          <w:p w14:paraId="4EF732FF" w14:textId="77777777" w:rsidR="003C6BFF" w:rsidRDefault="00000000">
            <w:pPr>
              <w:widowControl/>
              <w:jc w:val="center"/>
              <w:rPr>
                <w:rFonts w:cs="Times New Roman"/>
                <w:color w:val="000000"/>
                <w:kern w:val="0"/>
                <w:sz w:val="18"/>
                <w:szCs w:val="18"/>
              </w:rPr>
            </w:pPr>
            <w:r>
              <w:rPr>
                <w:rFonts w:cs="Times New Roman"/>
                <w:sz w:val="18"/>
                <w:szCs w:val="18"/>
              </w:rPr>
              <w:t>.593**</w:t>
            </w:r>
          </w:p>
        </w:tc>
        <w:tc>
          <w:tcPr>
            <w:tcW w:w="0" w:type="auto"/>
            <w:noWrap/>
          </w:tcPr>
          <w:p w14:paraId="7C6C3E38"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798" w:type="dxa"/>
            <w:noWrap/>
          </w:tcPr>
          <w:p w14:paraId="5F9BE586" w14:textId="77777777" w:rsidR="003C6BFF" w:rsidRDefault="003C6BFF">
            <w:pPr>
              <w:widowControl/>
              <w:jc w:val="center"/>
              <w:rPr>
                <w:rFonts w:cs="Times New Roman"/>
                <w:color w:val="000000"/>
                <w:kern w:val="0"/>
                <w:sz w:val="18"/>
                <w:szCs w:val="18"/>
              </w:rPr>
            </w:pPr>
          </w:p>
        </w:tc>
        <w:tc>
          <w:tcPr>
            <w:tcW w:w="798" w:type="dxa"/>
            <w:noWrap/>
          </w:tcPr>
          <w:p w14:paraId="7AC13731" w14:textId="77777777" w:rsidR="003C6BFF" w:rsidRDefault="003C6BFF">
            <w:pPr>
              <w:widowControl/>
              <w:jc w:val="center"/>
              <w:rPr>
                <w:rFonts w:cs="Times New Roman"/>
                <w:kern w:val="0"/>
                <w:sz w:val="18"/>
                <w:szCs w:val="18"/>
              </w:rPr>
            </w:pPr>
          </w:p>
        </w:tc>
        <w:tc>
          <w:tcPr>
            <w:tcW w:w="0" w:type="auto"/>
            <w:noWrap/>
          </w:tcPr>
          <w:p w14:paraId="616F5A1F" w14:textId="77777777" w:rsidR="003C6BFF" w:rsidRDefault="003C6BFF">
            <w:pPr>
              <w:widowControl/>
              <w:jc w:val="center"/>
              <w:rPr>
                <w:rFonts w:cs="Times New Roman"/>
                <w:kern w:val="0"/>
                <w:sz w:val="18"/>
                <w:szCs w:val="18"/>
              </w:rPr>
            </w:pPr>
          </w:p>
        </w:tc>
        <w:tc>
          <w:tcPr>
            <w:tcW w:w="0" w:type="auto"/>
            <w:noWrap/>
          </w:tcPr>
          <w:p w14:paraId="07E132E7" w14:textId="77777777" w:rsidR="003C6BFF" w:rsidRDefault="003C6BFF">
            <w:pPr>
              <w:widowControl/>
              <w:jc w:val="center"/>
              <w:rPr>
                <w:rFonts w:cs="Times New Roman"/>
                <w:kern w:val="0"/>
                <w:sz w:val="18"/>
                <w:szCs w:val="18"/>
              </w:rPr>
            </w:pPr>
          </w:p>
        </w:tc>
        <w:tc>
          <w:tcPr>
            <w:tcW w:w="0" w:type="auto"/>
            <w:noWrap/>
          </w:tcPr>
          <w:p w14:paraId="656A8103" w14:textId="77777777" w:rsidR="003C6BFF" w:rsidRDefault="003C6BFF">
            <w:pPr>
              <w:widowControl/>
              <w:jc w:val="center"/>
              <w:rPr>
                <w:rFonts w:cs="Times New Roman"/>
                <w:kern w:val="0"/>
                <w:sz w:val="18"/>
                <w:szCs w:val="18"/>
              </w:rPr>
            </w:pPr>
          </w:p>
        </w:tc>
        <w:tc>
          <w:tcPr>
            <w:tcW w:w="0" w:type="auto"/>
            <w:noWrap/>
          </w:tcPr>
          <w:p w14:paraId="41E439AA" w14:textId="77777777" w:rsidR="003C6BFF" w:rsidRDefault="003C6BFF">
            <w:pPr>
              <w:widowControl/>
              <w:jc w:val="center"/>
              <w:rPr>
                <w:rFonts w:cs="Times New Roman"/>
                <w:kern w:val="0"/>
                <w:sz w:val="18"/>
                <w:szCs w:val="18"/>
              </w:rPr>
            </w:pPr>
          </w:p>
        </w:tc>
        <w:tc>
          <w:tcPr>
            <w:tcW w:w="0" w:type="auto"/>
            <w:noWrap/>
          </w:tcPr>
          <w:p w14:paraId="6B8505F9" w14:textId="77777777" w:rsidR="003C6BFF" w:rsidRDefault="003C6BFF">
            <w:pPr>
              <w:widowControl/>
              <w:jc w:val="center"/>
              <w:rPr>
                <w:rFonts w:cs="Times New Roman"/>
                <w:kern w:val="0"/>
                <w:sz w:val="18"/>
                <w:szCs w:val="18"/>
              </w:rPr>
            </w:pPr>
          </w:p>
        </w:tc>
      </w:tr>
      <w:tr w:rsidR="003C6BFF" w14:paraId="3C7F38EF" w14:textId="77777777">
        <w:trPr>
          <w:trHeight w:val="285"/>
          <w:jc w:val="center"/>
        </w:trPr>
        <w:tc>
          <w:tcPr>
            <w:tcW w:w="0" w:type="auto"/>
            <w:noWrap/>
            <w:vAlign w:val="center"/>
          </w:tcPr>
          <w:p w14:paraId="4C27C7E7"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3</w:t>
            </w:r>
          </w:p>
        </w:tc>
        <w:tc>
          <w:tcPr>
            <w:tcW w:w="0" w:type="auto"/>
            <w:noWrap/>
          </w:tcPr>
          <w:p w14:paraId="2D2CD75D" w14:textId="77777777" w:rsidR="003C6BFF" w:rsidRDefault="00000000">
            <w:pPr>
              <w:widowControl/>
              <w:jc w:val="center"/>
              <w:rPr>
                <w:rFonts w:cs="Times New Roman"/>
                <w:color w:val="000000"/>
                <w:kern w:val="0"/>
                <w:sz w:val="18"/>
                <w:szCs w:val="18"/>
              </w:rPr>
            </w:pPr>
            <w:r>
              <w:rPr>
                <w:rFonts w:cs="Times New Roman"/>
                <w:sz w:val="18"/>
                <w:szCs w:val="18"/>
              </w:rPr>
              <w:t>LA03</w:t>
            </w:r>
          </w:p>
        </w:tc>
        <w:tc>
          <w:tcPr>
            <w:tcW w:w="0" w:type="auto"/>
            <w:noWrap/>
          </w:tcPr>
          <w:p w14:paraId="2C4EDA96" w14:textId="77777777" w:rsidR="003C6BFF" w:rsidRDefault="00000000">
            <w:pPr>
              <w:widowControl/>
              <w:jc w:val="center"/>
              <w:rPr>
                <w:rFonts w:cs="Times New Roman"/>
                <w:color w:val="000000"/>
                <w:kern w:val="0"/>
                <w:sz w:val="18"/>
                <w:szCs w:val="18"/>
              </w:rPr>
            </w:pPr>
            <w:r>
              <w:rPr>
                <w:rFonts w:cs="Times New Roman"/>
                <w:sz w:val="18"/>
                <w:szCs w:val="18"/>
              </w:rPr>
              <w:t>.546**</w:t>
            </w:r>
          </w:p>
        </w:tc>
        <w:tc>
          <w:tcPr>
            <w:tcW w:w="0" w:type="auto"/>
            <w:noWrap/>
          </w:tcPr>
          <w:p w14:paraId="68247120" w14:textId="77777777" w:rsidR="003C6BFF" w:rsidRDefault="00000000">
            <w:pPr>
              <w:widowControl/>
              <w:jc w:val="center"/>
              <w:rPr>
                <w:rFonts w:cs="Times New Roman"/>
                <w:color w:val="000000"/>
                <w:kern w:val="0"/>
                <w:sz w:val="18"/>
                <w:szCs w:val="18"/>
              </w:rPr>
            </w:pPr>
            <w:r>
              <w:rPr>
                <w:rFonts w:cs="Times New Roman"/>
                <w:sz w:val="18"/>
                <w:szCs w:val="18"/>
              </w:rPr>
              <w:t>.557**</w:t>
            </w:r>
          </w:p>
        </w:tc>
        <w:tc>
          <w:tcPr>
            <w:tcW w:w="798" w:type="dxa"/>
            <w:noWrap/>
          </w:tcPr>
          <w:p w14:paraId="5914C126"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798" w:type="dxa"/>
            <w:noWrap/>
          </w:tcPr>
          <w:p w14:paraId="0C42B78F" w14:textId="77777777" w:rsidR="003C6BFF" w:rsidRDefault="003C6BFF">
            <w:pPr>
              <w:widowControl/>
              <w:jc w:val="center"/>
              <w:rPr>
                <w:rFonts w:cs="Times New Roman"/>
                <w:color w:val="000000"/>
                <w:kern w:val="0"/>
                <w:sz w:val="18"/>
                <w:szCs w:val="18"/>
              </w:rPr>
            </w:pPr>
          </w:p>
        </w:tc>
        <w:tc>
          <w:tcPr>
            <w:tcW w:w="0" w:type="auto"/>
            <w:noWrap/>
          </w:tcPr>
          <w:p w14:paraId="768899E0" w14:textId="77777777" w:rsidR="003C6BFF" w:rsidRDefault="003C6BFF">
            <w:pPr>
              <w:widowControl/>
              <w:jc w:val="center"/>
              <w:rPr>
                <w:rFonts w:cs="Times New Roman"/>
                <w:kern w:val="0"/>
                <w:sz w:val="18"/>
                <w:szCs w:val="18"/>
              </w:rPr>
            </w:pPr>
          </w:p>
        </w:tc>
        <w:tc>
          <w:tcPr>
            <w:tcW w:w="0" w:type="auto"/>
            <w:noWrap/>
          </w:tcPr>
          <w:p w14:paraId="718417AA" w14:textId="77777777" w:rsidR="003C6BFF" w:rsidRDefault="003C6BFF">
            <w:pPr>
              <w:widowControl/>
              <w:jc w:val="center"/>
              <w:rPr>
                <w:rFonts w:cs="Times New Roman"/>
                <w:kern w:val="0"/>
                <w:sz w:val="18"/>
                <w:szCs w:val="18"/>
              </w:rPr>
            </w:pPr>
          </w:p>
        </w:tc>
        <w:tc>
          <w:tcPr>
            <w:tcW w:w="0" w:type="auto"/>
            <w:noWrap/>
          </w:tcPr>
          <w:p w14:paraId="738CC72C" w14:textId="77777777" w:rsidR="003C6BFF" w:rsidRDefault="003C6BFF">
            <w:pPr>
              <w:widowControl/>
              <w:jc w:val="center"/>
              <w:rPr>
                <w:rFonts w:cs="Times New Roman"/>
                <w:kern w:val="0"/>
                <w:sz w:val="18"/>
                <w:szCs w:val="18"/>
              </w:rPr>
            </w:pPr>
          </w:p>
        </w:tc>
        <w:tc>
          <w:tcPr>
            <w:tcW w:w="0" w:type="auto"/>
            <w:noWrap/>
          </w:tcPr>
          <w:p w14:paraId="7AC1CAE8" w14:textId="77777777" w:rsidR="003C6BFF" w:rsidRDefault="003C6BFF">
            <w:pPr>
              <w:widowControl/>
              <w:jc w:val="center"/>
              <w:rPr>
                <w:rFonts w:cs="Times New Roman"/>
                <w:kern w:val="0"/>
                <w:sz w:val="18"/>
                <w:szCs w:val="18"/>
              </w:rPr>
            </w:pPr>
          </w:p>
        </w:tc>
        <w:tc>
          <w:tcPr>
            <w:tcW w:w="0" w:type="auto"/>
            <w:noWrap/>
          </w:tcPr>
          <w:p w14:paraId="77922415" w14:textId="77777777" w:rsidR="003C6BFF" w:rsidRDefault="003C6BFF">
            <w:pPr>
              <w:widowControl/>
              <w:jc w:val="center"/>
              <w:rPr>
                <w:rFonts w:cs="Times New Roman"/>
                <w:kern w:val="0"/>
                <w:sz w:val="18"/>
                <w:szCs w:val="18"/>
              </w:rPr>
            </w:pPr>
          </w:p>
        </w:tc>
      </w:tr>
      <w:tr w:rsidR="003C6BFF" w14:paraId="34368F41" w14:textId="77777777">
        <w:trPr>
          <w:trHeight w:val="285"/>
          <w:jc w:val="center"/>
        </w:trPr>
        <w:tc>
          <w:tcPr>
            <w:tcW w:w="0" w:type="auto"/>
            <w:noWrap/>
            <w:vAlign w:val="center"/>
          </w:tcPr>
          <w:p w14:paraId="77B7F3AD"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4</w:t>
            </w:r>
          </w:p>
        </w:tc>
        <w:tc>
          <w:tcPr>
            <w:tcW w:w="0" w:type="auto"/>
            <w:noWrap/>
          </w:tcPr>
          <w:p w14:paraId="670C1F4B" w14:textId="77777777" w:rsidR="003C6BFF" w:rsidRDefault="00000000">
            <w:pPr>
              <w:widowControl/>
              <w:jc w:val="center"/>
              <w:rPr>
                <w:rFonts w:cs="Times New Roman"/>
                <w:color w:val="000000"/>
                <w:kern w:val="0"/>
                <w:sz w:val="18"/>
                <w:szCs w:val="18"/>
              </w:rPr>
            </w:pPr>
            <w:r>
              <w:rPr>
                <w:rFonts w:cs="Times New Roman"/>
                <w:sz w:val="18"/>
                <w:szCs w:val="18"/>
              </w:rPr>
              <w:t>LA04</w:t>
            </w:r>
          </w:p>
        </w:tc>
        <w:tc>
          <w:tcPr>
            <w:tcW w:w="0" w:type="auto"/>
            <w:noWrap/>
          </w:tcPr>
          <w:p w14:paraId="57196C5E" w14:textId="77777777" w:rsidR="003C6BFF" w:rsidRDefault="00000000">
            <w:pPr>
              <w:widowControl/>
              <w:jc w:val="center"/>
              <w:rPr>
                <w:rFonts w:cs="Times New Roman"/>
                <w:color w:val="000000"/>
                <w:kern w:val="0"/>
                <w:sz w:val="18"/>
                <w:szCs w:val="18"/>
              </w:rPr>
            </w:pPr>
            <w:r>
              <w:rPr>
                <w:rFonts w:cs="Times New Roman"/>
                <w:sz w:val="18"/>
                <w:szCs w:val="18"/>
              </w:rPr>
              <w:t>.589**</w:t>
            </w:r>
          </w:p>
        </w:tc>
        <w:tc>
          <w:tcPr>
            <w:tcW w:w="0" w:type="auto"/>
            <w:noWrap/>
          </w:tcPr>
          <w:p w14:paraId="055F301D" w14:textId="77777777" w:rsidR="003C6BFF" w:rsidRDefault="00000000">
            <w:pPr>
              <w:widowControl/>
              <w:jc w:val="center"/>
              <w:rPr>
                <w:rFonts w:cs="Times New Roman"/>
                <w:color w:val="000000"/>
                <w:kern w:val="0"/>
                <w:sz w:val="18"/>
                <w:szCs w:val="18"/>
              </w:rPr>
            </w:pPr>
            <w:r>
              <w:rPr>
                <w:rFonts w:cs="Times New Roman"/>
                <w:sz w:val="18"/>
                <w:szCs w:val="18"/>
              </w:rPr>
              <w:t>.599**</w:t>
            </w:r>
          </w:p>
        </w:tc>
        <w:tc>
          <w:tcPr>
            <w:tcW w:w="798" w:type="dxa"/>
            <w:noWrap/>
          </w:tcPr>
          <w:p w14:paraId="2FC57378" w14:textId="77777777" w:rsidR="003C6BFF" w:rsidRDefault="00000000">
            <w:pPr>
              <w:widowControl/>
              <w:jc w:val="center"/>
              <w:rPr>
                <w:rFonts w:cs="Times New Roman"/>
                <w:color w:val="000000"/>
                <w:kern w:val="0"/>
                <w:sz w:val="18"/>
                <w:szCs w:val="18"/>
              </w:rPr>
            </w:pPr>
            <w:r>
              <w:rPr>
                <w:rFonts w:cs="Times New Roman"/>
                <w:sz w:val="18"/>
                <w:szCs w:val="18"/>
              </w:rPr>
              <w:t>.561**</w:t>
            </w:r>
          </w:p>
        </w:tc>
        <w:tc>
          <w:tcPr>
            <w:tcW w:w="798" w:type="dxa"/>
            <w:noWrap/>
          </w:tcPr>
          <w:p w14:paraId="44EB9F81"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noWrap/>
          </w:tcPr>
          <w:p w14:paraId="1E52FAB2" w14:textId="77777777" w:rsidR="003C6BFF" w:rsidRDefault="003C6BFF">
            <w:pPr>
              <w:widowControl/>
              <w:jc w:val="center"/>
              <w:rPr>
                <w:rFonts w:cs="Times New Roman"/>
                <w:color w:val="000000"/>
                <w:kern w:val="0"/>
                <w:sz w:val="18"/>
                <w:szCs w:val="18"/>
              </w:rPr>
            </w:pPr>
          </w:p>
        </w:tc>
        <w:tc>
          <w:tcPr>
            <w:tcW w:w="0" w:type="auto"/>
            <w:noWrap/>
          </w:tcPr>
          <w:p w14:paraId="7068488A" w14:textId="77777777" w:rsidR="003C6BFF" w:rsidRDefault="003C6BFF">
            <w:pPr>
              <w:widowControl/>
              <w:jc w:val="center"/>
              <w:rPr>
                <w:rFonts w:cs="Times New Roman"/>
                <w:kern w:val="0"/>
                <w:sz w:val="18"/>
                <w:szCs w:val="18"/>
              </w:rPr>
            </w:pPr>
          </w:p>
        </w:tc>
        <w:tc>
          <w:tcPr>
            <w:tcW w:w="0" w:type="auto"/>
            <w:noWrap/>
          </w:tcPr>
          <w:p w14:paraId="6BB3DA14" w14:textId="77777777" w:rsidR="003C6BFF" w:rsidRDefault="003C6BFF">
            <w:pPr>
              <w:widowControl/>
              <w:jc w:val="center"/>
              <w:rPr>
                <w:rFonts w:cs="Times New Roman"/>
                <w:kern w:val="0"/>
                <w:sz w:val="18"/>
                <w:szCs w:val="18"/>
              </w:rPr>
            </w:pPr>
          </w:p>
        </w:tc>
        <w:tc>
          <w:tcPr>
            <w:tcW w:w="0" w:type="auto"/>
            <w:noWrap/>
          </w:tcPr>
          <w:p w14:paraId="6DC22C85" w14:textId="77777777" w:rsidR="003C6BFF" w:rsidRDefault="003C6BFF">
            <w:pPr>
              <w:widowControl/>
              <w:jc w:val="center"/>
              <w:rPr>
                <w:rFonts w:cs="Times New Roman"/>
                <w:kern w:val="0"/>
                <w:sz w:val="18"/>
                <w:szCs w:val="18"/>
              </w:rPr>
            </w:pPr>
          </w:p>
        </w:tc>
        <w:tc>
          <w:tcPr>
            <w:tcW w:w="0" w:type="auto"/>
            <w:noWrap/>
          </w:tcPr>
          <w:p w14:paraId="4D32E2E0" w14:textId="77777777" w:rsidR="003C6BFF" w:rsidRDefault="003C6BFF">
            <w:pPr>
              <w:widowControl/>
              <w:jc w:val="center"/>
              <w:rPr>
                <w:rFonts w:cs="Times New Roman"/>
                <w:kern w:val="0"/>
                <w:sz w:val="18"/>
                <w:szCs w:val="18"/>
              </w:rPr>
            </w:pPr>
          </w:p>
        </w:tc>
      </w:tr>
      <w:tr w:rsidR="003C6BFF" w14:paraId="590217E3" w14:textId="77777777">
        <w:trPr>
          <w:trHeight w:val="285"/>
          <w:jc w:val="center"/>
        </w:trPr>
        <w:tc>
          <w:tcPr>
            <w:tcW w:w="0" w:type="auto"/>
            <w:noWrap/>
            <w:vAlign w:val="center"/>
          </w:tcPr>
          <w:p w14:paraId="2C228F53"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5</w:t>
            </w:r>
          </w:p>
        </w:tc>
        <w:tc>
          <w:tcPr>
            <w:tcW w:w="0" w:type="auto"/>
            <w:noWrap/>
          </w:tcPr>
          <w:p w14:paraId="44E12D68" w14:textId="77777777" w:rsidR="003C6BFF" w:rsidRDefault="00000000">
            <w:pPr>
              <w:widowControl/>
              <w:jc w:val="center"/>
              <w:rPr>
                <w:rFonts w:cs="Times New Roman"/>
                <w:color w:val="000000"/>
                <w:kern w:val="0"/>
                <w:sz w:val="18"/>
                <w:szCs w:val="18"/>
              </w:rPr>
            </w:pPr>
            <w:r>
              <w:rPr>
                <w:rFonts w:cs="Times New Roman"/>
                <w:sz w:val="18"/>
                <w:szCs w:val="18"/>
              </w:rPr>
              <w:t>LA05</w:t>
            </w:r>
          </w:p>
        </w:tc>
        <w:tc>
          <w:tcPr>
            <w:tcW w:w="0" w:type="auto"/>
            <w:noWrap/>
          </w:tcPr>
          <w:p w14:paraId="0D97C8D9" w14:textId="77777777" w:rsidR="003C6BFF" w:rsidRDefault="00000000">
            <w:pPr>
              <w:widowControl/>
              <w:jc w:val="center"/>
              <w:rPr>
                <w:rFonts w:cs="Times New Roman"/>
                <w:color w:val="000000"/>
                <w:kern w:val="0"/>
                <w:sz w:val="18"/>
                <w:szCs w:val="18"/>
              </w:rPr>
            </w:pPr>
            <w:r>
              <w:rPr>
                <w:rFonts w:cs="Times New Roman"/>
                <w:sz w:val="18"/>
                <w:szCs w:val="18"/>
              </w:rPr>
              <w:t>.443**</w:t>
            </w:r>
          </w:p>
        </w:tc>
        <w:tc>
          <w:tcPr>
            <w:tcW w:w="0" w:type="auto"/>
            <w:noWrap/>
          </w:tcPr>
          <w:p w14:paraId="1300ED0C" w14:textId="77777777" w:rsidR="003C6BFF" w:rsidRDefault="00000000">
            <w:pPr>
              <w:widowControl/>
              <w:jc w:val="center"/>
              <w:rPr>
                <w:rFonts w:cs="Times New Roman"/>
                <w:color w:val="000000"/>
                <w:kern w:val="0"/>
                <w:sz w:val="18"/>
                <w:szCs w:val="18"/>
              </w:rPr>
            </w:pPr>
            <w:r>
              <w:rPr>
                <w:rFonts w:cs="Times New Roman"/>
                <w:sz w:val="18"/>
                <w:szCs w:val="18"/>
              </w:rPr>
              <w:t>.430**</w:t>
            </w:r>
          </w:p>
        </w:tc>
        <w:tc>
          <w:tcPr>
            <w:tcW w:w="798" w:type="dxa"/>
            <w:noWrap/>
          </w:tcPr>
          <w:p w14:paraId="2592B263" w14:textId="77777777" w:rsidR="003C6BFF" w:rsidRDefault="00000000">
            <w:pPr>
              <w:widowControl/>
              <w:jc w:val="center"/>
              <w:rPr>
                <w:rFonts w:cs="Times New Roman"/>
                <w:color w:val="000000"/>
                <w:kern w:val="0"/>
                <w:sz w:val="18"/>
                <w:szCs w:val="18"/>
              </w:rPr>
            </w:pPr>
            <w:r>
              <w:rPr>
                <w:rFonts w:cs="Times New Roman"/>
                <w:sz w:val="18"/>
                <w:szCs w:val="18"/>
              </w:rPr>
              <w:t>.513**</w:t>
            </w:r>
          </w:p>
        </w:tc>
        <w:tc>
          <w:tcPr>
            <w:tcW w:w="798" w:type="dxa"/>
            <w:noWrap/>
          </w:tcPr>
          <w:p w14:paraId="07D24F51" w14:textId="77777777" w:rsidR="003C6BFF" w:rsidRDefault="00000000">
            <w:pPr>
              <w:widowControl/>
              <w:jc w:val="center"/>
              <w:rPr>
                <w:rFonts w:cs="Times New Roman"/>
                <w:color w:val="000000"/>
                <w:kern w:val="0"/>
                <w:sz w:val="18"/>
                <w:szCs w:val="18"/>
              </w:rPr>
            </w:pPr>
            <w:r>
              <w:rPr>
                <w:rFonts w:cs="Times New Roman"/>
                <w:sz w:val="18"/>
                <w:szCs w:val="18"/>
              </w:rPr>
              <w:t>.438**</w:t>
            </w:r>
          </w:p>
        </w:tc>
        <w:tc>
          <w:tcPr>
            <w:tcW w:w="0" w:type="auto"/>
            <w:noWrap/>
          </w:tcPr>
          <w:p w14:paraId="2A39979D"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noWrap/>
          </w:tcPr>
          <w:p w14:paraId="7E7A3CEB" w14:textId="77777777" w:rsidR="003C6BFF" w:rsidRDefault="003C6BFF">
            <w:pPr>
              <w:widowControl/>
              <w:jc w:val="center"/>
              <w:rPr>
                <w:rFonts w:cs="Times New Roman"/>
                <w:color w:val="000000"/>
                <w:kern w:val="0"/>
                <w:sz w:val="18"/>
                <w:szCs w:val="18"/>
              </w:rPr>
            </w:pPr>
          </w:p>
        </w:tc>
        <w:tc>
          <w:tcPr>
            <w:tcW w:w="0" w:type="auto"/>
            <w:noWrap/>
          </w:tcPr>
          <w:p w14:paraId="3280103D" w14:textId="77777777" w:rsidR="003C6BFF" w:rsidRDefault="003C6BFF">
            <w:pPr>
              <w:widowControl/>
              <w:jc w:val="center"/>
              <w:rPr>
                <w:rFonts w:cs="Times New Roman"/>
                <w:kern w:val="0"/>
                <w:sz w:val="18"/>
                <w:szCs w:val="18"/>
              </w:rPr>
            </w:pPr>
          </w:p>
        </w:tc>
        <w:tc>
          <w:tcPr>
            <w:tcW w:w="0" w:type="auto"/>
            <w:noWrap/>
          </w:tcPr>
          <w:p w14:paraId="75FBBA37" w14:textId="77777777" w:rsidR="003C6BFF" w:rsidRDefault="003C6BFF">
            <w:pPr>
              <w:widowControl/>
              <w:jc w:val="center"/>
              <w:rPr>
                <w:rFonts w:cs="Times New Roman"/>
                <w:kern w:val="0"/>
                <w:sz w:val="18"/>
                <w:szCs w:val="18"/>
              </w:rPr>
            </w:pPr>
          </w:p>
        </w:tc>
        <w:tc>
          <w:tcPr>
            <w:tcW w:w="0" w:type="auto"/>
            <w:noWrap/>
          </w:tcPr>
          <w:p w14:paraId="5523C9D0" w14:textId="77777777" w:rsidR="003C6BFF" w:rsidRDefault="003C6BFF">
            <w:pPr>
              <w:widowControl/>
              <w:jc w:val="center"/>
              <w:rPr>
                <w:rFonts w:cs="Times New Roman"/>
                <w:kern w:val="0"/>
                <w:sz w:val="18"/>
                <w:szCs w:val="18"/>
              </w:rPr>
            </w:pPr>
          </w:p>
        </w:tc>
      </w:tr>
      <w:tr w:rsidR="003C6BFF" w14:paraId="5A82BB4C" w14:textId="77777777">
        <w:trPr>
          <w:trHeight w:val="285"/>
          <w:jc w:val="center"/>
        </w:trPr>
        <w:tc>
          <w:tcPr>
            <w:tcW w:w="0" w:type="auto"/>
            <w:noWrap/>
            <w:vAlign w:val="center"/>
          </w:tcPr>
          <w:p w14:paraId="405B4BD0"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6</w:t>
            </w:r>
          </w:p>
        </w:tc>
        <w:tc>
          <w:tcPr>
            <w:tcW w:w="0" w:type="auto"/>
            <w:noWrap/>
          </w:tcPr>
          <w:p w14:paraId="09783711" w14:textId="77777777" w:rsidR="003C6BFF" w:rsidRDefault="00000000">
            <w:pPr>
              <w:widowControl/>
              <w:jc w:val="center"/>
              <w:rPr>
                <w:rFonts w:cs="Times New Roman"/>
                <w:color w:val="000000"/>
                <w:kern w:val="0"/>
                <w:sz w:val="18"/>
                <w:szCs w:val="18"/>
              </w:rPr>
            </w:pPr>
            <w:r>
              <w:rPr>
                <w:rFonts w:cs="Times New Roman"/>
                <w:sz w:val="18"/>
                <w:szCs w:val="18"/>
              </w:rPr>
              <w:t>LA06</w:t>
            </w:r>
          </w:p>
        </w:tc>
        <w:tc>
          <w:tcPr>
            <w:tcW w:w="0" w:type="auto"/>
            <w:noWrap/>
          </w:tcPr>
          <w:p w14:paraId="63E54C1C" w14:textId="77777777" w:rsidR="003C6BFF" w:rsidRDefault="00000000">
            <w:pPr>
              <w:widowControl/>
              <w:jc w:val="center"/>
              <w:rPr>
                <w:rFonts w:cs="Times New Roman"/>
                <w:color w:val="000000"/>
                <w:kern w:val="0"/>
                <w:sz w:val="18"/>
                <w:szCs w:val="18"/>
              </w:rPr>
            </w:pPr>
            <w:r>
              <w:rPr>
                <w:rFonts w:cs="Times New Roman"/>
                <w:sz w:val="18"/>
                <w:szCs w:val="18"/>
              </w:rPr>
              <w:t>.545**</w:t>
            </w:r>
          </w:p>
        </w:tc>
        <w:tc>
          <w:tcPr>
            <w:tcW w:w="0" w:type="auto"/>
            <w:noWrap/>
          </w:tcPr>
          <w:p w14:paraId="6EA5AC34" w14:textId="77777777" w:rsidR="003C6BFF" w:rsidRDefault="00000000">
            <w:pPr>
              <w:widowControl/>
              <w:jc w:val="center"/>
              <w:rPr>
                <w:rFonts w:cs="Times New Roman"/>
                <w:color w:val="000000"/>
                <w:kern w:val="0"/>
                <w:sz w:val="18"/>
                <w:szCs w:val="18"/>
              </w:rPr>
            </w:pPr>
            <w:r>
              <w:rPr>
                <w:rFonts w:cs="Times New Roman"/>
                <w:sz w:val="18"/>
                <w:szCs w:val="18"/>
              </w:rPr>
              <w:t>.610**</w:t>
            </w:r>
          </w:p>
        </w:tc>
        <w:tc>
          <w:tcPr>
            <w:tcW w:w="798" w:type="dxa"/>
            <w:noWrap/>
          </w:tcPr>
          <w:p w14:paraId="64CC4584" w14:textId="77777777" w:rsidR="003C6BFF" w:rsidRDefault="00000000">
            <w:pPr>
              <w:widowControl/>
              <w:jc w:val="center"/>
              <w:rPr>
                <w:rFonts w:cs="Times New Roman"/>
                <w:color w:val="000000"/>
                <w:kern w:val="0"/>
                <w:sz w:val="18"/>
                <w:szCs w:val="18"/>
              </w:rPr>
            </w:pPr>
            <w:r>
              <w:rPr>
                <w:rFonts w:cs="Times New Roman"/>
                <w:sz w:val="18"/>
                <w:szCs w:val="18"/>
              </w:rPr>
              <w:t>.558**</w:t>
            </w:r>
          </w:p>
        </w:tc>
        <w:tc>
          <w:tcPr>
            <w:tcW w:w="798" w:type="dxa"/>
            <w:noWrap/>
          </w:tcPr>
          <w:p w14:paraId="0B93D843" w14:textId="77777777" w:rsidR="003C6BFF" w:rsidRDefault="00000000">
            <w:pPr>
              <w:widowControl/>
              <w:jc w:val="center"/>
              <w:rPr>
                <w:rFonts w:cs="Times New Roman"/>
                <w:color w:val="000000"/>
                <w:kern w:val="0"/>
                <w:sz w:val="18"/>
                <w:szCs w:val="18"/>
              </w:rPr>
            </w:pPr>
            <w:r>
              <w:rPr>
                <w:rFonts w:cs="Times New Roman"/>
                <w:sz w:val="18"/>
                <w:szCs w:val="18"/>
              </w:rPr>
              <w:t>.615**</w:t>
            </w:r>
          </w:p>
        </w:tc>
        <w:tc>
          <w:tcPr>
            <w:tcW w:w="0" w:type="auto"/>
            <w:noWrap/>
          </w:tcPr>
          <w:p w14:paraId="41DC26C1" w14:textId="77777777" w:rsidR="003C6BFF" w:rsidRDefault="00000000">
            <w:pPr>
              <w:widowControl/>
              <w:jc w:val="center"/>
              <w:rPr>
                <w:rFonts w:cs="Times New Roman"/>
                <w:color w:val="000000"/>
                <w:kern w:val="0"/>
                <w:sz w:val="18"/>
                <w:szCs w:val="18"/>
              </w:rPr>
            </w:pPr>
            <w:r>
              <w:rPr>
                <w:rFonts w:cs="Times New Roman"/>
                <w:sz w:val="18"/>
                <w:szCs w:val="18"/>
              </w:rPr>
              <w:t>.424**</w:t>
            </w:r>
          </w:p>
        </w:tc>
        <w:tc>
          <w:tcPr>
            <w:tcW w:w="0" w:type="auto"/>
            <w:noWrap/>
          </w:tcPr>
          <w:p w14:paraId="35C79E98"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noWrap/>
          </w:tcPr>
          <w:p w14:paraId="461BF6F3" w14:textId="77777777" w:rsidR="003C6BFF" w:rsidRDefault="003C6BFF">
            <w:pPr>
              <w:widowControl/>
              <w:jc w:val="center"/>
              <w:rPr>
                <w:rFonts w:cs="Times New Roman"/>
                <w:color w:val="000000"/>
                <w:kern w:val="0"/>
                <w:sz w:val="18"/>
                <w:szCs w:val="18"/>
              </w:rPr>
            </w:pPr>
          </w:p>
        </w:tc>
        <w:tc>
          <w:tcPr>
            <w:tcW w:w="0" w:type="auto"/>
            <w:noWrap/>
          </w:tcPr>
          <w:p w14:paraId="39DD97ED" w14:textId="77777777" w:rsidR="003C6BFF" w:rsidRDefault="003C6BFF">
            <w:pPr>
              <w:widowControl/>
              <w:jc w:val="center"/>
              <w:rPr>
                <w:rFonts w:cs="Times New Roman"/>
                <w:kern w:val="0"/>
                <w:sz w:val="18"/>
                <w:szCs w:val="18"/>
              </w:rPr>
            </w:pPr>
          </w:p>
        </w:tc>
        <w:tc>
          <w:tcPr>
            <w:tcW w:w="0" w:type="auto"/>
            <w:noWrap/>
          </w:tcPr>
          <w:p w14:paraId="051A3C2A" w14:textId="77777777" w:rsidR="003C6BFF" w:rsidRDefault="003C6BFF">
            <w:pPr>
              <w:widowControl/>
              <w:jc w:val="center"/>
              <w:rPr>
                <w:rFonts w:cs="Times New Roman"/>
                <w:kern w:val="0"/>
                <w:sz w:val="18"/>
                <w:szCs w:val="18"/>
              </w:rPr>
            </w:pPr>
          </w:p>
        </w:tc>
      </w:tr>
      <w:tr w:rsidR="003C6BFF" w14:paraId="1AAF24D8" w14:textId="77777777">
        <w:trPr>
          <w:trHeight w:val="285"/>
          <w:jc w:val="center"/>
        </w:trPr>
        <w:tc>
          <w:tcPr>
            <w:tcW w:w="0" w:type="auto"/>
            <w:noWrap/>
            <w:vAlign w:val="center"/>
          </w:tcPr>
          <w:p w14:paraId="64583A9C"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7</w:t>
            </w:r>
          </w:p>
        </w:tc>
        <w:tc>
          <w:tcPr>
            <w:tcW w:w="0" w:type="auto"/>
            <w:noWrap/>
          </w:tcPr>
          <w:p w14:paraId="27CD5102" w14:textId="77777777" w:rsidR="003C6BFF" w:rsidRDefault="00000000">
            <w:pPr>
              <w:widowControl/>
              <w:jc w:val="center"/>
              <w:rPr>
                <w:rFonts w:cs="Times New Roman"/>
                <w:color w:val="000000"/>
                <w:kern w:val="0"/>
                <w:sz w:val="18"/>
                <w:szCs w:val="18"/>
              </w:rPr>
            </w:pPr>
            <w:r>
              <w:rPr>
                <w:rFonts w:cs="Times New Roman"/>
                <w:sz w:val="18"/>
                <w:szCs w:val="18"/>
              </w:rPr>
              <w:t>LA07</w:t>
            </w:r>
          </w:p>
        </w:tc>
        <w:tc>
          <w:tcPr>
            <w:tcW w:w="0" w:type="auto"/>
            <w:noWrap/>
          </w:tcPr>
          <w:p w14:paraId="0AA98781" w14:textId="77777777" w:rsidR="003C6BFF" w:rsidRDefault="00000000">
            <w:pPr>
              <w:widowControl/>
              <w:jc w:val="center"/>
              <w:rPr>
                <w:rFonts w:cs="Times New Roman"/>
                <w:color w:val="000000"/>
                <w:kern w:val="0"/>
                <w:sz w:val="18"/>
                <w:szCs w:val="18"/>
              </w:rPr>
            </w:pPr>
            <w:r>
              <w:rPr>
                <w:rFonts w:cs="Times New Roman"/>
                <w:sz w:val="18"/>
                <w:szCs w:val="18"/>
              </w:rPr>
              <w:t>.548**</w:t>
            </w:r>
          </w:p>
        </w:tc>
        <w:tc>
          <w:tcPr>
            <w:tcW w:w="0" w:type="auto"/>
            <w:noWrap/>
          </w:tcPr>
          <w:p w14:paraId="24C0282C" w14:textId="77777777" w:rsidR="003C6BFF" w:rsidRDefault="00000000">
            <w:pPr>
              <w:widowControl/>
              <w:jc w:val="center"/>
              <w:rPr>
                <w:rFonts w:cs="Times New Roman"/>
                <w:color w:val="000000"/>
                <w:kern w:val="0"/>
                <w:sz w:val="18"/>
                <w:szCs w:val="18"/>
              </w:rPr>
            </w:pPr>
            <w:r>
              <w:rPr>
                <w:rFonts w:cs="Times New Roman"/>
                <w:sz w:val="18"/>
                <w:szCs w:val="18"/>
              </w:rPr>
              <w:t>.505**</w:t>
            </w:r>
          </w:p>
        </w:tc>
        <w:tc>
          <w:tcPr>
            <w:tcW w:w="798" w:type="dxa"/>
            <w:noWrap/>
          </w:tcPr>
          <w:p w14:paraId="7AD1DE52" w14:textId="77777777" w:rsidR="003C6BFF" w:rsidRDefault="00000000">
            <w:pPr>
              <w:widowControl/>
              <w:jc w:val="center"/>
              <w:rPr>
                <w:rFonts w:cs="Times New Roman"/>
                <w:color w:val="000000"/>
                <w:kern w:val="0"/>
                <w:sz w:val="18"/>
                <w:szCs w:val="18"/>
              </w:rPr>
            </w:pPr>
            <w:r>
              <w:rPr>
                <w:rFonts w:cs="Times New Roman"/>
                <w:sz w:val="18"/>
                <w:szCs w:val="18"/>
              </w:rPr>
              <w:t>.540**</w:t>
            </w:r>
          </w:p>
        </w:tc>
        <w:tc>
          <w:tcPr>
            <w:tcW w:w="798" w:type="dxa"/>
            <w:noWrap/>
          </w:tcPr>
          <w:p w14:paraId="604AF4C9" w14:textId="77777777" w:rsidR="003C6BFF" w:rsidRDefault="00000000">
            <w:pPr>
              <w:widowControl/>
              <w:jc w:val="center"/>
              <w:rPr>
                <w:rFonts w:cs="Times New Roman"/>
                <w:color w:val="000000"/>
                <w:kern w:val="0"/>
                <w:sz w:val="18"/>
                <w:szCs w:val="18"/>
              </w:rPr>
            </w:pPr>
            <w:r>
              <w:rPr>
                <w:rFonts w:cs="Times New Roman"/>
                <w:sz w:val="18"/>
                <w:szCs w:val="18"/>
              </w:rPr>
              <w:t>.519**</w:t>
            </w:r>
          </w:p>
        </w:tc>
        <w:tc>
          <w:tcPr>
            <w:tcW w:w="0" w:type="auto"/>
            <w:noWrap/>
          </w:tcPr>
          <w:p w14:paraId="369DACBF" w14:textId="77777777" w:rsidR="003C6BFF" w:rsidRDefault="00000000">
            <w:pPr>
              <w:widowControl/>
              <w:jc w:val="center"/>
              <w:rPr>
                <w:rFonts w:cs="Times New Roman"/>
                <w:color w:val="000000"/>
                <w:kern w:val="0"/>
                <w:sz w:val="18"/>
                <w:szCs w:val="18"/>
              </w:rPr>
            </w:pPr>
            <w:r>
              <w:rPr>
                <w:rFonts w:cs="Times New Roman"/>
                <w:sz w:val="18"/>
                <w:szCs w:val="18"/>
              </w:rPr>
              <w:t>.376**</w:t>
            </w:r>
          </w:p>
        </w:tc>
        <w:tc>
          <w:tcPr>
            <w:tcW w:w="0" w:type="auto"/>
            <w:noWrap/>
          </w:tcPr>
          <w:p w14:paraId="59F8DA2D" w14:textId="77777777" w:rsidR="003C6BFF" w:rsidRDefault="00000000">
            <w:pPr>
              <w:widowControl/>
              <w:jc w:val="center"/>
              <w:rPr>
                <w:rFonts w:cs="Times New Roman"/>
                <w:color w:val="000000"/>
                <w:kern w:val="0"/>
                <w:sz w:val="18"/>
                <w:szCs w:val="18"/>
              </w:rPr>
            </w:pPr>
            <w:r>
              <w:rPr>
                <w:rFonts w:cs="Times New Roman"/>
                <w:sz w:val="18"/>
                <w:szCs w:val="18"/>
              </w:rPr>
              <w:t>.524**</w:t>
            </w:r>
          </w:p>
        </w:tc>
        <w:tc>
          <w:tcPr>
            <w:tcW w:w="0" w:type="auto"/>
            <w:noWrap/>
          </w:tcPr>
          <w:p w14:paraId="3AD6D26E"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noWrap/>
          </w:tcPr>
          <w:p w14:paraId="5E5396E2" w14:textId="77777777" w:rsidR="003C6BFF" w:rsidRDefault="003C6BFF">
            <w:pPr>
              <w:widowControl/>
              <w:jc w:val="center"/>
              <w:rPr>
                <w:rFonts w:cs="Times New Roman"/>
                <w:color w:val="000000"/>
                <w:kern w:val="0"/>
                <w:sz w:val="18"/>
                <w:szCs w:val="18"/>
              </w:rPr>
            </w:pPr>
          </w:p>
        </w:tc>
        <w:tc>
          <w:tcPr>
            <w:tcW w:w="0" w:type="auto"/>
            <w:noWrap/>
          </w:tcPr>
          <w:p w14:paraId="47D03C89" w14:textId="77777777" w:rsidR="003C6BFF" w:rsidRDefault="003C6BFF">
            <w:pPr>
              <w:widowControl/>
              <w:jc w:val="center"/>
              <w:rPr>
                <w:rFonts w:cs="Times New Roman"/>
                <w:kern w:val="0"/>
                <w:sz w:val="18"/>
                <w:szCs w:val="18"/>
              </w:rPr>
            </w:pPr>
          </w:p>
        </w:tc>
      </w:tr>
      <w:tr w:rsidR="003C6BFF" w14:paraId="1EC96E6A" w14:textId="77777777">
        <w:trPr>
          <w:trHeight w:val="285"/>
          <w:jc w:val="center"/>
        </w:trPr>
        <w:tc>
          <w:tcPr>
            <w:tcW w:w="0" w:type="auto"/>
            <w:noWrap/>
            <w:vAlign w:val="center"/>
          </w:tcPr>
          <w:p w14:paraId="4C253A79"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8</w:t>
            </w:r>
          </w:p>
        </w:tc>
        <w:tc>
          <w:tcPr>
            <w:tcW w:w="0" w:type="auto"/>
            <w:noWrap/>
          </w:tcPr>
          <w:p w14:paraId="4B412326" w14:textId="77777777" w:rsidR="003C6BFF" w:rsidRDefault="00000000">
            <w:pPr>
              <w:widowControl/>
              <w:jc w:val="center"/>
              <w:rPr>
                <w:rFonts w:cs="Times New Roman"/>
                <w:color w:val="000000"/>
                <w:kern w:val="0"/>
                <w:sz w:val="18"/>
                <w:szCs w:val="18"/>
              </w:rPr>
            </w:pPr>
            <w:r>
              <w:rPr>
                <w:rFonts w:cs="Times New Roman"/>
                <w:sz w:val="18"/>
                <w:szCs w:val="18"/>
              </w:rPr>
              <w:t>LA08</w:t>
            </w:r>
          </w:p>
        </w:tc>
        <w:tc>
          <w:tcPr>
            <w:tcW w:w="0" w:type="auto"/>
            <w:noWrap/>
          </w:tcPr>
          <w:p w14:paraId="1CEE57ED" w14:textId="77777777" w:rsidR="003C6BFF" w:rsidRDefault="00000000">
            <w:pPr>
              <w:widowControl/>
              <w:jc w:val="center"/>
              <w:rPr>
                <w:rFonts w:cs="Times New Roman"/>
                <w:color w:val="000000"/>
                <w:kern w:val="0"/>
                <w:sz w:val="18"/>
                <w:szCs w:val="18"/>
              </w:rPr>
            </w:pPr>
            <w:r>
              <w:rPr>
                <w:rFonts w:cs="Times New Roman"/>
                <w:sz w:val="18"/>
                <w:szCs w:val="18"/>
              </w:rPr>
              <w:t>.566**</w:t>
            </w:r>
          </w:p>
        </w:tc>
        <w:tc>
          <w:tcPr>
            <w:tcW w:w="0" w:type="auto"/>
            <w:noWrap/>
          </w:tcPr>
          <w:p w14:paraId="7EAFE0E2" w14:textId="77777777" w:rsidR="003C6BFF" w:rsidRDefault="00000000">
            <w:pPr>
              <w:widowControl/>
              <w:jc w:val="center"/>
              <w:rPr>
                <w:rFonts w:cs="Times New Roman"/>
                <w:color w:val="000000"/>
                <w:kern w:val="0"/>
                <w:sz w:val="18"/>
                <w:szCs w:val="18"/>
              </w:rPr>
            </w:pPr>
            <w:r>
              <w:rPr>
                <w:rFonts w:cs="Times New Roman"/>
                <w:sz w:val="18"/>
                <w:szCs w:val="18"/>
              </w:rPr>
              <w:t>.613**</w:t>
            </w:r>
          </w:p>
        </w:tc>
        <w:tc>
          <w:tcPr>
            <w:tcW w:w="798" w:type="dxa"/>
            <w:noWrap/>
          </w:tcPr>
          <w:p w14:paraId="3C532A60" w14:textId="77777777" w:rsidR="003C6BFF" w:rsidRDefault="00000000">
            <w:pPr>
              <w:widowControl/>
              <w:jc w:val="center"/>
              <w:rPr>
                <w:rFonts w:cs="Times New Roman"/>
                <w:color w:val="000000"/>
                <w:kern w:val="0"/>
                <w:sz w:val="18"/>
                <w:szCs w:val="18"/>
              </w:rPr>
            </w:pPr>
            <w:r>
              <w:rPr>
                <w:rFonts w:cs="Times New Roman"/>
                <w:sz w:val="18"/>
                <w:szCs w:val="18"/>
              </w:rPr>
              <w:t>.548**</w:t>
            </w:r>
          </w:p>
        </w:tc>
        <w:tc>
          <w:tcPr>
            <w:tcW w:w="798" w:type="dxa"/>
            <w:noWrap/>
          </w:tcPr>
          <w:p w14:paraId="5D8D6A7B" w14:textId="77777777" w:rsidR="003C6BFF" w:rsidRDefault="00000000">
            <w:pPr>
              <w:widowControl/>
              <w:jc w:val="center"/>
              <w:rPr>
                <w:rFonts w:cs="Times New Roman"/>
                <w:color w:val="000000"/>
                <w:kern w:val="0"/>
                <w:sz w:val="18"/>
                <w:szCs w:val="18"/>
              </w:rPr>
            </w:pPr>
            <w:r>
              <w:rPr>
                <w:rFonts w:cs="Times New Roman"/>
                <w:sz w:val="18"/>
                <w:szCs w:val="18"/>
              </w:rPr>
              <w:t>.665**</w:t>
            </w:r>
          </w:p>
        </w:tc>
        <w:tc>
          <w:tcPr>
            <w:tcW w:w="0" w:type="auto"/>
            <w:noWrap/>
          </w:tcPr>
          <w:p w14:paraId="153AE713" w14:textId="77777777" w:rsidR="003C6BFF" w:rsidRDefault="00000000">
            <w:pPr>
              <w:widowControl/>
              <w:jc w:val="center"/>
              <w:rPr>
                <w:rFonts w:cs="Times New Roman"/>
                <w:color w:val="000000"/>
                <w:kern w:val="0"/>
                <w:sz w:val="18"/>
                <w:szCs w:val="18"/>
              </w:rPr>
            </w:pPr>
            <w:r>
              <w:rPr>
                <w:rFonts w:cs="Times New Roman"/>
                <w:sz w:val="18"/>
                <w:szCs w:val="18"/>
              </w:rPr>
              <w:t>.470**</w:t>
            </w:r>
          </w:p>
        </w:tc>
        <w:tc>
          <w:tcPr>
            <w:tcW w:w="0" w:type="auto"/>
            <w:noWrap/>
          </w:tcPr>
          <w:p w14:paraId="0FBF7715" w14:textId="77777777" w:rsidR="003C6BFF" w:rsidRDefault="00000000">
            <w:pPr>
              <w:widowControl/>
              <w:jc w:val="center"/>
              <w:rPr>
                <w:rFonts w:cs="Times New Roman"/>
                <w:color w:val="000000"/>
                <w:kern w:val="0"/>
                <w:sz w:val="18"/>
                <w:szCs w:val="18"/>
              </w:rPr>
            </w:pPr>
            <w:r>
              <w:rPr>
                <w:rFonts w:cs="Times New Roman"/>
                <w:sz w:val="18"/>
                <w:szCs w:val="18"/>
              </w:rPr>
              <w:t>.676**</w:t>
            </w:r>
          </w:p>
        </w:tc>
        <w:tc>
          <w:tcPr>
            <w:tcW w:w="0" w:type="auto"/>
            <w:noWrap/>
          </w:tcPr>
          <w:p w14:paraId="3F48166E" w14:textId="77777777" w:rsidR="003C6BFF" w:rsidRDefault="00000000">
            <w:pPr>
              <w:widowControl/>
              <w:jc w:val="center"/>
              <w:rPr>
                <w:rFonts w:cs="Times New Roman"/>
                <w:color w:val="000000"/>
                <w:kern w:val="0"/>
                <w:sz w:val="18"/>
                <w:szCs w:val="18"/>
              </w:rPr>
            </w:pPr>
            <w:r>
              <w:rPr>
                <w:rFonts w:cs="Times New Roman"/>
                <w:sz w:val="18"/>
                <w:szCs w:val="18"/>
              </w:rPr>
              <w:t>.580**</w:t>
            </w:r>
          </w:p>
        </w:tc>
        <w:tc>
          <w:tcPr>
            <w:tcW w:w="0" w:type="auto"/>
            <w:noWrap/>
          </w:tcPr>
          <w:p w14:paraId="4B913D79" w14:textId="77777777" w:rsidR="003C6BFF" w:rsidRDefault="00000000">
            <w:pPr>
              <w:widowControl/>
              <w:jc w:val="center"/>
              <w:rPr>
                <w:rFonts w:cs="Times New Roman"/>
                <w:color w:val="000000"/>
                <w:kern w:val="0"/>
                <w:sz w:val="18"/>
                <w:szCs w:val="18"/>
              </w:rPr>
            </w:pPr>
            <w:r>
              <w:rPr>
                <w:rFonts w:cs="Times New Roman"/>
                <w:sz w:val="18"/>
                <w:szCs w:val="18"/>
              </w:rPr>
              <w:t>1</w:t>
            </w:r>
          </w:p>
        </w:tc>
        <w:tc>
          <w:tcPr>
            <w:tcW w:w="0" w:type="auto"/>
            <w:noWrap/>
          </w:tcPr>
          <w:p w14:paraId="1DF017B0" w14:textId="77777777" w:rsidR="003C6BFF" w:rsidRDefault="003C6BFF">
            <w:pPr>
              <w:widowControl/>
              <w:jc w:val="center"/>
              <w:rPr>
                <w:rFonts w:cs="Times New Roman"/>
                <w:color w:val="000000"/>
                <w:kern w:val="0"/>
                <w:sz w:val="18"/>
                <w:szCs w:val="18"/>
              </w:rPr>
            </w:pPr>
          </w:p>
        </w:tc>
      </w:tr>
      <w:tr w:rsidR="003C6BFF" w14:paraId="29777949" w14:textId="77777777">
        <w:trPr>
          <w:trHeight w:val="285"/>
          <w:jc w:val="center"/>
        </w:trPr>
        <w:tc>
          <w:tcPr>
            <w:tcW w:w="0" w:type="auto"/>
            <w:noWrap/>
            <w:vAlign w:val="center"/>
          </w:tcPr>
          <w:p w14:paraId="309DAA2E" w14:textId="77777777" w:rsidR="003C6BFF" w:rsidRDefault="00000000">
            <w:pPr>
              <w:widowControl/>
              <w:jc w:val="center"/>
              <w:rPr>
                <w:rFonts w:cs="Times New Roman"/>
                <w:color w:val="000000"/>
                <w:kern w:val="0"/>
                <w:sz w:val="18"/>
                <w:szCs w:val="18"/>
              </w:rPr>
            </w:pPr>
            <w:r>
              <w:rPr>
                <w:rFonts w:cs="Times New Roman"/>
                <w:color w:val="000000"/>
                <w:kern w:val="0"/>
                <w:sz w:val="18"/>
                <w:szCs w:val="18"/>
              </w:rPr>
              <w:t>9</w:t>
            </w:r>
          </w:p>
        </w:tc>
        <w:tc>
          <w:tcPr>
            <w:tcW w:w="0" w:type="auto"/>
            <w:noWrap/>
          </w:tcPr>
          <w:p w14:paraId="2B96801A" w14:textId="77777777" w:rsidR="003C6BFF" w:rsidRDefault="00000000">
            <w:pPr>
              <w:widowControl/>
              <w:jc w:val="center"/>
              <w:rPr>
                <w:rFonts w:cs="Times New Roman"/>
                <w:color w:val="000000"/>
                <w:kern w:val="0"/>
                <w:sz w:val="18"/>
                <w:szCs w:val="18"/>
              </w:rPr>
            </w:pPr>
            <w:r>
              <w:rPr>
                <w:rFonts w:cs="Times New Roman"/>
                <w:sz w:val="18"/>
                <w:szCs w:val="18"/>
              </w:rPr>
              <w:t>ELA</w:t>
            </w:r>
          </w:p>
        </w:tc>
        <w:tc>
          <w:tcPr>
            <w:tcW w:w="0" w:type="auto"/>
            <w:noWrap/>
          </w:tcPr>
          <w:p w14:paraId="47BD33AC" w14:textId="77777777" w:rsidR="003C6BFF" w:rsidRDefault="00000000">
            <w:pPr>
              <w:widowControl/>
              <w:jc w:val="center"/>
              <w:rPr>
                <w:rFonts w:cs="Times New Roman"/>
                <w:color w:val="000000"/>
                <w:kern w:val="0"/>
                <w:sz w:val="18"/>
                <w:szCs w:val="18"/>
              </w:rPr>
            </w:pPr>
            <w:r>
              <w:rPr>
                <w:rFonts w:cs="Times New Roman"/>
                <w:sz w:val="18"/>
                <w:szCs w:val="18"/>
              </w:rPr>
              <w:t>.781**</w:t>
            </w:r>
          </w:p>
        </w:tc>
        <w:tc>
          <w:tcPr>
            <w:tcW w:w="0" w:type="auto"/>
            <w:noWrap/>
          </w:tcPr>
          <w:p w14:paraId="4074193D" w14:textId="77777777" w:rsidR="003C6BFF" w:rsidRDefault="00000000">
            <w:pPr>
              <w:widowControl/>
              <w:jc w:val="center"/>
              <w:rPr>
                <w:rFonts w:cs="Times New Roman"/>
                <w:color w:val="000000"/>
                <w:kern w:val="0"/>
                <w:sz w:val="18"/>
                <w:szCs w:val="18"/>
              </w:rPr>
            </w:pPr>
            <w:r>
              <w:rPr>
                <w:rFonts w:cs="Times New Roman"/>
                <w:sz w:val="18"/>
                <w:szCs w:val="18"/>
              </w:rPr>
              <w:t>.794**</w:t>
            </w:r>
          </w:p>
        </w:tc>
        <w:tc>
          <w:tcPr>
            <w:tcW w:w="798" w:type="dxa"/>
            <w:noWrap/>
          </w:tcPr>
          <w:p w14:paraId="40F90523" w14:textId="77777777" w:rsidR="003C6BFF" w:rsidRDefault="00000000">
            <w:pPr>
              <w:widowControl/>
              <w:jc w:val="center"/>
              <w:rPr>
                <w:rFonts w:cs="Times New Roman"/>
                <w:color w:val="000000"/>
                <w:kern w:val="0"/>
                <w:sz w:val="18"/>
                <w:szCs w:val="18"/>
              </w:rPr>
            </w:pPr>
            <w:r>
              <w:rPr>
                <w:rFonts w:cs="Times New Roman"/>
                <w:sz w:val="18"/>
                <w:szCs w:val="18"/>
              </w:rPr>
              <w:t>.782**</w:t>
            </w:r>
          </w:p>
        </w:tc>
        <w:tc>
          <w:tcPr>
            <w:tcW w:w="798" w:type="dxa"/>
            <w:noWrap/>
          </w:tcPr>
          <w:p w14:paraId="2C46F099" w14:textId="77777777" w:rsidR="003C6BFF" w:rsidRDefault="00000000">
            <w:pPr>
              <w:widowControl/>
              <w:jc w:val="center"/>
              <w:rPr>
                <w:rFonts w:cs="Times New Roman"/>
                <w:color w:val="000000"/>
                <w:kern w:val="0"/>
                <w:sz w:val="18"/>
                <w:szCs w:val="18"/>
              </w:rPr>
            </w:pPr>
            <w:r>
              <w:rPr>
                <w:rFonts w:cs="Times New Roman"/>
                <w:sz w:val="18"/>
                <w:szCs w:val="18"/>
              </w:rPr>
              <w:t>.809**</w:t>
            </w:r>
          </w:p>
        </w:tc>
        <w:tc>
          <w:tcPr>
            <w:tcW w:w="0" w:type="auto"/>
            <w:noWrap/>
          </w:tcPr>
          <w:p w14:paraId="3888F21A" w14:textId="77777777" w:rsidR="003C6BFF" w:rsidRDefault="00000000">
            <w:pPr>
              <w:widowControl/>
              <w:jc w:val="center"/>
              <w:rPr>
                <w:rFonts w:cs="Times New Roman"/>
                <w:color w:val="000000"/>
                <w:kern w:val="0"/>
                <w:sz w:val="18"/>
                <w:szCs w:val="18"/>
              </w:rPr>
            </w:pPr>
            <w:r>
              <w:rPr>
                <w:rFonts w:cs="Times New Roman"/>
                <w:sz w:val="18"/>
                <w:szCs w:val="18"/>
              </w:rPr>
              <w:t>.656**</w:t>
            </w:r>
          </w:p>
        </w:tc>
        <w:tc>
          <w:tcPr>
            <w:tcW w:w="0" w:type="auto"/>
            <w:noWrap/>
          </w:tcPr>
          <w:p w14:paraId="78BCA516" w14:textId="77777777" w:rsidR="003C6BFF" w:rsidRDefault="00000000">
            <w:pPr>
              <w:widowControl/>
              <w:jc w:val="center"/>
              <w:rPr>
                <w:rFonts w:cs="Times New Roman"/>
                <w:color w:val="000000"/>
                <w:kern w:val="0"/>
                <w:sz w:val="18"/>
                <w:szCs w:val="18"/>
              </w:rPr>
            </w:pPr>
            <w:r>
              <w:rPr>
                <w:rFonts w:cs="Times New Roman"/>
                <w:sz w:val="18"/>
                <w:szCs w:val="18"/>
              </w:rPr>
              <w:t>.799**</w:t>
            </w:r>
          </w:p>
        </w:tc>
        <w:tc>
          <w:tcPr>
            <w:tcW w:w="0" w:type="auto"/>
            <w:noWrap/>
          </w:tcPr>
          <w:p w14:paraId="78162E6E" w14:textId="77777777" w:rsidR="003C6BFF" w:rsidRDefault="00000000">
            <w:pPr>
              <w:widowControl/>
              <w:jc w:val="center"/>
              <w:rPr>
                <w:rFonts w:cs="Times New Roman"/>
                <w:color w:val="000000"/>
                <w:kern w:val="0"/>
                <w:sz w:val="18"/>
                <w:szCs w:val="18"/>
              </w:rPr>
            </w:pPr>
            <w:r>
              <w:rPr>
                <w:rFonts w:cs="Times New Roman"/>
                <w:sz w:val="18"/>
                <w:szCs w:val="18"/>
              </w:rPr>
              <w:t>.740**</w:t>
            </w:r>
          </w:p>
        </w:tc>
        <w:tc>
          <w:tcPr>
            <w:tcW w:w="0" w:type="auto"/>
            <w:noWrap/>
          </w:tcPr>
          <w:p w14:paraId="06003278" w14:textId="77777777" w:rsidR="003C6BFF" w:rsidRDefault="00000000">
            <w:pPr>
              <w:widowControl/>
              <w:jc w:val="center"/>
              <w:rPr>
                <w:rFonts w:cs="Times New Roman"/>
                <w:color w:val="000000"/>
                <w:kern w:val="0"/>
                <w:sz w:val="18"/>
                <w:szCs w:val="18"/>
              </w:rPr>
            </w:pPr>
            <w:r>
              <w:rPr>
                <w:rFonts w:cs="Times New Roman"/>
                <w:sz w:val="18"/>
                <w:szCs w:val="18"/>
              </w:rPr>
              <w:t>.827**</w:t>
            </w:r>
          </w:p>
        </w:tc>
        <w:tc>
          <w:tcPr>
            <w:tcW w:w="0" w:type="auto"/>
            <w:noWrap/>
          </w:tcPr>
          <w:p w14:paraId="509CC67D" w14:textId="77777777" w:rsidR="003C6BFF" w:rsidRDefault="00000000">
            <w:pPr>
              <w:widowControl/>
              <w:jc w:val="center"/>
              <w:rPr>
                <w:rFonts w:cs="Times New Roman"/>
                <w:color w:val="000000"/>
                <w:kern w:val="0"/>
                <w:sz w:val="18"/>
                <w:szCs w:val="18"/>
              </w:rPr>
            </w:pPr>
            <w:r>
              <w:rPr>
                <w:rFonts w:cs="Times New Roman"/>
                <w:sz w:val="18"/>
                <w:szCs w:val="18"/>
              </w:rPr>
              <w:t>1</w:t>
            </w:r>
          </w:p>
        </w:tc>
      </w:tr>
    </w:tbl>
    <w:p w14:paraId="6774B11F" w14:textId="77777777" w:rsidR="003C6BFF" w:rsidRDefault="00000000">
      <w:pPr>
        <w:rPr>
          <w:color w:val="010205"/>
          <w:kern w:val="0"/>
          <w:sz w:val="18"/>
          <w:szCs w:val="18"/>
        </w:rPr>
      </w:pPr>
      <w:r>
        <w:rPr>
          <w:color w:val="010205"/>
          <w:kern w:val="0"/>
          <w:sz w:val="18"/>
          <w:szCs w:val="18"/>
        </w:rPr>
        <w:t>**. Correlation is significant at the 0.01 level (2-tailed).</w:t>
      </w:r>
    </w:p>
    <w:p w14:paraId="02BBD6AB" w14:textId="77777777" w:rsidR="003C6BFF" w:rsidRDefault="003C6BFF">
      <w:pPr>
        <w:rPr>
          <w:color w:val="010205"/>
          <w:kern w:val="0"/>
          <w:sz w:val="18"/>
          <w:szCs w:val="18"/>
        </w:rPr>
      </w:pPr>
    </w:p>
    <w:p w14:paraId="7B2720E1" w14:textId="77777777" w:rsidR="003C6BFF" w:rsidRDefault="00000000">
      <w:pPr>
        <w:ind w:firstLine="420"/>
        <w:rPr>
          <w:rFonts w:cs="Times New Roman"/>
        </w:rPr>
      </w:pPr>
      <w:r>
        <w:rPr>
          <w:rFonts w:hint="eastAsia"/>
        </w:rPr>
        <w:t xml:space="preserve">An Exploratory Factor Analysis (EFA) was conducted on the remaining 33 items of the resilience scale (after item LR04 was removed during the item analysis) along with the eight items </w:t>
      </w:r>
      <w:r>
        <w:rPr>
          <w:rFonts w:hint="eastAsia"/>
        </w:rPr>
        <w:lastRenderedPageBreak/>
        <w:t xml:space="preserve">from the S-FLCA scale, using a sample of 472 </w:t>
      </w:r>
      <w:proofErr w:type="spellStart"/>
      <w:r>
        <w:rPr>
          <w:rFonts w:hint="eastAsia"/>
        </w:rPr>
        <w:t>participants.The</w:t>
      </w:r>
      <w:proofErr w:type="spellEnd"/>
      <w:r>
        <w:rPr>
          <w:rFonts w:hint="eastAsia"/>
        </w:rPr>
        <w:t xml:space="preserve"> EFA results for the resilience scale (see Supplementary Table 4) indicated that the data were highly suitable for factor analysis (N = 472, KMO = </w:t>
      </w:r>
      <w:r>
        <w:rPr>
          <w:rFonts w:cs="Times New Roman"/>
        </w:rPr>
        <w:t xml:space="preserve">0.957, χ2 = 10,324.966, </w:t>
      </w:r>
      <w:proofErr w:type="spellStart"/>
      <w:r>
        <w:rPr>
          <w:rFonts w:cs="Times New Roman"/>
        </w:rPr>
        <w:t>df</w:t>
      </w:r>
      <w:proofErr w:type="spellEnd"/>
      <w:r>
        <w:rPr>
          <w:rFonts w:cs="Times New Roman"/>
        </w:rPr>
        <w:t xml:space="preserve"> = 561, and p = 0.000). Using principal axis factoring and direct </w:t>
      </w:r>
      <w:proofErr w:type="spellStart"/>
      <w:r>
        <w:rPr>
          <w:rFonts w:cs="Times New Roman"/>
        </w:rPr>
        <w:t>oblimin</w:t>
      </w:r>
      <w:proofErr w:type="spellEnd"/>
      <w:r>
        <w:rPr>
          <w:rFonts w:cs="Times New Roman"/>
        </w:rPr>
        <w:t xml:space="preserve"> rotation, we conducted EFA on 33 items (after removing item LR04). After 21 items were eliminated, three factors were extracted, accounting for 60.881% of the cumulative variance (above the EFA reference line of 50%) (Floyd &amp; </w:t>
      </w:r>
      <w:proofErr w:type="spellStart"/>
      <w:r>
        <w:rPr>
          <w:rFonts w:cs="Times New Roman"/>
        </w:rPr>
        <w:t>Widaman</w:t>
      </w:r>
      <w:proofErr w:type="spellEnd"/>
      <w:r>
        <w:rPr>
          <w:rFonts w:cs="Times New Roman"/>
        </w:rPr>
        <w:t xml:space="preserve">, 1995). The good internal consistency of each factor was recognized, with Cronbach’s alpha coefficients for all four factors exceeding 0.7. Detailed results are provided in Supplementary Table 4. </w:t>
      </w:r>
    </w:p>
    <w:p w14:paraId="272551E0" w14:textId="77777777" w:rsidR="003C6BFF" w:rsidRDefault="003C6BFF">
      <w:pPr>
        <w:ind w:firstLine="420"/>
      </w:pPr>
    </w:p>
    <w:p w14:paraId="5DC2CBC6" w14:textId="77777777" w:rsidR="003C6BFF" w:rsidRDefault="00000000">
      <w:pPr>
        <w:pStyle w:val="2"/>
        <w:jc w:val="left"/>
      </w:pPr>
      <w:r>
        <w:rPr>
          <w:rFonts w:hint="eastAsia"/>
        </w:rPr>
        <w:t>Table</w:t>
      </w:r>
      <w:r>
        <w:t xml:space="preserve"> </w:t>
      </w:r>
      <w:r>
        <w:rPr>
          <w:rFonts w:hint="eastAsia"/>
        </w:rPr>
        <w:t>4</w:t>
      </w:r>
      <w:r>
        <w:t xml:space="preserve"> Results of </w:t>
      </w:r>
      <w:r>
        <w:rPr>
          <w:rFonts w:hint="eastAsia"/>
        </w:rPr>
        <w:t>e</w:t>
      </w:r>
      <w:r>
        <w:t xml:space="preserve">xploratory </w:t>
      </w:r>
      <w:r>
        <w:rPr>
          <w:rFonts w:hint="eastAsia"/>
        </w:rPr>
        <w:t>f</w:t>
      </w:r>
      <w:r>
        <w:t xml:space="preserve">actor </w:t>
      </w:r>
      <w:r>
        <w:rPr>
          <w:rFonts w:hint="eastAsia"/>
        </w:rPr>
        <w:t>a</w:t>
      </w:r>
      <w:r>
        <w:t>nalysis of students’</w:t>
      </w:r>
      <w:r>
        <w:rPr>
          <w:rFonts w:hint="eastAsia"/>
        </w:rPr>
        <w:t xml:space="preserve"> English l</w:t>
      </w:r>
      <w:r>
        <w:t xml:space="preserve">earning </w:t>
      </w:r>
      <w:r>
        <w:rPr>
          <w:rFonts w:hint="eastAsia"/>
        </w:rPr>
        <w:t>resilience</w:t>
      </w:r>
      <w:r>
        <w:t xml:space="preserve"> in the pilot study (</w:t>
      </w:r>
      <w:r>
        <w:rPr>
          <w:i/>
        </w:rPr>
        <w:t>N</w:t>
      </w:r>
      <w:r>
        <w:t>=472)</w:t>
      </w:r>
    </w:p>
    <w:tbl>
      <w:tblPr>
        <w:tblW w:w="5103" w:type="pct"/>
        <w:tblBorders>
          <w:top w:val="single" w:sz="12" w:space="0" w:color="auto"/>
          <w:bottom w:val="single" w:sz="12" w:space="0" w:color="auto"/>
        </w:tblBorders>
        <w:tblLayout w:type="fixed"/>
        <w:tblLook w:val="04A0" w:firstRow="1" w:lastRow="0" w:firstColumn="1" w:lastColumn="0" w:noHBand="0" w:noVBand="1"/>
      </w:tblPr>
      <w:tblGrid>
        <w:gridCol w:w="4287"/>
        <w:gridCol w:w="1003"/>
        <w:gridCol w:w="1005"/>
        <w:gridCol w:w="790"/>
        <w:gridCol w:w="1392"/>
      </w:tblGrid>
      <w:tr w:rsidR="003C6BFF" w14:paraId="7CA53BF9" w14:textId="77777777">
        <w:trPr>
          <w:trHeight w:val="690"/>
          <w:tblHeader/>
        </w:trPr>
        <w:tc>
          <w:tcPr>
            <w:tcW w:w="2527" w:type="pct"/>
            <w:tcBorders>
              <w:top w:val="single" w:sz="12" w:space="0" w:color="auto"/>
              <w:bottom w:val="nil"/>
            </w:tcBorders>
            <w:noWrap/>
            <w:vAlign w:val="center"/>
          </w:tcPr>
          <w:p w14:paraId="15105D20" w14:textId="77777777" w:rsidR="003C6BFF" w:rsidRDefault="00000000">
            <w:pPr>
              <w:jc w:val="center"/>
              <w:rPr>
                <w:rFonts w:cs="Times New Roman"/>
                <w:sz w:val="18"/>
                <w:szCs w:val="18"/>
              </w:rPr>
            </w:pPr>
            <w:r>
              <w:rPr>
                <w:rFonts w:cs="Times New Roman"/>
                <w:sz w:val="18"/>
                <w:szCs w:val="18"/>
              </w:rPr>
              <w:t>Items</w:t>
            </w:r>
          </w:p>
        </w:tc>
        <w:tc>
          <w:tcPr>
            <w:tcW w:w="591" w:type="pct"/>
            <w:tcBorders>
              <w:top w:val="single" w:sz="12" w:space="0" w:color="auto"/>
              <w:bottom w:val="nil"/>
            </w:tcBorders>
            <w:noWrap/>
            <w:vAlign w:val="center"/>
          </w:tcPr>
          <w:p w14:paraId="2FD14135" w14:textId="77777777" w:rsidR="003C6BFF" w:rsidRDefault="00000000">
            <w:pPr>
              <w:jc w:val="center"/>
              <w:rPr>
                <w:rFonts w:cs="Times New Roman"/>
                <w:sz w:val="18"/>
                <w:szCs w:val="18"/>
              </w:rPr>
            </w:pPr>
            <w:r>
              <w:rPr>
                <w:rFonts w:cs="Times New Roman"/>
                <w:sz w:val="18"/>
                <w:szCs w:val="18"/>
              </w:rPr>
              <w:t>Factor 1</w:t>
            </w:r>
          </w:p>
        </w:tc>
        <w:tc>
          <w:tcPr>
            <w:tcW w:w="593" w:type="pct"/>
            <w:tcBorders>
              <w:top w:val="single" w:sz="12" w:space="0" w:color="auto"/>
              <w:bottom w:val="nil"/>
            </w:tcBorders>
            <w:noWrap/>
            <w:vAlign w:val="center"/>
          </w:tcPr>
          <w:p w14:paraId="09BF6B05" w14:textId="77777777" w:rsidR="003C6BFF" w:rsidRDefault="00000000">
            <w:pPr>
              <w:jc w:val="center"/>
              <w:rPr>
                <w:rFonts w:cs="Times New Roman"/>
                <w:sz w:val="18"/>
                <w:szCs w:val="18"/>
              </w:rPr>
            </w:pPr>
            <w:r>
              <w:rPr>
                <w:rFonts w:cs="Times New Roman"/>
                <w:sz w:val="18"/>
                <w:szCs w:val="18"/>
              </w:rPr>
              <w:t>Factor 2</w:t>
            </w:r>
          </w:p>
        </w:tc>
        <w:tc>
          <w:tcPr>
            <w:tcW w:w="466" w:type="pct"/>
            <w:tcBorders>
              <w:top w:val="single" w:sz="12" w:space="0" w:color="auto"/>
              <w:bottom w:val="nil"/>
            </w:tcBorders>
            <w:noWrap/>
            <w:vAlign w:val="center"/>
          </w:tcPr>
          <w:p w14:paraId="0F794D5A" w14:textId="77777777" w:rsidR="003C6BFF" w:rsidRDefault="00000000">
            <w:pPr>
              <w:jc w:val="center"/>
              <w:rPr>
                <w:rFonts w:cs="Times New Roman"/>
                <w:sz w:val="18"/>
                <w:szCs w:val="18"/>
              </w:rPr>
            </w:pPr>
            <w:r>
              <w:rPr>
                <w:rFonts w:cs="Times New Roman"/>
                <w:sz w:val="18"/>
                <w:szCs w:val="18"/>
              </w:rPr>
              <w:t>Factor 3</w:t>
            </w:r>
          </w:p>
        </w:tc>
        <w:tc>
          <w:tcPr>
            <w:tcW w:w="821" w:type="pct"/>
            <w:tcBorders>
              <w:top w:val="single" w:sz="12" w:space="0" w:color="auto"/>
              <w:bottom w:val="nil"/>
            </w:tcBorders>
            <w:noWrap/>
            <w:vAlign w:val="center"/>
          </w:tcPr>
          <w:p w14:paraId="3B992174" w14:textId="77777777" w:rsidR="003C6BFF" w:rsidRDefault="00000000">
            <w:pPr>
              <w:jc w:val="center"/>
              <w:rPr>
                <w:rFonts w:cs="Times New Roman"/>
                <w:sz w:val="18"/>
                <w:szCs w:val="18"/>
              </w:rPr>
            </w:pPr>
            <w:r>
              <w:rPr>
                <w:rFonts w:cs="Times New Roman"/>
                <w:sz w:val="18"/>
                <w:szCs w:val="18"/>
              </w:rPr>
              <w:t>Communalities</w:t>
            </w:r>
          </w:p>
        </w:tc>
      </w:tr>
      <w:tr w:rsidR="003C6BFF" w14:paraId="7D283DAC" w14:textId="77777777">
        <w:trPr>
          <w:trHeight w:val="690"/>
        </w:trPr>
        <w:tc>
          <w:tcPr>
            <w:tcW w:w="2527" w:type="pct"/>
            <w:tcBorders>
              <w:top w:val="single" w:sz="6" w:space="0" w:color="auto"/>
              <w:bottom w:val="nil"/>
            </w:tcBorders>
            <w:noWrap/>
            <w:vAlign w:val="center"/>
          </w:tcPr>
          <w:p w14:paraId="69FAC1AE" w14:textId="77777777" w:rsidR="003C6BFF" w:rsidRDefault="00000000">
            <w:pPr>
              <w:jc w:val="left"/>
              <w:rPr>
                <w:rFonts w:cs="Times New Roman"/>
                <w:sz w:val="18"/>
                <w:szCs w:val="18"/>
              </w:rPr>
            </w:pPr>
            <w:r>
              <w:rPr>
                <w:rFonts w:cs="Times New Roman"/>
                <w:sz w:val="18"/>
                <w:szCs w:val="18"/>
              </w:rPr>
              <w:t>LR33 I calm down first when exposed to English-learning difficulties.</w:t>
            </w:r>
          </w:p>
        </w:tc>
        <w:tc>
          <w:tcPr>
            <w:tcW w:w="591" w:type="pct"/>
            <w:tcBorders>
              <w:top w:val="single" w:sz="6" w:space="0" w:color="auto"/>
              <w:bottom w:val="nil"/>
            </w:tcBorders>
            <w:noWrap/>
            <w:vAlign w:val="center"/>
          </w:tcPr>
          <w:p w14:paraId="53E524B9" w14:textId="77777777" w:rsidR="003C6BFF" w:rsidRDefault="00000000">
            <w:pPr>
              <w:jc w:val="center"/>
              <w:rPr>
                <w:rFonts w:cs="Times New Roman"/>
                <w:b/>
                <w:bCs/>
                <w:sz w:val="18"/>
                <w:szCs w:val="18"/>
              </w:rPr>
            </w:pPr>
            <w:r>
              <w:rPr>
                <w:rFonts w:cs="Times New Roman"/>
                <w:b/>
                <w:bCs/>
                <w:sz w:val="18"/>
                <w:szCs w:val="18"/>
              </w:rPr>
              <w:t>0.883</w:t>
            </w:r>
          </w:p>
        </w:tc>
        <w:tc>
          <w:tcPr>
            <w:tcW w:w="593" w:type="pct"/>
            <w:tcBorders>
              <w:top w:val="single" w:sz="6" w:space="0" w:color="auto"/>
              <w:bottom w:val="nil"/>
            </w:tcBorders>
            <w:vAlign w:val="center"/>
          </w:tcPr>
          <w:p w14:paraId="18BEB85B" w14:textId="77777777" w:rsidR="003C6BFF" w:rsidRDefault="00000000">
            <w:pPr>
              <w:jc w:val="center"/>
              <w:rPr>
                <w:rFonts w:cs="Times New Roman"/>
                <w:sz w:val="18"/>
                <w:szCs w:val="18"/>
              </w:rPr>
            </w:pPr>
            <w:r>
              <w:rPr>
                <w:rFonts w:cs="Times New Roman"/>
                <w:sz w:val="18"/>
                <w:szCs w:val="18"/>
              </w:rPr>
              <w:t>0.003</w:t>
            </w:r>
          </w:p>
        </w:tc>
        <w:tc>
          <w:tcPr>
            <w:tcW w:w="466" w:type="pct"/>
            <w:tcBorders>
              <w:top w:val="single" w:sz="6" w:space="0" w:color="auto"/>
              <w:bottom w:val="nil"/>
            </w:tcBorders>
            <w:vAlign w:val="center"/>
          </w:tcPr>
          <w:p w14:paraId="67B34B28" w14:textId="77777777" w:rsidR="003C6BFF" w:rsidRDefault="00000000">
            <w:pPr>
              <w:jc w:val="center"/>
              <w:rPr>
                <w:rFonts w:cs="Times New Roman"/>
                <w:sz w:val="18"/>
                <w:szCs w:val="18"/>
              </w:rPr>
            </w:pPr>
            <w:r>
              <w:rPr>
                <w:rFonts w:cs="Times New Roman"/>
                <w:sz w:val="18"/>
                <w:szCs w:val="18"/>
              </w:rPr>
              <w:t>0.007</w:t>
            </w:r>
          </w:p>
        </w:tc>
        <w:tc>
          <w:tcPr>
            <w:tcW w:w="821" w:type="pct"/>
            <w:tcBorders>
              <w:top w:val="single" w:sz="6" w:space="0" w:color="auto"/>
              <w:bottom w:val="nil"/>
            </w:tcBorders>
            <w:noWrap/>
            <w:vAlign w:val="center"/>
          </w:tcPr>
          <w:p w14:paraId="64571E09" w14:textId="77777777" w:rsidR="003C6BFF" w:rsidRDefault="00000000">
            <w:pPr>
              <w:jc w:val="center"/>
              <w:rPr>
                <w:rFonts w:cs="Times New Roman"/>
                <w:sz w:val="18"/>
                <w:szCs w:val="18"/>
              </w:rPr>
            </w:pPr>
            <w:r>
              <w:rPr>
                <w:rFonts w:cs="Times New Roman"/>
                <w:sz w:val="18"/>
                <w:szCs w:val="18"/>
              </w:rPr>
              <w:t>0.789</w:t>
            </w:r>
          </w:p>
        </w:tc>
      </w:tr>
      <w:tr w:rsidR="003C6BFF" w14:paraId="01803619" w14:textId="77777777">
        <w:trPr>
          <w:trHeight w:val="690"/>
        </w:trPr>
        <w:tc>
          <w:tcPr>
            <w:tcW w:w="2527" w:type="pct"/>
            <w:tcBorders>
              <w:top w:val="nil"/>
              <w:bottom w:val="nil"/>
            </w:tcBorders>
            <w:noWrap/>
            <w:vAlign w:val="center"/>
          </w:tcPr>
          <w:p w14:paraId="0BD2D9BC" w14:textId="77777777" w:rsidR="003C6BFF" w:rsidRDefault="00000000">
            <w:pPr>
              <w:jc w:val="left"/>
              <w:rPr>
                <w:rFonts w:cs="Times New Roman"/>
                <w:sz w:val="18"/>
                <w:szCs w:val="18"/>
              </w:rPr>
            </w:pPr>
            <w:r>
              <w:rPr>
                <w:rFonts w:cs="Times New Roman"/>
                <w:sz w:val="18"/>
                <w:szCs w:val="18"/>
              </w:rPr>
              <w:t>LR32 I try to stay positive even though studying English may be difficult.</w:t>
            </w:r>
          </w:p>
        </w:tc>
        <w:tc>
          <w:tcPr>
            <w:tcW w:w="591" w:type="pct"/>
            <w:tcBorders>
              <w:top w:val="nil"/>
              <w:bottom w:val="nil"/>
            </w:tcBorders>
            <w:noWrap/>
            <w:vAlign w:val="center"/>
          </w:tcPr>
          <w:p w14:paraId="32F7CAA7" w14:textId="77777777" w:rsidR="003C6BFF" w:rsidRDefault="00000000">
            <w:pPr>
              <w:jc w:val="center"/>
              <w:rPr>
                <w:rFonts w:cs="Times New Roman"/>
                <w:b/>
                <w:bCs/>
                <w:sz w:val="18"/>
                <w:szCs w:val="18"/>
              </w:rPr>
            </w:pPr>
            <w:r>
              <w:rPr>
                <w:rFonts w:cs="Times New Roman"/>
                <w:b/>
                <w:bCs/>
                <w:sz w:val="18"/>
                <w:szCs w:val="18"/>
              </w:rPr>
              <w:t>0.860</w:t>
            </w:r>
          </w:p>
        </w:tc>
        <w:tc>
          <w:tcPr>
            <w:tcW w:w="593" w:type="pct"/>
            <w:tcBorders>
              <w:top w:val="nil"/>
              <w:bottom w:val="nil"/>
            </w:tcBorders>
            <w:vAlign w:val="center"/>
          </w:tcPr>
          <w:p w14:paraId="67263BD6" w14:textId="77777777" w:rsidR="003C6BFF" w:rsidRDefault="00000000">
            <w:pPr>
              <w:jc w:val="center"/>
              <w:rPr>
                <w:rFonts w:cs="Times New Roman"/>
                <w:sz w:val="18"/>
                <w:szCs w:val="18"/>
              </w:rPr>
            </w:pPr>
            <w:r>
              <w:rPr>
                <w:rFonts w:cs="Times New Roman"/>
                <w:sz w:val="18"/>
                <w:szCs w:val="18"/>
              </w:rPr>
              <w:t>0.027</w:t>
            </w:r>
          </w:p>
        </w:tc>
        <w:tc>
          <w:tcPr>
            <w:tcW w:w="466" w:type="pct"/>
            <w:tcBorders>
              <w:top w:val="nil"/>
              <w:bottom w:val="nil"/>
            </w:tcBorders>
            <w:vAlign w:val="center"/>
          </w:tcPr>
          <w:p w14:paraId="40D27269" w14:textId="77777777" w:rsidR="003C6BFF" w:rsidRDefault="00000000">
            <w:pPr>
              <w:jc w:val="center"/>
              <w:rPr>
                <w:rFonts w:cs="Times New Roman"/>
                <w:sz w:val="18"/>
                <w:szCs w:val="18"/>
              </w:rPr>
            </w:pPr>
            <w:r>
              <w:rPr>
                <w:rFonts w:cs="Times New Roman"/>
                <w:sz w:val="18"/>
                <w:szCs w:val="18"/>
              </w:rPr>
              <w:t>-0.108</w:t>
            </w:r>
          </w:p>
        </w:tc>
        <w:tc>
          <w:tcPr>
            <w:tcW w:w="821" w:type="pct"/>
            <w:tcBorders>
              <w:top w:val="nil"/>
              <w:bottom w:val="nil"/>
            </w:tcBorders>
            <w:noWrap/>
            <w:vAlign w:val="center"/>
          </w:tcPr>
          <w:p w14:paraId="647BEEAC" w14:textId="77777777" w:rsidR="003C6BFF" w:rsidRDefault="00000000">
            <w:pPr>
              <w:jc w:val="center"/>
              <w:rPr>
                <w:rFonts w:cs="Times New Roman"/>
                <w:sz w:val="18"/>
                <w:szCs w:val="18"/>
              </w:rPr>
            </w:pPr>
            <w:r>
              <w:rPr>
                <w:rFonts w:cs="Times New Roman"/>
                <w:sz w:val="18"/>
                <w:szCs w:val="18"/>
              </w:rPr>
              <w:t>0.649</w:t>
            </w:r>
          </w:p>
        </w:tc>
      </w:tr>
      <w:tr w:rsidR="003C6BFF" w14:paraId="6C5B33E9" w14:textId="77777777">
        <w:trPr>
          <w:trHeight w:val="690"/>
        </w:trPr>
        <w:tc>
          <w:tcPr>
            <w:tcW w:w="2527" w:type="pct"/>
            <w:tcBorders>
              <w:top w:val="nil"/>
              <w:bottom w:val="nil"/>
            </w:tcBorders>
            <w:noWrap/>
            <w:vAlign w:val="center"/>
          </w:tcPr>
          <w:p w14:paraId="2EA808FE" w14:textId="77777777" w:rsidR="003C6BFF" w:rsidRDefault="00000000">
            <w:pPr>
              <w:jc w:val="left"/>
              <w:rPr>
                <w:rFonts w:cs="Times New Roman"/>
                <w:sz w:val="18"/>
                <w:szCs w:val="18"/>
              </w:rPr>
            </w:pPr>
            <w:r>
              <w:rPr>
                <w:rFonts w:cs="Times New Roman"/>
                <w:sz w:val="18"/>
                <w:szCs w:val="18"/>
              </w:rPr>
              <w:t>LR27 In English learning, I can adjust my emotions well in a short time.</w:t>
            </w:r>
          </w:p>
        </w:tc>
        <w:tc>
          <w:tcPr>
            <w:tcW w:w="591" w:type="pct"/>
            <w:tcBorders>
              <w:top w:val="nil"/>
              <w:bottom w:val="nil"/>
            </w:tcBorders>
            <w:noWrap/>
            <w:vAlign w:val="center"/>
          </w:tcPr>
          <w:p w14:paraId="7F6DBCAE" w14:textId="77777777" w:rsidR="003C6BFF" w:rsidRDefault="00000000">
            <w:pPr>
              <w:jc w:val="center"/>
              <w:rPr>
                <w:rFonts w:cs="Times New Roman"/>
                <w:b/>
                <w:bCs/>
                <w:sz w:val="18"/>
                <w:szCs w:val="18"/>
              </w:rPr>
            </w:pPr>
            <w:r>
              <w:rPr>
                <w:rFonts w:cs="Times New Roman"/>
                <w:b/>
                <w:bCs/>
                <w:sz w:val="18"/>
                <w:szCs w:val="18"/>
              </w:rPr>
              <w:t>0.734</w:t>
            </w:r>
          </w:p>
        </w:tc>
        <w:tc>
          <w:tcPr>
            <w:tcW w:w="593" w:type="pct"/>
            <w:tcBorders>
              <w:top w:val="nil"/>
              <w:bottom w:val="nil"/>
            </w:tcBorders>
            <w:vAlign w:val="center"/>
          </w:tcPr>
          <w:p w14:paraId="2FEC64B2" w14:textId="77777777" w:rsidR="003C6BFF" w:rsidRDefault="00000000">
            <w:pPr>
              <w:jc w:val="center"/>
              <w:rPr>
                <w:rFonts w:cs="Times New Roman"/>
                <w:sz w:val="18"/>
                <w:szCs w:val="18"/>
              </w:rPr>
            </w:pPr>
            <w:r>
              <w:rPr>
                <w:rFonts w:cs="Times New Roman"/>
                <w:sz w:val="18"/>
                <w:szCs w:val="18"/>
              </w:rPr>
              <w:t>-0.061</w:t>
            </w:r>
          </w:p>
        </w:tc>
        <w:tc>
          <w:tcPr>
            <w:tcW w:w="466" w:type="pct"/>
            <w:tcBorders>
              <w:top w:val="nil"/>
              <w:bottom w:val="nil"/>
            </w:tcBorders>
            <w:vAlign w:val="center"/>
          </w:tcPr>
          <w:p w14:paraId="1ADFDE1A" w14:textId="77777777" w:rsidR="003C6BFF" w:rsidRDefault="00000000">
            <w:pPr>
              <w:jc w:val="center"/>
              <w:rPr>
                <w:rFonts w:cs="Times New Roman"/>
                <w:sz w:val="18"/>
                <w:szCs w:val="18"/>
              </w:rPr>
            </w:pPr>
            <w:r>
              <w:rPr>
                <w:rFonts w:cs="Times New Roman"/>
                <w:sz w:val="18"/>
                <w:szCs w:val="18"/>
              </w:rPr>
              <w:t>0.113</w:t>
            </w:r>
          </w:p>
        </w:tc>
        <w:tc>
          <w:tcPr>
            <w:tcW w:w="821" w:type="pct"/>
            <w:tcBorders>
              <w:top w:val="nil"/>
              <w:bottom w:val="nil"/>
            </w:tcBorders>
            <w:noWrap/>
            <w:vAlign w:val="center"/>
          </w:tcPr>
          <w:p w14:paraId="19585255" w14:textId="77777777" w:rsidR="003C6BFF" w:rsidRDefault="00000000">
            <w:pPr>
              <w:jc w:val="center"/>
              <w:rPr>
                <w:rFonts w:cs="Times New Roman"/>
                <w:sz w:val="18"/>
                <w:szCs w:val="18"/>
              </w:rPr>
            </w:pPr>
            <w:r>
              <w:rPr>
                <w:rFonts w:cs="Times New Roman"/>
                <w:sz w:val="18"/>
                <w:szCs w:val="18"/>
              </w:rPr>
              <w:t>0.632</w:t>
            </w:r>
          </w:p>
        </w:tc>
      </w:tr>
      <w:tr w:rsidR="003C6BFF" w14:paraId="0D20F8D7" w14:textId="77777777">
        <w:trPr>
          <w:trHeight w:val="690"/>
        </w:trPr>
        <w:tc>
          <w:tcPr>
            <w:tcW w:w="2527" w:type="pct"/>
            <w:tcBorders>
              <w:top w:val="nil"/>
              <w:bottom w:val="nil"/>
            </w:tcBorders>
            <w:noWrap/>
            <w:vAlign w:val="center"/>
          </w:tcPr>
          <w:p w14:paraId="01E351DB" w14:textId="77777777" w:rsidR="003C6BFF" w:rsidRDefault="00000000">
            <w:pPr>
              <w:jc w:val="left"/>
              <w:rPr>
                <w:rFonts w:cs="Times New Roman"/>
                <w:sz w:val="18"/>
                <w:szCs w:val="18"/>
              </w:rPr>
            </w:pPr>
            <w:r>
              <w:rPr>
                <w:rFonts w:cs="Times New Roman"/>
                <w:sz w:val="18"/>
                <w:szCs w:val="18"/>
              </w:rPr>
              <w:t>LR02 When I have a problem, I try to solve it after reflecting on the cause of the problem.</w:t>
            </w:r>
          </w:p>
        </w:tc>
        <w:tc>
          <w:tcPr>
            <w:tcW w:w="591" w:type="pct"/>
            <w:tcBorders>
              <w:top w:val="nil"/>
              <w:bottom w:val="nil"/>
            </w:tcBorders>
            <w:noWrap/>
            <w:vAlign w:val="center"/>
          </w:tcPr>
          <w:p w14:paraId="08C7FABB" w14:textId="77777777" w:rsidR="003C6BFF" w:rsidRDefault="00000000">
            <w:pPr>
              <w:jc w:val="center"/>
              <w:rPr>
                <w:rFonts w:cs="Times New Roman"/>
                <w:b/>
                <w:bCs/>
                <w:sz w:val="18"/>
                <w:szCs w:val="18"/>
              </w:rPr>
            </w:pPr>
            <w:r>
              <w:rPr>
                <w:rFonts w:cs="Times New Roman"/>
                <w:b/>
                <w:bCs/>
                <w:sz w:val="18"/>
                <w:szCs w:val="18"/>
              </w:rPr>
              <w:t>0.694</w:t>
            </w:r>
          </w:p>
        </w:tc>
        <w:tc>
          <w:tcPr>
            <w:tcW w:w="593" w:type="pct"/>
            <w:tcBorders>
              <w:top w:val="nil"/>
              <w:bottom w:val="nil"/>
            </w:tcBorders>
            <w:vAlign w:val="center"/>
          </w:tcPr>
          <w:p w14:paraId="7AEA85F0" w14:textId="77777777" w:rsidR="003C6BFF" w:rsidRDefault="00000000">
            <w:pPr>
              <w:jc w:val="center"/>
              <w:rPr>
                <w:rFonts w:cs="Times New Roman"/>
                <w:sz w:val="18"/>
                <w:szCs w:val="18"/>
              </w:rPr>
            </w:pPr>
            <w:r>
              <w:rPr>
                <w:rFonts w:cs="Times New Roman"/>
                <w:sz w:val="18"/>
                <w:szCs w:val="18"/>
              </w:rPr>
              <w:t>0.049</w:t>
            </w:r>
          </w:p>
        </w:tc>
        <w:tc>
          <w:tcPr>
            <w:tcW w:w="466" w:type="pct"/>
            <w:tcBorders>
              <w:top w:val="nil"/>
              <w:bottom w:val="nil"/>
            </w:tcBorders>
            <w:vAlign w:val="center"/>
          </w:tcPr>
          <w:p w14:paraId="12214D41" w14:textId="77777777" w:rsidR="003C6BFF" w:rsidRDefault="00000000">
            <w:pPr>
              <w:jc w:val="center"/>
              <w:rPr>
                <w:rFonts w:cs="Times New Roman"/>
                <w:sz w:val="18"/>
                <w:szCs w:val="18"/>
              </w:rPr>
            </w:pPr>
            <w:r>
              <w:rPr>
                <w:rFonts w:cs="Times New Roman"/>
                <w:sz w:val="18"/>
                <w:szCs w:val="18"/>
              </w:rPr>
              <w:t>0.058</w:t>
            </w:r>
          </w:p>
        </w:tc>
        <w:tc>
          <w:tcPr>
            <w:tcW w:w="821" w:type="pct"/>
            <w:tcBorders>
              <w:top w:val="nil"/>
              <w:bottom w:val="nil"/>
            </w:tcBorders>
            <w:noWrap/>
            <w:vAlign w:val="center"/>
          </w:tcPr>
          <w:p w14:paraId="229D71BC" w14:textId="77777777" w:rsidR="003C6BFF" w:rsidRDefault="00000000">
            <w:pPr>
              <w:jc w:val="center"/>
              <w:rPr>
                <w:rFonts w:cs="Times New Roman"/>
                <w:sz w:val="18"/>
                <w:szCs w:val="18"/>
              </w:rPr>
            </w:pPr>
            <w:r>
              <w:rPr>
                <w:rFonts w:cs="Times New Roman"/>
                <w:sz w:val="18"/>
                <w:szCs w:val="18"/>
              </w:rPr>
              <w:t>0.552</w:t>
            </w:r>
          </w:p>
        </w:tc>
      </w:tr>
      <w:tr w:rsidR="003C6BFF" w14:paraId="6755E072" w14:textId="77777777">
        <w:trPr>
          <w:trHeight w:val="690"/>
        </w:trPr>
        <w:tc>
          <w:tcPr>
            <w:tcW w:w="2527" w:type="pct"/>
            <w:tcBorders>
              <w:top w:val="nil"/>
              <w:bottom w:val="nil"/>
            </w:tcBorders>
            <w:noWrap/>
            <w:vAlign w:val="center"/>
          </w:tcPr>
          <w:p w14:paraId="44F704C8" w14:textId="77777777" w:rsidR="003C6BFF" w:rsidRDefault="00000000">
            <w:pPr>
              <w:jc w:val="left"/>
              <w:rPr>
                <w:rFonts w:cs="Times New Roman"/>
                <w:sz w:val="18"/>
                <w:szCs w:val="18"/>
              </w:rPr>
            </w:pPr>
            <w:r>
              <w:rPr>
                <w:rFonts w:cs="Times New Roman"/>
                <w:sz w:val="18"/>
                <w:szCs w:val="18"/>
              </w:rPr>
              <w:t>LR34 I don’t let a bad English mark affect my confidence.</w:t>
            </w:r>
          </w:p>
        </w:tc>
        <w:tc>
          <w:tcPr>
            <w:tcW w:w="591" w:type="pct"/>
            <w:tcBorders>
              <w:top w:val="nil"/>
              <w:bottom w:val="nil"/>
            </w:tcBorders>
            <w:noWrap/>
            <w:vAlign w:val="center"/>
          </w:tcPr>
          <w:p w14:paraId="537F3ABB" w14:textId="77777777" w:rsidR="003C6BFF" w:rsidRDefault="00000000">
            <w:pPr>
              <w:jc w:val="center"/>
              <w:rPr>
                <w:rFonts w:cs="Times New Roman"/>
                <w:b/>
                <w:bCs/>
                <w:sz w:val="18"/>
                <w:szCs w:val="18"/>
              </w:rPr>
            </w:pPr>
            <w:r>
              <w:rPr>
                <w:rFonts w:cs="Times New Roman"/>
                <w:b/>
                <w:bCs/>
                <w:sz w:val="18"/>
                <w:szCs w:val="18"/>
              </w:rPr>
              <w:t>0.670</w:t>
            </w:r>
          </w:p>
        </w:tc>
        <w:tc>
          <w:tcPr>
            <w:tcW w:w="593" w:type="pct"/>
            <w:tcBorders>
              <w:top w:val="nil"/>
              <w:bottom w:val="nil"/>
            </w:tcBorders>
            <w:vAlign w:val="center"/>
          </w:tcPr>
          <w:p w14:paraId="52FCFC1D" w14:textId="77777777" w:rsidR="003C6BFF" w:rsidRDefault="00000000">
            <w:pPr>
              <w:jc w:val="center"/>
              <w:rPr>
                <w:rFonts w:cs="Times New Roman"/>
                <w:sz w:val="18"/>
                <w:szCs w:val="18"/>
              </w:rPr>
            </w:pPr>
            <w:r>
              <w:rPr>
                <w:rFonts w:cs="Times New Roman"/>
                <w:sz w:val="18"/>
                <w:szCs w:val="18"/>
              </w:rPr>
              <w:t>-0.006</w:t>
            </w:r>
          </w:p>
        </w:tc>
        <w:tc>
          <w:tcPr>
            <w:tcW w:w="466" w:type="pct"/>
            <w:tcBorders>
              <w:top w:val="nil"/>
              <w:bottom w:val="nil"/>
            </w:tcBorders>
            <w:vAlign w:val="center"/>
          </w:tcPr>
          <w:p w14:paraId="4E60B8C1" w14:textId="77777777" w:rsidR="003C6BFF" w:rsidRDefault="00000000">
            <w:pPr>
              <w:jc w:val="center"/>
              <w:rPr>
                <w:rFonts w:cs="Times New Roman"/>
                <w:sz w:val="18"/>
                <w:szCs w:val="18"/>
              </w:rPr>
            </w:pPr>
            <w:r>
              <w:rPr>
                <w:rFonts w:cs="Times New Roman"/>
                <w:sz w:val="18"/>
                <w:szCs w:val="18"/>
              </w:rPr>
              <w:t>-0.038</w:t>
            </w:r>
          </w:p>
        </w:tc>
        <w:tc>
          <w:tcPr>
            <w:tcW w:w="821" w:type="pct"/>
            <w:tcBorders>
              <w:top w:val="nil"/>
              <w:bottom w:val="nil"/>
            </w:tcBorders>
            <w:noWrap/>
            <w:vAlign w:val="center"/>
          </w:tcPr>
          <w:p w14:paraId="6F9CA43E" w14:textId="77777777" w:rsidR="003C6BFF" w:rsidRDefault="00000000">
            <w:pPr>
              <w:jc w:val="center"/>
              <w:rPr>
                <w:rFonts w:cs="Times New Roman"/>
                <w:sz w:val="18"/>
                <w:szCs w:val="18"/>
              </w:rPr>
            </w:pPr>
            <w:r>
              <w:rPr>
                <w:rFonts w:cs="Times New Roman"/>
                <w:sz w:val="18"/>
                <w:szCs w:val="18"/>
              </w:rPr>
              <w:t>0.418</w:t>
            </w:r>
          </w:p>
        </w:tc>
      </w:tr>
      <w:tr w:rsidR="003C6BFF" w14:paraId="1678B1C7" w14:textId="77777777">
        <w:trPr>
          <w:trHeight w:val="690"/>
        </w:trPr>
        <w:tc>
          <w:tcPr>
            <w:tcW w:w="2527" w:type="pct"/>
            <w:noWrap/>
            <w:vAlign w:val="center"/>
          </w:tcPr>
          <w:p w14:paraId="6490746A" w14:textId="77777777" w:rsidR="003C6BFF" w:rsidRDefault="00000000">
            <w:pPr>
              <w:jc w:val="left"/>
              <w:rPr>
                <w:rFonts w:cs="Times New Roman"/>
                <w:sz w:val="18"/>
                <w:szCs w:val="18"/>
              </w:rPr>
            </w:pPr>
            <w:r>
              <w:rPr>
                <w:rFonts w:cs="Times New Roman"/>
                <w:sz w:val="18"/>
                <w:szCs w:val="18"/>
              </w:rPr>
              <w:t>LR11 I am aware of what I am thinking no matter how hard the situation is.</w:t>
            </w:r>
          </w:p>
        </w:tc>
        <w:tc>
          <w:tcPr>
            <w:tcW w:w="591" w:type="pct"/>
            <w:noWrap/>
            <w:vAlign w:val="center"/>
          </w:tcPr>
          <w:p w14:paraId="14CF0224" w14:textId="77777777" w:rsidR="003C6BFF" w:rsidRDefault="00000000">
            <w:pPr>
              <w:jc w:val="center"/>
              <w:rPr>
                <w:rFonts w:cs="Times New Roman"/>
                <w:b/>
                <w:bCs/>
                <w:sz w:val="18"/>
                <w:szCs w:val="18"/>
              </w:rPr>
            </w:pPr>
            <w:r>
              <w:rPr>
                <w:rFonts w:cs="Times New Roman"/>
                <w:b/>
                <w:bCs/>
                <w:sz w:val="18"/>
                <w:szCs w:val="18"/>
              </w:rPr>
              <w:t>0.571</w:t>
            </w:r>
          </w:p>
        </w:tc>
        <w:tc>
          <w:tcPr>
            <w:tcW w:w="593" w:type="pct"/>
            <w:vAlign w:val="center"/>
          </w:tcPr>
          <w:p w14:paraId="6491EDAD" w14:textId="77777777" w:rsidR="003C6BFF" w:rsidRDefault="00000000">
            <w:pPr>
              <w:jc w:val="center"/>
              <w:rPr>
                <w:rFonts w:cs="Times New Roman"/>
                <w:sz w:val="18"/>
                <w:szCs w:val="18"/>
              </w:rPr>
            </w:pPr>
            <w:r>
              <w:rPr>
                <w:rFonts w:cs="Times New Roman"/>
                <w:sz w:val="18"/>
                <w:szCs w:val="18"/>
              </w:rPr>
              <w:t>0.002</w:t>
            </w:r>
          </w:p>
        </w:tc>
        <w:tc>
          <w:tcPr>
            <w:tcW w:w="466" w:type="pct"/>
            <w:vAlign w:val="center"/>
          </w:tcPr>
          <w:p w14:paraId="4D57F471" w14:textId="77777777" w:rsidR="003C6BFF" w:rsidRDefault="00000000">
            <w:pPr>
              <w:jc w:val="center"/>
              <w:rPr>
                <w:rFonts w:cs="Times New Roman"/>
                <w:sz w:val="18"/>
                <w:szCs w:val="18"/>
              </w:rPr>
            </w:pPr>
            <w:r>
              <w:rPr>
                <w:rFonts w:cs="Times New Roman"/>
                <w:sz w:val="18"/>
                <w:szCs w:val="18"/>
              </w:rPr>
              <w:t>0.200</w:t>
            </w:r>
          </w:p>
        </w:tc>
        <w:tc>
          <w:tcPr>
            <w:tcW w:w="821" w:type="pct"/>
            <w:noWrap/>
            <w:vAlign w:val="center"/>
          </w:tcPr>
          <w:p w14:paraId="424970C9" w14:textId="77777777" w:rsidR="003C6BFF" w:rsidRDefault="00000000">
            <w:pPr>
              <w:jc w:val="center"/>
              <w:rPr>
                <w:rFonts w:cs="Times New Roman"/>
                <w:sz w:val="18"/>
                <w:szCs w:val="18"/>
              </w:rPr>
            </w:pPr>
            <w:r>
              <w:rPr>
                <w:rFonts w:cs="Times New Roman"/>
                <w:sz w:val="18"/>
                <w:szCs w:val="18"/>
              </w:rPr>
              <w:t>0.504</w:t>
            </w:r>
          </w:p>
        </w:tc>
      </w:tr>
      <w:tr w:rsidR="003C6BFF" w14:paraId="27BF981D" w14:textId="77777777">
        <w:trPr>
          <w:trHeight w:val="690"/>
        </w:trPr>
        <w:tc>
          <w:tcPr>
            <w:tcW w:w="2527" w:type="pct"/>
            <w:noWrap/>
            <w:vAlign w:val="center"/>
          </w:tcPr>
          <w:p w14:paraId="2F48E235" w14:textId="77777777" w:rsidR="003C6BFF" w:rsidRDefault="00000000">
            <w:pPr>
              <w:jc w:val="left"/>
              <w:rPr>
                <w:rFonts w:cs="Times New Roman"/>
                <w:sz w:val="18"/>
                <w:szCs w:val="18"/>
              </w:rPr>
            </w:pPr>
            <w:r>
              <w:rPr>
                <w:rFonts w:cs="Times New Roman"/>
                <w:sz w:val="18"/>
                <w:szCs w:val="18"/>
              </w:rPr>
              <w:t>LR15 I have few friends to talk to with an open mind.</w:t>
            </w:r>
          </w:p>
        </w:tc>
        <w:tc>
          <w:tcPr>
            <w:tcW w:w="591" w:type="pct"/>
            <w:vAlign w:val="center"/>
          </w:tcPr>
          <w:p w14:paraId="1A1AC69A" w14:textId="77777777" w:rsidR="003C6BFF" w:rsidRDefault="00000000">
            <w:pPr>
              <w:jc w:val="center"/>
              <w:rPr>
                <w:rFonts w:cs="Times New Roman"/>
                <w:sz w:val="18"/>
                <w:szCs w:val="18"/>
              </w:rPr>
            </w:pPr>
            <w:r>
              <w:rPr>
                <w:rFonts w:cs="Times New Roman"/>
                <w:sz w:val="18"/>
                <w:szCs w:val="18"/>
              </w:rPr>
              <w:t>-0.072</w:t>
            </w:r>
          </w:p>
        </w:tc>
        <w:tc>
          <w:tcPr>
            <w:tcW w:w="593" w:type="pct"/>
            <w:noWrap/>
            <w:vAlign w:val="center"/>
          </w:tcPr>
          <w:p w14:paraId="1041B008" w14:textId="77777777" w:rsidR="003C6BFF" w:rsidRDefault="00000000">
            <w:pPr>
              <w:jc w:val="center"/>
              <w:rPr>
                <w:rFonts w:cs="Times New Roman"/>
                <w:b/>
                <w:bCs/>
                <w:sz w:val="18"/>
                <w:szCs w:val="18"/>
              </w:rPr>
            </w:pPr>
            <w:r>
              <w:rPr>
                <w:rFonts w:cs="Times New Roman"/>
                <w:b/>
                <w:bCs/>
                <w:sz w:val="18"/>
                <w:szCs w:val="18"/>
              </w:rPr>
              <w:t>0.802</w:t>
            </w:r>
          </w:p>
        </w:tc>
        <w:tc>
          <w:tcPr>
            <w:tcW w:w="466" w:type="pct"/>
            <w:vAlign w:val="center"/>
          </w:tcPr>
          <w:p w14:paraId="430ACB38" w14:textId="77777777" w:rsidR="003C6BFF" w:rsidRDefault="00000000">
            <w:pPr>
              <w:jc w:val="center"/>
              <w:rPr>
                <w:rFonts w:cs="Times New Roman"/>
                <w:sz w:val="18"/>
                <w:szCs w:val="18"/>
              </w:rPr>
            </w:pPr>
            <w:r>
              <w:rPr>
                <w:rFonts w:cs="Times New Roman"/>
                <w:sz w:val="18"/>
                <w:szCs w:val="18"/>
              </w:rPr>
              <w:t>0.017</w:t>
            </w:r>
          </w:p>
        </w:tc>
        <w:tc>
          <w:tcPr>
            <w:tcW w:w="821" w:type="pct"/>
            <w:noWrap/>
            <w:vAlign w:val="center"/>
          </w:tcPr>
          <w:p w14:paraId="1022F28C" w14:textId="77777777" w:rsidR="003C6BFF" w:rsidRDefault="00000000">
            <w:pPr>
              <w:jc w:val="center"/>
              <w:rPr>
                <w:rFonts w:cs="Times New Roman"/>
                <w:sz w:val="18"/>
                <w:szCs w:val="18"/>
              </w:rPr>
            </w:pPr>
            <w:r>
              <w:rPr>
                <w:rFonts w:cs="Times New Roman"/>
                <w:sz w:val="18"/>
                <w:szCs w:val="18"/>
              </w:rPr>
              <w:t>0.627</w:t>
            </w:r>
          </w:p>
        </w:tc>
      </w:tr>
      <w:tr w:rsidR="003C6BFF" w14:paraId="7B572895" w14:textId="77777777">
        <w:trPr>
          <w:trHeight w:val="690"/>
        </w:trPr>
        <w:tc>
          <w:tcPr>
            <w:tcW w:w="2527" w:type="pct"/>
            <w:noWrap/>
            <w:vAlign w:val="center"/>
          </w:tcPr>
          <w:p w14:paraId="7C3B4D4C" w14:textId="77777777" w:rsidR="003C6BFF" w:rsidRDefault="00000000">
            <w:pPr>
              <w:jc w:val="left"/>
              <w:rPr>
                <w:rFonts w:cs="Times New Roman"/>
                <w:sz w:val="18"/>
                <w:szCs w:val="18"/>
              </w:rPr>
            </w:pPr>
            <w:r>
              <w:rPr>
                <w:rFonts w:cs="Times New Roman"/>
                <w:sz w:val="18"/>
                <w:szCs w:val="18"/>
              </w:rPr>
              <w:t>LR07 I think most of the people that I regularly meet would come to dislike me.</w:t>
            </w:r>
          </w:p>
        </w:tc>
        <w:tc>
          <w:tcPr>
            <w:tcW w:w="591" w:type="pct"/>
            <w:vAlign w:val="center"/>
          </w:tcPr>
          <w:p w14:paraId="0A1168BB" w14:textId="77777777" w:rsidR="003C6BFF" w:rsidRDefault="00000000">
            <w:pPr>
              <w:jc w:val="center"/>
              <w:rPr>
                <w:rFonts w:cs="Times New Roman"/>
                <w:sz w:val="18"/>
                <w:szCs w:val="18"/>
              </w:rPr>
            </w:pPr>
            <w:r>
              <w:rPr>
                <w:rFonts w:cs="Times New Roman"/>
                <w:sz w:val="18"/>
                <w:szCs w:val="18"/>
              </w:rPr>
              <w:t>-0.028</w:t>
            </w:r>
          </w:p>
        </w:tc>
        <w:tc>
          <w:tcPr>
            <w:tcW w:w="593" w:type="pct"/>
            <w:noWrap/>
            <w:vAlign w:val="center"/>
          </w:tcPr>
          <w:p w14:paraId="58EB74D2" w14:textId="77777777" w:rsidR="003C6BFF" w:rsidRDefault="00000000">
            <w:pPr>
              <w:jc w:val="center"/>
              <w:rPr>
                <w:rFonts w:cs="Times New Roman"/>
                <w:b/>
                <w:bCs/>
                <w:sz w:val="18"/>
                <w:szCs w:val="18"/>
              </w:rPr>
            </w:pPr>
            <w:r>
              <w:rPr>
                <w:rFonts w:cs="Times New Roman"/>
                <w:b/>
                <w:bCs/>
                <w:sz w:val="18"/>
                <w:szCs w:val="18"/>
              </w:rPr>
              <w:t>0.757</w:t>
            </w:r>
          </w:p>
        </w:tc>
        <w:tc>
          <w:tcPr>
            <w:tcW w:w="466" w:type="pct"/>
            <w:vAlign w:val="center"/>
          </w:tcPr>
          <w:p w14:paraId="5BED808B" w14:textId="77777777" w:rsidR="003C6BFF" w:rsidRDefault="00000000">
            <w:pPr>
              <w:jc w:val="center"/>
              <w:rPr>
                <w:rFonts w:cs="Times New Roman"/>
                <w:sz w:val="18"/>
                <w:szCs w:val="18"/>
              </w:rPr>
            </w:pPr>
            <w:r>
              <w:rPr>
                <w:rFonts w:cs="Times New Roman"/>
                <w:sz w:val="18"/>
                <w:szCs w:val="18"/>
              </w:rPr>
              <w:t>0.013</w:t>
            </w:r>
          </w:p>
        </w:tc>
        <w:tc>
          <w:tcPr>
            <w:tcW w:w="821" w:type="pct"/>
            <w:noWrap/>
            <w:vAlign w:val="center"/>
          </w:tcPr>
          <w:p w14:paraId="41692FAF" w14:textId="77777777" w:rsidR="003C6BFF" w:rsidRDefault="00000000">
            <w:pPr>
              <w:jc w:val="center"/>
              <w:rPr>
                <w:rFonts w:cs="Times New Roman"/>
                <w:sz w:val="18"/>
                <w:szCs w:val="18"/>
              </w:rPr>
            </w:pPr>
            <w:r>
              <w:rPr>
                <w:rFonts w:cs="Times New Roman"/>
                <w:sz w:val="18"/>
                <w:szCs w:val="18"/>
              </w:rPr>
              <w:t>0.567</w:t>
            </w:r>
          </w:p>
        </w:tc>
      </w:tr>
      <w:tr w:rsidR="003C6BFF" w14:paraId="6B988471" w14:textId="77777777">
        <w:trPr>
          <w:trHeight w:val="690"/>
        </w:trPr>
        <w:tc>
          <w:tcPr>
            <w:tcW w:w="2527" w:type="pct"/>
            <w:noWrap/>
            <w:vAlign w:val="center"/>
          </w:tcPr>
          <w:p w14:paraId="59BCDE6E" w14:textId="77777777" w:rsidR="003C6BFF" w:rsidRDefault="00000000">
            <w:pPr>
              <w:jc w:val="left"/>
              <w:rPr>
                <w:rFonts w:cs="Times New Roman"/>
                <w:sz w:val="18"/>
                <w:szCs w:val="18"/>
              </w:rPr>
            </w:pPr>
            <w:r>
              <w:rPr>
                <w:rFonts w:cs="Times New Roman"/>
                <w:sz w:val="18"/>
                <w:szCs w:val="18"/>
              </w:rPr>
              <w:t>LR24 In English learning, I have few friends to help each other out.</w:t>
            </w:r>
          </w:p>
        </w:tc>
        <w:tc>
          <w:tcPr>
            <w:tcW w:w="591" w:type="pct"/>
            <w:vAlign w:val="center"/>
          </w:tcPr>
          <w:p w14:paraId="3DADF701" w14:textId="77777777" w:rsidR="003C6BFF" w:rsidRDefault="00000000">
            <w:pPr>
              <w:jc w:val="center"/>
              <w:rPr>
                <w:rFonts w:cs="Times New Roman"/>
                <w:sz w:val="18"/>
                <w:szCs w:val="18"/>
              </w:rPr>
            </w:pPr>
            <w:r>
              <w:rPr>
                <w:rFonts w:cs="Times New Roman"/>
                <w:sz w:val="18"/>
                <w:szCs w:val="18"/>
              </w:rPr>
              <w:t>0.123</w:t>
            </w:r>
          </w:p>
        </w:tc>
        <w:tc>
          <w:tcPr>
            <w:tcW w:w="593" w:type="pct"/>
            <w:noWrap/>
            <w:vAlign w:val="center"/>
          </w:tcPr>
          <w:p w14:paraId="55E9C16C" w14:textId="77777777" w:rsidR="003C6BFF" w:rsidRDefault="00000000">
            <w:pPr>
              <w:jc w:val="center"/>
              <w:rPr>
                <w:rFonts w:cs="Times New Roman"/>
                <w:b/>
                <w:bCs/>
                <w:sz w:val="18"/>
                <w:szCs w:val="18"/>
              </w:rPr>
            </w:pPr>
            <w:r>
              <w:rPr>
                <w:rFonts w:cs="Times New Roman"/>
                <w:b/>
                <w:bCs/>
                <w:sz w:val="18"/>
                <w:szCs w:val="18"/>
              </w:rPr>
              <w:t>0.735</w:t>
            </w:r>
          </w:p>
        </w:tc>
        <w:tc>
          <w:tcPr>
            <w:tcW w:w="466" w:type="pct"/>
            <w:vAlign w:val="center"/>
          </w:tcPr>
          <w:p w14:paraId="03AE20D5" w14:textId="77777777" w:rsidR="003C6BFF" w:rsidRDefault="00000000">
            <w:pPr>
              <w:jc w:val="center"/>
              <w:rPr>
                <w:rFonts w:cs="Times New Roman"/>
                <w:sz w:val="18"/>
                <w:szCs w:val="18"/>
              </w:rPr>
            </w:pPr>
            <w:r>
              <w:rPr>
                <w:rFonts w:cs="Times New Roman"/>
                <w:sz w:val="18"/>
                <w:szCs w:val="18"/>
              </w:rPr>
              <w:t>-0.021</w:t>
            </w:r>
          </w:p>
        </w:tc>
        <w:tc>
          <w:tcPr>
            <w:tcW w:w="821" w:type="pct"/>
            <w:noWrap/>
            <w:vAlign w:val="center"/>
          </w:tcPr>
          <w:p w14:paraId="4A2E41A0" w14:textId="77777777" w:rsidR="003C6BFF" w:rsidRDefault="00000000">
            <w:pPr>
              <w:jc w:val="center"/>
              <w:rPr>
                <w:rFonts w:cs="Times New Roman"/>
                <w:sz w:val="18"/>
                <w:szCs w:val="18"/>
              </w:rPr>
            </w:pPr>
            <w:r>
              <w:rPr>
                <w:rFonts w:cs="Times New Roman"/>
                <w:sz w:val="18"/>
                <w:szCs w:val="18"/>
              </w:rPr>
              <w:t>0.588</w:t>
            </w:r>
          </w:p>
        </w:tc>
      </w:tr>
      <w:tr w:rsidR="003C6BFF" w14:paraId="78B36B0B" w14:textId="77777777">
        <w:trPr>
          <w:trHeight w:val="690"/>
        </w:trPr>
        <w:tc>
          <w:tcPr>
            <w:tcW w:w="2527" w:type="pct"/>
            <w:vAlign w:val="center"/>
          </w:tcPr>
          <w:p w14:paraId="551DE3C7" w14:textId="77777777" w:rsidR="003C6BFF" w:rsidRDefault="00000000">
            <w:pPr>
              <w:jc w:val="left"/>
              <w:rPr>
                <w:rFonts w:cs="Times New Roman"/>
                <w:sz w:val="18"/>
                <w:szCs w:val="18"/>
              </w:rPr>
            </w:pPr>
            <w:r>
              <w:rPr>
                <w:rFonts w:cs="Times New Roman"/>
                <w:sz w:val="18"/>
                <w:szCs w:val="18"/>
              </w:rPr>
              <w:t>LR17 When people are sad, angry, or embarrassed, I can find out what they are thinking about</w:t>
            </w:r>
          </w:p>
        </w:tc>
        <w:tc>
          <w:tcPr>
            <w:tcW w:w="591" w:type="pct"/>
            <w:vAlign w:val="center"/>
          </w:tcPr>
          <w:p w14:paraId="76B82587" w14:textId="77777777" w:rsidR="003C6BFF" w:rsidRDefault="00000000">
            <w:pPr>
              <w:jc w:val="center"/>
              <w:rPr>
                <w:rFonts w:cs="Times New Roman"/>
                <w:sz w:val="18"/>
                <w:szCs w:val="18"/>
              </w:rPr>
            </w:pPr>
            <w:r>
              <w:rPr>
                <w:rFonts w:cs="Times New Roman"/>
                <w:sz w:val="18"/>
                <w:szCs w:val="18"/>
              </w:rPr>
              <w:t>-0.037</w:t>
            </w:r>
          </w:p>
        </w:tc>
        <w:tc>
          <w:tcPr>
            <w:tcW w:w="593" w:type="pct"/>
            <w:vAlign w:val="center"/>
          </w:tcPr>
          <w:p w14:paraId="11849CE3" w14:textId="77777777" w:rsidR="003C6BFF" w:rsidRDefault="00000000">
            <w:pPr>
              <w:jc w:val="center"/>
              <w:rPr>
                <w:rFonts w:cs="Times New Roman"/>
                <w:sz w:val="18"/>
                <w:szCs w:val="18"/>
              </w:rPr>
            </w:pPr>
            <w:r>
              <w:rPr>
                <w:rFonts w:cs="Times New Roman"/>
                <w:sz w:val="18"/>
                <w:szCs w:val="18"/>
              </w:rPr>
              <w:t>-0.012</w:t>
            </w:r>
          </w:p>
        </w:tc>
        <w:tc>
          <w:tcPr>
            <w:tcW w:w="466" w:type="pct"/>
            <w:noWrap/>
            <w:vAlign w:val="center"/>
          </w:tcPr>
          <w:p w14:paraId="27837939" w14:textId="77777777" w:rsidR="003C6BFF" w:rsidRDefault="00000000">
            <w:pPr>
              <w:jc w:val="center"/>
              <w:rPr>
                <w:rFonts w:cs="Times New Roman"/>
                <w:b/>
                <w:bCs/>
                <w:sz w:val="18"/>
                <w:szCs w:val="18"/>
              </w:rPr>
            </w:pPr>
            <w:r>
              <w:rPr>
                <w:rFonts w:cs="Times New Roman"/>
                <w:b/>
                <w:bCs/>
                <w:sz w:val="18"/>
                <w:szCs w:val="18"/>
              </w:rPr>
              <w:t>0.853</w:t>
            </w:r>
          </w:p>
        </w:tc>
        <w:tc>
          <w:tcPr>
            <w:tcW w:w="821" w:type="pct"/>
            <w:noWrap/>
            <w:vAlign w:val="center"/>
          </w:tcPr>
          <w:p w14:paraId="79CE417E" w14:textId="77777777" w:rsidR="003C6BFF" w:rsidRDefault="00000000">
            <w:pPr>
              <w:jc w:val="center"/>
              <w:rPr>
                <w:rFonts w:cs="Times New Roman"/>
                <w:sz w:val="18"/>
                <w:szCs w:val="18"/>
              </w:rPr>
            </w:pPr>
            <w:r>
              <w:rPr>
                <w:rFonts w:cs="Times New Roman"/>
                <w:sz w:val="18"/>
                <w:szCs w:val="18"/>
              </w:rPr>
              <w:t>0.689</w:t>
            </w:r>
          </w:p>
        </w:tc>
      </w:tr>
      <w:tr w:rsidR="003C6BFF" w14:paraId="710A136D" w14:textId="77777777">
        <w:trPr>
          <w:trHeight w:val="690"/>
        </w:trPr>
        <w:tc>
          <w:tcPr>
            <w:tcW w:w="2527" w:type="pct"/>
            <w:noWrap/>
            <w:vAlign w:val="center"/>
          </w:tcPr>
          <w:p w14:paraId="161E70F8" w14:textId="77777777" w:rsidR="003C6BFF" w:rsidRDefault="00000000">
            <w:pPr>
              <w:jc w:val="left"/>
              <w:rPr>
                <w:rFonts w:cs="Times New Roman"/>
                <w:sz w:val="18"/>
                <w:szCs w:val="18"/>
              </w:rPr>
            </w:pPr>
            <w:r>
              <w:rPr>
                <w:rFonts w:cs="Times New Roman"/>
                <w:sz w:val="18"/>
                <w:szCs w:val="18"/>
              </w:rPr>
              <w:t>LR18 I am aware of what is wrong in most circumstances.</w:t>
            </w:r>
          </w:p>
        </w:tc>
        <w:tc>
          <w:tcPr>
            <w:tcW w:w="591" w:type="pct"/>
            <w:vAlign w:val="center"/>
          </w:tcPr>
          <w:p w14:paraId="28E0AA32" w14:textId="77777777" w:rsidR="003C6BFF" w:rsidRDefault="00000000">
            <w:pPr>
              <w:jc w:val="center"/>
              <w:rPr>
                <w:rFonts w:cs="Times New Roman"/>
                <w:sz w:val="18"/>
                <w:szCs w:val="18"/>
              </w:rPr>
            </w:pPr>
            <w:r>
              <w:rPr>
                <w:rFonts w:cs="Times New Roman"/>
                <w:sz w:val="18"/>
                <w:szCs w:val="18"/>
              </w:rPr>
              <w:t>-0.002</w:t>
            </w:r>
          </w:p>
          <w:p w14:paraId="4DEDFA4F" w14:textId="77777777" w:rsidR="003C6BFF" w:rsidRDefault="003C6BFF">
            <w:pPr>
              <w:jc w:val="center"/>
              <w:rPr>
                <w:rFonts w:cs="Times New Roman"/>
                <w:sz w:val="18"/>
                <w:szCs w:val="18"/>
              </w:rPr>
            </w:pPr>
          </w:p>
        </w:tc>
        <w:tc>
          <w:tcPr>
            <w:tcW w:w="593" w:type="pct"/>
            <w:vAlign w:val="center"/>
          </w:tcPr>
          <w:p w14:paraId="3DA880BE" w14:textId="77777777" w:rsidR="003C6BFF" w:rsidRDefault="00000000">
            <w:pPr>
              <w:jc w:val="center"/>
              <w:rPr>
                <w:rFonts w:cs="Times New Roman"/>
                <w:sz w:val="18"/>
                <w:szCs w:val="18"/>
              </w:rPr>
            </w:pPr>
            <w:r>
              <w:rPr>
                <w:rFonts w:cs="Times New Roman"/>
                <w:sz w:val="18"/>
                <w:szCs w:val="18"/>
              </w:rPr>
              <w:t>0.029</w:t>
            </w:r>
          </w:p>
        </w:tc>
        <w:tc>
          <w:tcPr>
            <w:tcW w:w="466" w:type="pct"/>
            <w:noWrap/>
            <w:vAlign w:val="center"/>
          </w:tcPr>
          <w:p w14:paraId="045FBCEA" w14:textId="77777777" w:rsidR="003C6BFF" w:rsidRDefault="00000000">
            <w:pPr>
              <w:jc w:val="center"/>
              <w:rPr>
                <w:rFonts w:cs="Times New Roman"/>
                <w:b/>
                <w:bCs/>
                <w:sz w:val="18"/>
                <w:szCs w:val="18"/>
              </w:rPr>
            </w:pPr>
            <w:r>
              <w:rPr>
                <w:rFonts w:cs="Times New Roman"/>
                <w:b/>
                <w:bCs/>
                <w:sz w:val="18"/>
                <w:szCs w:val="18"/>
              </w:rPr>
              <w:t>0.853</w:t>
            </w:r>
          </w:p>
        </w:tc>
        <w:tc>
          <w:tcPr>
            <w:tcW w:w="821" w:type="pct"/>
            <w:noWrap/>
            <w:vAlign w:val="center"/>
          </w:tcPr>
          <w:p w14:paraId="67DEFFD9" w14:textId="77777777" w:rsidR="003C6BFF" w:rsidRDefault="00000000">
            <w:pPr>
              <w:jc w:val="center"/>
              <w:rPr>
                <w:rFonts w:cs="Times New Roman"/>
                <w:sz w:val="18"/>
                <w:szCs w:val="18"/>
              </w:rPr>
            </w:pPr>
            <w:r>
              <w:rPr>
                <w:rFonts w:cs="Times New Roman"/>
                <w:sz w:val="18"/>
                <w:szCs w:val="18"/>
              </w:rPr>
              <w:t>0.735</w:t>
            </w:r>
          </w:p>
        </w:tc>
      </w:tr>
      <w:tr w:rsidR="003C6BFF" w14:paraId="3E5BAE05" w14:textId="77777777">
        <w:trPr>
          <w:trHeight w:val="690"/>
        </w:trPr>
        <w:tc>
          <w:tcPr>
            <w:tcW w:w="2527" w:type="pct"/>
            <w:noWrap/>
            <w:vAlign w:val="center"/>
          </w:tcPr>
          <w:p w14:paraId="2A983682" w14:textId="77777777" w:rsidR="003C6BFF" w:rsidRDefault="00000000">
            <w:pPr>
              <w:jc w:val="left"/>
              <w:rPr>
                <w:rFonts w:cs="Times New Roman"/>
                <w:sz w:val="18"/>
                <w:szCs w:val="18"/>
              </w:rPr>
            </w:pPr>
            <w:r>
              <w:rPr>
                <w:rFonts w:cs="Times New Roman"/>
                <w:sz w:val="18"/>
                <w:szCs w:val="18"/>
              </w:rPr>
              <w:lastRenderedPageBreak/>
              <w:t>LR26 When my friends are angry, I readily find out the reason for that</w:t>
            </w:r>
          </w:p>
        </w:tc>
        <w:tc>
          <w:tcPr>
            <w:tcW w:w="591" w:type="pct"/>
            <w:vAlign w:val="center"/>
          </w:tcPr>
          <w:p w14:paraId="2C6FE116" w14:textId="77777777" w:rsidR="003C6BFF" w:rsidRDefault="00000000">
            <w:pPr>
              <w:jc w:val="center"/>
              <w:rPr>
                <w:rFonts w:cs="Times New Roman"/>
                <w:sz w:val="18"/>
                <w:szCs w:val="18"/>
              </w:rPr>
            </w:pPr>
            <w:r>
              <w:rPr>
                <w:rFonts w:cs="Times New Roman"/>
                <w:sz w:val="18"/>
                <w:szCs w:val="18"/>
              </w:rPr>
              <w:t>0.117</w:t>
            </w:r>
          </w:p>
        </w:tc>
        <w:tc>
          <w:tcPr>
            <w:tcW w:w="593" w:type="pct"/>
            <w:vAlign w:val="center"/>
          </w:tcPr>
          <w:p w14:paraId="5B1AC3E2" w14:textId="77777777" w:rsidR="003C6BFF" w:rsidRDefault="00000000">
            <w:pPr>
              <w:jc w:val="center"/>
              <w:rPr>
                <w:rFonts w:cs="Times New Roman"/>
                <w:sz w:val="18"/>
                <w:szCs w:val="18"/>
              </w:rPr>
            </w:pPr>
            <w:r>
              <w:rPr>
                <w:rFonts w:cs="Times New Roman"/>
                <w:sz w:val="18"/>
                <w:szCs w:val="18"/>
              </w:rPr>
              <w:t>0.011</w:t>
            </w:r>
          </w:p>
        </w:tc>
        <w:tc>
          <w:tcPr>
            <w:tcW w:w="466" w:type="pct"/>
            <w:noWrap/>
            <w:vAlign w:val="center"/>
          </w:tcPr>
          <w:p w14:paraId="2CD9AC77" w14:textId="77777777" w:rsidR="003C6BFF" w:rsidRDefault="00000000">
            <w:pPr>
              <w:jc w:val="center"/>
              <w:rPr>
                <w:rFonts w:cs="Times New Roman"/>
                <w:b/>
                <w:bCs/>
                <w:sz w:val="18"/>
                <w:szCs w:val="18"/>
              </w:rPr>
            </w:pPr>
            <w:r>
              <w:rPr>
                <w:rFonts w:cs="Times New Roman"/>
                <w:b/>
                <w:bCs/>
                <w:sz w:val="18"/>
                <w:szCs w:val="18"/>
              </w:rPr>
              <w:t>0.669</w:t>
            </w:r>
          </w:p>
        </w:tc>
        <w:tc>
          <w:tcPr>
            <w:tcW w:w="821" w:type="pct"/>
            <w:noWrap/>
            <w:vAlign w:val="center"/>
          </w:tcPr>
          <w:p w14:paraId="35BA1245" w14:textId="77777777" w:rsidR="003C6BFF" w:rsidRDefault="00000000">
            <w:pPr>
              <w:jc w:val="center"/>
              <w:rPr>
                <w:rFonts w:cs="Times New Roman"/>
                <w:sz w:val="18"/>
                <w:szCs w:val="18"/>
              </w:rPr>
            </w:pPr>
            <w:r>
              <w:rPr>
                <w:rFonts w:cs="Times New Roman"/>
                <w:sz w:val="18"/>
                <w:szCs w:val="18"/>
              </w:rPr>
              <w:t>0.558</w:t>
            </w:r>
          </w:p>
        </w:tc>
      </w:tr>
      <w:tr w:rsidR="003C6BFF" w14:paraId="133E8E35" w14:textId="77777777">
        <w:trPr>
          <w:trHeight w:val="60"/>
        </w:trPr>
        <w:tc>
          <w:tcPr>
            <w:tcW w:w="2527" w:type="pct"/>
            <w:noWrap/>
            <w:vAlign w:val="center"/>
          </w:tcPr>
          <w:p w14:paraId="5E2FBE32" w14:textId="77777777" w:rsidR="003C6BFF" w:rsidRDefault="00000000">
            <w:pPr>
              <w:jc w:val="left"/>
              <w:rPr>
                <w:rFonts w:cs="Times New Roman"/>
                <w:sz w:val="18"/>
                <w:szCs w:val="18"/>
              </w:rPr>
            </w:pPr>
            <w:r>
              <w:rPr>
                <w:rFonts w:cs="Times New Roman"/>
                <w:sz w:val="18"/>
                <w:szCs w:val="18"/>
              </w:rPr>
              <w:t>Total Variance Explained Cumulative %</w:t>
            </w:r>
          </w:p>
        </w:tc>
        <w:tc>
          <w:tcPr>
            <w:tcW w:w="591" w:type="pct"/>
            <w:noWrap/>
            <w:vAlign w:val="center"/>
          </w:tcPr>
          <w:p w14:paraId="68A06FD5" w14:textId="77777777" w:rsidR="003C6BFF" w:rsidRDefault="00000000">
            <w:pPr>
              <w:jc w:val="center"/>
              <w:rPr>
                <w:rFonts w:cs="Times New Roman"/>
                <w:sz w:val="18"/>
                <w:szCs w:val="18"/>
              </w:rPr>
            </w:pPr>
            <w:r>
              <w:rPr>
                <w:rFonts w:cs="Times New Roman"/>
                <w:sz w:val="18"/>
                <w:szCs w:val="18"/>
              </w:rPr>
              <w:t>39.786</w:t>
            </w:r>
          </w:p>
        </w:tc>
        <w:tc>
          <w:tcPr>
            <w:tcW w:w="593" w:type="pct"/>
            <w:noWrap/>
            <w:vAlign w:val="center"/>
          </w:tcPr>
          <w:p w14:paraId="6DEF3F41" w14:textId="77777777" w:rsidR="003C6BFF" w:rsidRDefault="00000000">
            <w:pPr>
              <w:jc w:val="center"/>
              <w:rPr>
                <w:rFonts w:cs="Times New Roman"/>
                <w:sz w:val="18"/>
                <w:szCs w:val="18"/>
              </w:rPr>
            </w:pPr>
            <w:r>
              <w:rPr>
                <w:rFonts w:cs="Times New Roman"/>
                <w:sz w:val="18"/>
                <w:szCs w:val="18"/>
              </w:rPr>
              <w:t>53.286</w:t>
            </w:r>
          </w:p>
        </w:tc>
        <w:tc>
          <w:tcPr>
            <w:tcW w:w="466" w:type="pct"/>
            <w:noWrap/>
            <w:vAlign w:val="center"/>
          </w:tcPr>
          <w:p w14:paraId="0E5A8AA4" w14:textId="77777777" w:rsidR="003C6BFF" w:rsidRDefault="00000000">
            <w:pPr>
              <w:jc w:val="center"/>
              <w:rPr>
                <w:rFonts w:cs="Times New Roman"/>
                <w:sz w:val="18"/>
                <w:szCs w:val="18"/>
              </w:rPr>
            </w:pPr>
            <w:r>
              <w:rPr>
                <w:rFonts w:cs="Times New Roman"/>
                <w:sz w:val="18"/>
                <w:szCs w:val="18"/>
              </w:rPr>
              <w:t>60.881</w:t>
            </w:r>
          </w:p>
        </w:tc>
        <w:tc>
          <w:tcPr>
            <w:tcW w:w="821" w:type="pct"/>
            <w:noWrap/>
            <w:vAlign w:val="center"/>
          </w:tcPr>
          <w:p w14:paraId="428569F4" w14:textId="77777777" w:rsidR="003C6BFF" w:rsidRDefault="00000000">
            <w:pPr>
              <w:jc w:val="center"/>
              <w:rPr>
                <w:rFonts w:cs="Times New Roman"/>
                <w:sz w:val="18"/>
                <w:szCs w:val="18"/>
              </w:rPr>
            </w:pPr>
            <w:r>
              <w:rPr>
                <w:rFonts w:cs="Times New Roman"/>
                <w:sz w:val="18"/>
                <w:szCs w:val="18"/>
              </w:rPr>
              <w:t>——</w:t>
            </w:r>
          </w:p>
        </w:tc>
      </w:tr>
      <w:tr w:rsidR="003C6BFF" w14:paraId="440938A2" w14:textId="77777777">
        <w:trPr>
          <w:trHeight w:val="60"/>
        </w:trPr>
        <w:tc>
          <w:tcPr>
            <w:tcW w:w="2527" w:type="pct"/>
            <w:noWrap/>
            <w:vAlign w:val="center"/>
          </w:tcPr>
          <w:p w14:paraId="61E2558D" w14:textId="77777777" w:rsidR="003C6BFF" w:rsidRDefault="00000000">
            <w:pPr>
              <w:jc w:val="left"/>
              <w:rPr>
                <w:rFonts w:cs="Times New Roman"/>
                <w:sz w:val="18"/>
                <w:szCs w:val="18"/>
              </w:rPr>
            </w:pPr>
            <w:r>
              <w:rPr>
                <w:rFonts w:cs="Times New Roman"/>
                <w:sz w:val="18"/>
                <w:szCs w:val="18"/>
              </w:rPr>
              <w:t>Cronbach’</w:t>
            </w:r>
            <w:r>
              <w:rPr>
                <w:rFonts w:cs="Times New Roman" w:hint="eastAsia"/>
                <w:sz w:val="18"/>
                <w:szCs w:val="18"/>
              </w:rPr>
              <w:t xml:space="preserve">s </w:t>
            </w:r>
            <w:r>
              <w:rPr>
                <w:rFonts w:cs="Times New Roman"/>
                <w:i/>
                <w:iCs/>
                <w:color w:val="000000" w:themeColor="text1"/>
                <w:sz w:val="18"/>
                <w:szCs w:val="18"/>
              </w:rPr>
              <w:t>α</w:t>
            </w:r>
          </w:p>
        </w:tc>
        <w:tc>
          <w:tcPr>
            <w:tcW w:w="591" w:type="pct"/>
            <w:noWrap/>
            <w:vAlign w:val="center"/>
          </w:tcPr>
          <w:p w14:paraId="42F8FB4F" w14:textId="77777777" w:rsidR="003C6BFF" w:rsidRDefault="00000000">
            <w:pPr>
              <w:jc w:val="center"/>
              <w:rPr>
                <w:rFonts w:cs="Times New Roman"/>
                <w:sz w:val="18"/>
                <w:szCs w:val="18"/>
              </w:rPr>
            </w:pPr>
            <w:r>
              <w:rPr>
                <w:rFonts w:cs="Times New Roman"/>
                <w:sz w:val="18"/>
                <w:szCs w:val="18"/>
              </w:rPr>
              <w:t>0.887</w:t>
            </w:r>
          </w:p>
        </w:tc>
        <w:tc>
          <w:tcPr>
            <w:tcW w:w="593" w:type="pct"/>
            <w:noWrap/>
            <w:vAlign w:val="center"/>
          </w:tcPr>
          <w:p w14:paraId="64CDCD8E" w14:textId="77777777" w:rsidR="003C6BFF" w:rsidRDefault="00000000">
            <w:pPr>
              <w:jc w:val="center"/>
              <w:rPr>
                <w:rFonts w:cs="Times New Roman"/>
                <w:sz w:val="18"/>
                <w:szCs w:val="18"/>
              </w:rPr>
            </w:pPr>
            <w:r>
              <w:rPr>
                <w:rFonts w:cs="Times New Roman"/>
                <w:sz w:val="18"/>
                <w:szCs w:val="18"/>
              </w:rPr>
              <w:t>0.808</w:t>
            </w:r>
          </w:p>
        </w:tc>
        <w:tc>
          <w:tcPr>
            <w:tcW w:w="466" w:type="pct"/>
            <w:noWrap/>
            <w:vAlign w:val="center"/>
          </w:tcPr>
          <w:p w14:paraId="4653A1D8" w14:textId="77777777" w:rsidR="003C6BFF" w:rsidRDefault="00000000">
            <w:pPr>
              <w:jc w:val="center"/>
              <w:rPr>
                <w:rFonts w:cs="Times New Roman"/>
                <w:sz w:val="18"/>
                <w:szCs w:val="18"/>
              </w:rPr>
            </w:pPr>
            <w:r>
              <w:rPr>
                <w:rFonts w:cs="Times New Roman"/>
                <w:sz w:val="18"/>
                <w:szCs w:val="18"/>
              </w:rPr>
              <w:t>0.849</w:t>
            </w:r>
          </w:p>
        </w:tc>
        <w:tc>
          <w:tcPr>
            <w:tcW w:w="821" w:type="pct"/>
            <w:noWrap/>
            <w:vAlign w:val="center"/>
          </w:tcPr>
          <w:p w14:paraId="1174AC78" w14:textId="77777777" w:rsidR="003C6BFF" w:rsidRDefault="00000000">
            <w:pPr>
              <w:jc w:val="center"/>
              <w:rPr>
                <w:rFonts w:cs="Times New Roman"/>
                <w:sz w:val="18"/>
                <w:szCs w:val="18"/>
              </w:rPr>
            </w:pPr>
            <w:r>
              <w:rPr>
                <w:rFonts w:cs="Times New Roman"/>
                <w:sz w:val="18"/>
                <w:szCs w:val="18"/>
              </w:rPr>
              <w:t>——</w:t>
            </w:r>
          </w:p>
        </w:tc>
      </w:tr>
    </w:tbl>
    <w:p w14:paraId="30CE6BCE" w14:textId="77777777" w:rsidR="003C6BFF" w:rsidRDefault="003C6BFF">
      <w:pPr>
        <w:pStyle w:val="af0"/>
        <w:sectPr w:rsidR="003C6BFF">
          <w:pgSz w:w="11906" w:h="16838"/>
          <w:pgMar w:top="1440" w:right="1800" w:bottom="1440" w:left="1800" w:header="851" w:footer="992" w:gutter="0"/>
          <w:cols w:space="425"/>
          <w:docGrid w:type="lines" w:linePitch="312"/>
        </w:sectPr>
      </w:pPr>
    </w:p>
    <w:p w14:paraId="7A0A8637" w14:textId="77777777" w:rsidR="003C6BFF" w:rsidRDefault="00000000">
      <w:pPr>
        <w:ind w:firstLine="420"/>
      </w:pPr>
      <w:r>
        <w:rPr>
          <w:rFonts w:hint="eastAsia"/>
        </w:rPr>
        <w:lastRenderedPageBreak/>
        <w:t xml:space="preserve">The EFA results for the S-FLCA scale (see Supplementary Table 5) also confirmed that the data were suitable for factor analysis (N = 472, KMO = 0.915, </w:t>
      </w:r>
      <w:r>
        <w:rPr>
          <w:rFonts w:cs="Times New Roman"/>
        </w:rPr>
        <w:t>χ</w:t>
      </w:r>
      <w:r>
        <w:rPr>
          <w:rFonts w:hint="eastAsia"/>
          <w:vertAlign w:val="superscript"/>
        </w:rPr>
        <w:t>2</w:t>
      </w:r>
      <w:r>
        <w:rPr>
          <w:rFonts w:hint="eastAsia"/>
        </w:rPr>
        <w:t xml:space="preserve"> = 2,046.230, </w:t>
      </w:r>
      <w:proofErr w:type="spellStart"/>
      <w:r>
        <w:rPr>
          <w:rFonts w:hint="eastAsia"/>
        </w:rPr>
        <w:t>df</w:t>
      </w:r>
      <w:proofErr w:type="spellEnd"/>
      <w:r>
        <w:rPr>
          <w:rFonts w:hint="eastAsia"/>
        </w:rPr>
        <w:t xml:space="preserve"> = 28, and p = 0.000). A principal axis factor analysis of the eight items revealed a single factor, explaining 54.189% of the cumulative variance (above the EFA reference line of 50%) (Floyd &amp; </w:t>
      </w:r>
      <w:proofErr w:type="spellStart"/>
      <w:r>
        <w:rPr>
          <w:rFonts w:hint="eastAsia"/>
        </w:rPr>
        <w:t>Widaman</w:t>
      </w:r>
      <w:proofErr w:type="spellEnd"/>
      <w:r>
        <w:rPr>
          <w:rFonts w:hint="eastAsia"/>
        </w:rPr>
        <w:t>, 1995). Additionally, the internal consistency of the factor was strong, with Cronbach</w:t>
      </w:r>
      <w:r>
        <w:t>’</w:t>
      </w:r>
      <w:r>
        <w:rPr>
          <w:rFonts w:hint="eastAsia"/>
        </w:rPr>
        <w:t>s alpha coefficients exceeding 0.7. Detailed results are provided in Supplementary Table 5.</w:t>
      </w:r>
    </w:p>
    <w:p w14:paraId="00CBD7A8" w14:textId="77777777" w:rsidR="003C6BFF" w:rsidRDefault="003C6BFF">
      <w:pPr>
        <w:ind w:firstLine="420"/>
      </w:pPr>
    </w:p>
    <w:p w14:paraId="271CFC42" w14:textId="77777777" w:rsidR="003C6BFF" w:rsidRDefault="00000000">
      <w:pPr>
        <w:outlineLvl w:val="1"/>
        <w:rPr>
          <w:rFonts w:eastAsiaTheme="majorEastAsia" w:cstheme="majorBidi"/>
          <w:b/>
          <w:bCs/>
          <w:sz w:val="24"/>
          <w:szCs w:val="32"/>
        </w:rPr>
      </w:pPr>
      <w:r>
        <w:rPr>
          <w:rFonts w:eastAsiaTheme="majorEastAsia" w:cstheme="majorBidi" w:hint="eastAsia"/>
          <w:b/>
          <w:bCs/>
          <w:sz w:val="24"/>
          <w:szCs w:val="32"/>
        </w:rPr>
        <w:t>Table 5 Results of exploratory factor analysis of students</w:t>
      </w:r>
      <w:r>
        <w:rPr>
          <w:rFonts w:eastAsiaTheme="majorEastAsia" w:cstheme="majorBidi"/>
          <w:b/>
          <w:bCs/>
          <w:sz w:val="24"/>
          <w:szCs w:val="32"/>
        </w:rPr>
        <w:t>’</w:t>
      </w:r>
      <w:r>
        <w:rPr>
          <w:rFonts w:eastAsiaTheme="majorEastAsia" w:cstheme="majorBidi" w:hint="eastAsia"/>
          <w:b/>
          <w:bCs/>
          <w:sz w:val="24"/>
          <w:szCs w:val="32"/>
        </w:rPr>
        <w:t xml:space="preserve"> English learning anxiety</w:t>
      </w:r>
      <w:bookmarkEnd w:id="1"/>
      <w:r>
        <w:rPr>
          <w:rFonts w:eastAsiaTheme="majorEastAsia" w:cstheme="majorBidi" w:hint="eastAsia"/>
          <w:b/>
          <w:bCs/>
          <w:sz w:val="24"/>
          <w:szCs w:val="32"/>
        </w:rPr>
        <w:t xml:space="preserve"> in the pilot study (</w:t>
      </w:r>
      <w:r>
        <w:rPr>
          <w:rFonts w:eastAsiaTheme="majorEastAsia" w:cstheme="majorBidi" w:hint="eastAsia"/>
          <w:b/>
          <w:bCs/>
          <w:i/>
          <w:iCs/>
          <w:sz w:val="24"/>
          <w:szCs w:val="32"/>
        </w:rPr>
        <w:t>N</w:t>
      </w:r>
      <w:r>
        <w:rPr>
          <w:rFonts w:eastAsiaTheme="majorEastAsia" w:cstheme="majorBidi" w:hint="eastAsia"/>
          <w:b/>
          <w:bCs/>
          <w:sz w:val="24"/>
          <w:szCs w:val="32"/>
        </w:rPr>
        <w:t>=472)</w:t>
      </w:r>
    </w:p>
    <w:tbl>
      <w:tblPr>
        <w:tblW w:w="8993" w:type="dxa"/>
        <w:tblBorders>
          <w:top w:val="single" w:sz="12" w:space="0" w:color="auto"/>
          <w:bottom w:val="single" w:sz="12" w:space="0" w:color="auto"/>
        </w:tblBorders>
        <w:tblLayout w:type="fixed"/>
        <w:tblLook w:val="04A0" w:firstRow="1" w:lastRow="0" w:firstColumn="1" w:lastColumn="0" w:noHBand="0" w:noVBand="1"/>
      </w:tblPr>
      <w:tblGrid>
        <w:gridCol w:w="6204"/>
        <w:gridCol w:w="1243"/>
        <w:gridCol w:w="1546"/>
      </w:tblGrid>
      <w:tr w:rsidR="003C6BFF" w14:paraId="7AEFD9C6" w14:textId="77777777">
        <w:trPr>
          <w:trHeight w:val="690"/>
        </w:trPr>
        <w:tc>
          <w:tcPr>
            <w:tcW w:w="6204" w:type="dxa"/>
            <w:tcBorders>
              <w:top w:val="single" w:sz="12" w:space="0" w:color="auto"/>
              <w:bottom w:val="nil"/>
            </w:tcBorders>
            <w:noWrap/>
            <w:vAlign w:val="center"/>
          </w:tcPr>
          <w:p w14:paraId="1E063A9C" w14:textId="77777777" w:rsidR="003C6BFF" w:rsidRDefault="00000000">
            <w:pPr>
              <w:jc w:val="center"/>
              <w:rPr>
                <w:rFonts w:cs="Times New Roman"/>
                <w:szCs w:val="21"/>
              </w:rPr>
            </w:pPr>
            <w:r>
              <w:rPr>
                <w:rFonts w:cs="Times New Roman"/>
                <w:szCs w:val="21"/>
              </w:rPr>
              <w:t>Items</w:t>
            </w:r>
          </w:p>
        </w:tc>
        <w:tc>
          <w:tcPr>
            <w:tcW w:w="1243" w:type="dxa"/>
            <w:tcBorders>
              <w:top w:val="single" w:sz="12" w:space="0" w:color="auto"/>
              <w:bottom w:val="nil"/>
            </w:tcBorders>
            <w:noWrap/>
            <w:vAlign w:val="center"/>
          </w:tcPr>
          <w:p w14:paraId="70032E5A" w14:textId="77777777" w:rsidR="003C6BFF" w:rsidRDefault="00000000">
            <w:pPr>
              <w:jc w:val="center"/>
              <w:rPr>
                <w:rFonts w:cs="Times New Roman"/>
                <w:szCs w:val="21"/>
              </w:rPr>
            </w:pPr>
            <w:r>
              <w:rPr>
                <w:rFonts w:cs="Times New Roman"/>
                <w:szCs w:val="21"/>
              </w:rPr>
              <w:t>Factor 1</w:t>
            </w:r>
          </w:p>
        </w:tc>
        <w:tc>
          <w:tcPr>
            <w:tcW w:w="1546" w:type="dxa"/>
            <w:tcBorders>
              <w:top w:val="single" w:sz="12" w:space="0" w:color="auto"/>
              <w:bottom w:val="nil"/>
            </w:tcBorders>
            <w:noWrap/>
            <w:vAlign w:val="center"/>
          </w:tcPr>
          <w:p w14:paraId="45161351" w14:textId="77777777" w:rsidR="003C6BFF" w:rsidRDefault="00000000">
            <w:pPr>
              <w:jc w:val="center"/>
              <w:rPr>
                <w:rFonts w:cs="Times New Roman"/>
                <w:szCs w:val="21"/>
              </w:rPr>
            </w:pPr>
            <w:r>
              <w:rPr>
                <w:rFonts w:cs="Times New Roman"/>
                <w:szCs w:val="21"/>
              </w:rPr>
              <w:t>Communalities</w:t>
            </w:r>
          </w:p>
        </w:tc>
      </w:tr>
      <w:tr w:rsidR="003C6BFF" w14:paraId="4A1C1256" w14:textId="77777777">
        <w:trPr>
          <w:trHeight w:val="345"/>
        </w:trPr>
        <w:tc>
          <w:tcPr>
            <w:tcW w:w="6204" w:type="dxa"/>
            <w:tcBorders>
              <w:top w:val="single" w:sz="6" w:space="0" w:color="auto"/>
            </w:tcBorders>
            <w:noWrap/>
          </w:tcPr>
          <w:p w14:paraId="5E82687B" w14:textId="77777777" w:rsidR="003C6BFF" w:rsidRDefault="00000000">
            <w:pPr>
              <w:rPr>
                <w:rFonts w:cs="Times New Roman"/>
                <w:szCs w:val="21"/>
              </w:rPr>
            </w:pPr>
            <w:r>
              <w:rPr>
                <w:rFonts w:cs="Times New Roman"/>
                <w:szCs w:val="21"/>
              </w:rPr>
              <w:t>LA01 I don’t worry about making mistakes in English class.</w:t>
            </w:r>
          </w:p>
        </w:tc>
        <w:tc>
          <w:tcPr>
            <w:tcW w:w="1243" w:type="dxa"/>
            <w:tcBorders>
              <w:top w:val="single" w:sz="6" w:space="0" w:color="auto"/>
            </w:tcBorders>
            <w:noWrap/>
            <w:vAlign w:val="center"/>
          </w:tcPr>
          <w:p w14:paraId="4BEF11B9" w14:textId="77777777" w:rsidR="003C6BFF" w:rsidRDefault="00000000">
            <w:pPr>
              <w:jc w:val="center"/>
              <w:rPr>
                <w:rFonts w:cs="Times New Roman"/>
                <w:szCs w:val="21"/>
              </w:rPr>
            </w:pPr>
            <w:r>
              <w:rPr>
                <w:rFonts w:cs="Times New Roman"/>
                <w:szCs w:val="21"/>
              </w:rPr>
              <w:t>0.726</w:t>
            </w:r>
          </w:p>
        </w:tc>
        <w:tc>
          <w:tcPr>
            <w:tcW w:w="1546" w:type="dxa"/>
            <w:tcBorders>
              <w:top w:val="single" w:sz="6" w:space="0" w:color="auto"/>
            </w:tcBorders>
            <w:noWrap/>
            <w:vAlign w:val="center"/>
          </w:tcPr>
          <w:p w14:paraId="2D87B449" w14:textId="77777777" w:rsidR="003C6BFF" w:rsidRDefault="00000000">
            <w:pPr>
              <w:jc w:val="center"/>
              <w:rPr>
                <w:rFonts w:cs="Times New Roman"/>
                <w:szCs w:val="21"/>
              </w:rPr>
            </w:pPr>
            <w:r>
              <w:rPr>
                <w:rFonts w:cs="Times New Roman"/>
                <w:szCs w:val="21"/>
              </w:rPr>
              <w:t>0.527</w:t>
            </w:r>
          </w:p>
        </w:tc>
      </w:tr>
      <w:tr w:rsidR="003C6BFF" w14:paraId="628287CD" w14:textId="77777777">
        <w:trPr>
          <w:trHeight w:val="690"/>
        </w:trPr>
        <w:tc>
          <w:tcPr>
            <w:tcW w:w="6204" w:type="dxa"/>
            <w:noWrap/>
          </w:tcPr>
          <w:p w14:paraId="31F84176" w14:textId="77777777" w:rsidR="003C6BFF" w:rsidRDefault="00000000">
            <w:pPr>
              <w:rPr>
                <w:rFonts w:cs="Times New Roman"/>
                <w:szCs w:val="21"/>
              </w:rPr>
            </w:pPr>
            <w:r>
              <w:rPr>
                <w:rFonts w:cs="Times New Roman"/>
                <w:szCs w:val="21"/>
              </w:rPr>
              <w:t>LA02 I start to panic when I have to speak without preparation in English class.</w:t>
            </w:r>
          </w:p>
        </w:tc>
        <w:tc>
          <w:tcPr>
            <w:tcW w:w="1243" w:type="dxa"/>
            <w:noWrap/>
            <w:vAlign w:val="center"/>
          </w:tcPr>
          <w:p w14:paraId="1BF42C01" w14:textId="77777777" w:rsidR="003C6BFF" w:rsidRDefault="00000000">
            <w:pPr>
              <w:jc w:val="center"/>
              <w:rPr>
                <w:rFonts w:cs="Times New Roman"/>
                <w:szCs w:val="21"/>
              </w:rPr>
            </w:pPr>
            <w:r>
              <w:rPr>
                <w:rFonts w:cs="Times New Roman"/>
                <w:szCs w:val="21"/>
              </w:rPr>
              <w:t>0.795</w:t>
            </w:r>
          </w:p>
        </w:tc>
        <w:tc>
          <w:tcPr>
            <w:tcW w:w="1546" w:type="dxa"/>
            <w:noWrap/>
            <w:vAlign w:val="center"/>
          </w:tcPr>
          <w:p w14:paraId="0148D791" w14:textId="77777777" w:rsidR="003C6BFF" w:rsidRDefault="00000000">
            <w:pPr>
              <w:jc w:val="center"/>
              <w:rPr>
                <w:rFonts w:cs="Times New Roman"/>
                <w:szCs w:val="21"/>
              </w:rPr>
            </w:pPr>
            <w:r>
              <w:rPr>
                <w:rFonts w:cs="Times New Roman"/>
                <w:szCs w:val="21"/>
              </w:rPr>
              <w:t>0.633</w:t>
            </w:r>
          </w:p>
        </w:tc>
      </w:tr>
      <w:tr w:rsidR="003C6BFF" w14:paraId="633B1D2A" w14:textId="77777777">
        <w:trPr>
          <w:trHeight w:val="161"/>
        </w:trPr>
        <w:tc>
          <w:tcPr>
            <w:tcW w:w="6204" w:type="dxa"/>
            <w:noWrap/>
          </w:tcPr>
          <w:p w14:paraId="44A0B12B" w14:textId="77777777" w:rsidR="003C6BFF" w:rsidRDefault="00000000">
            <w:pPr>
              <w:rPr>
                <w:rFonts w:cs="Times New Roman"/>
                <w:szCs w:val="21"/>
              </w:rPr>
            </w:pPr>
            <w:r>
              <w:rPr>
                <w:rFonts w:cs="Times New Roman"/>
                <w:szCs w:val="21"/>
              </w:rPr>
              <w:t>LA03 It embarrasses me to volunteer answers in my English class.</w:t>
            </w:r>
          </w:p>
        </w:tc>
        <w:tc>
          <w:tcPr>
            <w:tcW w:w="1243" w:type="dxa"/>
            <w:noWrap/>
            <w:vAlign w:val="center"/>
          </w:tcPr>
          <w:p w14:paraId="63B9A0ED" w14:textId="77777777" w:rsidR="003C6BFF" w:rsidRDefault="00000000">
            <w:pPr>
              <w:jc w:val="center"/>
              <w:rPr>
                <w:rFonts w:cs="Times New Roman"/>
                <w:szCs w:val="21"/>
              </w:rPr>
            </w:pPr>
            <w:r>
              <w:rPr>
                <w:rFonts w:cs="Times New Roman"/>
                <w:szCs w:val="21"/>
              </w:rPr>
              <w:t>0.707</w:t>
            </w:r>
          </w:p>
        </w:tc>
        <w:tc>
          <w:tcPr>
            <w:tcW w:w="1546" w:type="dxa"/>
            <w:noWrap/>
            <w:vAlign w:val="center"/>
          </w:tcPr>
          <w:p w14:paraId="635F89EC" w14:textId="77777777" w:rsidR="003C6BFF" w:rsidRDefault="00000000">
            <w:pPr>
              <w:jc w:val="center"/>
              <w:rPr>
                <w:rFonts w:cs="Times New Roman"/>
                <w:szCs w:val="21"/>
              </w:rPr>
            </w:pPr>
            <w:r>
              <w:rPr>
                <w:rFonts w:cs="Times New Roman"/>
                <w:szCs w:val="21"/>
              </w:rPr>
              <w:t>0.500</w:t>
            </w:r>
          </w:p>
        </w:tc>
      </w:tr>
      <w:tr w:rsidR="003C6BFF" w14:paraId="46499D4C" w14:textId="77777777">
        <w:trPr>
          <w:trHeight w:val="690"/>
        </w:trPr>
        <w:tc>
          <w:tcPr>
            <w:tcW w:w="6204" w:type="dxa"/>
            <w:noWrap/>
          </w:tcPr>
          <w:p w14:paraId="6DDACCD1" w14:textId="77777777" w:rsidR="003C6BFF" w:rsidRDefault="00000000">
            <w:pPr>
              <w:rPr>
                <w:rFonts w:cs="Times New Roman"/>
                <w:szCs w:val="21"/>
              </w:rPr>
            </w:pPr>
            <w:r>
              <w:rPr>
                <w:rFonts w:cs="Times New Roman"/>
                <w:szCs w:val="21"/>
              </w:rPr>
              <w:t>LA04 Even if I am well prepared for English class, I feel anxious about it.</w:t>
            </w:r>
          </w:p>
        </w:tc>
        <w:tc>
          <w:tcPr>
            <w:tcW w:w="1243" w:type="dxa"/>
            <w:noWrap/>
            <w:vAlign w:val="center"/>
          </w:tcPr>
          <w:p w14:paraId="7DF051BA" w14:textId="77777777" w:rsidR="003C6BFF" w:rsidRDefault="00000000">
            <w:pPr>
              <w:jc w:val="center"/>
              <w:rPr>
                <w:rFonts w:cs="Times New Roman"/>
                <w:szCs w:val="21"/>
              </w:rPr>
            </w:pPr>
            <w:r>
              <w:rPr>
                <w:rFonts w:cs="Times New Roman"/>
                <w:szCs w:val="21"/>
              </w:rPr>
              <w:t>0.795</w:t>
            </w:r>
          </w:p>
        </w:tc>
        <w:tc>
          <w:tcPr>
            <w:tcW w:w="1546" w:type="dxa"/>
            <w:noWrap/>
            <w:vAlign w:val="center"/>
          </w:tcPr>
          <w:p w14:paraId="077C4AAE" w14:textId="77777777" w:rsidR="003C6BFF" w:rsidRDefault="00000000">
            <w:pPr>
              <w:jc w:val="center"/>
              <w:rPr>
                <w:rFonts w:cs="Times New Roman"/>
                <w:szCs w:val="21"/>
              </w:rPr>
            </w:pPr>
            <w:r>
              <w:rPr>
                <w:rFonts w:cs="Times New Roman"/>
                <w:szCs w:val="21"/>
              </w:rPr>
              <w:t>0.632</w:t>
            </w:r>
          </w:p>
        </w:tc>
      </w:tr>
      <w:tr w:rsidR="003C6BFF" w14:paraId="23D5F64D" w14:textId="77777777">
        <w:trPr>
          <w:trHeight w:val="147"/>
        </w:trPr>
        <w:tc>
          <w:tcPr>
            <w:tcW w:w="6204" w:type="dxa"/>
            <w:noWrap/>
          </w:tcPr>
          <w:p w14:paraId="11244D45" w14:textId="77777777" w:rsidR="003C6BFF" w:rsidRDefault="00000000">
            <w:pPr>
              <w:rPr>
                <w:rFonts w:cs="Times New Roman"/>
                <w:szCs w:val="21"/>
              </w:rPr>
            </w:pPr>
            <w:r>
              <w:rPr>
                <w:rFonts w:cs="Times New Roman"/>
                <w:szCs w:val="21"/>
              </w:rPr>
              <w:t>LA05 I feel confident when I speak in English classroom.</w:t>
            </w:r>
          </w:p>
        </w:tc>
        <w:tc>
          <w:tcPr>
            <w:tcW w:w="1243" w:type="dxa"/>
            <w:noWrap/>
            <w:vAlign w:val="center"/>
          </w:tcPr>
          <w:p w14:paraId="38B50FAE" w14:textId="77777777" w:rsidR="003C6BFF" w:rsidRDefault="00000000">
            <w:pPr>
              <w:jc w:val="center"/>
              <w:rPr>
                <w:rFonts w:cs="Times New Roman"/>
                <w:szCs w:val="21"/>
              </w:rPr>
            </w:pPr>
            <w:r>
              <w:rPr>
                <w:rFonts w:cs="Times New Roman"/>
                <w:szCs w:val="21"/>
              </w:rPr>
              <w:t>0.515</w:t>
            </w:r>
          </w:p>
        </w:tc>
        <w:tc>
          <w:tcPr>
            <w:tcW w:w="1546" w:type="dxa"/>
            <w:noWrap/>
            <w:vAlign w:val="center"/>
          </w:tcPr>
          <w:p w14:paraId="15276838" w14:textId="77777777" w:rsidR="003C6BFF" w:rsidRDefault="00000000">
            <w:pPr>
              <w:jc w:val="center"/>
              <w:rPr>
                <w:rFonts w:cs="Times New Roman"/>
                <w:szCs w:val="21"/>
              </w:rPr>
            </w:pPr>
            <w:r>
              <w:rPr>
                <w:rFonts w:cs="Times New Roman"/>
                <w:szCs w:val="21"/>
              </w:rPr>
              <w:t>0.265</w:t>
            </w:r>
          </w:p>
        </w:tc>
      </w:tr>
      <w:tr w:rsidR="003C6BFF" w14:paraId="46B9E9D7" w14:textId="77777777">
        <w:trPr>
          <w:trHeight w:val="690"/>
        </w:trPr>
        <w:tc>
          <w:tcPr>
            <w:tcW w:w="6204" w:type="dxa"/>
            <w:noWrap/>
          </w:tcPr>
          <w:p w14:paraId="6256A629" w14:textId="77777777" w:rsidR="003C6BFF" w:rsidRDefault="00000000">
            <w:pPr>
              <w:rPr>
                <w:rFonts w:cs="Times New Roman"/>
                <w:szCs w:val="21"/>
              </w:rPr>
            </w:pPr>
            <w:r>
              <w:rPr>
                <w:rFonts w:cs="Times New Roman"/>
                <w:szCs w:val="21"/>
              </w:rPr>
              <w:t>LA06 I can feel my heart pounding when I’m going to be called on in English class.</w:t>
            </w:r>
          </w:p>
        </w:tc>
        <w:tc>
          <w:tcPr>
            <w:tcW w:w="1243" w:type="dxa"/>
            <w:noWrap/>
            <w:vAlign w:val="center"/>
          </w:tcPr>
          <w:p w14:paraId="313169F5" w14:textId="77777777" w:rsidR="003C6BFF" w:rsidRDefault="00000000">
            <w:pPr>
              <w:jc w:val="center"/>
              <w:rPr>
                <w:rFonts w:cs="Times New Roman"/>
                <w:szCs w:val="21"/>
              </w:rPr>
            </w:pPr>
            <w:r>
              <w:rPr>
                <w:rFonts w:cs="Times New Roman"/>
                <w:szCs w:val="21"/>
              </w:rPr>
              <w:t>0.786</w:t>
            </w:r>
          </w:p>
        </w:tc>
        <w:tc>
          <w:tcPr>
            <w:tcW w:w="1546" w:type="dxa"/>
            <w:noWrap/>
            <w:vAlign w:val="center"/>
          </w:tcPr>
          <w:p w14:paraId="4FBAA788" w14:textId="77777777" w:rsidR="003C6BFF" w:rsidRDefault="00000000">
            <w:pPr>
              <w:jc w:val="center"/>
              <w:rPr>
                <w:rFonts w:cs="Times New Roman"/>
                <w:szCs w:val="21"/>
              </w:rPr>
            </w:pPr>
            <w:r>
              <w:rPr>
                <w:rFonts w:cs="Times New Roman"/>
                <w:szCs w:val="21"/>
              </w:rPr>
              <w:t>0.617</w:t>
            </w:r>
          </w:p>
        </w:tc>
      </w:tr>
      <w:tr w:rsidR="003C6BFF" w14:paraId="374502D8" w14:textId="77777777">
        <w:trPr>
          <w:trHeight w:val="690"/>
        </w:trPr>
        <w:tc>
          <w:tcPr>
            <w:tcW w:w="6204" w:type="dxa"/>
            <w:noWrap/>
          </w:tcPr>
          <w:p w14:paraId="654CCA59" w14:textId="77777777" w:rsidR="003C6BFF" w:rsidRDefault="00000000">
            <w:pPr>
              <w:rPr>
                <w:rFonts w:cs="Times New Roman"/>
                <w:szCs w:val="21"/>
              </w:rPr>
            </w:pPr>
            <w:r>
              <w:rPr>
                <w:rFonts w:cs="Times New Roman"/>
                <w:szCs w:val="21"/>
              </w:rPr>
              <w:t>LA07 I always feel that the other students speak English better than I do.</w:t>
            </w:r>
          </w:p>
        </w:tc>
        <w:tc>
          <w:tcPr>
            <w:tcW w:w="1243" w:type="dxa"/>
            <w:vAlign w:val="center"/>
          </w:tcPr>
          <w:p w14:paraId="4DFBB217" w14:textId="77777777" w:rsidR="003C6BFF" w:rsidRDefault="00000000">
            <w:pPr>
              <w:jc w:val="center"/>
              <w:rPr>
                <w:rFonts w:cs="Times New Roman"/>
                <w:szCs w:val="21"/>
              </w:rPr>
            </w:pPr>
            <w:r>
              <w:rPr>
                <w:rFonts w:cs="Times New Roman"/>
                <w:szCs w:val="21"/>
              </w:rPr>
              <w:t>0.639</w:t>
            </w:r>
          </w:p>
        </w:tc>
        <w:tc>
          <w:tcPr>
            <w:tcW w:w="1546" w:type="dxa"/>
            <w:noWrap/>
            <w:vAlign w:val="center"/>
          </w:tcPr>
          <w:p w14:paraId="4BEBFC90" w14:textId="77777777" w:rsidR="003C6BFF" w:rsidRDefault="00000000">
            <w:pPr>
              <w:jc w:val="center"/>
              <w:rPr>
                <w:rFonts w:cs="Times New Roman"/>
                <w:szCs w:val="21"/>
              </w:rPr>
            </w:pPr>
            <w:r>
              <w:rPr>
                <w:rFonts w:cs="Times New Roman"/>
                <w:szCs w:val="21"/>
              </w:rPr>
              <w:t>0.408</w:t>
            </w:r>
          </w:p>
        </w:tc>
      </w:tr>
      <w:tr w:rsidR="003C6BFF" w14:paraId="018EB037" w14:textId="77777777">
        <w:trPr>
          <w:trHeight w:val="690"/>
        </w:trPr>
        <w:tc>
          <w:tcPr>
            <w:tcW w:w="6204" w:type="dxa"/>
            <w:noWrap/>
          </w:tcPr>
          <w:p w14:paraId="6D8AECD6" w14:textId="77777777" w:rsidR="003C6BFF" w:rsidRDefault="00000000">
            <w:pPr>
              <w:rPr>
                <w:rFonts w:cs="Times New Roman"/>
                <w:szCs w:val="21"/>
              </w:rPr>
            </w:pPr>
            <w:r>
              <w:rPr>
                <w:rFonts w:cs="Times New Roman"/>
                <w:szCs w:val="21"/>
              </w:rPr>
              <w:t>LA08 I get nervous and confused when I am speaking in my English class.</w:t>
            </w:r>
          </w:p>
        </w:tc>
        <w:tc>
          <w:tcPr>
            <w:tcW w:w="1243" w:type="dxa"/>
            <w:vAlign w:val="center"/>
          </w:tcPr>
          <w:p w14:paraId="05ACBBD1" w14:textId="77777777" w:rsidR="003C6BFF" w:rsidRDefault="00000000">
            <w:pPr>
              <w:jc w:val="center"/>
              <w:rPr>
                <w:rFonts w:cs="Times New Roman"/>
                <w:szCs w:val="21"/>
              </w:rPr>
            </w:pPr>
            <w:r>
              <w:rPr>
                <w:rFonts w:cs="Times New Roman"/>
                <w:szCs w:val="21"/>
              </w:rPr>
              <w:t>0.868</w:t>
            </w:r>
          </w:p>
        </w:tc>
        <w:tc>
          <w:tcPr>
            <w:tcW w:w="1546" w:type="dxa"/>
            <w:noWrap/>
            <w:vAlign w:val="center"/>
          </w:tcPr>
          <w:p w14:paraId="4EADEDF5" w14:textId="77777777" w:rsidR="003C6BFF" w:rsidRDefault="00000000">
            <w:pPr>
              <w:jc w:val="center"/>
              <w:rPr>
                <w:rFonts w:cs="Times New Roman"/>
                <w:szCs w:val="21"/>
              </w:rPr>
            </w:pPr>
            <w:r>
              <w:rPr>
                <w:rFonts w:cs="Times New Roman"/>
                <w:szCs w:val="21"/>
              </w:rPr>
              <w:t>0.754</w:t>
            </w:r>
          </w:p>
        </w:tc>
      </w:tr>
      <w:tr w:rsidR="003C6BFF" w14:paraId="68422EC4" w14:textId="77777777">
        <w:trPr>
          <w:trHeight w:val="211"/>
        </w:trPr>
        <w:tc>
          <w:tcPr>
            <w:tcW w:w="6204" w:type="dxa"/>
            <w:noWrap/>
          </w:tcPr>
          <w:p w14:paraId="5A0AEA26" w14:textId="77777777" w:rsidR="003C6BFF" w:rsidRDefault="00000000">
            <w:pPr>
              <w:rPr>
                <w:rFonts w:cs="Times New Roman"/>
                <w:szCs w:val="21"/>
              </w:rPr>
            </w:pPr>
            <w:r>
              <w:rPr>
                <w:rFonts w:cs="Times New Roman"/>
                <w:szCs w:val="21"/>
              </w:rPr>
              <w:t>Total Variance Explained Cumulative %</w:t>
            </w:r>
          </w:p>
        </w:tc>
        <w:tc>
          <w:tcPr>
            <w:tcW w:w="1243" w:type="dxa"/>
            <w:noWrap/>
            <w:vAlign w:val="center"/>
          </w:tcPr>
          <w:p w14:paraId="6FC5882C" w14:textId="77777777" w:rsidR="003C6BFF" w:rsidRDefault="00000000">
            <w:pPr>
              <w:jc w:val="center"/>
              <w:rPr>
                <w:rFonts w:cs="Times New Roman"/>
                <w:szCs w:val="21"/>
              </w:rPr>
            </w:pPr>
            <w:r>
              <w:rPr>
                <w:rFonts w:cs="Times New Roman"/>
                <w:szCs w:val="21"/>
              </w:rPr>
              <w:t>54.189</w:t>
            </w:r>
          </w:p>
        </w:tc>
        <w:tc>
          <w:tcPr>
            <w:tcW w:w="1546" w:type="dxa"/>
            <w:noWrap/>
            <w:vAlign w:val="center"/>
          </w:tcPr>
          <w:p w14:paraId="0805F986" w14:textId="77777777" w:rsidR="003C6BFF" w:rsidRDefault="00000000">
            <w:pPr>
              <w:jc w:val="center"/>
              <w:rPr>
                <w:rFonts w:cs="Times New Roman"/>
                <w:szCs w:val="21"/>
              </w:rPr>
            </w:pPr>
            <w:r>
              <w:rPr>
                <w:rFonts w:cs="Times New Roman"/>
                <w:szCs w:val="21"/>
              </w:rPr>
              <w:t>——</w:t>
            </w:r>
          </w:p>
        </w:tc>
      </w:tr>
      <w:tr w:rsidR="003C6BFF" w14:paraId="6561CD81" w14:textId="77777777">
        <w:trPr>
          <w:trHeight w:val="60"/>
        </w:trPr>
        <w:tc>
          <w:tcPr>
            <w:tcW w:w="6204" w:type="dxa"/>
            <w:noWrap/>
          </w:tcPr>
          <w:p w14:paraId="4E091208" w14:textId="77777777" w:rsidR="003C6BFF" w:rsidRDefault="00000000">
            <w:pPr>
              <w:rPr>
                <w:rFonts w:cs="Times New Roman"/>
                <w:szCs w:val="21"/>
              </w:rPr>
            </w:pPr>
            <w:r>
              <w:rPr>
                <w:rFonts w:cs="Times New Roman"/>
                <w:szCs w:val="21"/>
              </w:rPr>
              <w:t>Cronbach’</w:t>
            </w:r>
            <w:r>
              <w:rPr>
                <w:rFonts w:cs="Times New Roman" w:hint="eastAsia"/>
                <w:szCs w:val="21"/>
              </w:rPr>
              <w:t>s</w:t>
            </w:r>
            <w:r>
              <w:rPr>
                <w:rFonts w:cs="Times New Roman" w:hint="eastAsia"/>
                <w:sz w:val="18"/>
                <w:szCs w:val="18"/>
              </w:rPr>
              <w:t xml:space="preserve"> </w:t>
            </w:r>
            <w:r>
              <w:rPr>
                <w:rFonts w:cs="Times New Roman"/>
                <w:i/>
                <w:iCs/>
                <w:color w:val="000000" w:themeColor="text1"/>
                <w:sz w:val="18"/>
                <w:szCs w:val="18"/>
              </w:rPr>
              <w:t>α</w:t>
            </w:r>
          </w:p>
        </w:tc>
        <w:tc>
          <w:tcPr>
            <w:tcW w:w="1243" w:type="dxa"/>
            <w:noWrap/>
            <w:vAlign w:val="center"/>
          </w:tcPr>
          <w:p w14:paraId="4D05AE46" w14:textId="77777777" w:rsidR="003C6BFF" w:rsidRDefault="00000000">
            <w:pPr>
              <w:jc w:val="center"/>
              <w:rPr>
                <w:rFonts w:cs="Times New Roman"/>
                <w:szCs w:val="21"/>
              </w:rPr>
            </w:pPr>
            <w:r>
              <w:rPr>
                <w:rFonts w:cs="Times New Roman"/>
                <w:szCs w:val="21"/>
              </w:rPr>
              <w:t>0.901</w:t>
            </w:r>
          </w:p>
        </w:tc>
        <w:tc>
          <w:tcPr>
            <w:tcW w:w="1546" w:type="dxa"/>
            <w:noWrap/>
            <w:vAlign w:val="center"/>
          </w:tcPr>
          <w:p w14:paraId="6DFB8673" w14:textId="77777777" w:rsidR="003C6BFF" w:rsidRDefault="00000000">
            <w:pPr>
              <w:jc w:val="center"/>
              <w:rPr>
                <w:rFonts w:cs="Times New Roman"/>
                <w:szCs w:val="21"/>
              </w:rPr>
            </w:pPr>
            <w:r>
              <w:rPr>
                <w:rFonts w:cs="Times New Roman"/>
                <w:szCs w:val="21"/>
              </w:rPr>
              <w:t>——</w:t>
            </w:r>
          </w:p>
        </w:tc>
      </w:tr>
    </w:tbl>
    <w:p w14:paraId="7415C512" w14:textId="77777777" w:rsidR="003C6BFF" w:rsidRDefault="003C6BFF"/>
    <w:p w14:paraId="0236435F" w14:textId="77777777" w:rsidR="003C6BFF" w:rsidRDefault="003C6BFF">
      <w:pPr>
        <w:pStyle w:val="2"/>
        <w:sectPr w:rsidR="003C6BFF">
          <w:pgSz w:w="11906" w:h="16838"/>
          <w:pgMar w:top="1440" w:right="1800" w:bottom="1440" w:left="1800" w:header="851" w:footer="992" w:gutter="0"/>
          <w:cols w:space="425"/>
          <w:docGrid w:type="lines" w:linePitch="312"/>
        </w:sectPr>
      </w:pPr>
    </w:p>
    <w:p w14:paraId="76C3427D" w14:textId="77777777" w:rsidR="003C6BFF" w:rsidRDefault="00000000">
      <w:pPr>
        <w:ind w:firstLineChars="200" w:firstLine="420"/>
        <w:rPr>
          <w:szCs w:val="21"/>
        </w:rPr>
      </w:pPr>
      <w:r>
        <w:rPr>
          <w:szCs w:val="21"/>
        </w:rPr>
        <w:lastRenderedPageBreak/>
        <w:t xml:space="preserve">The formal study data were tested for univariate and multivariate normality. The results indicated that the kurtosis and skewness values for each item were within the acceptable ranges of ±3 and ±1, respectively (see </w:t>
      </w:r>
      <w:r>
        <w:rPr>
          <w:rFonts w:hint="eastAsia"/>
          <w:szCs w:val="21"/>
        </w:rPr>
        <w:t>Supplementary Table 6</w:t>
      </w:r>
      <w:r>
        <w:rPr>
          <w:szCs w:val="21"/>
        </w:rPr>
        <w:t>), suggesting a univariate normal distribution for each item (Kline, 2016). The p-values for both multivariate kurtosis and skewness were greater than 0.05, suggesting that the data did not deviate from a multivariate normal distribution (</w:t>
      </w:r>
      <w:proofErr w:type="spellStart"/>
      <w:r>
        <w:rPr>
          <w:szCs w:val="21"/>
        </w:rPr>
        <w:t>Mardia</w:t>
      </w:r>
      <w:proofErr w:type="spellEnd"/>
      <w:r>
        <w:rPr>
          <w:szCs w:val="21"/>
        </w:rPr>
        <w:t>, 1974).</w:t>
      </w:r>
    </w:p>
    <w:p w14:paraId="3BDAB158" w14:textId="77777777" w:rsidR="003C6BFF" w:rsidRDefault="003C6BFF">
      <w:pPr>
        <w:ind w:firstLineChars="200" w:firstLine="420"/>
        <w:rPr>
          <w:szCs w:val="21"/>
        </w:rPr>
      </w:pPr>
    </w:p>
    <w:p w14:paraId="4FD25828" w14:textId="77777777" w:rsidR="003C6BFF" w:rsidRDefault="00000000">
      <w:pPr>
        <w:pStyle w:val="2"/>
      </w:pPr>
      <w:r>
        <w:rPr>
          <w:rFonts w:hint="eastAsia"/>
        </w:rPr>
        <w:t xml:space="preserve">Table 6 </w:t>
      </w:r>
      <w:r>
        <w:t xml:space="preserve">Descriptive analysis of skewness and kurtosis indices of each item in the </w:t>
      </w:r>
      <w:r>
        <w:rPr>
          <w:rFonts w:hint="eastAsia"/>
        </w:rPr>
        <w:t>formal</w:t>
      </w:r>
      <w:r>
        <w:t xml:space="preserve"> study (</w:t>
      </w:r>
      <w:r>
        <w:rPr>
          <w:i/>
        </w:rPr>
        <w:t>N</w:t>
      </w:r>
      <w:r>
        <w:t>=391)</w:t>
      </w:r>
    </w:p>
    <w:tbl>
      <w:tblPr>
        <w:tblW w:w="5000" w:type="pct"/>
        <w:tblBorders>
          <w:top w:val="single" w:sz="12" w:space="0" w:color="auto"/>
          <w:bottom w:val="single" w:sz="12" w:space="0" w:color="auto"/>
        </w:tblBorders>
        <w:tblLook w:val="04A0" w:firstRow="1" w:lastRow="0" w:firstColumn="1" w:lastColumn="0" w:noHBand="0" w:noVBand="1"/>
      </w:tblPr>
      <w:tblGrid>
        <w:gridCol w:w="777"/>
        <w:gridCol w:w="728"/>
        <w:gridCol w:w="734"/>
        <w:gridCol w:w="734"/>
        <w:gridCol w:w="756"/>
        <w:gridCol w:w="1150"/>
        <w:gridCol w:w="1151"/>
        <w:gridCol w:w="992"/>
        <w:gridCol w:w="1284"/>
      </w:tblGrid>
      <w:tr w:rsidR="003C6BFF" w14:paraId="10112CF9" w14:textId="77777777">
        <w:trPr>
          <w:trHeight w:val="310"/>
        </w:trPr>
        <w:tc>
          <w:tcPr>
            <w:tcW w:w="467" w:type="pct"/>
            <w:tcBorders>
              <w:top w:val="single" w:sz="12" w:space="0" w:color="auto"/>
              <w:bottom w:val="nil"/>
            </w:tcBorders>
            <w:shd w:val="clear" w:color="auto" w:fill="auto"/>
            <w:vAlign w:val="bottom"/>
          </w:tcPr>
          <w:p w14:paraId="538CD28B" w14:textId="77777777" w:rsidR="003C6BFF" w:rsidRDefault="00000000">
            <w:pPr>
              <w:widowControl/>
              <w:jc w:val="center"/>
              <w:rPr>
                <w:rFonts w:eastAsia="宋体" w:cs="Times New Roman"/>
                <w:color w:val="000000" w:themeColor="text1"/>
                <w:kern w:val="0"/>
                <w:sz w:val="18"/>
                <w:szCs w:val="18"/>
              </w:rPr>
            </w:pPr>
            <w:r>
              <w:rPr>
                <w:rFonts w:eastAsia="宋体" w:cs="Times New Roman"/>
                <w:color w:val="000000" w:themeColor="text1"/>
                <w:kern w:val="0"/>
                <w:sz w:val="18"/>
                <w:szCs w:val="18"/>
              </w:rPr>
              <w:t xml:space="preserve">　</w:t>
            </w:r>
          </w:p>
        </w:tc>
        <w:tc>
          <w:tcPr>
            <w:tcW w:w="438" w:type="pct"/>
            <w:tcBorders>
              <w:top w:val="single" w:sz="12" w:space="0" w:color="auto"/>
              <w:bottom w:val="nil"/>
            </w:tcBorders>
            <w:shd w:val="clear" w:color="auto" w:fill="auto"/>
            <w:vAlign w:val="center"/>
          </w:tcPr>
          <w:p w14:paraId="5C75FA6F" w14:textId="77777777" w:rsidR="003C6BFF" w:rsidRDefault="00000000">
            <w:pPr>
              <w:widowControl/>
              <w:jc w:val="center"/>
              <w:rPr>
                <w:rFonts w:eastAsia="宋体" w:cs="Times New Roman"/>
                <w:i/>
                <w:color w:val="000000" w:themeColor="text1"/>
                <w:kern w:val="0"/>
                <w:sz w:val="18"/>
                <w:szCs w:val="18"/>
              </w:rPr>
            </w:pPr>
            <w:r>
              <w:rPr>
                <w:rFonts w:eastAsia="宋体" w:cs="Times New Roman"/>
                <w:i/>
                <w:color w:val="000000" w:themeColor="text1"/>
                <w:kern w:val="0"/>
                <w:sz w:val="18"/>
                <w:szCs w:val="18"/>
              </w:rPr>
              <w:t>Min</w:t>
            </w:r>
          </w:p>
        </w:tc>
        <w:tc>
          <w:tcPr>
            <w:tcW w:w="442" w:type="pct"/>
            <w:tcBorders>
              <w:top w:val="single" w:sz="12" w:space="0" w:color="auto"/>
              <w:bottom w:val="nil"/>
            </w:tcBorders>
            <w:shd w:val="clear" w:color="auto" w:fill="auto"/>
            <w:vAlign w:val="center"/>
          </w:tcPr>
          <w:p w14:paraId="3515494B" w14:textId="77777777" w:rsidR="003C6BFF" w:rsidRDefault="00000000">
            <w:pPr>
              <w:widowControl/>
              <w:jc w:val="center"/>
              <w:rPr>
                <w:rFonts w:eastAsia="宋体" w:cs="Times New Roman"/>
                <w:i/>
                <w:color w:val="000000" w:themeColor="text1"/>
                <w:kern w:val="0"/>
                <w:sz w:val="18"/>
                <w:szCs w:val="18"/>
              </w:rPr>
            </w:pPr>
            <w:r>
              <w:rPr>
                <w:rFonts w:eastAsia="宋体" w:cs="Times New Roman"/>
                <w:i/>
                <w:color w:val="000000" w:themeColor="text1"/>
                <w:kern w:val="0"/>
                <w:sz w:val="18"/>
                <w:szCs w:val="18"/>
              </w:rPr>
              <w:t>Max</w:t>
            </w:r>
          </w:p>
        </w:tc>
        <w:tc>
          <w:tcPr>
            <w:tcW w:w="442" w:type="pct"/>
            <w:tcBorders>
              <w:top w:val="single" w:sz="12" w:space="0" w:color="auto"/>
              <w:bottom w:val="nil"/>
            </w:tcBorders>
            <w:shd w:val="clear" w:color="auto" w:fill="auto"/>
            <w:vAlign w:val="center"/>
          </w:tcPr>
          <w:p w14:paraId="0CA99B57" w14:textId="77777777" w:rsidR="003C6BFF" w:rsidRDefault="00000000">
            <w:pPr>
              <w:widowControl/>
              <w:jc w:val="center"/>
              <w:rPr>
                <w:rFonts w:eastAsia="宋体" w:cs="Times New Roman"/>
                <w:i/>
                <w:iCs/>
                <w:color w:val="000000" w:themeColor="text1"/>
                <w:kern w:val="0"/>
                <w:sz w:val="18"/>
                <w:szCs w:val="18"/>
              </w:rPr>
            </w:pPr>
            <w:r>
              <w:rPr>
                <w:rFonts w:eastAsia="宋体" w:cs="Times New Roman"/>
                <w:i/>
                <w:iCs/>
                <w:color w:val="000000" w:themeColor="text1"/>
                <w:kern w:val="0"/>
                <w:sz w:val="18"/>
                <w:szCs w:val="18"/>
              </w:rPr>
              <w:t>M</w:t>
            </w:r>
          </w:p>
        </w:tc>
        <w:tc>
          <w:tcPr>
            <w:tcW w:w="455" w:type="pct"/>
            <w:tcBorders>
              <w:top w:val="single" w:sz="12" w:space="0" w:color="auto"/>
              <w:bottom w:val="nil"/>
            </w:tcBorders>
            <w:shd w:val="clear" w:color="auto" w:fill="auto"/>
            <w:vAlign w:val="center"/>
          </w:tcPr>
          <w:p w14:paraId="61B90AF5" w14:textId="77777777" w:rsidR="003C6BFF" w:rsidRDefault="00000000">
            <w:r>
              <w:t>SD</w:t>
            </w:r>
          </w:p>
        </w:tc>
        <w:tc>
          <w:tcPr>
            <w:tcW w:w="1383" w:type="pct"/>
            <w:gridSpan w:val="2"/>
            <w:tcBorders>
              <w:top w:val="single" w:sz="12" w:space="0" w:color="auto"/>
              <w:bottom w:val="nil"/>
            </w:tcBorders>
            <w:shd w:val="clear" w:color="auto" w:fill="auto"/>
            <w:vAlign w:val="center"/>
          </w:tcPr>
          <w:p w14:paraId="12E6353E" w14:textId="77777777" w:rsidR="003C6BFF" w:rsidRDefault="00000000">
            <w:pPr>
              <w:widowControl/>
              <w:jc w:val="center"/>
              <w:rPr>
                <w:rFonts w:eastAsia="宋体" w:cs="Times New Roman"/>
                <w:color w:val="000000" w:themeColor="text1"/>
                <w:kern w:val="0"/>
                <w:sz w:val="18"/>
                <w:szCs w:val="18"/>
              </w:rPr>
            </w:pPr>
            <w:r>
              <w:rPr>
                <w:rFonts w:eastAsia="宋体" w:cs="Times New Roman"/>
                <w:i/>
                <w:iCs/>
                <w:color w:val="000000" w:themeColor="text1"/>
                <w:kern w:val="0"/>
                <w:sz w:val="18"/>
                <w:szCs w:val="18"/>
              </w:rPr>
              <w:t>Skewness</w:t>
            </w:r>
          </w:p>
        </w:tc>
        <w:tc>
          <w:tcPr>
            <w:tcW w:w="1368" w:type="pct"/>
            <w:gridSpan w:val="2"/>
            <w:tcBorders>
              <w:top w:val="single" w:sz="12" w:space="0" w:color="auto"/>
              <w:bottom w:val="nil"/>
            </w:tcBorders>
            <w:shd w:val="clear" w:color="auto" w:fill="auto"/>
            <w:vAlign w:val="center"/>
          </w:tcPr>
          <w:p w14:paraId="24955601" w14:textId="77777777" w:rsidR="003C6BFF" w:rsidRDefault="00000000">
            <w:pPr>
              <w:widowControl/>
              <w:jc w:val="center"/>
              <w:rPr>
                <w:rFonts w:eastAsia="宋体" w:cs="Times New Roman"/>
                <w:color w:val="000000" w:themeColor="text1"/>
                <w:kern w:val="0"/>
                <w:sz w:val="18"/>
                <w:szCs w:val="18"/>
              </w:rPr>
            </w:pPr>
            <w:r>
              <w:rPr>
                <w:rFonts w:eastAsia="宋体" w:cs="Times New Roman"/>
                <w:i/>
                <w:iCs/>
                <w:color w:val="000000" w:themeColor="text1"/>
                <w:kern w:val="0"/>
                <w:sz w:val="18"/>
                <w:szCs w:val="18"/>
              </w:rPr>
              <w:t>Kurtosis</w:t>
            </w:r>
          </w:p>
        </w:tc>
      </w:tr>
      <w:tr w:rsidR="003C6BFF" w14:paraId="062FCE0D" w14:textId="77777777">
        <w:trPr>
          <w:trHeight w:val="320"/>
        </w:trPr>
        <w:tc>
          <w:tcPr>
            <w:tcW w:w="467" w:type="pct"/>
            <w:tcBorders>
              <w:top w:val="single" w:sz="4" w:space="0" w:color="auto"/>
            </w:tcBorders>
            <w:shd w:val="clear" w:color="auto" w:fill="auto"/>
            <w:noWrap/>
          </w:tcPr>
          <w:p w14:paraId="7DF7004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LR01</w:t>
            </w:r>
          </w:p>
        </w:tc>
        <w:tc>
          <w:tcPr>
            <w:tcW w:w="438" w:type="pct"/>
            <w:tcBorders>
              <w:top w:val="single" w:sz="4" w:space="0" w:color="auto"/>
            </w:tcBorders>
            <w:shd w:val="clear" w:color="auto" w:fill="auto"/>
            <w:noWrap/>
          </w:tcPr>
          <w:p w14:paraId="07D3A4D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tcBorders>
              <w:top w:val="single" w:sz="4" w:space="0" w:color="auto"/>
            </w:tcBorders>
            <w:shd w:val="clear" w:color="auto" w:fill="auto"/>
            <w:noWrap/>
          </w:tcPr>
          <w:p w14:paraId="5D68040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tcBorders>
              <w:top w:val="single" w:sz="4" w:space="0" w:color="auto"/>
            </w:tcBorders>
            <w:shd w:val="clear" w:color="auto" w:fill="auto"/>
            <w:noWrap/>
          </w:tcPr>
          <w:p w14:paraId="7A70642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4.04 </w:t>
            </w:r>
          </w:p>
        </w:tc>
        <w:tc>
          <w:tcPr>
            <w:tcW w:w="455" w:type="pct"/>
            <w:tcBorders>
              <w:top w:val="single" w:sz="4" w:space="0" w:color="auto"/>
            </w:tcBorders>
            <w:shd w:val="clear" w:color="auto" w:fill="auto"/>
            <w:noWrap/>
          </w:tcPr>
          <w:p w14:paraId="44BF088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1.43 </w:t>
            </w:r>
          </w:p>
        </w:tc>
        <w:tc>
          <w:tcPr>
            <w:tcW w:w="691" w:type="pct"/>
            <w:tcBorders>
              <w:top w:val="single" w:sz="4" w:space="0" w:color="auto"/>
            </w:tcBorders>
            <w:shd w:val="clear" w:color="auto" w:fill="auto"/>
            <w:noWrap/>
          </w:tcPr>
          <w:p w14:paraId="6FB8081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-0.690 </w:t>
            </w:r>
          </w:p>
        </w:tc>
        <w:tc>
          <w:tcPr>
            <w:tcW w:w="692" w:type="pct"/>
            <w:tcBorders>
              <w:top w:val="single" w:sz="4" w:space="0" w:color="auto"/>
            </w:tcBorders>
            <w:shd w:val="clear" w:color="auto" w:fill="auto"/>
            <w:noWrap/>
          </w:tcPr>
          <w:p w14:paraId="021AAE9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tcBorders>
              <w:top w:val="single" w:sz="4" w:space="0" w:color="auto"/>
            </w:tcBorders>
            <w:shd w:val="clear" w:color="auto" w:fill="auto"/>
            <w:noWrap/>
          </w:tcPr>
          <w:p w14:paraId="54A8FA6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-0.311 </w:t>
            </w:r>
          </w:p>
        </w:tc>
        <w:tc>
          <w:tcPr>
            <w:tcW w:w="772" w:type="pct"/>
            <w:tcBorders>
              <w:top w:val="single" w:sz="4" w:space="0" w:color="auto"/>
            </w:tcBorders>
            <w:shd w:val="clear" w:color="auto" w:fill="auto"/>
            <w:noWrap/>
          </w:tcPr>
          <w:p w14:paraId="719BEF1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12A71CB2" w14:textId="77777777">
        <w:trPr>
          <w:trHeight w:val="320"/>
        </w:trPr>
        <w:tc>
          <w:tcPr>
            <w:tcW w:w="467" w:type="pct"/>
            <w:shd w:val="clear" w:color="auto" w:fill="auto"/>
            <w:noWrap/>
          </w:tcPr>
          <w:p w14:paraId="73007EE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LR02</w:t>
            </w:r>
          </w:p>
        </w:tc>
        <w:tc>
          <w:tcPr>
            <w:tcW w:w="438" w:type="pct"/>
            <w:shd w:val="clear" w:color="auto" w:fill="auto"/>
            <w:noWrap/>
          </w:tcPr>
          <w:p w14:paraId="7510FD8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27DB9C2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2F0187B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4.05 </w:t>
            </w:r>
          </w:p>
        </w:tc>
        <w:tc>
          <w:tcPr>
            <w:tcW w:w="455" w:type="pct"/>
            <w:shd w:val="clear" w:color="auto" w:fill="auto"/>
            <w:noWrap/>
          </w:tcPr>
          <w:p w14:paraId="68C0364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1.42 </w:t>
            </w:r>
          </w:p>
        </w:tc>
        <w:tc>
          <w:tcPr>
            <w:tcW w:w="691" w:type="pct"/>
            <w:shd w:val="clear" w:color="auto" w:fill="auto"/>
            <w:noWrap/>
          </w:tcPr>
          <w:p w14:paraId="30EED72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-0.665 </w:t>
            </w:r>
          </w:p>
        </w:tc>
        <w:tc>
          <w:tcPr>
            <w:tcW w:w="692" w:type="pct"/>
            <w:shd w:val="clear" w:color="auto" w:fill="auto"/>
            <w:noWrap/>
          </w:tcPr>
          <w:p w14:paraId="55C09DB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596FC90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-0.344 </w:t>
            </w:r>
          </w:p>
        </w:tc>
        <w:tc>
          <w:tcPr>
            <w:tcW w:w="772" w:type="pct"/>
            <w:shd w:val="clear" w:color="auto" w:fill="auto"/>
            <w:noWrap/>
          </w:tcPr>
          <w:p w14:paraId="307EFC7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2C311428" w14:textId="77777777">
        <w:trPr>
          <w:trHeight w:val="320"/>
        </w:trPr>
        <w:tc>
          <w:tcPr>
            <w:tcW w:w="467" w:type="pct"/>
            <w:shd w:val="clear" w:color="auto" w:fill="auto"/>
            <w:noWrap/>
          </w:tcPr>
          <w:p w14:paraId="3004A17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LR03</w:t>
            </w:r>
          </w:p>
        </w:tc>
        <w:tc>
          <w:tcPr>
            <w:tcW w:w="438" w:type="pct"/>
            <w:shd w:val="clear" w:color="auto" w:fill="auto"/>
            <w:noWrap/>
          </w:tcPr>
          <w:p w14:paraId="3CB44DE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6C1D0BF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3161621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3.99 </w:t>
            </w:r>
          </w:p>
        </w:tc>
        <w:tc>
          <w:tcPr>
            <w:tcW w:w="455" w:type="pct"/>
            <w:shd w:val="clear" w:color="auto" w:fill="auto"/>
            <w:noWrap/>
          </w:tcPr>
          <w:p w14:paraId="7FFCF85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1.45 </w:t>
            </w:r>
          </w:p>
        </w:tc>
        <w:tc>
          <w:tcPr>
            <w:tcW w:w="691" w:type="pct"/>
            <w:shd w:val="clear" w:color="auto" w:fill="auto"/>
            <w:noWrap/>
          </w:tcPr>
          <w:p w14:paraId="26CF7E8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-0.636 </w:t>
            </w:r>
          </w:p>
        </w:tc>
        <w:tc>
          <w:tcPr>
            <w:tcW w:w="692" w:type="pct"/>
            <w:shd w:val="clear" w:color="auto" w:fill="auto"/>
            <w:noWrap/>
          </w:tcPr>
          <w:p w14:paraId="01364DA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1B4E9BA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-0.466 </w:t>
            </w:r>
          </w:p>
        </w:tc>
        <w:tc>
          <w:tcPr>
            <w:tcW w:w="772" w:type="pct"/>
            <w:shd w:val="clear" w:color="auto" w:fill="auto"/>
            <w:noWrap/>
          </w:tcPr>
          <w:p w14:paraId="31B5F2D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3786210F" w14:textId="77777777">
        <w:trPr>
          <w:trHeight w:val="320"/>
        </w:trPr>
        <w:tc>
          <w:tcPr>
            <w:tcW w:w="467" w:type="pct"/>
            <w:shd w:val="clear" w:color="auto" w:fill="auto"/>
            <w:noWrap/>
          </w:tcPr>
          <w:p w14:paraId="71DF04A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LR04</w:t>
            </w:r>
          </w:p>
        </w:tc>
        <w:tc>
          <w:tcPr>
            <w:tcW w:w="438" w:type="pct"/>
            <w:shd w:val="clear" w:color="auto" w:fill="auto"/>
            <w:noWrap/>
          </w:tcPr>
          <w:p w14:paraId="13C2731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25C70C1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6028493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4.01 </w:t>
            </w:r>
          </w:p>
        </w:tc>
        <w:tc>
          <w:tcPr>
            <w:tcW w:w="455" w:type="pct"/>
            <w:shd w:val="clear" w:color="auto" w:fill="auto"/>
            <w:noWrap/>
          </w:tcPr>
          <w:p w14:paraId="048DA1E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1.46 </w:t>
            </w:r>
          </w:p>
        </w:tc>
        <w:tc>
          <w:tcPr>
            <w:tcW w:w="691" w:type="pct"/>
            <w:shd w:val="clear" w:color="auto" w:fill="auto"/>
            <w:noWrap/>
          </w:tcPr>
          <w:p w14:paraId="48896D2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-0.636 </w:t>
            </w:r>
          </w:p>
        </w:tc>
        <w:tc>
          <w:tcPr>
            <w:tcW w:w="692" w:type="pct"/>
            <w:shd w:val="clear" w:color="auto" w:fill="auto"/>
            <w:noWrap/>
          </w:tcPr>
          <w:p w14:paraId="5B2DD85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08D0A97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-0.481 </w:t>
            </w:r>
          </w:p>
        </w:tc>
        <w:tc>
          <w:tcPr>
            <w:tcW w:w="772" w:type="pct"/>
            <w:shd w:val="clear" w:color="auto" w:fill="auto"/>
            <w:noWrap/>
          </w:tcPr>
          <w:p w14:paraId="4803093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7E71460D" w14:textId="77777777">
        <w:trPr>
          <w:trHeight w:val="320"/>
        </w:trPr>
        <w:tc>
          <w:tcPr>
            <w:tcW w:w="467" w:type="pct"/>
            <w:shd w:val="clear" w:color="auto" w:fill="auto"/>
            <w:noWrap/>
          </w:tcPr>
          <w:p w14:paraId="2FAF034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LR05</w:t>
            </w:r>
          </w:p>
        </w:tc>
        <w:tc>
          <w:tcPr>
            <w:tcW w:w="438" w:type="pct"/>
            <w:shd w:val="clear" w:color="auto" w:fill="auto"/>
            <w:noWrap/>
          </w:tcPr>
          <w:p w14:paraId="681CC76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331A9EC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1F48E78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3.99 </w:t>
            </w:r>
          </w:p>
        </w:tc>
        <w:tc>
          <w:tcPr>
            <w:tcW w:w="455" w:type="pct"/>
            <w:shd w:val="clear" w:color="auto" w:fill="auto"/>
            <w:noWrap/>
          </w:tcPr>
          <w:p w14:paraId="4AE7976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1.45 </w:t>
            </w:r>
          </w:p>
        </w:tc>
        <w:tc>
          <w:tcPr>
            <w:tcW w:w="691" w:type="pct"/>
            <w:shd w:val="clear" w:color="auto" w:fill="auto"/>
            <w:noWrap/>
          </w:tcPr>
          <w:p w14:paraId="31A78D4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-0.620 </w:t>
            </w:r>
          </w:p>
        </w:tc>
        <w:tc>
          <w:tcPr>
            <w:tcW w:w="692" w:type="pct"/>
            <w:shd w:val="clear" w:color="auto" w:fill="auto"/>
            <w:noWrap/>
          </w:tcPr>
          <w:p w14:paraId="03E3AE3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50A0450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-0.429 </w:t>
            </w:r>
          </w:p>
        </w:tc>
        <w:tc>
          <w:tcPr>
            <w:tcW w:w="772" w:type="pct"/>
            <w:shd w:val="clear" w:color="auto" w:fill="auto"/>
            <w:noWrap/>
          </w:tcPr>
          <w:p w14:paraId="2F84385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0F66313A" w14:textId="77777777">
        <w:trPr>
          <w:trHeight w:val="320"/>
        </w:trPr>
        <w:tc>
          <w:tcPr>
            <w:tcW w:w="467" w:type="pct"/>
            <w:shd w:val="clear" w:color="auto" w:fill="auto"/>
            <w:noWrap/>
          </w:tcPr>
          <w:p w14:paraId="5A995DA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LR06</w:t>
            </w:r>
          </w:p>
        </w:tc>
        <w:tc>
          <w:tcPr>
            <w:tcW w:w="438" w:type="pct"/>
            <w:shd w:val="clear" w:color="auto" w:fill="auto"/>
            <w:noWrap/>
          </w:tcPr>
          <w:p w14:paraId="48A9BB89"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328C4CA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4B64E93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3.97 </w:t>
            </w:r>
          </w:p>
        </w:tc>
        <w:tc>
          <w:tcPr>
            <w:tcW w:w="455" w:type="pct"/>
            <w:shd w:val="clear" w:color="auto" w:fill="auto"/>
            <w:noWrap/>
          </w:tcPr>
          <w:p w14:paraId="7953172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1.47 </w:t>
            </w:r>
          </w:p>
        </w:tc>
        <w:tc>
          <w:tcPr>
            <w:tcW w:w="691" w:type="pct"/>
            <w:shd w:val="clear" w:color="auto" w:fill="auto"/>
            <w:noWrap/>
          </w:tcPr>
          <w:p w14:paraId="03AC13E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-0.584 </w:t>
            </w:r>
          </w:p>
        </w:tc>
        <w:tc>
          <w:tcPr>
            <w:tcW w:w="692" w:type="pct"/>
            <w:shd w:val="clear" w:color="auto" w:fill="auto"/>
            <w:noWrap/>
          </w:tcPr>
          <w:p w14:paraId="7B844B9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1D542B4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-0.470 </w:t>
            </w:r>
          </w:p>
        </w:tc>
        <w:tc>
          <w:tcPr>
            <w:tcW w:w="772" w:type="pct"/>
            <w:shd w:val="clear" w:color="auto" w:fill="auto"/>
            <w:noWrap/>
          </w:tcPr>
          <w:p w14:paraId="410C495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09A51A26" w14:textId="77777777">
        <w:trPr>
          <w:trHeight w:val="320"/>
        </w:trPr>
        <w:tc>
          <w:tcPr>
            <w:tcW w:w="467" w:type="pct"/>
            <w:shd w:val="clear" w:color="auto" w:fill="auto"/>
            <w:noWrap/>
          </w:tcPr>
          <w:p w14:paraId="5E7B2E6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LR07</w:t>
            </w:r>
          </w:p>
        </w:tc>
        <w:tc>
          <w:tcPr>
            <w:tcW w:w="438" w:type="pct"/>
            <w:shd w:val="clear" w:color="auto" w:fill="auto"/>
            <w:noWrap/>
          </w:tcPr>
          <w:p w14:paraId="36AFDEF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1409706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49296AD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4.60 </w:t>
            </w:r>
          </w:p>
        </w:tc>
        <w:tc>
          <w:tcPr>
            <w:tcW w:w="455" w:type="pct"/>
            <w:shd w:val="clear" w:color="auto" w:fill="auto"/>
            <w:noWrap/>
          </w:tcPr>
          <w:p w14:paraId="54F3C07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1.16 </w:t>
            </w:r>
          </w:p>
        </w:tc>
        <w:tc>
          <w:tcPr>
            <w:tcW w:w="691" w:type="pct"/>
            <w:shd w:val="clear" w:color="auto" w:fill="auto"/>
            <w:noWrap/>
          </w:tcPr>
          <w:p w14:paraId="262CA98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-0.977 </w:t>
            </w:r>
          </w:p>
        </w:tc>
        <w:tc>
          <w:tcPr>
            <w:tcW w:w="692" w:type="pct"/>
            <w:shd w:val="clear" w:color="auto" w:fill="auto"/>
            <w:noWrap/>
          </w:tcPr>
          <w:p w14:paraId="1A71186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7FC3131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1.102 </w:t>
            </w:r>
          </w:p>
        </w:tc>
        <w:tc>
          <w:tcPr>
            <w:tcW w:w="772" w:type="pct"/>
            <w:shd w:val="clear" w:color="auto" w:fill="auto"/>
            <w:noWrap/>
          </w:tcPr>
          <w:p w14:paraId="79C159F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2BD47D16" w14:textId="77777777">
        <w:trPr>
          <w:trHeight w:val="320"/>
        </w:trPr>
        <w:tc>
          <w:tcPr>
            <w:tcW w:w="467" w:type="pct"/>
            <w:shd w:val="clear" w:color="auto" w:fill="auto"/>
            <w:noWrap/>
          </w:tcPr>
          <w:p w14:paraId="1DE8C6F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LR08</w:t>
            </w:r>
          </w:p>
        </w:tc>
        <w:tc>
          <w:tcPr>
            <w:tcW w:w="438" w:type="pct"/>
            <w:shd w:val="clear" w:color="auto" w:fill="auto"/>
            <w:noWrap/>
          </w:tcPr>
          <w:p w14:paraId="0625130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5757903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554563C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4.50 </w:t>
            </w:r>
          </w:p>
        </w:tc>
        <w:tc>
          <w:tcPr>
            <w:tcW w:w="455" w:type="pct"/>
            <w:shd w:val="clear" w:color="auto" w:fill="auto"/>
            <w:noWrap/>
          </w:tcPr>
          <w:p w14:paraId="6212A209"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1.15 </w:t>
            </w:r>
          </w:p>
        </w:tc>
        <w:tc>
          <w:tcPr>
            <w:tcW w:w="691" w:type="pct"/>
            <w:shd w:val="clear" w:color="auto" w:fill="auto"/>
            <w:noWrap/>
          </w:tcPr>
          <w:p w14:paraId="7FDF290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-0.832 </w:t>
            </w:r>
          </w:p>
        </w:tc>
        <w:tc>
          <w:tcPr>
            <w:tcW w:w="692" w:type="pct"/>
            <w:shd w:val="clear" w:color="auto" w:fill="auto"/>
            <w:noWrap/>
          </w:tcPr>
          <w:p w14:paraId="2F36EC9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691FCD2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0.695 </w:t>
            </w:r>
          </w:p>
        </w:tc>
        <w:tc>
          <w:tcPr>
            <w:tcW w:w="772" w:type="pct"/>
            <w:shd w:val="clear" w:color="auto" w:fill="auto"/>
            <w:noWrap/>
          </w:tcPr>
          <w:p w14:paraId="040E18A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135FFDE9" w14:textId="77777777">
        <w:trPr>
          <w:trHeight w:val="320"/>
        </w:trPr>
        <w:tc>
          <w:tcPr>
            <w:tcW w:w="467" w:type="pct"/>
            <w:shd w:val="clear" w:color="auto" w:fill="auto"/>
            <w:noWrap/>
          </w:tcPr>
          <w:p w14:paraId="11CF743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LR09</w:t>
            </w:r>
          </w:p>
        </w:tc>
        <w:tc>
          <w:tcPr>
            <w:tcW w:w="438" w:type="pct"/>
            <w:shd w:val="clear" w:color="auto" w:fill="auto"/>
            <w:noWrap/>
          </w:tcPr>
          <w:p w14:paraId="5EAAE0F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5C851BE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798D35C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4.52 </w:t>
            </w:r>
          </w:p>
        </w:tc>
        <w:tc>
          <w:tcPr>
            <w:tcW w:w="455" w:type="pct"/>
            <w:shd w:val="clear" w:color="auto" w:fill="auto"/>
            <w:noWrap/>
          </w:tcPr>
          <w:p w14:paraId="3954F59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1.20 </w:t>
            </w:r>
          </w:p>
        </w:tc>
        <w:tc>
          <w:tcPr>
            <w:tcW w:w="691" w:type="pct"/>
            <w:shd w:val="clear" w:color="auto" w:fill="auto"/>
            <w:noWrap/>
          </w:tcPr>
          <w:p w14:paraId="0B5ED46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-0.913 </w:t>
            </w:r>
          </w:p>
        </w:tc>
        <w:tc>
          <w:tcPr>
            <w:tcW w:w="692" w:type="pct"/>
            <w:shd w:val="clear" w:color="auto" w:fill="auto"/>
            <w:noWrap/>
          </w:tcPr>
          <w:p w14:paraId="5007943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4DCDD42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0.652 </w:t>
            </w:r>
          </w:p>
        </w:tc>
        <w:tc>
          <w:tcPr>
            <w:tcW w:w="772" w:type="pct"/>
            <w:shd w:val="clear" w:color="auto" w:fill="auto"/>
            <w:noWrap/>
          </w:tcPr>
          <w:p w14:paraId="6C51A62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2D524C68" w14:textId="77777777">
        <w:trPr>
          <w:trHeight w:val="320"/>
        </w:trPr>
        <w:tc>
          <w:tcPr>
            <w:tcW w:w="467" w:type="pct"/>
            <w:shd w:val="clear" w:color="auto" w:fill="auto"/>
            <w:noWrap/>
          </w:tcPr>
          <w:p w14:paraId="649CA21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LR10</w:t>
            </w:r>
          </w:p>
        </w:tc>
        <w:tc>
          <w:tcPr>
            <w:tcW w:w="438" w:type="pct"/>
            <w:shd w:val="clear" w:color="auto" w:fill="auto"/>
            <w:noWrap/>
          </w:tcPr>
          <w:p w14:paraId="6803536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62A26FD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0CA9E03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4.33 </w:t>
            </w:r>
          </w:p>
        </w:tc>
        <w:tc>
          <w:tcPr>
            <w:tcW w:w="455" w:type="pct"/>
            <w:shd w:val="clear" w:color="auto" w:fill="auto"/>
            <w:noWrap/>
          </w:tcPr>
          <w:p w14:paraId="6C0AF4D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0.92 </w:t>
            </w:r>
          </w:p>
        </w:tc>
        <w:tc>
          <w:tcPr>
            <w:tcW w:w="691" w:type="pct"/>
            <w:shd w:val="clear" w:color="auto" w:fill="auto"/>
            <w:noWrap/>
          </w:tcPr>
          <w:p w14:paraId="7B5FE70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-0.380 </w:t>
            </w:r>
          </w:p>
        </w:tc>
        <w:tc>
          <w:tcPr>
            <w:tcW w:w="692" w:type="pct"/>
            <w:shd w:val="clear" w:color="auto" w:fill="auto"/>
            <w:noWrap/>
          </w:tcPr>
          <w:p w14:paraId="292EA20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7D0AC01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0.926 </w:t>
            </w:r>
          </w:p>
        </w:tc>
        <w:tc>
          <w:tcPr>
            <w:tcW w:w="772" w:type="pct"/>
            <w:shd w:val="clear" w:color="auto" w:fill="auto"/>
            <w:noWrap/>
          </w:tcPr>
          <w:p w14:paraId="2077C1C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16B3328B" w14:textId="77777777">
        <w:trPr>
          <w:trHeight w:val="320"/>
        </w:trPr>
        <w:tc>
          <w:tcPr>
            <w:tcW w:w="467" w:type="pct"/>
            <w:shd w:val="clear" w:color="auto" w:fill="auto"/>
            <w:noWrap/>
          </w:tcPr>
          <w:p w14:paraId="494A0C7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LR11</w:t>
            </w:r>
          </w:p>
        </w:tc>
        <w:tc>
          <w:tcPr>
            <w:tcW w:w="438" w:type="pct"/>
            <w:shd w:val="clear" w:color="auto" w:fill="auto"/>
            <w:noWrap/>
          </w:tcPr>
          <w:p w14:paraId="38CC430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0F339C8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4A081FF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4.46 </w:t>
            </w:r>
          </w:p>
        </w:tc>
        <w:tc>
          <w:tcPr>
            <w:tcW w:w="455" w:type="pct"/>
            <w:shd w:val="clear" w:color="auto" w:fill="auto"/>
            <w:noWrap/>
          </w:tcPr>
          <w:p w14:paraId="34BE059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0.88 </w:t>
            </w:r>
          </w:p>
        </w:tc>
        <w:tc>
          <w:tcPr>
            <w:tcW w:w="691" w:type="pct"/>
            <w:shd w:val="clear" w:color="auto" w:fill="auto"/>
            <w:noWrap/>
          </w:tcPr>
          <w:p w14:paraId="78E85B2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-0.296 </w:t>
            </w:r>
          </w:p>
        </w:tc>
        <w:tc>
          <w:tcPr>
            <w:tcW w:w="692" w:type="pct"/>
            <w:shd w:val="clear" w:color="auto" w:fill="auto"/>
            <w:noWrap/>
          </w:tcPr>
          <w:p w14:paraId="04FE9C7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36C5A09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0.496 </w:t>
            </w:r>
          </w:p>
        </w:tc>
        <w:tc>
          <w:tcPr>
            <w:tcW w:w="772" w:type="pct"/>
            <w:shd w:val="clear" w:color="auto" w:fill="auto"/>
            <w:noWrap/>
          </w:tcPr>
          <w:p w14:paraId="56AF1B3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0A7BFAEF" w14:textId="77777777">
        <w:trPr>
          <w:trHeight w:val="320"/>
        </w:trPr>
        <w:tc>
          <w:tcPr>
            <w:tcW w:w="467" w:type="pct"/>
            <w:shd w:val="clear" w:color="auto" w:fill="auto"/>
            <w:noWrap/>
          </w:tcPr>
          <w:p w14:paraId="73A6CF1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LR12</w:t>
            </w:r>
          </w:p>
        </w:tc>
        <w:tc>
          <w:tcPr>
            <w:tcW w:w="438" w:type="pct"/>
            <w:shd w:val="clear" w:color="auto" w:fill="auto"/>
            <w:noWrap/>
          </w:tcPr>
          <w:p w14:paraId="61649CD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6BE105E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32ACFC3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4.42 </w:t>
            </w:r>
          </w:p>
        </w:tc>
        <w:tc>
          <w:tcPr>
            <w:tcW w:w="455" w:type="pct"/>
            <w:shd w:val="clear" w:color="auto" w:fill="auto"/>
            <w:noWrap/>
          </w:tcPr>
          <w:p w14:paraId="3154769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0.94 </w:t>
            </w:r>
          </w:p>
        </w:tc>
        <w:tc>
          <w:tcPr>
            <w:tcW w:w="691" w:type="pct"/>
            <w:shd w:val="clear" w:color="auto" w:fill="auto"/>
            <w:noWrap/>
          </w:tcPr>
          <w:p w14:paraId="10554F1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-0.405 </w:t>
            </w:r>
          </w:p>
        </w:tc>
        <w:tc>
          <w:tcPr>
            <w:tcW w:w="692" w:type="pct"/>
            <w:shd w:val="clear" w:color="auto" w:fill="auto"/>
            <w:noWrap/>
          </w:tcPr>
          <w:p w14:paraId="33C760C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0.123 </w:t>
            </w:r>
          </w:p>
        </w:tc>
        <w:tc>
          <w:tcPr>
            <w:tcW w:w="596" w:type="pct"/>
            <w:shd w:val="clear" w:color="auto" w:fill="auto"/>
            <w:noWrap/>
          </w:tcPr>
          <w:p w14:paraId="02D9443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0.276 </w:t>
            </w:r>
          </w:p>
        </w:tc>
        <w:tc>
          <w:tcPr>
            <w:tcW w:w="772" w:type="pct"/>
            <w:shd w:val="clear" w:color="auto" w:fill="auto"/>
            <w:noWrap/>
          </w:tcPr>
          <w:p w14:paraId="641B684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0.246 </w:t>
            </w:r>
          </w:p>
        </w:tc>
      </w:tr>
      <w:tr w:rsidR="003C6BFF" w14:paraId="11AAB36C" w14:textId="77777777">
        <w:trPr>
          <w:trHeight w:val="310"/>
        </w:trPr>
        <w:tc>
          <w:tcPr>
            <w:tcW w:w="467" w:type="pct"/>
            <w:shd w:val="clear" w:color="auto" w:fill="auto"/>
            <w:noWrap/>
          </w:tcPr>
          <w:p w14:paraId="5156617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LA01</w:t>
            </w:r>
          </w:p>
        </w:tc>
        <w:tc>
          <w:tcPr>
            <w:tcW w:w="438" w:type="pct"/>
            <w:shd w:val="clear" w:color="auto" w:fill="auto"/>
            <w:noWrap/>
          </w:tcPr>
          <w:p w14:paraId="79E5E65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03C3CA0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092AC17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3.37 </w:t>
            </w:r>
          </w:p>
        </w:tc>
        <w:tc>
          <w:tcPr>
            <w:tcW w:w="455" w:type="pct"/>
            <w:shd w:val="clear" w:color="auto" w:fill="auto"/>
            <w:noWrap/>
          </w:tcPr>
          <w:p w14:paraId="484CD84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1.47 </w:t>
            </w:r>
          </w:p>
        </w:tc>
        <w:tc>
          <w:tcPr>
            <w:tcW w:w="691" w:type="pct"/>
            <w:shd w:val="clear" w:color="auto" w:fill="auto"/>
            <w:noWrap/>
          </w:tcPr>
          <w:p w14:paraId="47122B2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0.110 </w:t>
            </w:r>
          </w:p>
        </w:tc>
        <w:tc>
          <w:tcPr>
            <w:tcW w:w="692" w:type="pct"/>
            <w:shd w:val="clear" w:color="auto" w:fill="auto"/>
            <w:noWrap/>
          </w:tcPr>
          <w:p w14:paraId="1F0D7D3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6388590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-0.900 </w:t>
            </w:r>
          </w:p>
        </w:tc>
        <w:tc>
          <w:tcPr>
            <w:tcW w:w="772" w:type="pct"/>
            <w:shd w:val="clear" w:color="auto" w:fill="auto"/>
            <w:noWrap/>
          </w:tcPr>
          <w:p w14:paraId="00CB488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27FC71AE" w14:textId="77777777">
        <w:trPr>
          <w:trHeight w:val="310"/>
        </w:trPr>
        <w:tc>
          <w:tcPr>
            <w:tcW w:w="467" w:type="pct"/>
            <w:shd w:val="clear" w:color="auto" w:fill="auto"/>
            <w:noWrap/>
          </w:tcPr>
          <w:p w14:paraId="5CB1EF2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LA02</w:t>
            </w:r>
          </w:p>
        </w:tc>
        <w:tc>
          <w:tcPr>
            <w:tcW w:w="438" w:type="pct"/>
            <w:shd w:val="clear" w:color="auto" w:fill="auto"/>
            <w:noWrap/>
          </w:tcPr>
          <w:p w14:paraId="31319ED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57A7D8F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5D3BC91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3.30 </w:t>
            </w:r>
          </w:p>
        </w:tc>
        <w:tc>
          <w:tcPr>
            <w:tcW w:w="455" w:type="pct"/>
            <w:shd w:val="clear" w:color="auto" w:fill="auto"/>
            <w:noWrap/>
          </w:tcPr>
          <w:p w14:paraId="599F0C4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1.40 </w:t>
            </w:r>
          </w:p>
        </w:tc>
        <w:tc>
          <w:tcPr>
            <w:tcW w:w="691" w:type="pct"/>
            <w:shd w:val="clear" w:color="auto" w:fill="auto"/>
            <w:noWrap/>
          </w:tcPr>
          <w:p w14:paraId="45A759E9"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0.060 </w:t>
            </w:r>
          </w:p>
        </w:tc>
        <w:tc>
          <w:tcPr>
            <w:tcW w:w="692" w:type="pct"/>
            <w:shd w:val="clear" w:color="auto" w:fill="auto"/>
            <w:noWrap/>
          </w:tcPr>
          <w:p w14:paraId="4031101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35442BE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-0.840 </w:t>
            </w:r>
          </w:p>
        </w:tc>
        <w:tc>
          <w:tcPr>
            <w:tcW w:w="772" w:type="pct"/>
            <w:shd w:val="clear" w:color="auto" w:fill="auto"/>
            <w:noWrap/>
          </w:tcPr>
          <w:p w14:paraId="135466E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059EFFA3" w14:textId="77777777">
        <w:trPr>
          <w:trHeight w:val="310"/>
        </w:trPr>
        <w:tc>
          <w:tcPr>
            <w:tcW w:w="467" w:type="pct"/>
            <w:shd w:val="clear" w:color="auto" w:fill="auto"/>
            <w:noWrap/>
          </w:tcPr>
          <w:p w14:paraId="1AA1D7C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LA03</w:t>
            </w:r>
          </w:p>
        </w:tc>
        <w:tc>
          <w:tcPr>
            <w:tcW w:w="438" w:type="pct"/>
            <w:shd w:val="clear" w:color="auto" w:fill="auto"/>
            <w:noWrap/>
          </w:tcPr>
          <w:p w14:paraId="4DE0F17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499D720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382D193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3.30 </w:t>
            </w:r>
          </w:p>
        </w:tc>
        <w:tc>
          <w:tcPr>
            <w:tcW w:w="455" w:type="pct"/>
            <w:shd w:val="clear" w:color="auto" w:fill="auto"/>
            <w:noWrap/>
          </w:tcPr>
          <w:p w14:paraId="352C36A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1.48 </w:t>
            </w:r>
          </w:p>
        </w:tc>
        <w:tc>
          <w:tcPr>
            <w:tcW w:w="691" w:type="pct"/>
            <w:shd w:val="clear" w:color="auto" w:fill="auto"/>
            <w:noWrap/>
          </w:tcPr>
          <w:p w14:paraId="7C3A8EC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0.060 </w:t>
            </w:r>
          </w:p>
        </w:tc>
        <w:tc>
          <w:tcPr>
            <w:tcW w:w="692" w:type="pct"/>
            <w:shd w:val="clear" w:color="auto" w:fill="auto"/>
            <w:noWrap/>
          </w:tcPr>
          <w:p w14:paraId="6D84FCE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21E8019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-0.920 </w:t>
            </w:r>
          </w:p>
        </w:tc>
        <w:tc>
          <w:tcPr>
            <w:tcW w:w="772" w:type="pct"/>
            <w:shd w:val="clear" w:color="auto" w:fill="auto"/>
            <w:noWrap/>
          </w:tcPr>
          <w:p w14:paraId="5C92C51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31C0632F" w14:textId="77777777">
        <w:trPr>
          <w:trHeight w:val="310"/>
        </w:trPr>
        <w:tc>
          <w:tcPr>
            <w:tcW w:w="467" w:type="pct"/>
            <w:shd w:val="clear" w:color="auto" w:fill="auto"/>
            <w:noWrap/>
          </w:tcPr>
          <w:p w14:paraId="3FC1B74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LA04</w:t>
            </w:r>
          </w:p>
        </w:tc>
        <w:tc>
          <w:tcPr>
            <w:tcW w:w="438" w:type="pct"/>
            <w:shd w:val="clear" w:color="auto" w:fill="auto"/>
            <w:noWrap/>
          </w:tcPr>
          <w:p w14:paraId="05A0047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66D735F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693F546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3.35 </w:t>
            </w:r>
          </w:p>
        </w:tc>
        <w:tc>
          <w:tcPr>
            <w:tcW w:w="455" w:type="pct"/>
            <w:shd w:val="clear" w:color="auto" w:fill="auto"/>
            <w:noWrap/>
          </w:tcPr>
          <w:p w14:paraId="3D95A1F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1.47 </w:t>
            </w:r>
          </w:p>
        </w:tc>
        <w:tc>
          <w:tcPr>
            <w:tcW w:w="691" w:type="pct"/>
            <w:shd w:val="clear" w:color="auto" w:fill="auto"/>
            <w:noWrap/>
          </w:tcPr>
          <w:p w14:paraId="3072B96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0.100 </w:t>
            </w:r>
          </w:p>
        </w:tc>
        <w:tc>
          <w:tcPr>
            <w:tcW w:w="692" w:type="pct"/>
            <w:shd w:val="clear" w:color="auto" w:fill="auto"/>
            <w:noWrap/>
          </w:tcPr>
          <w:p w14:paraId="3C3F5AE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658EB8B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-0.940 </w:t>
            </w:r>
          </w:p>
        </w:tc>
        <w:tc>
          <w:tcPr>
            <w:tcW w:w="772" w:type="pct"/>
            <w:shd w:val="clear" w:color="auto" w:fill="auto"/>
            <w:noWrap/>
          </w:tcPr>
          <w:p w14:paraId="2F502C4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454A1651" w14:textId="77777777">
        <w:trPr>
          <w:trHeight w:val="310"/>
        </w:trPr>
        <w:tc>
          <w:tcPr>
            <w:tcW w:w="467" w:type="pct"/>
            <w:shd w:val="clear" w:color="auto" w:fill="auto"/>
            <w:noWrap/>
          </w:tcPr>
          <w:p w14:paraId="3CA9DA6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LA05</w:t>
            </w:r>
          </w:p>
        </w:tc>
        <w:tc>
          <w:tcPr>
            <w:tcW w:w="438" w:type="pct"/>
            <w:shd w:val="clear" w:color="auto" w:fill="auto"/>
            <w:noWrap/>
          </w:tcPr>
          <w:p w14:paraId="5B2CF44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66A3B3C9"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3135131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3.34 </w:t>
            </w:r>
          </w:p>
        </w:tc>
        <w:tc>
          <w:tcPr>
            <w:tcW w:w="455" w:type="pct"/>
            <w:shd w:val="clear" w:color="auto" w:fill="auto"/>
            <w:noWrap/>
          </w:tcPr>
          <w:p w14:paraId="5C2B2B5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1.36 </w:t>
            </w:r>
          </w:p>
        </w:tc>
        <w:tc>
          <w:tcPr>
            <w:tcW w:w="691" w:type="pct"/>
            <w:shd w:val="clear" w:color="auto" w:fill="auto"/>
            <w:noWrap/>
          </w:tcPr>
          <w:p w14:paraId="7F2B2A8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0.000 </w:t>
            </w:r>
          </w:p>
        </w:tc>
        <w:tc>
          <w:tcPr>
            <w:tcW w:w="692" w:type="pct"/>
            <w:shd w:val="clear" w:color="auto" w:fill="auto"/>
            <w:noWrap/>
          </w:tcPr>
          <w:p w14:paraId="360A9F0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5082EB3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-0.870 </w:t>
            </w:r>
          </w:p>
        </w:tc>
        <w:tc>
          <w:tcPr>
            <w:tcW w:w="772" w:type="pct"/>
            <w:shd w:val="clear" w:color="auto" w:fill="auto"/>
            <w:noWrap/>
          </w:tcPr>
          <w:p w14:paraId="49866E8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3940737C" w14:textId="77777777">
        <w:trPr>
          <w:trHeight w:val="310"/>
        </w:trPr>
        <w:tc>
          <w:tcPr>
            <w:tcW w:w="467" w:type="pct"/>
            <w:shd w:val="clear" w:color="auto" w:fill="auto"/>
            <w:noWrap/>
          </w:tcPr>
          <w:p w14:paraId="4646F7E5"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LA06</w:t>
            </w:r>
          </w:p>
        </w:tc>
        <w:tc>
          <w:tcPr>
            <w:tcW w:w="438" w:type="pct"/>
            <w:shd w:val="clear" w:color="auto" w:fill="auto"/>
            <w:noWrap/>
          </w:tcPr>
          <w:p w14:paraId="2BA0D73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546C6C2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5E7F2AC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3.20 </w:t>
            </w:r>
          </w:p>
        </w:tc>
        <w:tc>
          <w:tcPr>
            <w:tcW w:w="455" w:type="pct"/>
            <w:shd w:val="clear" w:color="auto" w:fill="auto"/>
            <w:noWrap/>
          </w:tcPr>
          <w:p w14:paraId="4F99F19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1.33 </w:t>
            </w:r>
          </w:p>
        </w:tc>
        <w:tc>
          <w:tcPr>
            <w:tcW w:w="691" w:type="pct"/>
            <w:shd w:val="clear" w:color="auto" w:fill="auto"/>
            <w:noWrap/>
          </w:tcPr>
          <w:p w14:paraId="5FD6C02B"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0.240 </w:t>
            </w:r>
          </w:p>
        </w:tc>
        <w:tc>
          <w:tcPr>
            <w:tcW w:w="692" w:type="pct"/>
            <w:shd w:val="clear" w:color="auto" w:fill="auto"/>
            <w:noWrap/>
          </w:tcPr>
          <w:p w14:paraId="4C970AE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598B607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-0.610 </w:t>
            </w:r>
          </w:p>
        </w:tc>
        <w:tc>
          <w:tcPr>
            <w:tcW w:w="772" w:type="pct"/>
            <w:shd w:val="clear" w:color="auto" w:fill="auto"/>
            <w:noWrap/>
          </w:tcPr>
          <w:p w14:paraId="52FFC549"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4E81BB88" w14:textId="77777777">
        <w:trPr>
          <w:trHeight w:val="310"/>
        </w:trPr>
        <w:tc>
          <w:tcPr>
            <w:tcW w:w="467" w:type="pct"/>
            <w:shd w:val="clear" w:color="auto" w:fill="auto"/>
            <w:noWrap/>
          </w:tcPr>
          <w:p w14:paraId="789B4073"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LA07</w:t>
            </w:r>
          </w:p>
        </w:tc>
        <w:tc>
          <w:tcPr>
            <w:tcW w:w="438" w:type="pct"/>
            <w:shd w:val="clear" w:color="auto" w:fill="auto"/>
            <w:noWrap/>
          </w:tcPr>
          <w:p w14:paraId="770464E6"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7E9FC5C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5272AD9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3.25 </w:t>
            </w:r>
          </w:p>
        </w:tc>
        <w:tc>
          <w:tcPr>
            <w:tcW w:w="455" w:type="pct"/>
            <w:shd w:val="clear" w:color="auto" w:fill="auto"/>
            <w:noWrap/>
          </w:tcPr>
          <w:p w14:paraId="14798AE4"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1.40 </w:t>
            </w:r>
          </w:p>
        </w:tc>
        <w:tc>
          <w:tcPr>
            <w:tcW w:w="691" w:type="pct"/>
            <w:shd w:val="clear" w:color="auto" w:fill="auto"/>
            <w:noWrap/>
          </w:tcPr>
          <w:p w14:paraId="15D1FFEF"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0.090 </w:t>
            </w:r>
          </w:p>
        </w:tc>
        <w:tc>
          <w:tcPr>
            <w:tcW w:w="692" w:type="pct"/>
            <w:shd w:val="clear" w:color="auto" w:fill="auto"/>
            <w:noWrap/>
          </w:tcPr>
          <w:p w14:paraId="345422A8"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1AC24EA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-0.870 </w:t>
            </w:r>
          </w:p>
        </w:tc>
        <w:tc>
          <w:tcPr>
            <w:tcW w:w="772" w:type="pct"/>
            <w:shd w:val="clear" w:color="auto" w:fill="auto"/>
            <w:noWrap/>
          </w:tcPr>
          <w:p w14:paraId="2B509C1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r w:rsidR="003C6BFF" w14:paraId="4AB7F45B" w14:textId="77777777">
        <w:trPr>
          <w:trHeight w:val="310"/>
        </w:trPr>
        <w:tc>
          <w:tcPr>
            <w:tcW w:w="467" w:type="pct"/>
            <w:shd w:val="clear" w:color="auto" w:fill="auto"/>
            <w:noWrap/>
          </w:tcPr>
          <w:p w14:paraId="620436AE"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LA08</w:t>
            </w:r>
          </w:p>
        </w:tc>
        <w:tc>
          <w:tcPr>
            <w:tcW w:w="438" w:type="pct"/>
            <w:shd w:val="clear" w:color="auto" w:fill="auto"/>
            <w:noWrap/>
          </w:tcPr>
          <w:p w14:paraId="56B2AF17"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1</w:t>
            </w:r>
          </w:p>
        </w:tc>
        <w:tc>
          <w:tcPr>
            <w:tcW w:w="442" w:type="pct"/>
            <w:shd w:val="clear" w:color="auto" w:fill="auto"/>
            <w:noWrap/>
          </w:tcPr>
          <w:p w14:paraId="1FF3E531"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6</w:t>
            </w:r>
          </w:p>
        </w:tc>
        <w:tc>
          <w:tcPr>
            <w:tcW w:w="442" w:type="pct"/>
            <w:shd w:val="clear" w:color="auto" w:fill="auto"/>
            <w:noWrap/>
          </w:tcPr>
          <w:p w14:paraId="6AAC487D"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3.35 </w:t>
            </w:r>
          </w:p>
        </w:tc>
        <w:tc>
          <w:tcPr>
            <w:tcW w:w="455" w:type="pct"/>
            <w:shd w:val="clear" w:color="auto" w:fill="auto"/>
            <w:noWrap/>
          </w:tcPr>
          <w:p w14:paraId="6E65CC62"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1.38 </w:t>
            </w:r>
          </w:p>
        </w:tc>
        <w:tc>
          <w:tcPr>
            <w:tcW w:w="691" w:type="pct"/>
            <w:shd w:val="clear" w:color="auto" w:fill="auto"/>
            <w:noWrap/>
          </w:tcPr>
          <w:p w14:paraId="525EB7C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0.130 </w:t>
            </w:r>
          </w:p>
        </w:tc>
        <w:tc>
          <w:tcPr>
            <w:tcW w:w="692" w:type="pct"/>
            <w:shd w:val="clear" w:color="auto" w:fill="auto"/>
            <w:noWrap/>
          </w:tcPr>
          <w:p w14:paraId="16BDF20A"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0.120 </w:t>
            </w:r>
          </w:p>
        </w:tc>
        <w:tc>
          <w:tcPr>
            <w:tcW w:w="596" w:type="pct"/>
            <w:shd w:val="clear" w:color="auto" w:fill="auto"/>
            <w:noWrap/>
          </w:tcPr>
          <w:p w14:paraId="0FFB36D0"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-0.860 </w:t>
            </w:r>
          </w:p>
        </w:tc>
        <w:tc>
          <w:tcPr>
            <w:tcW w:w="772" w:type="pct"/>
            <w:shd w:val="clear" w:color="auto" w:fill="auto"/>
            <w:noWrap/>
          </w:tcPr>
          <w:p w14:paraId="3372807C" w14:textId="77777777" w:rsidR="003C6BFF" w:rsidRDefault="00000000">
            <w:pPr>
              <w:widowControl/>
              <w:jc w:val="center"/>
              <w:rPr>
                <w:rFonts w:eastAsia="宋体" w:cs="Times New Roman"/>
                <w:color w:val="000000" w:themeColor="text1"/>
                <w:kern w:val="0"/>
                <w:sz w:val="18"/>
                <w:szCs w:val="18"/>
              </w:rPr>
            </w:pPr>
            <w:r>
              <w:rPr>
                <w:rFonts w:cs="Times New Roman"/>
                <w:sz w:val="18"/>
                <w:szCs w:val="18"/>
              </w:rPr>
              <w:t xml:space="preserve">0.250 </w:t>
            </w:r>
          </w:p>
        </w:tc>
      </w:tr>
    </w:tbl>
    <w:p w14:paraId="0E2622B3" w14:textId="77777777" w:rsidR="003C6BFF" w:rsidRDefault="003C6BFF"/>
    <w:p w14:paraId="680DE61F" w14:textId="77777777" w:rsidR="003C6BFF" w:rsidRDefault="003C6BFF"/>
    <w:p w14:paraId="78421CD5" w14:textId="77777777" w:rsidR="003C6BFF" w:rsidRDefault="003C6BFF">
      <w:pPr>
        <w:sectPr w:rsidR="003C6BFF">
          <w:pgSz w:w="11906" w:h="16838"/>
          <w:pgMar w:top="1440" w:right="1800" w:bottom="1440" w:left="1800" w:header="851" w:footer="992" w:gutter="0"/>
          <w:cols w:space="425"/>
          <w:docGrid w:type="lines" w:linePitch="312"/>
        </w:sectPr>
      </w:pPr>
    </w:p>
    <w:p w14:paraId="1B5914F6" w14:textId="77777777" w:rsidR="003C6BFF" w:rsidRDefault="00000000">
      <w:pPr>
        <w:ind w:firstLine="420"/>
        <w:rPr>
          <w:rFonts w:cs="Times New Roman"/>
        </w:rPr>
      </w:pPr>
      <w:r>
        <w:rPr>
          <w:rFonts w:cs="Times New Roman"/>
        </w:rPr>
        <w:lastRenderedPageBreak/>
        <w:t>The CFA results for the EAR scale confirmed the three-factor structure identified in the EFA, with fit indices meeting the criteria (χ</w:t>
      </w:r>
      <w:r>
        <w:rPr>
          <w:rFonts w:cs="Times New Roman"/>
          <w:vertAlign w:val="superscript"/>
        </w:rPr>
        <w:t>2</w:t>
      </w:r>
      <w:r>
        <w:rPr>
          <w:rFonts w:cs="Times New Roman"/>
        </w:rPr>
        <w:t>/</w:t>
      </w:r>
      <w:proofErr w:type="spellStart"/>
      <w:r>
        <w:rPr>
          <w:rFonts w:cs="Times New Roman"/>
        </w:rPr>
        <w:t>df</w:t>
      </w:r>
      <w:proofErr w:type="spellEnd"/>
      <w:r>
        <w:rPr>
          <w:rFonts w:cs="Times New Roman"/>
        </w:rPr>
        <w:t xml:space="preserve"> = 0.971, AGFI = 0.968, GFI = 0.979, RMSEA = 0.005, and RMR = 0.040). To further assess the convergent and discriminant validity of the models, composite reliability (CR) and average variance extracted (AVE) were calculated. According to </w:t>
      </w:r>
      <w:proofErr w:type="spellStart"/>
      <w:r>
        <w:rPr>
          <w:rFonts w:cs="Times New Roman"/>
        </w:rPr>
        <w:t>Fornell</w:t>
      </w:r>
      <w:proofErr w:type="spellEnd"/>
      <w:r>
        <w:rPr>
          <w:rFonts w:cs="Times New Roman"/>
        </w:rPr>
        <w:t xml:space="preserve"> and Larcker (1981), convergent validity is considered satisfactory when CR exceeds 0.70 and AVE exceeds 0.50. Discriminant validity is deemed adequate when the AVE for two factors is greater than the squared correlation between them (Hair et al., 2019). All dimensions in the resilience model met the standards for convergent validity (AVE = 0.7296, 0.7289, and 0.5435; CR = 0.9417, 0.8896, and 0.7810). Additionally, the square root of the AVE values for each subscale of resilience exceeded the corresponding correlation coefficients (r), indicating good discriminant validity (see Supplementary Table 7). To assess the reliability of the scale, Cronbach’s alpha and omega coefficients were calculated. The Resilience and Anxiety scales demonstrated high reliability (</w:t>
      </w:r>
      <w:r>
        <w:rPr>
          <w:rFonts w:cs="Times New Roman"/>
          <w:i/>
          <w:iCs/>
        </w:rPr>
        <w:t>α</w:t>
      </w:r>
      <w:r>
        <w:rPr>
          <w:rFonts w:cs="Times New Roman"/>
          <w:vertAlign w:val="subscript"/>
        </w:rPr>
        <w:t>resilience</w:t>
      </w:r>
      <w:r>
        <w:rPr>
          <w:rFonts w:cs="Times New Roman"/>
        </w:rPr>
        <w:t xml:space="preserve"> = 0.86, </w:t>
      </w:r>
      <w:proofErr w:type="spellStart"/>
      <w:r>
        <w:rPr>
          <w:rFonts w:cs="Times New Roman"/>
          <w:i/>
          <w:iCs/>
        </w:rPr>
        <w:t>ω</w:t>
      </w:r>
      <w:r>
        <w:rPr>
          <w:rFonts w:cs="Times New Roman"/>
          <w:vertAlign w:val="subscript"/>
        </w:rPr>
        <w:t>resilience</w:t>
      </w:r>
      <w:proofErr w:type="spellEnd"/>
      <w:r>
        <w:rPr>
          <w:rFonts w:cs="Times New Roman"/>
        </w:rPr>
        <w:t xml:space="preserve"> = 0.92). The reliability values for the three dimensions of Resilience also showed strong internal consistency (</w:t>
      </w:r>
      <w:r>
        <w:rPr>
          <w:rFonts w:cs="Times New Roman"/>
          <w:i/>
          <w:iCs/>
        </w:rPr>
        <w:t>α</w:t>
      </w:r>
      <w:r>
        <w:rPr>
          <w:rFonts w:cs="Times New Roman"/>
          <w:vertAlign w:val="subscript"/>
        </w:rPr>
        <w:t>self-regulation</w:t>
      </w:r>
      <w:r>
        <w:rPr>
          <w:rFonts w:cs="Times New Roman"/>
        </w:rPr>
        <w:t xml:space="preserve"> = 0.94, </w:t>
      </w:r>
      <w:proofErr w:type="spellStart"/>
      <w:r>
        <w:rPr>
          <w:rFonts w:cs="Times New Roman"/>
          <w:i/>
          <w:iCs/>
        </w:rPr>
        <w:t>ω</w:t>
      </w:r>
      <w:r>
        <w:rPr>
          <w:rFonts w:cs="Times New Roman"/>
        </w:rPr>
        <w:t>s</w:t>
      </w:r>
      <w:r>
        <w:rPr>
          <w:rFonts w:cs="Times New Roman"/>
          <w:vertAlign w:val="subscript"/>
        </w:rPr>
        <w:t>elf</w:t>
      </w:r>
      <w:proofErr w:type="spellEnd"/>
      <w:r>
        <w:rPr>
          <w:rFonts w:cs="Times New Roman"/>
          <w:vertAlign w:val="subscript"/>
        </w:rPr>
        <w:t xml:space="preserve">-regulation </w:t>
      </w:r>
      <w:r>
        <w:rPr>
          <w:rFonts w:cs="Times New Roman"/>
        </w:rPr>
        <w:t xml:space="preserve">= 0.86; </w:t>
      </w:r>
      <w:r>
        <w:rPr>
          <w:rFonts w:cs="Times New Roman"/>
          <w:i/>
          <w:iCs/>
        </w:rPr>
        <w:t>α</w:t>
      </w:r>
      <w:r>
        <w:rPr>
          <w:rFonts w:cs="Times New Roman"/>
          <w:vertAlign w:val="subscript"/>
        </w:rPr>
        <w:t>sociability</w:t>
      </w:r>
      <w:r>
        <w:rPr>
          <w:rFonts w:cs="Times New Roman"/>
        </w:rPr>
        <w:t xml:space="preserve"> = 0.89, </w:t>
      </w:r>
      <w:proofErr w:type="spellStart"/>
      <w:r>
        <w:rPr>
          <w:rFonts w:cs="Times New Roman"/>
          <w:i/>
          <w:iCs/>
        </w:rPr>
        <w:t>ω</w:t>
      </w:r>
      <w:r>
        <w:rPr>
          <w:rFonts w:cs="Times New Roman"/>
          <w:vertAlign w:val="subscript"/>
        </w:rPr>
        <w:t>sociability</w:t>
      </w:r>
      <w:proofErr w:type="spellEnd"/>
      <w:r>
        <w:rPr>
          <w:rFonts w:cs="Times New Roman"/>
        </w:rPr>
        <w:t xml:space="preserve"> = 0.75; </w:t>
      </w:r>
      <w:r>
        <w:rPr>
          <w:rFonts w:cs="Times New Roman"/>
          <w:i/>
          <w:iCs/>
        </w:rPr>
        <w:t>α</w:t>
      </w:r>
      <w:r>
        <w:rPr>
          <w:rFonts w:cs="Times New Roman"/>
          <w:vertAlign w:val="subscript"/>
        </w:rPr>
        <w:t>empathy</w:t>
      </w:r>
      <w:r>
        <w:rPr>
          <w:rFonts w:cs="Times New Roman"/>
        </w:rPr>
        <w:t xml:space="preserve"> = 0.78, </w:t>
      </w:r>
      <w:proofErr w:type="spellStart"/>
      <w:r>
        <w:rPr>
          <w:rFonts w:cs="Times New Roman"/>
          <w:i/>
          <w:iCs/>
        </w:rPr>
        <w:t>ω</w:t>
      </w:r>
      <w:r>
        <w:rPr>
          <w:rFonts w:cs="Times New Roman"/>
          <w:vertAlign w:val="subscript"/>
        </w:rPr>
        <w:t>empathy</w:t>
      </w:r>
      <w:proofErr w:type="spellEnd"/>
      <w:r>
        <w:rPr>
          <w:rFonts w:cs="Times New Roman"/>
        </w:rPr>
        <w:t xml:space="preserve"> = 0.75).</w:t>
      </w:r>
    </w:p>
    <w:p w14:paraId="4385E554" w14:textId="77777777" w:rsidR="003C6BFF" w:rsidRDefault="003C6BFF">
      <w:pPr>
        <w:ind w:firstLine="420"/>
        <w:rPr>
          <w:rFonts w:cs="Times New Roman"/>
        </w:rPr>
      </w:pPr>
    </w:p>
    <w:p w14:paraId="02BB97B1" w14:textId="77777777" w:rsidR="003C6BFF" w:rsidRDefault="00000000">
      <w:pPr>
        <w:pStyle w:val="2"/>
      </w:pPr>
      <w:r>
        <w:rPr>
          <w:rFonts w:hint="eastAsia"/>
        </w:rPr>
        <w:t>Table</w:t>
      </w:r>
      <w:r>
        <w:t xml:space="preserve"> </w:t>
      </w:r>
      <w:r>
        <w:rPr>
          <w:rFonts w:hint="eastAsia"/>
        </w:rPr>
        <w:t>7</w:t>
      </w:r>
      <w:r>
        <w:t xml:space="preserve"> Cronbach’</w:t>
      </w:r>
      <w:r>
        <w:rPr>
          <w:rFonts w:hint="eastAsia"/>
        </w:rPr>
        <w:t xml:space="preserve"> alpha</w:t>
      </w:r>
      <w:r>
        <w:t xml:space="preserve">, </w:t>
      </w:r>
      <w:r>
        <w:rPr>
          <w:rFonts w:hint="eastAsia"/>
        </w:rPr>
        <w:t>McDonald</w:t>
      </w:r>
      <w:r>
        <w:t>’</w:t>
      </w:r>
      <w:r>
        <w:rPr>
          <w:rFonts w:hint="eastAsia"/>
        </w:rPr>
        <w:t>s omega</w:t>
      </w:r>
      <w:r>
        <w:rPr>
          <w:rFonts w:hint="eastAsia"/>
        </w:rPr>
        <w:t>，</w:t>
      </w:r>
      <w:r>
        <w:t xml:space="preserve">CR, </w:t>
      </w:r>
      <w:r>
        <w:rPr>
          <w:rFonts w:hint="eastAsia"/>
        </w:rPr>
        <w:t>C</w:t>
      </w:r>
      <w:r>
        <w:t>onvergent and discriminant validity of each dimension</w:t>
      </w:r>
      <w:r>
        <w:rPr>
          <w:rFonts w:hint="eastAsia"/>
        </w:rPr>
        <w:t xml:space="preserve"> of English learning resilience</w:t>
      </w:r>
      <w:r>
        <w:t xml:space="preserve"> in the formal study (</w:t>
      </w:r>
      <w:r>
        <w:rPr>
          <w:i/>
        </w:rPr>
        <w:t>N</w:t>
      </w:r>
      <w:r>
        <w:t>=391)</w:t>
      </w:r>
    </w:p>
    <w:tbl>
      <w:tblPr>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553"/>
        <w:gridCol w:w="552"/>
        <w:gridCol w:w="650"/>
        <w:gridCol w:w="749"/>
        <w:gridCol w:w="749"/>
        <w:gridCol w:w="1360"/>
        <w:gridCol w:w="1008"/>
        <w:gridCol w:w="905"/>
      </w:tblGrid>
      <w:tr w:rsidR="003C6BFF" w14:paraId="2DE264A9" w14:textId="77777777">
        <w:tc>
          <w:tcPr>
            <w:tcW w:w="861" w:type="pct"/>
            <w:vMerge w:val="restart"/>
            <w:tcBorders>
              <w:top w:val="single" w:sz="12" w:space="0" w:color="auto"/>
              <w:left w:val="nil"/>
              <w:right w:val="nil"/>
            </w:tcBorders>
            <w:vAlign w:val="center"/>
          </w:tcPr>
          <w:p w14:paraId="71B72269" w14:textId="77777777" w:rsidR="003C6BFF" w:rsidRDefault="00000000">
            <w:pPr>
              <w:jc w:val="center"/>
              <w:rPr>
                <w:rFonts w:cs="Times New Roman"/>
                <w:color w:val="000000" w:themeColor="text1"/>
                <w:sz w:val="18"/>
                <w:szCs w:val="18"/>
              </w:rPr>
            </w:pPr>
            <w:r>
              <w:rPr>
                <w:rFonts w:cs="Times New Roman"/>
                <w:color w:val="000000" w:themeColor="text1"/>
                <w:sz w:val="18"/>
                <w:szCs w:val="18"/>
              </w:rPr>
              <w:t>Variables</w:t>
            </w:r>
          </w:p>
        </w:tc>
        <w:tc>
          <w:tcPr>
            <w:tcW w:w="350" w:type="pct"/>
            <w:vMerge w:val="restart"/>
            <w:tcBorders>
              <w:top w:val="single" w:sz="12" w:space="0" w:color="auto"/>
              <w:left w:val="nil"/>
              <w:right w:val="nil"/>
            </w:tcBorders>
            <w:vAlign w:val="center"/>
          </w:tcPr>
          <w:p w14:paraId="19B0106F" w14:textId="77777777" w:rsidR="003C6BFF" w:rsidRDefault="00000000">
            <w:pPr>
              <w:jc w:val="center"/>
              <w:rPr>
                <w:rFonts w:cs="Times New Roman"/>
                <w:i/>
                <w:iCs/>
                <w:color w:val="000000" w:themeColor="text1"/>
                <w:sz w:val="18"/>
                <w:szCs w:val="18"/>
              </w:rPr>
            </w:pPr>
            <w:r>
              <w:rPr>
                <w:rFonts w:cs="Times New Roman"/>
                <w:i/>
                <w:iCs/>
                <w:color w:val="000000" w:themeColor="text1"/>
                <w:sz w:val="18"/>
                <w:szCs w:val="18"/>
              </w:rPr>
              <w:t>α</w:t>
            </w:r>
          </w:p>
        </w:tc>
        <w:tc>
          <w:tcPr>
            <w:tcW w:w="350" w:type="pct"/>
            <w:vMerge w:val="restart"/>
            <w:tcBorders>
              <w:top w:val="single" w:sz="12" w:space="0" w:color="auto"/>
              <w:left w:val="nil"/>
              <w:right w:val="nil"/>
            </w:tcBorders>
            <w:vAlign w:val="center"/>
          </w:tcPr>
          <w:p w14:paraId="1273274D" w14:textId="77777777" w:rsidR="003C6BFF" w:rsidRDefault="00000000">
            <w:pPr>
              <w:jc w:val="center"/>
              <w:rPr>
                <w:rFonts w:cs="Times New Roman"/>
                <w:i/>
                <w:iCs/>
                <w:color w:val="000000" w:themeColor="text1"/>
                <w:sz w:val="18"/>
                <w:szCs w:val="18"/>
              </w:rPr>
            </w:pPr>
            <w:r>
              <w:rPr>
                <w:rFonts w:cs="Times New Roman"/>
                <w:i/>
                <w:iCs/>
                <w:color w:val="000000" w:themeColor="text1"/>
                <w:sz w:val="18"/>
                <w:szCs w:val="18"/>
              </w:rPr>
              <w:t>ω</w:t>
            </w:r>
          </w:p>
        </w:tc>
        <w:tc>
          <w:tcPr>
            <w:tcW w:w="1362" w:type="pct"/>
            <w:gridSpan w:val="3"/>
            <w:tcBorders>
              <w:top w:val="single" w:sz="12" w:space="0" w:color="auto"/>
              <w:left w:val="nil"/>
              <w:bottom w:val="single" w:sz="4" w:space="0" w:color="auto"/>
              <w:right w:val="nil"/>
            </w:tcBorders>
            <w:vAlign w:val="center"/>
          </w:tcPr>
          <w:p w14:paraId="66B7788E" w14:textId="77777777" w:rsidR="003C6BFF" w:rsidRDefault="00000000">
            <w:pPr>
              <w:jc w:val="center"/>
              <w:rPr>
                <w:rFonts w:cs="Times New Roman"/>
                <w:color w:val="000000" w:themeColor="text1"/>
                <w:sz w:val="18"/>
                <w:szCs w:val="18"/>
              </w:rPr>
            </w:pPr>
            <w:r>
              <w:rPr>
                <w:rFonts w:cs="Times New Roman"/>
                <w:color w:val="000000" w:themeColor="text1"/>
                <w:sz w:val="18"/>
                <w:szCs w:val="18"/>
              </w:rPr>
              <w:t>Convergent Validity</w:t>
            </w:r>
          </w:p>
        </w:tc>
        <w:tc>
          <w:tcPr>
            <w:tcW w:w="2073" w:type="pct"/>
            <w:gridSpan w:val="3"/>
            <w:tcBorders>
              <w:top w:val="single" w:sz="12" w:space="0" w:color="auto"/>
              <w:left w:val="nil"/>
              <w:bottom w:val="single" w:sz="4" w:space="0" w:color="auto"/>
              <w:right w:val="nil"/>
            </w:tcBorders>
            <w:vAlign w:val="center"/>
          </w:tcPr>
          <w:p w14:paraId="2798D9A5" w14:textId="77777777" w:rsidR="003C6BFF" w:rsidRDefault="00000000">
            <w:pPr>
              <w:jc w:val="center"/>
              <w:rPr>
                <w:rFonts w:cs="Times New Roman"/>
                <w:color w:val="000000" w:themeColor="text1"/>
                <w:sz w:val="18"/>
                <w:szCs w:val="18"/>
              </w:rPr>
            </w:pPr>
            <w:r>
              <w:rPr>
                <w:rFonts w:cs="Times New Roman"/>
                <w:color w:val="000000" w:themeColor="text1"/>
                <w:sz w:val="18"/>
                <w:szCs w:val="18"/>
              </w:rPr>
              <w:t>Discriminant Validity (r)</w:t>
            </w:r>
          </w:p>
        </w:tc>
      </w:tr>
      <w:tr w:rsidR="003C6BFF" w14:paraId="3DDBA8AE" w14:textId="77777777">
        <w:tc>
          <w:tcPr>
            <w:tcW w:w="861" w:type="pct"/>
            <w:vMerge/>
            <w:tcBorders>
              <w:left w:val="nil"/>
              <w:bottom w:val="single" w:sz="12" w:space="0" w:color="auto"/>
              <w:right w:val="nil"/>
            </w:tcBorders>
            <w:vAlign w:val="center"/>
          </w:tcPr>
          <w:p w14:paraId="613C7970" w14:textId="77777777" w:rsidR="003C6BFF" w:rsidRDefault="003C6BFF">
            <w:pPr>
              <w:jc w:val="center"/>
              <w:rPr>
                <w:rFonts w:cs="Times New Roman"/>
                <w:color w:val="000000" w:themeColor="text1"/>
                <w:sz w:val="18"/>
                <w:szCs w:val="18"/>
              </w:rPr>
            </w:pPr>
          </w:p>
        </w:tc>
        <w:tc>
          <w:tcPr>
            <w:tcW w:w="350" w:type="pct"/>
            <w:vMerge/>
            <w:tcBorders>
              <w:left w:val="nil"/>
              <w:bottom w:val="single" w:sz="12" w:space="0" w:color="auto"/>
              <w:right w:val="nil"/>
            </w:tcBorders>
            <w:vAlign w:val="center"/>
          </w:tcPr>
          <w:p w14:paraId="680BB9EB" w14:textId="77777777" w:rsidR="003C6BFF" w:rsidRDefault="003C6BFF">
            <w:pPr>
              <w:jc w:val="center"/>
              <w:rPr>
                <w:rFonts w:cs="Times New Roman"/>
                <w:i/>
                <w:color w:val="000000" w:themeColor="text1"/>
                <w:sz w:val="18"/>
                <w:szCs w:val="18"/>
              </w:rPr>
            </w:pPr>
          </w:p>
        </w:tc>
        <w:tc>
          <w:tcPr>
            <w:tcW w:w="350" w:type="pct"/>
            <w:vMerge/>
            <w:tcBorders>
              <w:left w:val="nil"/>
              <w:bottom w:val="single" w:sz="12" w:space="0" w:color="auto"/>
              <w:right w:val="nil"/>
            </w:tcBorders>
            <w:vAlign w:val="center"/>
          </w:tcPr>
          <w:p w14:paraId="24E84C5B" w14:textId="77777777" w:rsidR="003C6BFF" w:rsidRDefault="003C6BFF">
            <w:pPr>
              <w:jc w:val="center"/>
              <w:rPr>
                <w:rFonts w:cs="Times New Roman"/>
                <w:i/>
                <w:color w:val="000000" w:themeColor="text1"/>
                <w:sz w:val="18"/>
                <w:szCs w:val="18"/>
              </w:rPr>
            </w:pPr>
          </w:p>
        </w:tc>
        <w:tc>
          <w:tcPr>
            <w:tcW w:w="412" w:type="pct"/>
            <w:tcBorders>
              <w:top w:val="single" w:sz="4" w:space="0" w:color="auto"/>
              <w:left w:val="nil"/>
              <w:bottom w:val="single" w:sz="12" w:space="0" w:color="auto"/>
              <w:right w:val="nil"/>
            </w:tcBorders>
            <w:vAlign w:val="center"/>
          </w:tcPr>
          <w:p w14:paraId="7EC60CAE" w14:textId="77777777" w:rsidR="003C6BFF" w:rsidRDefault="00000000">
            <w:pPr>
              <w:jc w:val="center"/>
              <w:rPr>
                <w:rFonts w:cs="Times New Roman"/>
                <w:i/>
                <w:color w:val="000000" w:themeColor="text1"/>
                <w:sz w:val="18"/>
                <w:szCs w:val="18"/>
              </w:rPr>
            </w:pPr>
            <w:r>
              <w:rPr>
                <w:rFonts w:cs="Times New Roman"/>
                <w:i/>
                <w:color w:val="000000" w:themeColor="text1"/>
                <w:sz w:val="18"/>
                <w:szCs w:val="18"/>
              </w:rPr>
              <w:t>p</w:t>
            </w:r>
          </w:p>
        </w:tc>
        <w:tc>
          <w:tcPr>
            <w:tcW w:w="475" w:type="pct"/>
            <w:tcBorders>
              <w:top w:val="single" w:sz="4" w:space="0" w:color="auto"/>
              <w:left w:val="nil"/>
              <w:bottom w:val="single" w:sz="12" w:space="0" w:color="auto"/>
              <w:right w:val="nil"/>
            </w:tcBorders>
            <w:vAlign w:val="center"/>
          </w:tcPr>
          <w:p w14:paraId="0EE1764F" w14:textId="77777777" w:rsidR="003C6BFF" w:rsidRDefault="00000000">
            <w:pPr>
              <w:jc w:val="center"/>
              <w:rPr>
                <w:rFonts w:cs="Times New Roman"/>
                <w:color w:val="000000" w:themeColor="text1"/>
                <w:sz w:val="18"/>
                <w:szCs w:val="18"/>
              </w:rPr>
            </w:pPr>
            <w:r>
              <w:rPr>
                <w:rFonts w:cs="Times New Roman"/>
                <w:color w:val="000000" w:themeColor="text1"/>
                <w:sz w:val="18"/>
                <w:szCs w:val="18"/>
              </w:rPr>
              <w:t>CR</w:t>
            </w:r>
          </w:p>
        </w:tc>
        <w:tc>
          <w:tcPr>
            <w:tcW w:w="475" w:type="pct"/>
            <w:tcBorders>
              <w:top w:val="single" w:sz="4" w:space="0" w:color="auto"/>
              <w:left w:val="nil"/>
              <w:bottom w:val="single" w:sz="12" w:space="0" w:color="auto"/>
              <w:right w:val="nil"/>
            </w:tcBorders>
            <w:vAlign w:val="center"/>
          </w:tcPr>
          <w:p w14:paraId="7A847B5A" w14:textId="77777777" w:rsidR="003C6BFF" w:rsidRDefault="00000000">
            <w:pPr>
              <w:jc w:val="center"/>
              <w:rPr>
                <w:rFonts w:cs="Times New Roman"/>
                <w:color w:val="000000" w:themeColor="text1"/>
                <w:sz w:val="18"/>
                <w:szCs w:val="18"/>
              </w:rPr>
            </w:pPr>
            <w:r>
              <w:rPr>
                <w:rFonts w:cs="Times New Roman"/>
                <w:color w:val="000000" w:themeColor="text1"/>
                <w:sz w:val="18"/>
                <w:szCs w:val="18"/>
              </w:rPr>
              <w:t>AVE</w:t>
            </w:r>
          </w:p>
        </w:tc>
        <w:tc>
          <w:tcPr>
            <w:tcW w:w="861" w:type="pct"/>
            <w:tcBorders>
              <w:top w:val="single" w:sz="4" w:space="0" w:color="auto"/>
              <w:left w:val="nil"/>
              <w:bottom w:val="single" w:sz="12" w:space="0" w:color="auto"/>
              <w:right w:val="nil"/>
            </w:tcBorders>
            <w:vAlign w:val="center"/>
          </w:tcPr>
          <w:p w14:paraId="477D36E9" w14:textId="77777777" w:rsidR="003C6BFF" w:rsidRDefault="00000000">
            <w:pPr>
              <w:jc w:val="center"/>
              <w:rPr>
                <w:rFonts w:cs="Times New Roman"/>
                <w:color w:val="000000" w:themeColor="text1"/>
                <w:sz w:val="18"/>
                <w:szCs w:val="18"/>
              </w:rPr>
            </w:pPr>
            <w:r>
              <w:rPr>
                <w:rFonts w:cs="Times New Roman"/>
                <w:color w:val="000000" w:themeColor="text1"/>
                <w:sz w:val="18"/>
                <w:szCs w:val="18"/>
              </w:rPr>
              <w:t>Self-regulation</w:t>
            </w:r>
          </w:p>
        </w:tc>
        <w:tc>
          <w:tcPr>
            <w:tcW w:w="638" w:type="pct"/>
            <w:tcBorders>
              <w:top w:val="single" w:sz="4" w:space="0" w:color="auto"/>
              <w:left w:val="nil"/>
              <w:bottom w:val="single" w:sz="12" w:space="0" w:color="auto"/>
              <w:right w:val="nil"/>
            </w:tcBorders>
            <w:vAlign w:val="center"/>
          </w:tcPr>
          <w:p w14:paraId="29B0755E" w14:textId="77777777" w:rsidR="003C6BFF" w:rsidRDefault="00000000">
            <w:pPr>
              <w:jc w:val="center"/>
              <w:rPr>
                <w:rFonts w:cs="Times New Roman"/>
                <w:color w:val="000000" w:themeColor="text1"/>
                <w:sz w:val="18"/>
                <w:szCs w:val="18"/>
              </w:rPr>
            </w:pPr>
            <w:r>
              <w:rPr>
                <w:rFonts w:cs="Times New Roman"/>
                <w:color w:val="000000" w:themeColor="text1"/>
                <w:sz w:val="18"/>
                <w:szCs w:val="18"/>
              </w:rPr>
              <w:t>Sociability</w:t>
            </w:r>
          </w:p>
        </w:tc>
        <w:tc>
          <w:tcPr>
            <w:tcW w:w="572" w:type="pct"/>
            <w:tcBorders>
              <w:top w:val="single" w:sz="4" w:space="0" w:color="auto"/>
              <w:left w:val="nil"/>
              <w:bottom w:val="single" w:sz="12" w:space="0" w:color="auto"/>
              <w:right w:val="nil"/>
            </w:tcBorders>
            <w:vAlign w:val="center"/>
          </w:tcPr>
          <w:p w14:paraId="71936020" w14:textId="77777777" w:rsidR="003C6BFF" w:rsidRDefault="00000000">
            <w:pPr>
              <w:jc w:val="center"/>
              <w:rPr>
                <w:rFonts w:cs="Times New Roman"/>
                <w:color w:val="000000" w:themeColor="text1"/>
                <w:sz w:val="18"/>
                <w:szCs w:val="18"/>
              </w:rPr>
            </w:pPr>
            <w:r>
              <w:rPr>
                <w:rFonts w:cs="Times New Roman"/>
                <w:color w:val="000000" w:themeColor="text1"/>
                <w:sz w:val="18"/>
                <w:szCs w:val="18"/>
              </w:rPr>
              <w:t>Empathy</w:t>
            </w:r>
          </w:p>
        </w:tc>
      </w:tr>
      <w:tr w:rsidR="003C6BFF" w14:paraId="756C9CE5" w14:textId="77777777">
        <w:tc>
          <w:tcPr>
            <w:tcW w:w="861" w:type="pct"/>
            <w:tcBorders>
              <w:top w:val="single" w:sz="12" w:space="0" w:color="auto"/>
              <w:left w:val="nil"/>
              <w:bottom w:val="nil"/>
              <w:right w:val="nil"/>
            </w:tcBorders>
            <w:vAlign w:val="center"/>
          </w:tcPr>
          <w:p w14:paraId="2EE2FB32" w14:textId="77777777" w:rsidR="003C6BFF" w:rsidRDefault="00000000">
            <w:pPr>
              <w:jc w:val="center"/>
              <w:rPr>
                <w:rFonts w:cs="Times New Roman"/>
                <w:color w:val="000000" w:themeColor="text1"/>
                <w:sz w:val="18"/>
                <w:szCs w:val="18"/>
              </w:rPr>
            </w:pPr>
            <w:r>
              <w:rPr>
                <w:rFonts w:cs="Times New Roman"/>
                <w:color w:val="000000" w:themeColor="text1"/>
                <w:sz w:val="18"/>
                <w:szCs w:val="18"/>
              </w:rPr>
              <w:t>Self-regulation</w:t>
            </w:r>
          </w:p>
        </w:tc>
        <w:tc>
          <w:tcPr>
            <w:tcW w:w="350" w:type="pct"/>
            <w:tcBorders>
              <w:top w:val="single" w:sz="12" w:space="0" w:color="auto"/>
              <w:left w:val="nil"/>
              <w:bottom w:val="nil"/>
              <w:right w:val="nil"/>
            </w:tcBorders>
            <w:vAlign w:val="center"/>
          </w:tcPr>
          <w:p w14:paraId="54CB7ACA" w14:textId="77777777" w:rsidR="003C6BFF" w:rsidRDefault="00000000">
            <w:pPr>
              <w:jc w:val="center"/>
              <w:rPr>
                <w:rFonts w:cs="Times New Roman"/>
                <w:color w:val="000000" w:themeColor="text1"/>
                <w:sz w:val="18"/>
                <w:szCs w:val="18"/>
              </w:rPr>
            </w:pPr>
            <w:r>
              <w:rPr>
                <w:rFonts w:cs="Times New Roman"/>
                <w:color w:val="000000" w:themeColor="text1"/>
                <w:sz w:val="18"/>
                <w:szCs w:val="18"/>
              </w:rPr>
              <w:t>0.94</w:t>
            </w:r>
          </w:p>
        </w:tc>
        <w:tc>
          <w:tcPr>
            <w:tcW w:w="350" w:type="pct"/>
            <w:tcBorders>
              <w:top w:val="single" w:sz="12" w:space="0" w:color="auto"/>
              <w:left w:val="nil"/>
              <w:bottom w:val="nil"/>
              <w:right w:val="nil"/>
            </w:tcBorders>
            <w:vAlign w:val="center"/>
          </w:tcPr>
          <w:p w14:paraId="1D32781E" w14:textId="77777777" w:rsidR="003C6BFF" w:rsidRDefault="00000000">
            <w:pPr>
              <w:jc w:val="center"/>
              <w:rPr>
                <w:rFonts w:cs="Times New Roman"/>
                <w:color w:val="000000" w:themeColor="text1"/>
                <w:sz w:val="18"/>
                <w:szCs w:val="18"/>
              </w:rPr>
            </w:pPr>
            <w:r>
              <w:rPr>
                <w:rFonts w:cs="Times New Roman"/>
                <w:color w:val="000000" w:themeColor="text1"/>
                <w:sz w:val="18"/>
                <w:szCs w:val="18"/>
              </w:rPr>
              <w:t>0.86</w:t>
            </w:r>
          </w:p>
        </w:tc>
        <w:tc>
          <w:tcPr>
            <w:tcW w:w="412" w:type="pct"/>
            <w:tcBorders>
              <w:top w:val="single" w:sz="12" w:space="0" w:color="auto"/>
              <w:left w:val="nil"/>
              <w:bottom w:val="nil"/>
              <w:right w:val="nil"/>
            </w:tcBorders>
            <w:vAlign w:val="center"/>
          </w:tcPr>
          <w:p w14:paraId="3436DD7B" w14:textId="77777777" w:rsidR="003C6BFF" w:rsidRDefault="00000000">
            <w:pPr>
              <w:jc w:val="center"/>
              <w:rPr>
                <w:rFonts w:cs="Times New Roman"/>
                <w:color w:val="000000" w:themeColor="text1"/>
                <w:sz w:val="18"/>
                <w:szCs w:val="18"/>
              </w:rPr>
            </w:pPr>
            <w:r>
              <w:rPr>
                <w:rFonts w:cs="Times New Roman"/>
                <w:color w:val="000000" w:themeColor="text1"/>
                <w:sz w:val="18"/>
                <w:szCs w:val="18"/>
              </w:rPr>
              <w:t>0.000</w:t>
            </w:r>
          </w:p>
        </w:tc>
        <w:tc>
          <w:tcPr>
            <w:tcW w:w="475" w:type="pct"/>
            <w:tcBorders>
              <w:top w:val="single" w:sz="12" w:space="0" w:color="auto"/>
              <w:left w:val="nil"/>
              <w:bottom w:val="nil"/>
              <w:right w:val="nil"/>
            </w:tcBorders>
            <w:vAlign w:val="center"/>
          </w:tcPr>
          <w:p w14:paraId="37DB9592" w14:textId="77777777" w:rsidR="003C6BFF" w:rsidRDefault="00000000">
            <w:pPr>
              <w:jc w:val="center"/>
              <w:rPr>
                <w:rFonts w:cs="Times New Roman"/>
                <w:color w:val="000000" w:themeColor="text1"/>
                <w:sz w:val="18"/>
                <w:szCs w:val="18"/>
              </w:rPr>
            </w:pPr>
            <w:r>
              <w:rPr>
                <w:rFonts w:cs="Times New Roman"/>
                <w:color w:val="000000" w:themeColor="text1"/>
                <w:sz w:val="18"/>
                <w:szCs w:val="18"/>
              </w:rPr>
              <w:t>0.9417</w:t>
            </w:r>
          </w:p>
        </w:tc>
        <w:tc>
          <w:tcPr>
            <w:tcW w:w="475" w:type="pct"/>
            <w:tcBorders>
              <w:top w:val="single" w:sz="12" w:space="0" w:color="auto"/>
              <w:left w:val="nil"/>
              <w:bottom w:val="nil"/>
              <w:right w:val="nil"/>
            </w:tcBorders>
            <w:vAlign w:val="center"/>
          </w:tcPr>
          <w:p w14:paraId="7E05CC5D"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0.7296</w:t>
            </w:r>
          </w:p>
        </w:tc>
        <w:tc>
          <w:tcPr>
            <w:tcW w:w="861" w:type="pct"/>
            <w:tcBorders>
              <w:top w:val="single" w:sz="12" w:space="0" w:color="auto"/>
              <w:left w:val="nil"/>
              <w:bottom w:val="nil"/>
              <w:right w:val="nil"/>
            </w:tcBorders>
            <w:vAlign w:val="center"/>
          </w:tcPr>
          <w:p w14:paraId="3F7E132E" w14:textId="77777777" w:rsidR="003C6BFF" w:rsidRDefault="00000000">
            <w:pPr>
              <w:jc w:val="center"/>
              <w:rPr>
                <w:rFonts w:cs="Times New Roman"/>
                <w:b/>
                <w:bCs/>
                <w:color w:val="000000" w:themeColor="text1"/>
                <w:sz w:val="18"/>
                <w:szCs w:val="18"/>
              </w:rPr>
            </w:pPr>
            <w:r>
              <w:rPr>
                <w:rFonts w:cs="Times New Roman"/>
                <w:b/>
                <w:bCs/>
                <w:color w:val="000000" w:themeColor="text1"/>
                <w:sz w:val="18"/>
                <w:szCs w:val="18"/>
              </w:rPr>
              <w:t>0.8542</w:t>
            </w:r>
          </w:p>
        </w:tc>
        <w:tc>
          <w:tcPr>
            <w:tcW w:w="638" w:type="pct"/>
            <w:tcBorders>
              <w:top w:val="single" w:sz="12" w:space="0" w:color="auto"/>
              <w:left w:val="nil"/>
              <w:bottom w:val="nil"/>
              <w:right w:val="nil"/>
            </w:tcBorders>
            <w:vAlign w:val="center"/>
          </w:tcPr>
          <w:p w14:paraId="62B2AE3D" w14:textId="77777777" w:rsidR="003C6BFF" w:rsidRDefault="003C6BFF">
            <w:pPr>
              <w:jc w:val="center"/>
              <w:rPr>
                <w:rFonts w:cs="Times New Roman"/>
                <w:color w:val="000000" w:themeColor="text1"/>
                <w:sz w:val="18"/>
                <w:szCs w:val="18"/>
              </w:rPr>
            </w:pPr>
          </w:p>
        </w:tc>
        <w:tc>
          <w:tcPr>
            <w:tcW w:w="572" w:type="pct"/>
            <w:tcBorders>
              <w:top w:val="single" w:sz="12" w:space="0" w:color="auto"/>
              <w:left w:val="nil"/>
              <w:bottom w:val="nil"/>
              <w:right w:val="nil"/>
            </w:tcBorders>
            <w:vAlign w:val="center"/>
          </w:tcPr>
          <w:p w14:paraId="7BD354E4" w14:textId="77777777" w:rsidR="003C6BFF" w:rsidRDefault="003C6BFF">
            <w:pPr>
              <w:jc w:val="center"/>
              <w:rPr>
                <w:rFonts w:cs="Times New Roman"/>
                <w:color w:val="000000" w:themeColor="text1"/>
                <w:sz w:val="18"/>
                <w:szCs w:val="18"/>
              </w:rPr>
            </w:pPr>
          </w:p>
        </w:tc>
      </w:tr>
      <w:tr w:rsidR="003C6BFF" w14:paraId="51C91F37" w14:textId="77777777">
        <w:tc>
          <w:tcPr>
            <w:tcW w:w="861" w:type="pct"/>
            <w:tcBorders>
              <w:top w:val="nil"/>
              <w:left w:val="nil"/>
              <w:bottom w:val="nil"/>
              <w:right w:val="nil"/>
            </w:tcBorders>
            <w:vAlign w:val="center"/>
          </w:tcPr>
          <w:p w14:paraId="62CBF6F3" w14:textId="77777777" w:rsidR="003C6BFF" w:rsidRDefault="00000000">
            <w:pPr>
              <w:jc w:val="center"/>
              <w:rPr>
                <w:rFonts w:cs="Times New Roman"/>
                <w:color w:val="000000" w:themeColor="text1"/>
                <w:sz w:val="18"/>
                <w:szCs w:val="18"/>
              </w:rPr>
            </w:pPr>
            <w:r>
              <w:rPr>
                <w:rFonts w:cs="Times New Roman"/>
                <w:color w:val="000000" w:themeColor="text1"/>
                <w:sz w:val="18"/>
                <w:szCs w:val="18"/>
              </w:rPr>
              <w:t>Sociability</w:t>
            </w:r>
          </w:p>
        </w:tc>
        <w:tc>
          <w:tcPr>
            <w:tcW w:w="350" w:type="pct"/>
            <w:tcBorders>
              <w:top w:val="nil"/>
              <w:left w:val="nil"/>
              <w:bottom w:val="nil"/>
              <w:right w:val="nil"/>
            </w:tcBorders>
            <w:vAlign w:val="center"/>
          </w:tcPr>
          <w:p w14:paraId="45CDA88F" w14:textId="77777777" w:rsidR="003C6BFF" w:rsidRDefault="00000000">
            <w:pPr>
              <w:jc w:val="center"/>
              <w:rPr>
                <w:rFonts w:cs="Times New Roman"/>
                <w:color w:val="000000" w:themeColor="text1"/>
                <w:sz w:val="18"/>
                <w:szCs w:val="18"/>
              </w:rPr>
            </w:pPr>
            <w:r>
              <w:rPr>
                <w:rFonts w:cs="Times New Roman"/>
                <w:color w:val="000000" w:themeColor="text1"/>
                <w:sz w:val="18"/>
                <w:szCs w:val="18"/>
              </w:rPr>
              <w:t>0.89</w:t>
            </w:r>
          </w:p>
        </w:tc>
        <w:tc>
          <w:tcPr>
            <w:tcW w:w="350" w:type="pct"/>
            <w:tcBorders>
              <w:top w:val="nil"/>
              <w:left w:val="nil"/>
              <w:bottom w:val="nil"/>
              <w:right w:val="nil"/>
            </w:tcBorders>
            <w:vAlign w:val="center"/>
          </w:tcPr>
          <w:p w14:paraId="7DC85F72"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0.75</w:t>
            </w:r>
          </w:p>
        </w:tc>
        <w:tc>
          <w:tcPr>
            <w:tcW w:w="412" w:type="pct"/>
            <w:tcBorders>
              <w:top w:val="nil"/>
              <w:left w:val="nil"/>
              <w:bottom w:val="nil"/>
              <w:right w:val="nil"/>
            </w:tcBorders>
            <w:vAlign w:val="center"/>
          </w:tcPr>
          <w:p w14:paraId="0B028F07" w14:textId="77777777" w:rsidR="003C6BFF" w:rsidRDefault="00000000">
            <w:pPr>
              <w:jc w:val="center"/>
              <w:rPr>
                <w:rFonts w:cs="Times New Roman"/>
                <w:color w:val="000000" w:themeColor="text1"/>
                <w:sz w:val="18"/>
                <w:szCs w:val="18"/>
              </w:rPr>
            </w:pPr>
            <w:r>
              <w:rPr>
                <w:rFonts w:cs="Times New Roman"/>
                <w:color w:val="000000" w:themeColor="text1"/>
                <w:sz w:val="18"/>
                <w:szCs w:val="18"/>
              </w:rPr>
              <w:t>0.000</w:t>
            </w:r>
          </w:p>
        </w:tc>
        <w:tc>
          <w:tcPr>
            <w:tcW w:w="475" w:type="pct"/>
            <w:tcBorders>
              <w:top w:val="nil"/>
              <w:left w:val="nil"/>
              <w:bottom w:val="nil"/>
              <w:right w:val="nil"/>
            </w:tcBorders>
            <w:vAlign w:val="center"/>
          </w:tcPr>
          <w:p w14:paraId="7C35C7B2" w14:textId="77777777" w:rsidR="003C6BFF" w:rsidRDefault="00000000">
            <w:pPr>
              <w:jc w:val="center"/>
              <w:rPr>
                <w:rFonts w:cs="Times New Roman"/>
                <w:color w:val="000000" w:themeColor="text1"/>
                <w:sz w:val="18"/>
                <w:szCs w:val="18"/>
              </w:rPr>
            </w:pPr>
            <w:r>
              <w:rPr>
                <w:rFonts w:cs="Times New Roman"/>
                <w:color w:val="000000" w:themeColor="text1"/>
                <w:sz w:val="18"/>
                <w:szCs w:val="18"/>
              </w:rPr>
              <w:t>0.8896</w:t>
            </w:r>
          </w:p>
        </w:tc>
        <w:tc>
          <w:tcPr>
            <w:tcW w:w="475" w:type="pct"/>
            <w:tcBorders>
              <w:top w:val="nil"/>
              <w:left w:val="nil"/>
              <w:bottom w:val="nil"/>
              <w:right w:val="nil"/>
            </w:tcBorders>
            <w:vAlign w:val="center"/>
          </w:tcPr>
          <w:p w14:paraId="363AF4CC"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0.7289</w:t>
            </w:r>
          </w:p>
        </w:tc>
        <w:tc>
          <w:tcPr>
            <w:tcW w:w="861" w:type="pct"/>
            <w:tcBorders>
              <w:top w:val="nil"/>
              <w:left w:val="nil"/>
              <w:bottom w:val="nil"/>
              <w:right w:val="nil"/>
            </w:tcBorders>
            <w:vAlign w:val="center"/>
          </w:tcPr>
          <w:p w14:paraId="0ECDF6C7" w14:textId="77777777" w:rsidR="003C6BFF" w:rsidRDefault="00000000">
            <w:pPr>
              <w:jc w:val="center"/>
              <w:rPr>
                <w:rFonts w:cs="Times New Roman"/>
                <w:color w:val="000000" w:themeColor="text1"/>
                <w:sz w:val="18"/>
                <w:szCs w:val="18"/>
              </w:rPr>
            </w:pPr>
            <w:r>
              <w:rPr>
                <w:rFonts w:cs="Times New Roman"/>
                <w:color w:val="000000" w:themeColor="text1"/>
                <w:sz w:val="18"/>
                <w:szCs w:val="18"/>
              </w:rPr>
              <w:t>0.11</w:t>
            </w:r>
          </w:p>
        </w:tc>
        <w:tc>
          <w:tcPr>
            <w:tcW w:w="638" w:type="pct"/>
            <w:tcBorders>
              <w:top w:val="nil"/>
              <w:left w:val="nil"/>
              <w:bottom w:val="nil"/>
              <w:right w:val="nil"/>
            </w:tcBorders>
            <w:vAlign w:val="center"/>
          </w:tcPr>
          <w:p w14:paraId="0E80DA68" w14:textId="77777777" w:rsidR="003C6BFF" w:rsidRDefault="00000000">
            <w:pPr>
              <w:jc w:val="center"/>
              <w:rPr>
                <w:rFonts w:cs="Times New Roman"/>
                <w:b/>
                <w:bCs/>
                <w:color w:val="000000" w:themeColor="text1"/>
                <w:sz w:val="18"/>
                <w:szCs w:val="18"/>
              </w:rPr>
            </w:pPr>
            <w:r>
              <w:rPr>
                <w:rFonts w:cs="Times New Roman"/>
                <w:b/>
                <w:bCs/>
                <w:color w:val="000000" w:themeColor="text1"/>
                <w:sz w:val="18"/>
                <w:szCs w:val="18"/>
              </w:rPr>
              <w:t>0.8538</w:t>
            </w:r>
          </w:p>
        </w:tc>
        <w:tc>
          <w:tcPr>
            <w:tcW w:w="572" w:type="pct"/>
            <w:tcBorders>
              <w:top w:val="nil"/>
              <w:left w:val="nil"/>
              <w:bottom w:val="nil"/>
              <w:right w:val="nil"/>
            </w:tcBorders>
            <w:vAlign w:val="center"/>
          </w:tcPr>
          <w:p w14:paraId="00477E68" w14:textId="77777777" w:rsidR="003C6BFF" w:rsidRDefault="003C6BFF">
            <w:pPr>
              <w:jc w:val="center"/>
              <w:rPr>
                <w:rFonts w:cs="Times New Roman"/>
                <w:color w:val="000000" w:themeColor="text1"/>
                <w:sz w:val="18"/>
                <w:szCs w:val="18"/>
              </w:rPr>
            </w:pPr>
          </w:p>
        </w:tc>
      </w:tr>
      <w:tr w:rsidR="003C6BFF" w14:paraId="5072044A" w14:textId="77777777">
        <w:tc>
          <w:tcPr>
            <w:tcW w:w="861" w:type="pct"/>
            <w:tcBorders>
              <w:top w:val="nil"/>
              <w:left w:val="nil"/>
              <w:bottom w:val="single" w:sz="12" w:space="0" w:color="auto"/>
              <w:right w:val="nil"/>
            </w:tcBorders>
            <w:vAlign w:val="center"/>
          </w:tcPr>
          <w:p w14:paraId="2BBF6D1B" w14:textId="77777777" w:rsidR="003C6BFF" w:rsidRDefault="00000000">
            <w:pPr>
              <w:jc w:val="center"/>
              <w:rPr>
                <w:rFonts w:cs="Times New Roman"/>
                <w:color w:val="000000" w:themeColor="text1"/>
                <w:sz w:val="18"/>
                <w:szCs w:val="18"/>
              </w:rPr>
            </w:pPr>
            <w:r>
              <w:rPr>
                <w:rFonts w:cs="Times New Roman"/>
                <w:color w:val="000000" w:themeColor="text1"/>
                <w:sz w:val="18"/>
                <w:szCs w:val="18"/>
              </w:rPr>
              <w:t>Empathy</w:t>
            </w:r>
          </w:p>
        </w:tc>
        <w:tc>
          <w:tcPr>
            <w:tcW w:w="350" w:type="pct"/>
            <w:tcBorders>
              <w:top w:val="nil"/>
              <w:left w:val="nil"/>
              <w:bottom w:val="single" w:sz="12" w:space="0" w:color="auto"/>
              <w:right w:val="nil"/>
            </w:tcBorders>
            <w:vAlign w:val="center"/>
          </w:tcPr>
          <w:p w14:paraId="69C96ACA"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0.78</w:t>
            </w:r>
          </w:p>
        </w:tc>
        <w:tc>
          <w:tcPr>
            <w:tcW w:w="350" w:type="pct"/>
            <w:tcBorders>
              <w:top w:val="nil"/>
              <w:left w:val="nil"/>
              <w:bottom w:val="single" w:sz="12" w:space="0" w:color="auto"/>
              <w:right w:val="nil"/>
            </w:tcBorders>
            <w:vAlign w:val="center"/>
          </w:tcPr>
          <w:p w14:paraId="6F12BA3F"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0.75</w:t>
            </w:r>
          </w:p>
        </w:tc>
        <w:tc>
          <w:tcPr>
            <w:tcW w:w="412" w:type="pct"/>
            <w:tcBorders>
              <w:top w:val="nil"/>
              <w:left w:val="nil"/>
              <w:bottom w:val="single" w:sz="12" w:space="0" w:color="auto"/>
              <w:right w:val="nil"/>
            </w:tcBorders>
            <w:vAlign w:val="center"/>
          </w:tcPr>
          <w:p w14:paraId="3C7FEE2F" w14:textId="77777777" w:rsidR="003C6BFF" w:rsidRDefault="00000000">
            <w:pPr>
              <w:jc w:val="center"/>
              <w:rPr>
                <w:rFonts w:cs="Times New Roman"/>
                <w:color w:val="000000" w:themeColor="text1"/>
                <w:sz w:val="18"/>
                <w:szCs w:val="18"/>
              </w:rPr>
            </w:pPr>
            <w:r>
              <w:rPr>
                <w:rFonts w:cs="Times New Roman"/>
                <w:color w:val="000000" w:themeColor="text1"/>
                <w:sz w:val="18"/>
                <w:szCs w:val="18"/>
              </w:rPr>
              <w:t>0.000</w:t>
            </w:r>
          </w:p>
        </w:tc>
        <w:tc>
          <w:tcPr>
            <w:tcW w:w="475" w:type="pct"/>
            <w:tcBorders>
              <w:top w:val="nil"/>
              <w:left w:val="nil"/>
              <w:bottom w:val="single" w:sz="12" w:space="0" w:color="auto"/>
              <w:right w:val="nil"/>
            </w:tcBorders>
            <w:vAlign w:val="center"/>
          </w:tcPr>
          <w:p w14:paraId="12E15F1D" w14:textId="77777777" w:rsidR="003C6BFF" w:rsidRDefault="00000000">
            <w:pPr>
              <w:jc w:val="center"/>
              <w:rPr>
                <w:rFonts w:cs="Times New Roman"/>
                <w:color w:val="000000" w:themeColor="text1"/>
                <w:sz w:val="18"/>
                <w:szCs w:val="18"/>
              </w:rPr>
            </w:pPr>
            <w:r>
              <w:rPr>
                <w:rFonts w:cs="Times New Roman"/>
                <w:color w:val="000000" w:themeColor="text1"/>
                <w:sz w:val="18"/>
                <w:szCs w:val="18"/>
              </w:rPr>
              <w:t>0.7810</w:t>
            </w:r>
          </w:p>
        </w:tc>
        <w:tc>
          <w:tcPr>
            <w:tcW w:w="475" w:type="pct"/>
            <w:tcBorders>
              <w:top w:val="nil"/>
              <w:left w:val="nil"/>
              <w:bottom w:val="single" w:sz="12" w:space="0" w:color="auto"/>
              <w:right w:val="nil"/>
            </w:tcBorders>
            <w:vAlign w:val="center"/>
          </w:tcPr>
          <w:p w14:paraId="6B0A8D6F" w14:textId="77777777" w:rsidR="003C6BFF" w:rsidRDefault="00000000">
            <w:pPr>
              <w:jc w:val="center"/>
              <w:rPr>
                <w:rFonts w:cs="Times New Roman"/>
                <w:color w:val="000000" w:themeColor="text1"/>
                <w:sz w:val="18"/>
                <w:szCs w:val="18"/>
              </w:rPr>
            </w:pPr>
            <w:r>
              <w:rPr>
                <w:rFonts w:cs="Times New Roman"/>
                <w:color w:val="000000" w:themeColor="text1"/>
                <w:sz w:val="18"/>
                <w:szCs w:val="18"/>
              </w:rPr>
              <w:t>0.5435</w:t>
            </w:r>
          </w:p>
        </w:tc>
        <w:tc>
          <w:tcPr>
            <w:tcW w:w="861" w:type="pct"/>
            <w:tcBorders>
              <w:top w:val="nil"/>
              <w:left w:val="nil"/>
              <w:bottom w:val="single" w:sz="12" w:space="0" w:color="auto"/>
              <w:right w:val="nil"/>
            </w:tcBorders>
            <w:vAlign w:val="center"/>
          </w:tcPr>
          <w:p w14:paraId="0EE0DA7B" w14:textId="77777777" w:rsidR="003C6BFF" w:rsidRDefault="00000000">
            <w:pPr>
              <w:jc w:val="center"/>
              <w:rPr>
                <w:rFonts w:cs="Times New Roman"/>
                <w:color w:val="000000" w:themeColor="text1"/>
                <w:sz w:val="18"/>
                <w:szCs w:val="18"/>
              </w:rPr>
            </w:pPr>
            <w:r>
              <w:rPr>
                <w:rFonts w:cs="Times New Roman"/>
                <w:color w:val="000000" w:themeColor="text1"/>
                <w:sz w:val="18"/>
                <w:szCs w:val="18"/>
              </w:rPr>
              <w:t>0.23</w:t>
            </w:r>
          </w:p>
        </w:tc>
        <w:tc>
          <w:tcPr>
            <w:tcW w:w="638" w:type="pct"/>
            <w:tcBorders>
              <w:top w:val="nil"/>
              <w:left w:val="nil"/>
              <w:bottom w:val="single" w:sz="12" w:space="0" w:color="auto"/>
              <w:right w:val="nil"/>
            </w:tcBorders>
            <w:vAlign w:val="center"/>
          </w:tcPr>
          <w:p w14:paraId="632A5D99" w14:textId="77777777" w:rsidR="003C6BFF" w:rsidRDefault="00000000">
            <w:pPr>
              <w:jc w:val="center"/>
              <w:rPr>
                <w:rFonts w:cs="Times New Roman"/>
                <w:color w:val="000000" w:themeColor="text1"/>
                <w:sz w:val="18"/>
                <w:szCs w:val="18"/>
              </w:rPr>
            </w:pPr>
            <w:r>
              <w:rPr>
                <w:rFonts w:cs="Times New Roman"/>
                <w:color w:val="000000" w:themeColor="text1"/>
                <w:sz w:val="18"/>
                <w:szCs w:val="18"/>
              </w:rPr>
              <w:t>0.33</w:t>
            </w:r>
          </w:p>
        </w:tc>
        <w:tc>
          <w:tcPr>
            <w:tcW w:w="572" w:type="pct"/>
            <w:tcBorders>
              <w:top w:val="nil"/>
              <w:left w:val="nil"/>
              <w:bottom w:val="single" w:sz="12" w:space="0" w:color="auto"/>
              <w:right w:val="nil"/>
            </w:tcBorders>
            <w:vAlign w:val="center"/>
          </w:tcPr>
          <w:p w14:paraId="6B55AA45" w14:textId="77777777" w:rsidR="003C6BFF" w:rsidRDefault="00000000">
            <w:pPr>
              <w:jc w:val="center"/>
              <w:rPr>
                <w:rFonts w:cs="Times New Roman"/>
                <w:b/>
                <w:bCs/>
                <w:color w:val="000000" w:themeColor="text1"/>
                <w:sz w:val="18"/>
                <w:szCs w:val="18"/>
              </w:rPr>
            </w:pPr>
            <w:r>
              <w:rPr>
                <w:rFonts w:cs="Times New Roman"/>
                <w:b/>
                <w:bCs/>
                <w:color w:val="000000" w:themeColor="text1"/>
                <w:sz w:val="18"/>
                <w:szCs w:val="18"/>
              </w:rPr>
              <w:t>0.7372</w:t>
            </w:r>
          </w:p>
        </w:tc>
      </w:tr>
    </w:tbl>
    <w:p w14:paraId="411B6206" w14:textId="77777777" w:rsidR="003C6BFF" w:rsidRDefault="00000000">
      <w:pPr>
        <w:rPr>
          <w:szCs w:val="21"/>
        </w:rPr>
      </w:pPr>
      <w:r>
        <w:rPr>
          <w:rFonts w:hint="eastAsia"/>
          <w:i/>
          <w:iCs/>
          <w:szCs w:val="21"/>
        </w:rPr>
        <w:t>N</w:t>
      </w:r>
      <w:r>
        <w:rPr>
          <w:i/>
          <w:iCs/>
          <w:szCs w:val="21"/>
        </w:rPr>
        <w:t>ote.</w:t>
      </w:r>
      <w:r>
        <w:rPr>
          <w:szCs w:val="21"/>
        </w:rPr>
        <w:t xml:space="preserve"> The bold number in discriminant validity represents the square root value of AVE.</w:t>
      </w:r>
    </w:p>
    <w:p w14:paraId="528C6389" w14:textId="77777777" w:rsidR="003C6BFF" w:rsidRDefault="00000000">
      <w:pPr>
        <w:rPr>
          <w:szCs w:val="21"/>
        </w:rPr>
      </w:pPr>
      <w:r>
        <w:rPr>
          <w:szCs w:val="21"/>
        </w:rPr>
        <w:t>CR=</w:t>
      </w:r>
      <w:r>
        <w:t xml:space="preserve"> </w:t>
      </w:r>
      <w:r>
        <w:rPr>
          <w:szCs w:val="21"/>
        </w:rPr>
        <w:t>Composite Reliability</w:t>
      </w:r>
    </w:p>
    <w:p w14:paraId="6ED35310" w14:textId="77777777" w:rsidR="003C6BFF" w:rsidRDefault="00000000">
      <w:pPr>
        <w:ind w:firstLine="420"/>
        <w:rPr>
          <w:szCs w:val="21"/>
        </w:rPr>
      </w:pPr>
      <w:r>
        <w:rPr>
          <w:rFonts w:cs="Times New Roman"/>
        </w:rPr>
        <w:t>The CFA results for the S-FLCA scale also confirmed the one-factor structure identified in the EFA, with fit indices meeting the criteria (χ2/</w:t>
      </w:r>
      <w:proofErr w:type="spellStart"/>
      <w:r>
        <w:rPr>
          <w:rFonts w:cs="Times New Roman"/>
        </w:rPr>
        <w:t>df</w:t>
      </w:r>
      <w:proofErr w:type="spellEnd"/>
      <w:r>
        <w:rPr>
          <w:rFonts w:cs="Times New Roman"/>
        </w:rPr>
        <w:t xml:space="preserve"> = 2.498, AGFI = 0.946, GFI = 0.970, RMSEA = 0.062, and RMR = 0.049).</w:t>
      </w:r>
      <w:r>
        <w:rPr>
          <w:rFonts w:cs="Times New Roman" w:hint="eastAsia"/>
        </w:rPr>
        <w:t xml:space="preserve"> </w:t>
      </w:r>
      <w:r>
        <w:rPr>
          <w:rFonts w:cs="Times New Roman"/>
        </w:rPr>
        <w:t>The single dimension of Anxiety also met the criteria for convergent validity (AVE = 0.5711; CR = 0.9140) .The Resilience and Anxiety scales demonstrated high reliability (</w:t>
      </w:r>
      <w:r>
        <w:rPr>
          <w:rFonts w:cs="Times New Roman"/>
          <w:i/>
          <w:iCs/>
        </w:rPr>
        <w:t>α</w:t>
      </w:r>
      <w:r>
        <w:rPr>
          <w:rFonts w:cs="Times New Roman"/>
          <w:vertAlign w:val="subscript"/>
        </w:rPr>
        <w:t>anxiety</w:t>
      </w:r>
      <w:r>
        <w:rPr>
          <w:rFonts w:cs="Times New Roman"/>
        </w:rPr>
        <w:t xml:space="preserve"> = 0.91, </w:t>
      </w:r>
      <w:proofErr w:type="spellStart"/>
      <w:r>
        <w:rPr>
          <w:rFonts w:cs="Times New Roman"/>
          <w:i/>
          <w:iCs/>
        </w:rPr>
        <w:t>ω</w:t>
      </w:r>
      <w:r>
        <w:rPr>
          <w:rFonts w:cs="Times New Roman"/>
          <w:vertAlign w:val="subscript"/>
        </w:rPr>
        <w:t>anxiety</w:t>
      </w:r>
      <w:proofErr w:type="spellEnd"/>
      <w:r>
        <w:rPr>
          <w:rFonts w:cs="Times New Roman"/>
        </w:rPr>
        <w:t xml:space="preserve"> = 0.89). </w:t>
      </w:r>
    </w:p>
    <w:p w14:paraId="3C2673EA" w14:textId="77777777" w:rsidR="003C6BFF" w:rsidRDefault="00000000">
      <w:pPr>
        <w:pStyle w:val="2"/>
      </w:pPr>
      <w:r>
        <w:rPr>
          <w:rFonts w:hint="eastAsia"/>
        </w:rPr>
        <w:t>Table</w:t>
      </w:r>
      <w:r>
        <w:t xml:space="preserve"> </w:t>
      </w:r>
      <w:r>
        <w:rPr>
          <w:rFonts w:hint="eastAsia"/>
        </w:rPr>
        <w:t>8</w:t>
      </w:r>
      <w:r>
        <w:t xml:space="preserve"> Cronbach’</w:t>
      </w:r>
      <w:r>
        <w:rPr>
          <w:rFonts w:hint="eastAsia"/>
        </w:rPr>
        <w:t xml:space="preserve"> alpha</w:t>
      </w:r>
      <w:r>
        <w:t xml:space="preserve">, </w:t>
      </w:r>
      <w:r>
        <w:rPr>
          <w:rFonts w:hint="eastAsia"/>
        </w:rPr>
        <w:t>McDonald</w:t>
      </w:r>
      <w:r>
        <w:t>’</w:t>
      </w:r>
      <w:r>
        <w:rPr>
          <w:rFonts w:hint="eastAsia"/>
        </w:rPr>
        <w:t>s Omega, C</w:t>
      </w:r>
      <w:r>
        <w:t xml:space="preserve">R, </w:t>
      </w:r>
      <w:r>
        <w:rPr>
          <w:rFonts w:hint="eastAsia"/>
        </w:rPr>
        <w:t>c</w:t>
      </w:r>
      <w:r>
        <w:t>onvergent validity of each dimension</w:t>
      </w:r>
      <w:r>
        <w:rPr>
          <w:rFonts w:hint="eastAsia"/>
        </w:rPr>
        <w:t xml:space="preserve"> of English learning anxiety</w:t>
      </w:r>
      <w:r>
        <w:t xml:space="preserve"> in the formal study (</w:t>
      </w:r>
      <w:r>
        <w:rPr>
          <w:i/>
        </w:rPr>
        <w:t>N</w:t>
      </w:r>
      <w:r>
        <w:t>=391)</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831"/>
        <w:gridCol w:w="846"/>
        <w:gridCol w:w="1325"/>
        <w:gridCol w:w="1325"/>
        <w:gridCol w:w="1325"/>
      </w:tblGrid>
      <w:tr w:rsidR="003C6BFF" w14:paraId="7B81FB0D" w14:textId="77777777">
        <w:trPr>
          <w:trHeight w:val="271"/>
        </w:trPr>
        <w:tc>
          <w:tcPr>
            <w:tcW w:w="1596" w:type="pct"/>
            <w:vMerge w:val="restart"/>
            <w:tcBorders>
              <w:top w:val="single" w:sz="12" w:space="0" w:color="auto"/>
              <w:left w:val="nil"/>
              <w:right w:val="nil"/>
            </w:tcBorders>
            <w:vAlign w:val="center"/>
          </w:tcPr>
          <w:p w14:paraId="2A39AF73" w14:textId="77777777" w:rsidR="003C6BFF" w:rsidRDefault="00000000">
            <w:pPr>
              <w:jc w:val="center"/>
              <w:rPr>
                <w:rFonts w:cs="Times New Roman"/>
                <w:color w:val="000000" w:themeColor="text1"/>
                <w:sz w:val="18"/>
                <w:szCs w:val="18"/>
              </w:rPr>
            </w:pPr>
            <w:r>
              <w:rPr>
                <w:rFonts w:cs="Times New Roman"/>
                <w:color w:val="000000" w:themeColor="text1"/>
                <w:sz w:val="18"/>
                <w:szCs w:val="18"/>
              </w:rPr>
              <w:t>Variable</w:t>
            </w:r>
          </w:p>
        </w:tc>
        <w:tc>
          <w:tcPr>
            <w:tcW w:w="500" w:type="pct"/>
            <w:vMerge w:val="restart"/>
            <w:tcBorders>
              <w:top w:val="single" w:sz="12" w:space="0" w:color="auto"/>
              <w:left w:val="nil"/>
              <w:right w:val="nil"/>
            </w:tcBorders>
            <w:vAlign w:val="center"/>
          </w:tcPr>
          <w:p w14:paraId="020CA7A5" w14:textId="77777777" w:rsidR="003C6BFF" w:rsidRDefault="00000000">
            <w:pPr>
              <w:jc w:val="center"/>
              <w:rPr>
                <w:rFonts w:cs="Times New Roman"/>
                <w:i/>
                <w:iCs/>
                <w:color w:val="000000" w:themeColor="text1"/>
                <w:sz w:val="18"/>
                <w:szCs w:val="18"/>
              </w:rPr>
            </w:pPr>
            <w:r>
              <w:rPr>
                <w:rFonts w:cs="Times New Roman"/>
                <w:i/>
                <w:iCs/>
                <w:color w:val="000000" w:themeColor="text1"/>
                <w:sz w:val="18"/>
                <w:szCs w:val="18"/>
              </w:rPr>
              <w:t>α</w:t>
            </w:r>
          </w:p>
        </w:tc>
        <w:tc>
          <w:tcPr>
            <w:tcW w:w="509" w:type="pct"/>
            <w:vMerge w:val="restart"/>
            <w:tcBorders>
              <w:top w:val="single" w:sz="12" w:space="0" w:color="auto"/>
              <w:left w:val="nil"/>
              <w:right w:val="nil"/>
            </w:tcBorders>
            <w:vAlign w:val="center"/>
          </w:tcPr>
          <w:p w14:paraId="3A8828C1" w14:textId="77777777" w:rsidR="003C6BFF" w:rsidRDefault="00000000">
            <w:pPr>
              <w:jc w:val="center"/>
              <w:rPr>
                <w:rFonts w:cs="Times New Roman"/>
                <w:i/>
                <w:iCs/>
                <w:color w:val="000000" w:themeColor="text1"/>
                <w:sz w:val="18"/>
                <w:szCs w:val="18"/>
              </w:rPr>
            </w:pPr>
            <w:r>
              <w:rPr>
                <w:rFonts w:cs="Times New Roman"/>
                <w:i/>
                <w:iCs/>
                <w:color w:val="000000" w:themeColor="text1"/>
                <w:sz w:val="18"/>
                <w:szCs w:val="18"/>
              </w:rPr>
              <w:t>ω</w:t>
            </w:r>
          </w:p>
        </w:tc>
        <w:tc>
          <w:tcPr>
            <w:tcW w:w="2394" w:type="pct"/>
            <w:gridSpan w:val="3"/>
            <w:tcBorders>
              <w:top w:val="single" w:sz="12" w:space="0" w:color="auto"/>
              <w:left w:val="nil"/>
              <w:bottom w:val="single" w:sz="6" w:space="0" w:color="auto"/>
              <w:right w:val="nil"/>
            </w:tcBorders>
            <w:vAlign w:val="center"/>
          </w:tcPr>
          <w:p w14:paraId="1490365B" w14:textId="77777777" w:rsidR="003C6BFF" w:rsidRDefault="00000000">
            <w:pPr>
              <w:jc w:val="center"/>
              <w:rPr>
                <w:rFonts w:cs="Times New Roman"/>
                <w:color w:val="000000" w:themeColor="text1"/>
                <w:sz w:val="18"/>
                <w:szCs w:val="18"/>
              </w:rPr>
            </w:pPr>
            <w:r>
              <w:rPr>
                <w:rFonts w:cs="Times New Roman"/>
                <w:color w:val="000000" w:themeColor="text1"/>
                <w:sz w:val="18"/>
                <w:szCs w:val="18"/>
              </w:rPr>
              <w:t>Convergent Validity</w:t>
            </w:r>
          </w:p>
        </w:tc>
      </w:tr>
      <w:tr w:rsidR="003C6BFF" w14:paraId="16498ADD" w14:textId="77777777">
        <w:trPr>
          <w:trHeight w:val="271"/>
        </w:trPr>
        <w:tc>
          <w:tcPr>
            <w:tcW w:w="1596" w:type="pct"/>
            <w:vMerge/>
            <w:tcBorders>
              <w:left w:val="nil"/>
              <w:bottom w:val="single" w:sz="4" w:space="0" w:color="auto"/>
              <w:right w:val="nil"/>
            </w:tcBorders>
            <w:vAlign w:val="center"/>
          </w:tcPr>
          <w:p w14:paraId="44891231" w14:textId="77777777" w:rsidR="003C6BFF" w:rsidRDefault="003C6BFF">
            <w:pPr>
              <w:jc w:val="center"/>
              <w:rPr>
                <w:rFonts w:cs="Times New Roman"/>
                <w:sz w:val="18"/>
                <w:szCs w:val="18"/>
              </w:rPr>
            </w:pPr>
          </w:p>
        </w:tc>
        <w:tc>
          <w:tcPr>
            <w:tcW w:w="500" w:type="pct"/>
            <w:vMerge/>
            <w:tcBorders>
              <w:left w:val="nil"/>
              <w:bottom w:val="single" w:sz="4" w:space="0" w:color="auto"/>
              <w:right w:val="nil"/>
            </w:tcBorders>
            <w:vAlign w:val="center"/>
          </w:tcPr>
          <w:p w14:paraId="598BAE00" w14:textId="77777777" w:rsidR="003C6BFF" w:rsidRDefault="003C6BFF">
            <w:pPr>
              <w:jc w:val="center"/>
              <w:rPr>
                <w:rFonts w:cs="Times New Roman"/>
                <w:sz w:val="18"/>
                <w:szCs w:val="18"/>
              </w:rPr>
            </w:pPr>
          </w:p>
        </w:tc>
        <w:tc>
          <w:tcPr>
            <w:tcW w:w="509" w:type="pct"/>
            <w:vMerge/>
            <w:tcBorders>
              <w:left w:val="nil"/>
              <w:bottom w:val="single" w:sz="4" w:space="0" w:color="auto"/>
              <w:right w:val="nil"/>
            </w:tcBorders>
            <w:vAlign w:val="center"/>
          </w:tcPr>
          <w:p w14:paraId="5E9F2BC9" w14:textId="77777777" w:rsidR="003C6BFF" w:rsidRDefault="003C6BFF">
            <w:pPr>
              <w:jc w:val="center"/>
              <w:rPr>
                <w:rFonts w:cs="Times New Roman"/>
                <w:sz w:val="18"/>
                <w:szCs w:val="18"/>
              </w:rPr>
            </w:pPr>
          </w:p>
        </w:tc>
        <w:tc>
          <w:tcPr>
            <w:tcW w:w="798" w:type="pct"/>
            <w:tcBorders>
              <w:top w:val="single" w:sz="6" w:space="0" w:color="auto"/>
              <w:left w:val="nil"/>
              <w:bottom w:val="single" w:sz="4" w:space="0" w:color="auto"/>
              <w:right w:val="nil"/>
            </w:tcBorders>
            <w:vAlign w:val="center"/>
          </w:tcPr>
          <w:p w14:paraId="1B5FAC8B" w14:textId="77777777" w:rsidR="003C6BFF" w:rsidRDefault="00000000">
            <w:pPr>
              <w:jc w:val="center"/>
              <w:rPr>
                <w:rFonts w:cs="Times New Roman"/>
                <w:color w:val="000000" w:themeColor="text1"/>
                <w:sz w:val="18"/>
                <w:szCs w:val="18"/>
              </w:rPr>
            </w:pPr>
            <w:r>
              <w:rPr>
                <w:rFonts w:cs="Times New Roman"/>
                <w:i/>
                <w:color w:val="000000" w:themeColor="text1"/>
                <w:sz w:val="18"/>
                <w:szCs w:val="18"/>
              </w:rPr>
              <w:t>p</w:t>
            </w:r>
          </w:p>
        </w:tc>
        <w:tc>
          <w:tcPr>
            <w:tcW w:w="798" w:type="pct"/>
            <w:tcBorders>
              <w:top w:val="single" w:sz="6" w:space="0" w:color="auto"/>
              <w:left w:val="nil"/>
              <w:bottom w:val="single" w:sz="4" w:space="0" w:color="auto"/>
              <w:right w:val="nil"/>
            </w:tcBorders>
            <w:vAlign w:val="center"/>
          </w:tcPr>
          <w:p w14:paraId="406B00E6" w14:textId="77777777" w:rsidR="003C6BFF" w:rsidRDefault="00000000">
            <w:pPr>
              <w:jc w:val="center"/>
              <w:rPr>
                <w:rFonts w:cs="Times New Roman"/>
                <w:color w:val="000000" w:themeColor="text1"/>
                <w:sz w:val="18"/>
                <w:szCs w:val="18"/>
              </w:rPr>
            </w:pPr>
            <w:r>
              <w:rPr>
                <w:rFonts w:cs="Times New Roman"/>
                <w:color w:val="000000" w:themeColor="text1"/>
                <w:sz w:val="18"/>
                <w:szCs w:val="18"/>
              </w:rPr>
              <w:t>CR</w:t>
            </w:r>
          </w:p>
        </w:tc>
        <w:tc>
          <w:tcPr>
            <w:tcW w:w="798" w:type="pct"/>
            <w:tcBorders>
              <w:top w:val="single" w:sz="6" w:space="0" w:color="auto"/>
              <w:left w:val="nil"/>
              <w:bottom w:val="single" w:sz="4" w:space="0" w:color="auto"/>
              <w:right w:val="nil"/>
            </w:tcBorders>
            <w:vAlign w:val="center"/>
          </w:tcPr>
          <w:p w14:paraId="640E5E6E" w14:textId="77777777" w:rsidR="003C6BFF" w:rsidRDefault="00000000">
            <w:pPr>
              <w:jc w:val="center"/>
              <w:rPr>
                <w:rFonts w:cs="Times New Roman"/>
                <w:color w:val="000000" w:themeColor="text1"/>
                <w:sz w:val="18"/>
                <w:szCs w:val="18"/>
              </w:rPr>
            </w:pPr>
            <w:r>
              <w:rPr>
                <w:rFonts w:cs="Times New Roman"/>
                <w:color w:val="000000" w:themeColor="text1"/>
                <w:sz w:val="18"/>
                <w:szCs w:val="18"/>
              </w:rPr>
              <w:t>AVE</w:t>
            </w:r>
          </w:p>
        </w:tc>
      </w:tr>
      <w:tr w:rsidR="003C6BFF" w14:paraId="05FA5DC5" w14:textId="77777777">
        <w:tc>
          <w:tcPr>
            <w:tcW w:w="1596" w:type="pct"/>
            <w:tcBorders>
              <w:top w:val="single" w:sz="4" w:space="0" w:color="auto"/>
              <w:left w:val="nil"/>
              <w:bottom w:val="single" w:sz="12" w:space="0" w:color="auto"/>
              <w:right w:val="nil"/>
            </w:tcBorders>
            <w:vAlign w:val="center"/>
          </w:tcPr>
          <w:p w14:paraId="1E60FF27" w14:textId="77777777" w:rsidR="003C6BFF" w:rsidRDefault="00000000">
            <w:pPr>
              <w:jc w:val="center"/>
              <w:rPr>
                <w:rFonts w:cs="Times New Roman"/>
                <w:color w:val="000000" w:themeColor="text1"/>
                <w:sz w:val="18"/>
                <w:szCs w:val="18"/>
              </w:rPr>
            </w:pPr>
            <w:r>
              <w:rPr>
                <w:rFonts w:cs="Times New Roman"/>
                <w:color w:val="000000" w:themeColor="text1"/>
                <w:sz w:val="18"/>
                <w:szCs w:val="18"/>
              </w:rPr>
              <w:lastRenderedPageBreak/>
              <w:t>English learning anxiety</w:t>
            </w:r>
          </w:p>
        </w:tc>
        <w:tc>
          <w:tcPr>
            <w:tcW w:w="500" w:type="pct"/>
            <w:tcBorders>
              <w:top w:val="single" w:sz="4" w:space="0" w:color="auto"/>
              <w:left w:val="nil"/>
              <w:bottom w:val="single" w:sz="12" w:space="0" w:color="auto"/>
              <w:right w:val="nil"/>
            </w:tcBorders>
            <w:vAlign w:val="center"/>
          </w:tcPr>
          <w:p w14:paraId="0A293DDC" w14:textId="77777777" w:rsidR="003C6BFF" w:rsidRDefault="00000000">
            <w:pPr>
              <w:jc w:val="center"/>
              <w:rPr>
                <w:rFonts w:cs="Times New Roman"/>
                <w:color w:val="000000" w:themeColor="text1"/>
                <w:sz w:val="18"/>
                <w:szCs w:val="18"/>
              </w:rPr>
            </w:pPr>
            <w:r>
              <w:rPr>
                <w:rFonts w:cs="Times New Roman"/>
                <w:color w:val="000000" w:themeColor="text1"/>
                <w:sz w:val="18"/>
                <w:szCs w:val="18"/>
              </w:rPr>
              <w:t>0.91</w:t>
            </w:r>
          </w:p>
        </w:tc>
        <w:tc>
          <w:tcPr>
            <w:tcW w:w="509" w:type="pct"/>
            <w:tcBorders>
              <w:top w:val="single" w:sz="4" w:space="0" w:color="auto"/>
              <w:left w:val="nil"/>
              <w:bottom w:val="single" w:sz="12" w:space="0" w:color="auto"/>
              <w:right w:val="nil"/>
            </w:tcBorders>
            <w:vAlign w:val="center"/>
          </w:tcPr>
          <w:p w14:paraId="6B36C75C" w14:textId="77777777" w:rsidR="003C6BFF" w:rsidRDefault="00000000">
            <w:pPr>
              <w:jc w:val="center"/>
              <w:rPr>
                <w:rFonts w:cs="Times New Roman"/>
                <w:color w:val="000000" w:themeColor="text1"/>
                <w:sz w:val="18"/>
                <w:szCs w:val="18"/>
              </w:rPr>
            </w:pPr>
            <w:r>
              <w:rPr>
                <w:rFonts w:cs="Times New Roman"/>
                <w:color w:val="000000" w:themeColor="text1"/>
                <w:sz w:val="18"/>
                <w:szCs w:val="18"/>
              </w:rPr>
              <w:t>0.89</w:t>
            </w:r>
          </w:p>
        </w:tc>
        <w:tc>
          <w:tcPr>
            <w:tcW w:w="798" w:type="pct"/>
            <w:tcBorders>
              <w:top w:val="single" w:sz="4" w:space="0" w:color="auto"/>
              <w:left w:val="nil"/>
              <w:bottom w:val="single" w:sz="12" w:space="0" w:color="auto"/>
              <w:right w:val="nil"/>
            </w:tcBorders>
            <w:vAlign w:val="center"/>
          </w:tcPr>
          <w:p w14:paraId="2F8AF53B" w14:textId="77777777" w:rsidR="003C6BFF" w:rsidRDefault="00000000">
            <w:pPr>
              <w:jc w:val="center"/>
              <w:rPr>
                <w:rFonts w:cs="Times New Roman"/>
                <w:color w:val="000000" w:themeColor="text1"/>
                <w:sz w:val="18"/>
                <w:szCs w:val="18"/>
              </w:rPr>
            </w:pPr>
            <w:r>
              <w:rPr>
                <w:rFonts w:cs="Times New Roman"/>
                <w:color w:val="000000" w:themeColor="text1"/>
                <w:sz w:val="18"/>
                <w:szCs w:val="18"/>
              </w:rPr>
              <w:t>0.000</w:t>
            </w:r>
          </w:p>
        </w:tc>
        <w:tc>
          <w:tcPr>
            <w:tcW w:w="798" w:type="pct"/>
            <w:tcBorders>
              <w:top w:val="single" w:sz="4" w:space="0" w:color="auto"/>
              <w:left w:val="nil"/>
              <w:bottom w:val="single" w:sz="12" w:space="0" w:color="auto"/>
              <w:right w:val="nil"/>
            </w:tcBorders>
            <w:vAlign w:val="center"/>
          </w:tcPr>
          <w:p w14:paraId="00EEA5FD" w14:textId="77777777" w:rsidR="003C6BFF" w:rsidRDefault="00000000">
            <w:pPr>
              <w:jc w:val="center"/>
              <w:rPr>
                <w:rFonts w:cs="Times New Roman"/>
                <w:color w:val="000000" w:themeColor="text1"/>
                <w:sz w:val="18"/>
                <w:szCs w:val="18"/>
              </w:rPr>
            </w:pPr>
            <w:r>
              <w:rPr>
                <w:rFonts w:cs="Times New Roman"/>
                <w:color w:val="000000" w:themeColor="text1"/>
                <w:sz w:val="18"/>
                <w:szCs w:val="18"/>
              </w:rPr>
              <w:t>0.9140</w:t>
            </w:r>
          </w:p>
        </w:tc>
        <w:tc>
          <w:tcPr>
            <w:tcW w:w="798" w:type="pct"/>
            <w:tcBorders>
              <w:top w:val="single" w:sz="4" w:space="0" w:color="auto"/>
              <w:left w:val="nil"/>
              <w:bottom w:val="single" w:sz="12" w:space="0" w:color="auto"/>
              <w:right w:val="nil"/>
            </w:tcBorders>
            <w:vAlign w:val="center"/>
          </w:tcPr>
          <w:p w14:paraId="5E628E4F" w14:textId="77777777" w:rsidR="003C6BFF" w:rsidRDefault="00000000">
            <w:pPr>
              <w:jc w:val="center"/>
              <w:rPr>
                <w:rFonts w:cs="Times New Roman"/>
                <w:color w:val="000000" w:themeColor="text1"/>
                <w:sz w:val="18"/>
                <w:szCs w:val="18"/>
              </w:rPr>
            </w:pPr>
            <w:r>
              <w:rPr>
                <w:rFonts w:cs="Times New Roman"/>
                <w:color w:val="000000" w:themeColor="text1"/>
                <w:sz w:val="18"/>
                <w:szCs w:val="18"/>
              </w:rPr>
              <w:t>0.5711</w:t>
            </w:r>
          </w:p>
        </w:tc>
      </w:tr>
    </w:tbl>
    <w:p w14:paraId="70EC112D" w14:textId="77777777" w:rsidR="003C6BFF" w:rsidRDefault="00000000">
      <w:pPr>
        <w:rPr>
          <w:szCs w:val="21"/>
        </w:rPr>
      </w:pPr>
      <w:r>
        <w:rPr>
          <w:rFonts w:hint="eastAsia"/>
          <w:i/>
          <w:iCs/>
          <w:szCs w:val="21"/>
        </w:rPr>
        <w:t>N</w:t>
      </w:r>
      <w:r>
        <w:rPr>
          <w:i/>
          <w:iCs/>
          <w:szCs w:val="21"/>
        </w:rPr>
        <w:t>ote.</w:t>
      </w:r>
      <w:r>
        <w:rPr>
          <w:szCs w:val="21"/>
        </w:rPr>
        <w:t xml:space="preserve"> The bold number in discriminant validity represents the square root value of AVE.</w:t>
      </w:r>
    </w:p>
    <w:p w14:paraId="2B5BD78C" w14:textId="77777777" w:rsidR="003C6BFF" w:rsidRDefault="00000000">
      <w:pPr>
        <w:rPr>
          <w:szCs w:val="21"/>
        </w:rPr>
      </w:pPr>
      <w:r>
        <w:rPr>
          <w:szCs w:val="21"/>
        </w:rPr>
        <w:t>CR=</w:t>
      </w:r>
      <w:r>
        <w:t xml:space="preserve"> </w:t>
      </w:r>
      <w:r>
        <w:rPr>
          <w:szCs w:val="21"/>
        </w:rPr>
        <w:t>Composite Reliability</w:t>
      </w:r>
    </w:p>
    <w:p w14:paraId="7D68D46C" w14:textId="77777777" w:rsidR="003C6BFF" w:rsidRDefault="003C6BFF">
      <w:pPr>
        <w:sectPr w:rsidR="003C6BFF">
          <w:pgSz w:w="11906" w:h="16838"/>
          <w:pgMar w:top="1440" w:right="1800" w:bottom="1440" w:left="1800" w:header="851" w:footer="992" w:gutter="0"/>
          <w:cols w:space="425"/>
          <w:docGrid w:type="lines" w:linePitch="312"/>
        </w:sectPr>
      </w:pPr>
    </w:p>
    <w:p w14:paraId="39AA26C6" w14:textId="77777777" w:rsidR="003C6BFF" w:rsidRDefault="00000000">
      <w:pPr>
        <w:pStyle w:val="2"/>
      </w:pPr>
      <w:r>
        <w:rPr>
          <w:rFonts w:hint="eastAsia"/>
        </w:rPr>
        <w:lastRenderedPageBreak/>
        <w:t>English Learning Resilience Scale for the pilot study</w:t>
      </w:r>
    </w:p>
    <w:p w14:paraId="4F9E575D" w14:textId="77777777" w:rsidR="003C6BFF" w:rsidRDefault="00000000">
      <w:pPr>
        <w:rPr>
          <w:rFonts w:cs="Times New Roman"/>
        </w:rPr>
      </w:pPr>
      <w:r>
        <w:rPr>
          <w:rFonts w:cs="Times New Roman"/>
        </w:rPr>
        <w:t xml:space="preserve">Q01 I first contemplate diverse possible solutions in order to solve English-learning difficulties. </w:t>
      </w:r>
    </w:p>
    <w:p w14:paraId="088A7809" w14:textId="77777777" w:rsidR="003C6BFF" w:rsidRDefault="00000000">
      <w:pPr>
        <w:rPr>
          <w:rFonts w:cs="Times New Roman"/>
        </w:rPr>
      </w:pPr>
      <w:r>
        <w:rPr>
          <w:rFonts w:cs="Times New Roman"/>
        </w:rPr>
        <w:t xml:space="preserve">Q02 I believe that I am able to control my emotions when exposed to English-learning difficulties. </w:t>
      </w:r>
    </w:p>
    <w:p w14:paraId="432B9E4D" w14:textId="77777777" w:rsidR="003C6BFF" w:rsidRDefault="00000000">
      <w:pPr>
        <w:rPr>
          <w:rFonts w:cs="Times New Roman"/>
        </w:rPr>
      </w:pPr>
      <w:r>
        <w:rPr>
          <w:rFonts w:cs="Times New Roman"/>
        </w:rPr>
        <w:t xml:space="preserve">Q03 I can break through any distractions when having important things to do immediately. </w:t>
      </w:r>
    </w:p>
    <w:p w14:paraId="7B64D02D" w14:textId="77777777" w:rsidR="003C6BFF" w:rsidRDefault="00000000">
      <w:pPr>
        <w:rPr>
          <w:rFonts w:cs="Times New Roman"/>
        </w:rPr>
      </w:pPr>
      <w:r>
        <w:rPr>
          <w:rFonts w:cs="Times New Roman"/>
        </w:rPr>
        <w:t xml:space="preserve">Q04 I have few things to feel grateful for. </w:t>
      </w:r>
    </w:p>
    <w:p w14:paraId="6593573D" w14:textId="77777777" w:rsidR="003C6BFF" w:rsidRDefault="00000000">
      <w:pPr>
        <w:rPr>
          <w:rFonts w:cs="Times New Roman"/>
        </w:rPr>
      </w:pPr>
      <w:r>
        <w:rPr>
          <w:rFonts w:cs="Times New Roman"/>
        </w:rPr>
        <w:t xml:space="preserve">Q05 I am satisfied with my English study. </w:t>
      </w:r>
    </w:p>
    <w:p w14:paraId="6086B9F7" w14:textId="77777777" w:rsidR="003C6BFF" w:rsidRDefault="00000000">
      <w:pPr>
        <w:rPr>
          <w:rFonts w:cs="Times New Roman"/>
        </w:rPr>
      </w:pPr>
      <w:r>
        <w:rPr>
          <w:rFonts w:cs="Times New Roman"/>
        </w:rPr>
        <w:t xml:space="preserve">Q06 I think my hard work always pays off in English learning. </w:t>
      </w:r>
    </w:p>
    <w:p w14:paraId="2B992DC5" w14:textId="77777777" w:rsidR="003C6BFF" w:rsidRDefault="00000000">
      <w:pPr>
        <w:rPr>
          <w:rFonts w:cs="Times New Roman"/>
        </w:rPr>
      </w:pPr>
      <w:r>
        <w:rPr>
          <w:rFonts w:cs="Times New Roman"/>
        </w:rPr>
        <w:t xml:space="preserve">Q07 I think most of the people that I regularly meet would come to dislike me. </w:t>
      </w:r>
    </w:p>
    <w:p w14:paraId="2E7DADC4" w14:textId="77777777" w:rsidR="003C6BFF" w:rsidRDefault="00000000">
      <w:pPr>
        <w:rPr>
          <w:rFonts w:cs="Times New Roman"/>
        </w:rPr>
      </w:pPr>
      <w:r>
        <w:rPr>
          <w:rFonts w:cs="Times New Roman"/>
        </w:rPr>
        <w:t xml:space="preserve">Q08 I can recognize how people feel by their facial expressions in English communication. </w:t>
      </w:r>
    </w:p>
    <w:p w14:paraId="268011D2" w14:textId="77777777" w:rsidR="003C6BFF" w:rsidRDefault="00000000">
      <w:pPr>
        <w:rPr>
          <w:rFonts w:cs="Times New Roman"/>
        </w:rPr>
      </w:pPr>
      <w:r>
        <w:rPr>
          <w:rFonts w:cs="Times New Roman"/>
        </w:rPr>
        <w:t xml:space="preserve">Q09 When I have a problem in English learning, I try to solve it after reflecting on the causes of the problem. </w:t>
      </w:r>
    </w:p>
    <w:p w14:paraId="1A38620F" w14:textId="77777777" w:rsidR="003C6BFF" w:rsidRDefault="00000000">
      <w:pPr>
        <w:rPr>
          <w:rFonts w:cs="Times New Roman"/>
        </w:rPr>
      </w:pPr>
      <w:r>
        <w:rPr>
          <w:rFonts w:cs="Times New Roman"/>
        </w:rPr>
        <w:t xml:space="preserve">Q10 When I think of something, I know how it affects my feelings. </w:t>
      </w:r>
    </w:p>
    <w:p w14:paraId="001698D8" w14:textId="77777777" w:rsidR="003C6BFF" w:rsidRDefault="00000000">
      <w:pPr>
        <w:rPr>
          <w:rFonts w:cs="Times New Roman"/>
        </w:rPr>
      </w:pPr>
      <w:r>
        <w:rPr>
          <w:rFonts w:cs="Times New Roman"/>
        </w:rPr>
        <w:t xml:space="preserve">Q11 I am aware of what I am thinking no matter how hard the situation is. </w:t>
      </w:r>
    </w:p>
    <w:p w14:paraId="7DF23D34" w14:textId="77777777" w:rsidR="003C6BFF" w:rsidRDefault="00000000">
      <w:pPr>
        <w:rPr>
          <w:rFonts w:cs="Times New Roman"/>
        </w:rPr>
      </w:pPr>
      <w:r>
        <w:rPr>
          <w:rFonts w:cs="Times New Roman"/>
        </w:rPr>
        <w:t xml:space="preserve">Q12 If I write down all of the things that I feel grateful for, there will be a long list. </w:t>
      </w:r>
    </w:p>
    <w:p w14:paraId="5122F092" w14:textId="77777777" w:rsidR="003C6BFF" w:rsidRDefault="00000000">
      <w:pPr>
        <w:rPr>
          <w:rFonts w:cs="Times New Roman"/>
        </w:rPr>
      </w:pPr>
      <w:r>
        <w:rPr>
          <w:rFonts w:cs="Times New Roman"/>
        </w:rPr>
        <w:t xml:space="preserve">Q13 I am satisfied with my life. </w:t>
      </w:r>
    </w:p>
    <w:p w14:paraId="44740241" w14:textId="77777777" w:rsidR="003C6BFF" w:rsidRDefault="00000000">
      <w:pPr>
        <w:rPr>
          <w:rFonts w:cs="Times New Roman"/>
        </w:rPr>
      </w:pPr>
      <w:r>
        <w:rPr>
          <w:rFonts w:cs="Times New Roman"/>
        </w:rPr>
        <w:t xml:space="preserve">Q14 I find it a good attitude to believe that “I can solve any difficult problems in English learning.” </w:t>
      </w:r>
    </w:p>
    <w:p w14:paraId="31876310" w14:textId="77777777" w:rsidR="003C6BFF" w:rsidRDefault="00000000">
      <w:pPr>
        <w:rPr>
          <w:rFonts w:cs="Times New Roman"/>
        </w:rPr>
      </w:pPr>
      <w:r>
        <w:rPr>
          <w:rFonts w:cs="Times New Roman"/>
        </w:rPr>
        <w:t xml:space="preserve">Q15 I have few friends to talk to with an open mind. </w:t>
      </w:r>
    </w:p>
    <w:p w14:paraId="31F0226C" w14:textId="77777777" w:rsidR="003C6BFF" w:rsidRDefault="00000000">
      <w:pPr>
        <w:rPr>
          <w:rFonts w:cs="Times New Roman"/>
        </w:rPr>
      </w:pPr>
      <w:r>
        <w:rPr>
          <w:rFonts w:cs="Times New Roman"/>
        </w:rPr>
        <w:t xml:space="preserve">Q16 I am good at finding the right English words for what I would like to express. </w:t>
      </w:r>
    </w:p>
    <w:p w14:paraId="64655942" w14:textId="77777777" w:rsidR="003C6BFF" w:rsidRDefault="00000000">
      <w:pPr>
        <w:rPr>
          <w:rFonts w:cs="Times New Roman"/>
        </w:rPr>
      </w:pPr>
      <w:r>
        <w:rPr>
          <w:rFonts w:cs="Times New Roman"/>
        </w:rPr>
        <w:t xml:space="preserve">Q17 When people are sad, angry, or embarrassed, I can find out what they are thinking about. </w:t>
      </w:r>
    </w:p>
    <w:p w14:paraId="1F1E1285" w14:textId="77777777" w:rsidR="003C6BFF" w:rsidRDefault="00000000">
      <w:pPr>
        <w:rPr>
          <w:rFonts w:cs="Times New Roman"/>
        </w:rPr>
      </w:pPr>
      <w:r>
        <w:rPr>
          <w:rFonts w:cs="Times New Roman"/>
        </w:rPr>
        <w:t xml:space="preserve">Q18 I am aware of what is wrong in most circumstances. </w:t>
      </w:r>
    </w:p>
    <w:p w14:paraId="5FB92E1D" w14:textId="77777777" w:rsidR="003C6BFF" w:rsidRDefault="00000000">
      <w:pPr>
        <w:rPr>
          <w:rFonts w:cs="Times New Roman"/>
        </w:rPr>
      </w:pPr>
      <w:r>
        <w:rPr>
          <w:rFonts w:cs="Times New Roman"/>
        </w:rPr>
        <w:t xml:space="preserve">Q19 I can regulate my feelings when having discussions with my family or friends regarding sensitive social issues. </w:t>
      </w:r>
    </w:p>
    <w:p w14:paraId="5E2AF868" w14:textId="77777777" w:rsidR="003C6BFF" w:rsidRDefault="00000000">
      <w:pPr>
        <w:rPr>
          <w:rFonts w:cs="Times New Roman"/>
        </w:rPr>
      </w:pPr>
      <w:r>
        <w:rPr>
          <w:rFonts w:cs="Times New Roman"/>
        </w:rPr>
        <w:t xml:space="preserve">Q20 I easily give up when English learning goes wrong. </w:t>
      </w:r>
    </w:p>
    <w:p w14:paraId="3188A0DF" w14:textId="77777777" w:rsidR="003C6BFF" w:rsidRDefault="00000000">
      <w:pPr>
        <w:rPr>
          <w:rFonts w:cs="Times New Roman"/>
        </w:rPr>
      </w:pPr>
      <w:r>
        <w:rPr>
          <w:rFonts w:cs="Times New Roman"/>
        </w:rPr>
        <w:t xml:space="preserve">Q21 There are few things that I feel grateful for in English learning. </w:t>
      </w:r>
    </w:p>
    <w:p w14:paraId="619064D9" w14:textId="77777777" w:rsidR="003C6BFF" w:rsidRDefault="00000000">
      <w:pPr>
        <w:rPr>
          <w:rFonts w:cs="Times New Roman"/>
        </w:rPr>
      </w:pPr>
      <w:r>
        <w:rPr>
          <w:rFonts w:cs="Times New Roman"/>
        </w:rPr>
        <w:t xml:space="preserve">Q22 I have most of the things that I find important in my life. </w:t>
      </w:r>
    </w:p>
    <w:p w14:paraId="7B79D0DD" w14:textId="77777777" w:rsidR="003C6BFF" w:rsidRDefault="00000000">
      <w:pPr>
        <w:rPr>
          <w:rFonts w:cs="Times New Roman"/>
        </w:rPr>
      </w:pPr>
      <w:r>
        <w:rPr>
          <w:rFonts w:cs="Times New Roman"/>
        </w:rPr>
        <w:t xml:space="preserve">Q23 I am sure that my English learning will be fine even in difficult situations. </w:t>
      </w:r>
    </w:p>
    <w:p w14:paraId="0B4EAE0B" w14:textId="77777777" w:rsidR="003C6BFF" w:rsidRDefault="00000000">
      <w:pPr>
        <w:rPr>
          <w:rFonts w:cs="Times New Roman"/>
        </w:rPr>
      </w:pPr>
      <w:r>
        <w:rPr>
          <w:rFonts w:cs="Times New Roman"/>
        </w:rPr>
        <w:t xml:space="preserve">Q24 In English learning, I have few friends to help each other out. </w:t>
      </w:r>
    </w:p>
    <w:p w14:paraId="647783EE" w14:textId="77777777" w:rsidR="003C6BFF" w:rsidRDefault="00000000">
      <w:pPr>
        <w:rPr>
          <w:rFonts w:cs="Times New Roman"/>
        </w:rPr>
      </w:pPr>
      <w:r>
        <w:rPr>
          <w:rFonts w:cs="Times New Roman"/>
        </w:rPr>
        <w:t xml:space="preserve">Q25 In English communication, I can lead conversations well in accordance with a specific atmosphere or interlocutor. </w:t>
      </w:r>
    </w:p>
    <w:p w14:paraId="580D3A8B" w14:textId="77777777" w:rsidR="003C6BFF" w:rsidRDefault="00000000">
      <w:pPr>
        <w:rPr>
          <w:rFonts w:cs="Times New Roman"/>
        </w:rPr>
      </w:pPr>
      <w:r>
        <w:rPr>
          <w:rFonts w:cs="Times New Roman"/>
        </w:rPr>
        <w:t xml:space="preserve">Q26 When my friends are angry, I readily find out the reason for that. </w:t>
      </w:r>
    </w:p>
    <w:p w14:paraId="0E8BD4B8" w14:textId="77777777" w:rsidR="003C6BFF" w:rsidRDefault="00000000">
      <w:pPr>
        <w:rPr>
          <w:rFonts w:cs="Times New Roman"/>
        </w:rPr>
      </w:pPr>
      <w:r>
        <w:rPr>
          <w:rFonts w:cs="Times New Roman"/>
        </w:rPr>
        <w:t xml:space="preserve">Q27 In English learning, I can adjust my emotions well in a short time. </w:t>
      </w:r>
    </w:p>
    <w:p w14:paraId="256C51BD" w14:textId="77777777" w:rsidR="003C6BFF" w:rsidRDefault="00000000">
      <w:pPr>
        <w:rPr>
          <w:rFonts w:cs="Times New Roman"/>
        </w:rPr>
      </w:pPr>
      <w:r>
        <w:rPr>
          <w:rFonts w:cs="Times New Roman"/>
        </w:rPr>
        <w:t xml:space="preserve">Q28 I seek various ways to achieve my goal even in the face of pressure in English learning. </w:t>
      </w:r>
    </w:p>
    <w:p w14:paraId="478890A8" w14:textId="77777777" w:rsidR="003C6BFF" w:rsidRDefault="00000000">
      <w:pPr>
        <w:rPr>
          <w:rFonts w:cs="Times New Roman"/>
        </w:rPr>
      </w:pPr>
      <w:r>
        <w:rPr>
          <w:rFonts w:cs="Times New Roman"/>
        </w:rPr>
        <w:t xml:space="preserve">Q29 I see English learning difficulties as challenges. </w:t>
      </w:r>
    </w:p>
    <w:p w14:paraId="5D22646E" w14:textId="77777777" w:rsidR="003C6BFF" w:rsidRDefault="00000000">
      <w:pPr>
        <w:rPr>
          <w:rFonts w:cs="Times New Roman"/>
        </w:rPr>
      </w:pPr>
      <w:r>
        <w:rPr>
          <w:rFonts w:cs="Times New Roman"/>
        </w:rPr>
        <w:t xml:space="preserve">Q30 I help other friends who have difficulties studying English. </w:t>
      </w:r>
    </w:p>
    <w:p w14:paraId="0B73C347" w14:textId="77777777" w:rsidR="003C6BFF" w:rsidRDefault="00000000">
      <w:pPr>
        <w:rPr>
          <w:rFonts w:cs="Times New Roman"/>
        </w:rPr>
      </w:pPr>
      <w:r>
        <w:rPr>
          <w:rFonts w:cs="Times New Roman"/>
        </w:rPr>
        <w:t xml:space="preserve">Q31 I seek help from my teachers when I have a problem in English learning. </w:t>
      </w:r>
    </w:p>
    <w:p w14:paraId="7317432C" w14:textId="77777777" w:rsidR="003C6BFF" w:rsidRDefault="00000000">
      <w:pPr>
        <w:rPr>
          <w:rFonts w:cs="Times New Roman"/>
        </w:rPr>
      </w:pPr>
      <w:r>
        <w:rPr>
          <w:rFonts w:cs="Times New Roman"/>
        </w:rPr>
        <w:lastRenderedPageBreak/>
        <w:t xml:space="preserve">Q32 I try to stay positive even though studying English may be difficult. </w:t>
      </w:r>
    </w:p>
    <w:p w14:paraId="5E78DAA8" w14:textId="77777777" w:rsidR="003C6BFF" w:rsidRDefault="00000000">
      <w:pPr>
        <w:rPr>
          <w:rFonts w:cs="Times New Roman"/>
        </w:rPr>
      </w:pPr>
      <w:r>
        <w:rPr>
          <w:rFonts w:cs="Times New Roman"/>
        </w:rPr>
        <w:t xml:space="preserve">Q33 I calm down first when exposed to English-learning difficulties. </w:t>
      </w:r>
    </w:p>
    <w:p w14:paraId="5D69399E" w14:textId="77777777" w:rsidR="003C6BFF" w:rsidRDefault="00000000">
      <w:pPr>
        <w:rPr>
          <w:rFonts w:cs="Times New Roman"/>
        </w:rPr>
      </w:pPr>
      <w:r>
        <w:rPr>
          <w:rFonts w:cs="Times New Roman"/>
        </w:rPr>
        <w:t>Q34 I don’t let a bad English mark affect my confidence.</w:t>
      </w:r>
    </w:p>
    <w:p w14:paraId="28D45364" w14:textId="77777777" w:rsidR="003C6BFF" w:rsidRDefault="003C6BFF"/>
    <w:p w14:paraId="748FF9DE" w14:textId="77777777" w:rsidR="003C6BFF" w:rsidRDefault="003C6BFF"/>
    <w:p w14:paraId="5271B1FC" w14:textId="77777777" w:rsidR="003C6BFF" w:rsidRDefault="003C6BFF"/>
    <w:p w14:paraId="6EC5DF98" w14:textId="77777777" w:rsidR="003C6BFF" w:rsidRDefault="003C6BFF"/>
    <w:p w14:paraId="381FBC43" w14:textId="77777777" w:rsidR="003C6BFF" w:rsidRDefault="003C6BFF"/>
    <w:p w14:paraId="34861B80" w14:textId="77777777" w:rsidR="003C6BFF" w:rsidRDefault="00000000">
      <w:pPr>
        <w:pStyle w:val="2"/>
        <w:rPr>
          <w:rFonts w:cs="Times New Roman"/>
        </w:rPr>
      </w:pPr>
      <w:r>
        <w:rPr>
          <w:rFonts w:cs="Times New Roman"/>
        </w:rPr>
        <w:t>English Learning Resilience Scale for the formal study</w:t>
      </w:r>
    </w:p>
    <w:p w14:paraId="17D9CA14" w14:textId="77777777" w:rsidR="003C6BFF" w:rsidRDefault="00000000">
      <w:pPr>
        <w:rPr>
          <w:rFonts w:cs="Times New Roman"/>
        </w:rPr>
      </w:pPr>
      <w:r>
        <w:rPr>
          <w:rFonts w:cs="Times New Roman"/>
        </w:rPr>
        <w:t>LR01 When I have a problem, I try to solve it after reflecting on the cause of the problem.</w:t>
      </w:r>
    </w:p>
    <w:p w14:paraId="192A2D2C" w14:textId="77777777" w:rsidR="003C6BFF" w:rsidRDefault="00000000">
      <w:pPr>
        <w:rPr>
          <w:rFonts w:cs="Times New Roman"/>
        </w:rPr>
      </w:pPr>
      <w:r>
        <w:rPr>
          <w:rFonts w:cs="Times New Roman"/>
        </w:rPr>
        <w:t>LR02 I am aware of what I am thinking no matter how hard the situation is.</w:t>
      </w:r>
    </w:p>
    <w:p w14:paraId="0213A48A" w14:textId="77777777" w:rsidR="003C6BFF" w:rsidRDefault="00000000">
      <w:pPr>
        <w:rPr>
          <w:rFonts w:cs="Times New Roman"/>
        </w:rPr>
      </w:pPr>
      <w:r>
        <w:rPr>
          <w:rFonts w:cs="Times New Roman"/>
        </w:rPr>
        <w:t>LR03 In English learning, I can adjust my emotions well in a short time.</w:t>
      </w:r>
    </w:p>
    <w:p w14:paraId="469BF469" w14:textId="77777777" w:rsidR="003C6BFF" w:rsidRDefault="00000000">
      <w:pPr>
        <w:rPr>
          <w:rFonts w:cs="Times New Roman"/>
        </w:rPr>
      </w:pPr>
      <w:r>
        <w:rPr>
          <w:rFonts w:cs="Times New Roman"/>
        </w:rPr>
        <w:t>LR04 I try to stay positive even though studying English may be difficult.</w:t>
      </w:r>
    </w:p>
    <w:p w14:paraId="67FC356A" w14:textId="77777777" w:rsidR="003C6BFF" w:rsidRDefault="00000000">
      <w:pPr>
        <w:rPr>
          <w:rFonts w:cs="Times New Roman"/>
        </w:rPr>
      </w:pPr>
      <w:r>
        <w:rPr>
          <w:rFonts w:cs="Times New Roman"/>
        </w:rPr>
        <w:t>LR05 I calm down first when exposed to English-learning difficulties.</w:t>
      </w:r>
    </w:p>
    <w:p w14:paraId="519A091C" w14:textId="77777777" w:rsidR="003C6BFF" w:rsidRDefault="00000000">
      <w:pPr>
        <w:rPr>
          <w:rFonts w:cs="Times New Roman"/>
        </w:rPr>
      </w:pPr>
      <w:r>
        <w:rPr>
          <w:rFonts w:cs="Times New Roman"/>
        </w:rPr>
        <w:t>LR06 I don’t let a bad English mark affect my confidence.</w:t>
      </w:r>
    </w:p>
    <w:p w14:paraId="1D5C5CB4" w14:textId="77777777" w:rsidR="003C6BFF" w:rsidRDefault="00000000">
      <w:pPr>
        <w:rPr>
          <w:rFonts w:cs="Times New Roman"/>
        </w:rPr>
      </w:pPr>
      <w:r>
        <w:rPr>
          <w:rFonts w:cs="Times New Roman"/>
        </w:rPr>
        <w:t>LR07 I think most of the people that I regularly meet would come to dislike me.</w:t>
      </w:r>
    </w:p>
    <w:p w14:paraId="7B5D1D95" w14:textId="77777777" w:rsidR="003C6BFF" w:rsidRDefault="00000000">
      <w:pPr>
        <w:rPr>
          <w:rFonts w:cs="Times New Roman"/>
        </w:rPr>
      </w:pPr>
      <w:r>
        <w:rPr>
          <w:rFonts w:cs="Times New Roman"/>
        </w:rPr>
        <w:t>LR08 I have few friends to talk to with an open mind.</w:t>
      </w:r>
    </w:p>
    <w:p w14:paraId="3E44E62C" w14:textId="77777777" w:rsidR="003C6BFF" w:rsidRDefault="00000000">
      <w:pPr>
        <w:rPr>
          <w:rFonts w:cs="Times New Roman"/>
        </w:rPr>
      </w:pPr>
      <w:r>
        <w:rPr>
          <w:rFonts w:cs="Times New Roman"/>
        </w:rPr>
        <w:t>LR09 In English learning, I have few friends to help each other out.</w:t>
      </w:r>
    </w:p>
    <w:p w14:paraId="743F085D" w14:textId="77777777" w:rsidR="003C6BFF" w:rsidRDefault="00000000">
      <w:pPr>
        <w:rPr>
          <w:rFonts w:cs="Times New Roman"/>
        </w:rPr>
      </w:pPr>
      <w:r>
        <w:rPr>
          <w:rFonts w:cs="Times New Roman"/>
        </w:rPr>
        <w:t>LR10 When people are sad, angry, or embarrassed, I can find out what they are thinking about</w:t>
      </w:r>
    </w:p>
    <w:p w14:paraId="3130C495" w14:textId="77777777" w:rsidR="003C6BFF" w:rsidRDefault="00000000">
      <w:pPr>
        <w:rPr>
          <w:rFonts w:cs="Times New Roman"/>
        </w:rPr>
      </w:pPr>
      <w:r>
        <w:rPr>
          <w:rFonts w:cs="Times New Roman"/>
        </w:rPr>
        <w:t>LR11 I am aware of what is wrong in most circumstances.</w:t>
      </w:r>
    </w:p>
    <w:p w14:paraId="36F25814" w14:textId="77777777" w:rsidR="003C6BFF" w:rsidRDefault="00000000">
      <w:pPr>
        <w:rPr>
          <w:rFonts w:cs="Times New Roman"/>
        </w:rPr>
      </w:pPr>
      <w:r>
        <w:rPr>
          <w:rFonts w:cs="Times New Roman"/>
        </w:rPr>
        <w:t>LR12 When my friends are angry, I readily find out the reason for that</w:t>
      </w:r>
    </w:p>
    <w:p w14:paraId="0A29C9D7" w14:textId="77777777" w:rsidR="003C6BFF" w:rsidRDefault="003C6BFF">
      <w:pPr>
        <w:ind w:left="420" w:hangingChars="200" w:hanging="420"/>
        <w:rPr>
          <w:color w:val="000000" w:themeColor="text1"/>
        </w:rPr>
      </w:pPr>
    </w:p>
    <w:p w14:paraId="0030F707" w14:textId="77777777" w:rsidR="003C6BFF" w:rsidRDefault="003C6BFF">
      <w:pPr>
        <w:rPr>
          <w:rFonts w:cs="Times New Roman"/>
        </w:rPr>
      </w:pPr>
    </w:p>
    <w:p w14:paraId="71818AAD" w14:textId="77777777" w:rsidR="003C6BFF" w:rsidRDefault="00000000">
      <w:pPr>
        <w:pStyle w:val="2"/>
        <w:rPr>
          <w:rFonts w:cs="Times New Roman"/>
          <w:highlight w:val="yellow"/>
        </w:rPr>
      </w:pPr>
      <w:r>
        <w:rPr>
          <w:rFonts w:cs="Times New Roman"/>
        </w:rPr>
        <w:t>English Learning Anxiety Scale for the pilot and formal studies</w:t>
      </w:r>
    </w:p>
    <w:p w14:paraId="11B20577" w14:textId="77777777" w:rsidR="003C6BFF" w:rsidRDefault="00000000">
      <w:pPr>
        <w:rPr>
          <w:rFonts w:cs="Times New Roman"/>
        </w:rPr>
      </w:pPr>
      <w:r>
        <w:rPr>
          <w:rFonts w:cs="Times New Roman"/>
        </w:rPr>
        <w:t>LA01 I don’t worry about making mistakes in English class.</w:t>
      </w:r>
    </w:p>
    <w:p w14:paraId="75885668" w14:textId="77777777" w:rsidR="003C6BFF" w:rsidRDefault="00000000">
      <w:pPr>
        <w:rPr>
          <w:rFonts w:cs="Times New Roman"/>
        </w:rPr>
      </w:pPr>
      <w:r>
        <w:rPr>
          <w:rFonts w:cs="Times New Roman"/>
        </w:rPr>
        <w:t>LA02 I start to panic when I have to speak without preparation in English class.</w:t>
      </w:r>
    </w:p>
    <w:p w14:paraId="0A67CC1F" w14:textId="77777777" w:rsidR="003C6BFF" w:rsidRDefault="00000000">
      <w:pPr>
        <w:rPr>
          <w:rFonts w:cs="Times New Roman"/>
        </w:rPr>
      </w:pPr>
      <w:r>
        <w:rPr>
          <w:rFonts w:cs="Times New Roman"/>
        </w:rPr>
        <w:t>LA03 It embarrasses me to volunteer answers in my English class.</w:t>
      </w:r>
    </w:p>
    <w:p w14:paraId="4B0E69F3" w14:textId="77777777" w:rsidR="003C6BFF" w:rsidRDefault="00000000">
      <w:pPr>
        <w:rPr>
          <w:rFonts w:cs="Times New Roman"/>
        </w:rPr>
      </w:pPr>
      <w:r>
        <w:rPr>
          <w:rFonts w:cs="Times New Roman"/>
        </w:rPr>
        <w:t>LA04 Even if I am well prepared for English class, I feel anxious about it.</w:t>
      </w:r>
    </w:p>
    <w:p w14:paraId="03035AF5" w14:textId="77777777" w:rsidR="003C6BFF" w:rsidRDefault="00000000">
      <w:pPr>
        <w:rPr>
          <w:rFonts w:cs="Times New Roman"/>
        </w:rPr>
      </w:pPr>
      <w:r>
        <w:rPr>
          <w:rFonts w:cs="Times New Roman"/>
        </w:rPr>
        <w:t>LA05 I feel confident when I speak in English classroom.</w:t>
      </w:r>
    </w:p>
    <w:p w14:paraId="32C52E04" w14:textId="77777777" w:rsidR="003C6BFF" w:rsidRDefault="00000000">
      <w:pPr>
        <w:rPr>
          <w:rFonts w:cs="Times New Roman"/>
        </w:rPr>
      </w:pPr>
      <w:r>
        <w:rPr>
          <w:rFonts w:cs="Times New Roman"/>
        </w:rPr>
        <w:t>LA06 I can feel my heart pounding when I’m going to be called on in English class.</w:t>
      </w:r>
    </w:p>
    <w:p w14:paraId="51830E18" w14:textId="77777777" w:rsidR="003C6BFF" w:rsidRDefault="00000000">
      <w:pPr>
        <w:rPr>
          <w:rFonts w:cs="Times New Roman"/>
        </w:rPr>
      </w:pPr>
      <w:r>
        <w:rPr>
          <w:rFonts w:cs="Times New Roman"/>
        </w:rPr>
        <w:t>LA07 I always feel that the other students speak English better than I do.</w:t>
      </w:r>
    </w:p>
    <w:p w14:paraId="2BC099DE" w14:textId="77777777" w:rsidR="003C6BFF" w:rsidRDefault="00000000">
      <w:pPr>
        <w:rPr>
          <w:rFonts w:cs="Times New Roman"/>
        </w:rPr>
      </w:pPr>
      <w:r>
        <w:rPr>
          <w:rFonts w:cs="Times New Roman"/>
        </w:rPr>
        <w:t>LA08 I get nervous and confused when I am speaking in my English class.</w:t>
      </w:r>
    </w:p>
    <w:p w14:paraId="16DBA9C0" w14:textId="77777777" w:rsidR="003C6BFF" w:rsidRDefault="003C6BFF">
      <w:pPr>
        <w:ind w:left="420" w:hangingChars="200" w:hanging="420"/>
        <w:rPr>
          <w:color w:val="000000" w:themeColor="text1"/>
        </w:rPr>
      </w:pPr>
    </w:p>
    <w:p w14:paraId="040BE4E6" w14:textId="77777777" w:rsidR="003C6BFF" w:rsidRDefault="003C6BFF"/>
    <w:sectPr w:rsidR="003C6B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3218" w14:textId="77777777" w:rsidR="00FC1426" w:rsidRDefault="00FC1426">
      <w:pPr>
        <w:spacing w:line="240" w:lineRule="auto"/>
      </w:pPr>
      <w:r>
        <w:separator/>
      </w:r>
    </w:p>
  </w:endnote>
  <w:endnote w:type="continuationSeparator" w:id="0">
    <w:p w14:paraId="2F1BD4DC" w14:textId="77777777" w:rsidR="00FC1426" w:rsidRDefault="00FC1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AAC5" w14:textId="77777777" w:rsidR="00FC1426" w:rsidRDefault="00FC1426">
      <w:r>
        <w:separator/>
      </w:r>
    </w:p>
  </w:footnote>
  <w:footnote w:type="continuationSeparator" w:id="0">
    <w:p w14:paraId="6300A084" w14:textId="77777777" w:rsidR="00FC1426" w:rsidRDefault="00FC14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JmMjliZjYyMTkxZGY5ODMwMmIxOTc1NzczZDlmZmEifQ=="/>
    <w:docVar w:name="KSO_WPS_MARK_KEY" w:val="a651bb23-66f7-44aa-87bc-c0b6d637a635"/>
  </w:docVars>
  <w:rsids>
    <w:rsidRoot w:val="00F43975"/>
    <w:rsid w:val="001848A4"/>
    <w:rsid w:val="00284772"/>
    <w:rsid w:val="002A7E8A"/>
    <w:rsid w:val="003C6BFF"/>
    <w:rsid w:val="003F4688"/>
    <w:rsid w:val="00502225"/>
    <w:rsid w:val="00635E13"/>
    <w:rsid w:val="006A3435"/>
    <w:rsid w:val="00706F7E"/>
    <w:rsid w:val="00723C7E"/>
    <w:rsid w:val="0079252C"/>
    <w:rsid w:val="008523C1"/>
    <w:rsid w:val="00B218D5"/>
    <w:rsid w:val="00C3419F"/>
    <w:rsid w:val="00C7793A"/>
    <w:rsid w:val="00C90D5D"/>
    <w:rsid w:val="00CC6966"/>
    <w:rsid w:val="00CE79CD"/>
    <w:rsid w:val="00D85F5A"/>
    <w:rsid w:val="00D8734B"/>
    <w:rsid w:val="00DA1B15"/>
    <w:rsid w:val="00E8049E"/>
    <w:rsid w:val="00F43975"/>
    <w:rsid w:val="00F73F9B"/>
    <w:rsid w:val="00FC1426"/>
    <w:rsid w:val="021533E7"/>
    <w:rsid w:val="05164D09"/>
    <w:rsid w:val="10D7172E"/>
    <w:rsid w:val="17BD3CB5"/>
    <w:rsid w:val="265A06ED"/>
    <w:rsid w:val="544E58B1"/>
    <w:rsid w:val="577D6E96"/>
    <w:rsid w:val="5C912540"/>
    <w:rsid w:val="6107445C"/>
    <w:rsid w:val="62AF122E"/>
    <w:rsid w:val="7BFF730D"/>
    <w:rsid w:val="7C1A6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0E550"/>
  <w15:docId w15:val="{75AB11D8-26BC-47D3-BA61-924154AC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00" w:lineRule="auto"/>
      <w:jc w:val="both"/>
    </w:pPr>
    <w:rPr>
      <w:rFonts w:ascii="Times New Roman" w:hAnsi="Times New Roman"/>
      <w:kern w:val="2"/>
      <w:sz w:val="21"/>
      <w:szCs w:val="22"/>
    </w:rPr>
  </w:style>
  <w:style w:type="paragraph" w:styleId="1">
    <w:name w:val="heading 1"/>
    <w:basedOn w:val="a"/>
    <w:next w:val="a"/>
    <w:link w:val="10"/>
    <w:uiPriority w:val="9"/>
    <w:qFormat/>
    <w:pPr>
      <w:keepNext/>
      <w:keepLines/>
      <w:spacing w:line="579" w:lineRule="auto"/>
      <w:outlineLvl w:val="0"/>
    </w:pPr>
    <w:rPr>
      <w:b/>
      <w:bCs/>
      <w:kern w:val="44"/>
      <w:sz w:val="32"/>
      <w:szCs w:val="44"/>
    </w:rPr>
  </w:style>
  <w:style w:type="paragraph" w:styleId="2">
    <w:name w:val="heading 2"/>
    <w:basedOn w:val="a"/>
    <w:next w:val="a"/>
    <w:link w:val="20"/>
    <w:uiPriority w:val="9"/>
    <w:unhideWhenUsed/>
    <w:qFormat/>
    <w:pPr>
      <w:keepNext/>
      <w:keepLines/>
      <w:outlineLvl w:val="1"/>
    </w:pPr>
    <w:rPr>
      <w:rFonts w:eastAsiaTheme="majorEastAsia"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jc w:val="center"/>
    </w:pPr>
    <w:rPr>
      <w:rFonts w:eastAsia="宋体" w:cs="Times New Roman"/>
      <w:szCs w:val="20"/>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pPr>
      <w:tabs>
        <w:tab w:val="center" w:pos="4153"/>
        <w:tab w:val="right" w:pos="8306"/>
      </w:tabs>
      <w:snapToGrid w:val="0"/>
      <w:spacing w:line="240" w:lineRule="auto"/>
      <w:jc w:val="left"/>
    </w:pPr>
    <w:rPr>
      <w:sz w:val="18"/>
      <w:szCs w:val="18"/>
    </w:rPr>
  </w:style>
  <w:style w:type="paragraph" w:styleId="aa">
    <w:name w:val="header"/>
    <w:basedOn w:val="a"/>
    <w:link w:val="ab"/>
    <w:uiPriority w:val="99"/>
    <w:unhideWhenUsed/>
    <w:pPr>
      <w:tabs>
        <w:tab w:val="center" w:pos="4153"/>
        <w:tab w:val="right" w:pos="8306"/>
      </w:tabs>
      <w:snapToGrid w:val="0"/>
      <w:spacing w:line="240" w:lineRule="auto"/>
      <w:jc w:val="center"/>
    </w:pPr>
    <w:rPr>
      <w:sz w:val="18"/>
      <w:szCs w:val="18"/>
    </w:rPr>
  </w:style>
  <w:style w:type="paragraph" w:styleId="ac">
    <w:name w:val="annotation subject"/>
    <w:basedOn w:val="a4"/>
    <w:next w:val="a4"/>
    <w:link w:val="ad"/>
    <w:uiPriority w:val="99"/>
    <w:semiHidden/>
    <w:unhideWhenUsed/>
    <w:qFormat/>
    <w:rPr>
      <w:b/>
      <w:bCs/>
    </w:rPr>
  </w:style>
  <w:style w:type="character" w:styleId="ae">
    <w:name w:val="Hyperlink"/>
    <w:uiPriority w:val="99"/>
    <w:unhideWhenUsed/>
    <w:qFormat/>
    <w:rPr>
      <w:color w:val="0563C1"/>
      <w:u w:val="single"/>
    </w:rPr>
  </w:style>
  <w:style w:type="character" w:styleId="af">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inorHAnsi" w:eastAsiaTheme="minorEastAsia" w:hAnsiTheme="minorHAnsi"/>
      <w:b/>
      <w:bCs/>
      <w:kern w:val="44"/>
      <w:sz w:val="32"/>
      <w:szCs w:val="44"/>
    </w:rPr>
  </w:style>
  <w:style w:type="character" w:customStyle="1" w:styleId="20">
    <w:name w:val="标题 2 字符"/>
    <w:basedOn w:val="a0"/>
    <w:link w:val="2"/>
    <w:uiPriority w:val="9"/>
    <w:qFormat/>
    <w:rPr>
      <w:rFonts w:ascii="Times New Roman" w:eastAsiaTheme="majorEastAsia" w:hAnsi="Times New Roman" w:cstheme="majorBidi"/>
      <w:b/>
      <w:bCs/>
      <w:kern w:val="2"/>
      <w:sz w:val="24"/>
      <w:szCs w:val="32"/>
    </w:rPr>
  </w:style>
  <w:style w:type="paragraph" w:customStyle="1" w:styleId="af0">
    <w:name w:val="表"/>
    <w:basedOn w:val="a"/>
    <w:qFormat/>
    <w:pPr>
      <w:jc w:val="center"/>
    </w:pPr>
    <w:rPr>
      <w:szCs w:val="21"/>
    </w:rPr>
  </w:style>
  <w:style w:type="character" w:customStyle="1" w:styleId="a7">
    <w:name w:val="批注框文本 字符"/>
    <w:basedOn w:val="a0"/>
    <w:link w:val="a6"/>
    <w:uiPriority w:val="99"/>
    <w:semiHidden/>
    <w:qFormat/>
    <w:rPr>
      <w:kern w:val="2"/>
      <w:sz w:val="18"/>
      <w:szCs w:val="18"/>
    </w:rPr>
  </w:style>
  <w:style w:type="character" w:customStyle="1" w:styleId="ab">
    <w:name w:val="页眉 字符"/>
    <w:basedOn w:val="a0"/>
    <w:link w:val="aa"/>
    <w:uiPriority w:val="99"/>
    <w:rPr>
      <w:rFonts w:ascii="Times New Roman" w:hAnsi="Times New Roman"/>
      <w:kern w:val="2"/>
      <w:sz w:val="18"/>
      <w:szCs w:val="18"/>
    </w:rPr>
  </w:style>
  <w:style w:type="character" w:customStyle="1" w:styleId="a9">
    <w:name w:val="页脚 字符"/>
    <w:basedOn w:val="a0"/>
    <w:link w:val="a8"/>
    <w:uiPriority w:val="99"/>
    <w:qFormat/>
    <w:rPr>
      <w:rFonts w:ascii="Times New Roman" w:hAnsi="Times New Roman"/>
      <w:kern w:val="2"/>
      <w:sz w:val="18"/>
      <w:szCs w:val="18"/>
    </w:rPr>
  </w:style>
  <w:style w:type="character" w:customStyle="1" w:styleId="a5">
    <w:name w:val="批注文字 字符"/>
    <w:basedOn w:val="a0"/>
    <w:link w:val="a4"/>
    <w:uiPriority w:val="99"/>
    <w:semiHidden/>
    <w:rPr>
      <w:rFonts w:ascii="Times New Roman" w:hAnsi="Times New Roman"/>
      <w:kern w:val="2"/>
      <w:sz w:val="21"/>
      <w:szCs w:val="22"/>
    </w:rPr>
  </w:style>
  <w:style w:type="character" w:customStyle="1" w:styleId="ad">
    <w:name w:val="批注主题 字符"/>
    <w:basedOn w:val="a5"/>
    <w:link w:val="ac"/>
    <w:uiPriority w:val="99"/>
    <w:semiHidden/>
    <w:qFormat/>
    <w:rPr>
      <w:rFonts w:ascii="Times New Roman" w:hAnsi="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mailto:yan0075@nen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xiaobing@nj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2511</Words>
  <Characters>14316</Characters>
  <Application>Microsoft Office Word</Application>
  <DocSecurity>0</DocSecurity>
  <Lines>119</Lines>
  <Paragraphs>33</Paragraphs>
  <ScaleCrop>false</ScaleCrop>
  <Company/>
  <LinksUpToDate>false</LinksUpToDate>
  <CharactersWithSpaces>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kk</cp:lastModifiedBy>
  <cp:revision>13</cp:revision>
  <dcterms:created xsi:type="dcterms:W3CDTF">2024-08-13T10:43:00Z</dcterms:created>
  <dcterms:modified xsi:type="dcterms:W3CDTF">2025-09-16T22:29:00Z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95DF89AEC7704B6D808646FCB529DA1E</vt:lpwstr>
  </property>
</Properties>
</file>