
<file path=[Content_Types].xml><?xml version="1.0" encoding="utf-8"?>
<Types xmlns="http://schemas.openxmlformats.org/package/2006/content-types">
  <Default Extension="bin" ContentType="application/vnd.openxmlformats-officedocument.oleObject"/>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EB00D5">
      <w:pPr>
        <w:pStyle w:val="2"/>
      </w:pPr>
      <w:r>
        <w:t>Appendix A</w:t>
      </w:r>
    </w:p>
    <w:p w14:paraId="671C0000">
      <w:pPr>
        <w:spacing w:line="360" w:lineRule="auto"/>
      </w:pPr>
      <w:r>
        <w:tab/>
      </w:r>
      <w:r>
        <w:t xml:space="preserve">According to the principle of "rank-scale", this part reports the convergence and divergence fitting equation and fitting degree of tourism economic network in different years. The </w:t>
      </w:r>
      <w:r>
        <w:rPr>
          <w:rFonts w:hint="eastAsia"/>
          <w:position w:val="-6"/>
          <w14:ligatures w14:val="standardContextual"/>
        </w:rPr>
        <w:object>
          <v:shape id="_x0000_i1025" o:spt="75" type="#_x0000_t75" style="height:13.9pt;width:35.05pt;" o:ole="t" filled="f" o:preferrelative="t" stroked="f" coordsize="21600,21600">
            <v:path/>
            <v:fill on="f" focussize="0,0"/>
            <v:stroke on="f" joinstyle="miter"/>
            <v:imagedata r:id="rId7" o:title=""/>
            <o:lock v:ext="edit" aspectratio="t"/>
            <w10:wrap type="none"/>
            <w10:anchorlock/>
          </v:shape>
          <o:OLEObject Type="Embed" ProgID="Equation.DSMT4" ShapeID="_x0000_i1025" DrawAspect="Content" ObjectID="_1468075725" r:id="rId6">
            <o:LockedField>false</o:LockedField>
          </o:OLEObject>
        </w:object>
      </w:r>
      <w:r>
        <w:t xml:space="preserve"> of each fitting equation is higher than 0.6, which means that the fitting results of the equation can explain more than 60% of the data information, and the results are reliable. Tab.1 shows the detailed results.</w:t>
      </w:r>
    </w:p>
    <w:p w14:paraId="57372C28">
      <w:pPr>
        <w:spacing w:line="360" w:lineRule="auto"/>
        <w:rPr>
          <w:b/>
        </w:rPr>
      </w:pPr>
      <w:r>
        <w:rPr>
          <w:b/>
        </w:rPr>
        <w:t>Appendix A. Tab.1 Convergence and divergence fitting equation and fitting degree</w:t>
      </w:r>
    </w:p>
    <w:tbl>
      <w:tblPr>
        <w:tblStyle w:val="4"/>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5"/>
        <w:gridCol w:w="3402"/>
        <w:gridCol w:w="1292"/>
        <w:gridCol w:w="1213"/>
      </w:tblGrid>
      <w:tr w14:paraId="23279BA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5" w:type="dxa"/>
            <w:tcBorders>
              <w:bottom w:val="single" w:color="auto" w:sz="6" w:space="0"/>
            </w:tcBorders>
            <w:vAlign w:val="center"/>
          </w:tcPr>
          <w:p w14:paraId="70A24A78">
            <w:pPr>
              <w:spacing w:line="360" w:lineRule="auto"/>
              <w:jc w:val="center"/>
              <w:rPr>
                <w:kern w:val="0"/>
                <w:sz w:val="20"/>
              </w:rPr>
            </w:pPr>
            <w:r>
              <w:rPr>
                <w:kern w:val="0"/>
                <w:sz w:val="20"/>
              </w:rPr>
              <w:t>Category</w:t>
            </w:r>
          </w:p>
        </w:tc>
        <w:tc>
          <w:tcPr>
            <w:tcW w:w="3402" w:type="dxa"/>
            <w:tcBorders>
              <w:bottom w:val="single" w:color="auto" w:sz="6" w:space="0"/>
            </w:tcBorders>
            <w:vAlign w:val="center"/>
          </w:tcPr>
          <w:p w14:paraId="22C91B1B">
            <w:pPr>
              <w:spacing w:line="360" w:lineRule="auto"/>
              <w:jc w:val="center"/>
              <w:rPr>
                <w:kern w:val="0"/>
                <w:sz w:val="20"/>
              </w:rPr>
            </w:pPr>
            <w:r>
              <w:rPr>
                <w:kern w:val="0"/>
                <w:sz w:val="20"/>
              </w:rPr>
              <w:t>Equation</w:t>
            </w:r>
          </w:p>
        </w:tc>
        <w:tc>
          <w:tcPr>
            <w:tcW w:w="1292" w:type="dxa"/>
            <w:tcBorders>
              <w:bottom w:val="single" w:color="auto" w:sz="6" w:space="0"/>
            </w:tcBorders>
            <w:vAlign w:val="center"/>
          </w:tcPr>
          <w:p w14:paraId="3363AF04">
            <w:pPr>
              <w:spacing w:line="360" w:lineRule="auto"/>
              <w:jc w:val="center"/>
              <w:rPr>
                <w:kern w:val="0"/>
                <w:sz w:val="20"/>
              </w:rPr>
            </w:pPr>
            <m:oMathPara>
              <m:oMath>
                <m:sSup>
                  <m:sSupPr>
                    <m:ctrlPr>
                      <w:rPr>
                        <w:rFonts w:ascii="Cambria Math" w:hAnsi="Cambria Math"/>
                        <w:i/>
                        <w:kern w:val="0"/>
                        <w:sz w:val="20"/>
                      </w:rPr>
                    </m:ctrlPr>
                  </m:sSupPr>
                  <m:e>
                    <m:r>
                      <m:rPr/>
                      <w:rPr>
                        <w:rFonts w:ascii="Cambria Math" w:hAnsi="Cambria Math"/>
                        <w:kern w:val="0"/>
                        <w:sz w:val="20"/>
                      </w:rPr>
                      <m:t>ad−R</m:t>
                    </m:r>
                    <m:ctrlPr>
                      <w:rPr>
                        <w:rFonts w:ascii="Cambria Math" w:hAnsi="Cambria Math"/>
                        <w:i/>
                        <w:kern w:val="0"/>
                        <w:sz w:val="20"/>
                      </w:rPr>
                    </m:ctrlPr>
                  </m:e>
                  <m:sup>
                    <m:r>
                      <m:rPr/>
                      <w:rPr>
                        <w:rFonts w:ascii="Cambria Math" w:hAnsi="Cambria Math"/>
                        <w:kern w:val="0"/>
                        <w:sz w:val="20"/>
                      </w:rPr>
                      <m:t>2</m:t>
                    </m:r>
                    <m:ctrlPr>
                      <w:rPr>
                        <w:rFonts w:ascii="Cambria Math" w:hAnsi="Cambria Math"/>
                        <w:i/>
                        <w:kern w:val="0"/>
                        <w:sz w:val="20"/>
                      </w:rPr>
                    </m:ctrlPr>
                  </m:sup>
                </m:sSup>
              </m:oMath>
            </m:oMathPara>
          </w:p>
        </w:tc>
        <w:tc>
          <w:tcPr>
            <w:tcW w:w="1213" w:type="dxa"/>
            <w:tcBorders>
              <w:bottom w:val="single" w:color="auto" w:sz="6" w:space="0"/>
            </w:tcBorders>
            <w:vAlign w:val="center"/>
          </w:tcPr>
          <w:p w14:paraId="05E769DD">
            <w:pPr>
              <w:spacing w:line="360" w:lineRule="auto"/>
              <w:jc w:val="center"/>
              <w:rPr>
                <w:kern w:val="0"/>
                <w:sz w:val="20"/>
              </w:rPr>
            </w:pPr>
            <w:r>
              <w:rPr>
                <w:kern w:val="0"/>
                <w:sz w:val="20"/>
              </w:rPr>
              <w:t>Trend</w:t>
            </w:r>
          </w:p>
        </w:tc>
      </w:tr>
      <w:tr w14:paraId="590470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5" w:type="dxa"/>
            <w:vMerge w:val="restart"/>
            <w:tcBorders>
              <w:top w:val="single" w:color="auto" w:sz="6" w:space="0"/>
              <w:bottom w:val="nil"/>
            </w:tcBorders>
            <w:vAlign w:val="center"/>
          </w:tcPr>
          <w:p w14:paraId="2B19B359">
            <w:pPr>
              <w:spacing w:line="360" w:lineRule="auto"/>
              <w:rPr>
                <w:kern w:val="0"/>
                <w:sz w:val="20"/>
              </w:rPr>
            </w:pPr>
            <w:r>
              <w:rPr>
                <w:kern w:val="0"/>
                <w:sz w:val="20"/>
              </w:rPr>
              <w:t>Out-Degree</w:t>
            </w:r>
          </w:p>
        </w:tc>
        <w:tc>
          <w:tcPr>
            <w:tcW w:w="3402" w:type="dxa"/>
            <w:tcBorders>
              <w:top w:val="single" w:color="auto" w:sz="6" w:space="0"/>
              <w:bottom w:val="nil"/>
            </w:tcBorders>
            <w:vAlign w:val="center"/>
          </w:tcPr>
          <w:p w14:paraId="646D1B50">
            <w:pPr>
              <w:spacing w:line="360" w:lineRule="auto"/>
              <w:jc w:val="center"/>
              <w:rPr>
                <w:rFonts w:eastAsiaTheme="minorEastAsia"/>
                <w:kern w:val="0"/>
                <w:sz w:val="20"/>
              </w:rPr>
            </w:pPr>
            <w:r>
              <w:rPr>
                <w:rFonts w:hint="eastAsia"/>
                <w:kern w:val="0"/>
                <w:position w:val="-10"/>
                <w:sz w:val="20"/>
                <w14:ligatures w14:val="standardContextual"/>
              </w:rPr>
              <w:object>
                <v:shape id="_x0000_i1026" o:spt="75" type="#_x0000_t75" style="height:14.9pt;width:107.05pt;" o:ole="t" filled="f" o:preferrelative="t" stroked="f" coordsize="21600,21600">
                  <v:path/>
                  <v:fill on="f" focussize="0,0"/>
                  <v:stroke on="f" joinstyle="miter"/>
                  <v:imagedata r:id="rId9" o:title=""/>
                  <o:lock v:ext="edit" aspectratio="t"/>
                  <w10:wrap type="none"/>
                  <w10:anchorlock/>
                </v:shape>
                <o:OLEObject Type="Embed" ProgID="Equation.DSMT4" ShapeID="_x0000_i1026" DrawAspect="Content" ObjectID="_1468075726" r:id="rId8">
                  <o:LockedField>false</o:LockedField>
                </o:OLEObject>
              </w:object>
            </w:r>
          </w:p>
        </w:tc>
        <w:tc>
          <w:tcPr>
            <w:tcW w:w="1292" w:type="dxa"/>
            <w:tcBorders>
              <w:top w:val="single" w:color="auto" w:sz="6" w:space="0"/>
              <w:bottom w:val="nil"/>
            </w:tcBorders>
            <w:vAlign w:val="center"/>
          </w:tcPr>
          <w:p w14:paraId="20F501EC">
            <w:pPr>
              <w:spacing w:line="360" w:lineRule="auto"/>
              <w:rPr>
                <w:kern w:val="0"/>
                <w:sz w:val="20"/>
              </w:rPr>
            </w:pPr>
            <w:r>
              <w:rPr>
                <w:kern w:val="0"/>
                <w:sz w:val="20"/>
              </w:rPr>
              <w:t>0.8881</w:t>
            </w:r>
          </w:p>
        </w:tc>
        <w:tc>
          <w:tcPr>
            <w:tcW w:w="1213" w:type="dxa"/>
            <w:tcBorders>
              <w:top w:val="single" w:color="auto" w:sz="6" w:space="0"/>
              <w:bottom w:val="nil"/>
            </w:tcBorders>
            <w:vAlign w:val="center"/>
          </w:tcPr>
          <w:p w14:paraId="3669922C">
            <w:pPr>
              <w:spacing w:line="360" w:lineRule="auto"/>
              <w:rPr>
                <w:kern w:val="0"/>
                <w:sz w:val="20"/>
              </w:rPr>
            </w:pPr>
            <w:r>
              <w:rPr>
                <w:kern w:val="0"/>
                <w:sz w:val="20"/>
              </w:rPr>
              <w:t>_</w:t>
            </w:r>
          </w:p>
        </w:tc>
      </w:tr>
      <w:tr w14:paraId="0E0042A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5" w:type="dxa"/>
            <w:vMerge w:val="continue"/>
            <w:tcBorders>
              <w:top w:val="nil"/>
            </w:tcBorders>
            <w:vAlign w:val="center"/>
          </w:tcPr>
          <w:p w14:paraId="3EBE8B0E">
            <w:pPr>
              <w:spacing w:line="360" w:lineRule="auto"/>
              <w:rPr>
                <w:kern w:val="0"/>
                <w:sz w:val="20"/>
              </w:rPr>
            </w:pPr>
          </w:p>
        </w:tc>
        <w:tc>
          <w:tcPr>
            <w:tcW w:w="3402" w:type="dxa"/>
            <w:tcBorders>
              <w:top w:val="nil"/>
            </w:tcBorders>
            <w:vAlign w:val="center"/>
          </w:tcPr>
          <w:p w14:paraId="6264F2EF">
            <w:pPr>
              <w:spacing w:line="360" w:lineRule="auto"/>
              <w:jc w:val="center"/>
              <w:rPr>
                <w:rFonts w:eastAsiaTheme="minorEastAsia"/>
                <w:kern w:val="0"/>
                <w:sz w:val="20"/>
              </w:rPr>
            </w:pPr>
            <w:r>
              <w:rPr>
                <w:rFonts w:hint="eastAsia"/>
                <w:kern w:val="0"/>
                <w:position w:val="-10"/>
                <w:sz w:val="20"/>
                <w14:ligatures w14:val="standardContextual"/>
              </w:rPr>
              <w:object>
                <v:shape id="_x0000_i1027" o:spt="75" type="#_x0000_t75" style="height:14.9pt;width:107.05pt;" o:ole="t" filled="f" o:preferrelative="t" stroked="f" coordsize="21600,21600">
                  <v:path/>
                  <v:fill on="f" focussize="0,0"/>
                  <v:stroke on="f" joinstyle="miter"/>
                  <v:imagedata r:id="rId11" o:title=""/>
                  <o:lock v:ext="edit" aspectratio="t"/>
                  <w10:wrap type="none"/>
                  <w10:anchorlock/>
                </v:shape>
                <o:OLEObject Type="Embed" ProgID="Equation.DSMT4" ShapeID="_x0000_i1027" DrawAspect="Content" ObjectID="_1468075727" r:id="rId10">
                  <o:LockedField>false</o:LockedField>
                </o:OLEObject>
              </w:object>
            </w:r>
          </w:p>
        </w:tc>
        <w:tc>
          <w:tcPr>
            <w:tcW w:w="1292" w:type="dxa"/>
            <w:tcBorders>
              <w:top w:val="nil"/>
            </w:tcBorders>
            <w:vAlign w:val="center"/>
          </w:tcPr>
          <w:p w14:paraId="0787F6A3">
            <w:pPr>
              <w:spacing w:line="360" w:lineRule="auto"/>
              <w:rPr>
                <w:kern w:val="0"/>
                <w:sz w:val="20"/>
              </w:rPr>
            </w:pPr>
            <w:r>
              <w:rPr>
                <w:kern w:val="0"/>
                <w:sz w:val="20"/>
              </w:rPr>
              <w:t>0.9019</w:t>
            </w:r>
          </w:p>
        </w:tc>
        <w:tc>
          <w:tcPr>
            <w:tcW w:w="1213" w:type="dxa"/>
            <w:tcBorders>
              <w:top w:val="nil"/>
            </w:tcBorders>
            <w:vAlign w:val="center"/>
          </w:tcPr>
          <w:p w14:paraId="03165258">
            <w:pPr>
              <w:spacing w:line="360" w:lineRule="auto"/>
              <w:rPr>
                <w:kern w:val="0"/>
                <w:sz w:val="20"/>
              </w:rPr>
            </w:pPr>
            <w:r>
              <w:rPr>
                <w:kern w:val="0"/>
                <w:sz w:val="20"/>
              </w:rPr>
              <w:drawing>
                <wp:inline distT="0" distB="0" distL="0" distR="0">
                  <wp:extent cx="105410" cy="127000"/>
                  <wp:effectExtent l="0" t="0" r="0" b="0"/>
                  <wp:docPr id="7446873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87348" name="图片 1"/>
                          <pic:cNvPicPr>
                            <a:picLocks noChangeAspect="1"/>
                          </pic:cNvPicPr>
                        </pic:nvPicPr>
                        <pic:blipFill>
                          <a:blip r:embed="rId12"/>
                          <a:stretch>
                            <a:fillRect/>
                          </a:stretch>
                        </pic:blipFill>
                        <pic:spPr>
                          <a:xfrm>
                            <a:off x="0" y="0"/>
                            <a:ext cx="110180" cy="132216"/>
                          </a:xfrm>
                          <a:prstGeom prst="rect">
                            <a:avLst/>
                          </a:prstGeom>
                        </pic:spPr>
                      </pic:pic>
                    </a:graphicData>
                  </a:graphic>
                </wp:inline>
              </w:drawing>
            </w:r>
          </w:p>
        </w:tc>
      </w:tr>
      <w:tr w14:paraId="6688313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5" w:type="dxa"/>
            <w:vMerge w:val="continue"/>
            <w:vAlign w:val="center"/>
          </w:tcPr>
          <w:p w14:paraId="65ADE88E">
            <w:pPr>
              <w:spacing w:line="360" w:lineRule="auto"/>
              <w:rPr>
                <w:kern w:val="0"/>
                <w:sz w:val="20"/>
              </w:rPr>
            </w:pPr>
          </w:p>
        </w:tc>
        <w:tc>
          <w:tcPr>
            <w:tcW w:w="3402" w:type="dxa"/>
            <w:vAlign w:val="center"/>
          </w:tcPr>
          <w:p w14:paraId="0AA2C7DF">
            <w:pPr>
              <w:spacing w:line="360" w:lineRule="auto"/>
              <w:jc w:val="center"/>
              <w:rPr>
                <w:rFonts w:eastAsiaTheme="minorEastAsia"/>
                <w:kern w:val="0"/>
                <w:sz w:val="20"/>
              </w:rPr>
            </w:pPr>
            <w:r>
              <w:rPr>
                <w:rFonts w:hint="eastAsia"/>
                <w:kern w:val="0"/>
                <w:position w:val="-10"/>
                <w:sz w:val="20"/>
                <w14:ligatures w14:val="standardContextual"/>
              </w:rPr>
              <w:object>
                <v:shape id="_x0000_i1028" o:spt="75" type="#_x0000_t75" style="height:14.9pt;width:105.1pt;" o:ole="t" filled="f" o:preferrelative="t" stroked="f" coordsize="21600,21600">
                  <v:path/>
                  <v:fill on="f" focussize="0,0"/>
                  <v:stroke on="f" joinstyle="miter"/>
                  <v:imagedata r:id="rId14" o:title=""/>
                  <o:lock v:ext="edit" aspectratio="t"/>
                  <w10:wrap type="none"/>
                  <w10:anchorlock/>
                </v:shape>
                <o:OLEObject Type="Embed" ProgID="Equation.DSMT4" ShapeID="_x0000_i1028" DrawAspect="Content" ObjectID="_1468075728" r:id="rId13">
                  <o:LockedField>false</o:LockedField>
                </o:OLEObject>
              </w:object>
            </w:r>
          </w:p>
        </w:tc>
        <w:tc>
          <w:tcPr>
            <w:tcW w:w="1292" w:type="dxa"/>
            <w:vAlign w:val="center"/>
          </w:tcPr>
          <w:p w14:paraId="49233D0F">
            <w:pPr>
              <w:spacing w:line="360" w:lineRule="auto"/>
              <w:rPr>
                <w:kern w:val="0"/>
                <w:sz w:val="20"/>
              </w:rPr>
            </w:pPr>
            <w:r>
              <w:rPr>
                <w:kern w:val="0"/>
                <w:sz w:val="20"/>
              </w:rPr>
              <w:t>0.8244</w:t>
            </w:r>
          </w:p>
        </w:tc>
        <w:tc>
          <w:tcPr>
            <w:tcW w:w="1213" w:type="dxa"/>
            <w:vAlign w:val="center"/>
          </w:tcPr>
          <w:p w14:paraId="69BE62D6">
            <w:pPr>
              <w:spacing w:line="360" w:lineRule="auto"/>
              <w:rPr>
                <w:kern w:val="0"/>
                <w:sz w:val="20"/>
              </w:rPr>
            </w:pPr>
            <w:r>
              <w:rPr>
                <w:kern w:val="0"/>
                <w:sz w:val="20"/>
              </w:rPr>
              <w:drawing>
                <wp:inline distT="0" distB="0" distL="0" distR="0">
                  <wp:extent cx="105410" cy="127000"/>
                  <wp:effectExtent l="0" t="0" r="0" b="0"/>
                  <wp:docPr id="7639322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932285" name="图片 1"/>
                          <pic:cNvPicPr>
                            <a:picLocks noChangeAspect="1"/>
                          </pic:cNvPicPr>
                        </pic:nvPicPr>
                        <pic:blipFill>
                          <a:blip r:embed="rId12"/>
                          <a:stretch>
                            <a:fillRect/>
                          </a:stretch>
                        </pic:blipFill>
                        <pic:spPr>
                          <a:xfrm>
                            <a:off x="0" y="0"/>
                            <a:ext cx="110180" cy="132216"/>
                          </a:xfrm>
                          <a:prstGeom prst="rect">
                            <a:avLst/>
                          </a:prstGeom>
                        </pic:spPr>
                      </pic:pic>
                    </a:graphicData>
                  </a:graphic>
                </wp:inline>
              </w:drawing>
            </w:r>
          </w:p>
        </w:tc>
      </w:tr>
      <w:tr w14:paraId="1B7E08B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5" w:type="dxa"/>
            <w:vMerge w:val="continue"/>
            <w:vAlign w:val="center"/>
          </w:tcPr>
          <w:p w14:paraId="5A374692">
            <w:pPr>
              <w:spacing w:line="360" w:lineRule="auto"/>
              <w:rPr>
                <w:kern w:val="0"/>
                <w:sz w:val="20"/>
              </w:rPr>
            </w:pPr>
          </w:p>
        </w:tc>
        <w:tc>
          <w:tcPr>
            <w:tcW w:w="3402" w:type="dxa"/>
            <w:vAlign w:val="center"/>
          </w:tcPr>
          <w:p w14:paraId="3A4F9D46">
            <w:pPr>
              <w:spacing w:line="360" w:lineRule="auto"/>
              <w:jc w:val="center"/>
              <w:rPr>
                <w:rFonts w:eastAsiaTheme="minorEastAsia"/>
                <w:kern w:val="0"/>
                <w:sz w:val="20"/>
              </w:rPr>
            </w:pPr>
            <w:r>
              <w:rPr>
                <w:rFonts w:hint="eastAsia"/>
                <w:kern w:val="0"/>
                <w:position w:val="-10"/>
                <w:sz w:val="20"/>
                <w14:ligatures w14:val="standardContextual"/>
              </w:rPr>
              <w:object>
                <v:shape id="_x0000_i1029" o:spt="75" type="#_x0000_t75" style="height:14.9pt;width:105.1pt;" o:ole="t" filled="f" o:preferrelative="t" stroked="f" coordsize="21600,21600">
                  <v:path/>
                  <v:fill on="f" focussize="0,0"/>
                  <v:stroke on="f" joinstyle="miter"/>
                  <v:imagedata r:id="rId16" o:title=""/>
                  <o:lock v:ext="edit" aspectratio="t"/>
                  <w10:wrap type="none"/>
                  <w10:anchorlock/>
                </v:shape>
                <o:OLEObject Type="Embed" ProgID="Equation.DSMT4" ShapeID="_x0000_i1029" DrawAspect="Content" ObjectID="_1468075729" r:id="rId15">
                  <o:LockedField>false</o:LockedField>
                </o:OLEObject>
              </w:object>
            </w:r>
          </w:p>
        </w:tc>
        <w:tc>
          <w:tcPr>
            <w:tcW w:w="1292" w:type="dxa"/>
            <w:vAlign w:val="center"/>
          </w:tcPr>
          <w:p w14:paraId="0F5E23E0">
            <w:pPr>
              <w:spacing w:line="360" w:lineRule="auto"/>
              <w:rPr>
                <w:kern w:val="0"/>
                <w:sz w:val="20"/>
              </w:rPr>
            </w:pPr>
            <w:r>
              <w:rPr>
                <w:kern w:val="0"/>
                <w:sz w:val="20"/>
              </w:rPr>
              <w:t>0.7278</w:t>
            </w:r>
          </w:p>
        </w:tc>
        <w:tc>
          <w:tcPr>
            <w:tcW w:w="1213" w:type="dxa"/>
            <w:vAlign w:val="center"/>
          </w:tcPr>
          <w:p w14:paraId="33995C3F">
            <w:pPr>
              <w:spacing w:line="360" w:lineRule="auto"/>
              <w:rPr>
                <w:kern w:val="0"/>
                <w:sz w:val="20"/>
              </w:rPr>
            </w:pPr>
            <w:r>
              <w:rPr>
                <w:kern w:val="0"/>
                <w:sz w:val="20"/>
              </w:rPr>
              <w:drawing>
                <wp:inline distT="0" distB="0" distL="0" distR="0">
                  <wp:extent cx="105410" cy="127000"/>
                  <wp:effectExtent l="0" t="0" r="0" b="0"/>
                  <wp:docPr id="17637025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702568" name="图片 1"/>
                          <pic:cNvPicPr>
                            <a:picLocks noChangeAspect="1"/>
                          </pic:cNvPicPr>
                        </pic:nvPicPr>
                        <pic:blipFill>
                          <a:blip r:embed="rId12"/>
                          <a:stretch>
                            <a:fillRect/>
                          </a:stretch>
                        </pic:blipFill>
                        <pic:spPr>
                          <a:xfrm>
                            <a:off x="0" y="0"/>
                            <a:ext cx="110180" cy="132216"/>
                          </a:xfrm>
                          <a:prstGeom prst="rect">
                            <a:avLst/>
                          </a:prstGeom>
                        </pic:spPr>
                      </pic:pic>
                    </a:graphicData>
                  </a:graphic>
                </wp:inline>
              </w:drawing>
            </w:r>
          </w:p>
        </w:tc>
      </w:tr>
      <w:tr w14:paraId="0D91A46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5" w:type="dxa"/>
            <w:vMerge w:val="restart"/>
            <w:vAlign w:val="center"/>
          </w:tcPr>
          <w:p w14:paraId="255CD17D">
            <w:pPr>
              <w:spacing w:line="360" w:lineRule="auto"/>
              <w:rPr>
                <w:kern w:val="0"/>
                <w:sz w:val="20"/>
              </w:rPr>
            </w:pPr>
            <w:r>
              <w:rPr>
                <w:kern w:val="0"/>
                <w:sz w:val="20"/>
              </w:rPr>
              <w:t>In-Degree</w:t>
            </w:r>
          </w:p>
        </w:tc>
        <w:tc>
          <w:tcPr>
            <w:tcW w:w="3402" w:type="dxa"/>
            <w:vAlign w:val="center"/>
          </w:tcPr>
          <w:p w14:paraId="7367A7C3">
            <w:pPr>
              <w:spacing w:line="360" w:lineRule="auto"/>
              <w:jc w:val="center"/>
              <w:rPr>
                <w:rFonts w:eastAsiaTheme="minorEastAsia"/>
                <w:kern w:val="0"/>
                <w:sz w:val="20"/>
              </w:rPr>
            </w:pPr>
            <w:r>
              <w:rPr>
                <w:rFonts w:hint="eastAsia"/>
                <w:kern w:val="0"/>
                <w:position w:val="-10"/>
                <w:sz w:val="20"/>
                <w14:ligatures w14:val="standardContextual"/>
              </w:rPr>
              <w:object>
                <v:shape id="_x0000_i1030" o:spt="75" type="#_x0000_t75" style="height:14.9pt;width:105.1pt;" o:ole="t" filled="f" o:preferrelative="t" stroked="f" coordsize="21600,21600">
                  <v:path/>
                  <v:fill on="f" focussize="0,0"/>
                  <v:stroke on="f" joinstyle="miter"/>
                  <v:imagedata r:id="rId18" o:title=""/>
                  <o:lock v:ext="edit" aspectratio="t"/>
                  <w10:wrap type="none"/>
                  <w10:anchorlock/>
                </v:shape>
                <o:OLEObject Type="Embed" ProgID="Equation.DSMT4" ShapeID="_x0000_i1030" DrawAspect="Content" ObjectID="_1468075730" r:id="rId17">
                  <o:LockedField>false</o:LockedField>
                </o:OLEObject>
              </w:object>
            </w:r>
          </w:p>
        </w:tc>
        <w:tc>
          <w:tcPr>
            <w:tcW w:w="1292" w:type="dxa"/>
            <w:vAlign w:val="center"/>
          </w:tcPr>
          <w:p w14:paraId="34AC2991">
            <w:pPr>
              <w:spacing w:line="360" w:lineRule="auto"/>
              <w:rPr>
                <w:kern w:val="0"/>
                <w:sz w:val="20"/>
              </w:rPr>
            </w:pPr>
            <w:r>
              <w:rPr>
                <w:kern w:val="0"/>
                <w:sz w:val="20"/>
              </w:rPr>
              <w:t>0.8863</w:t>
            </w:r>
          </w:p>
        </w:tc>
        <w:tc>
          <w:tcPr>
            <w:tcW w:w="1213" w:type="dxa"/>
            <w:vAlign w:val="center"/>
          </w:tcPr>
          <w:p w14:paraId="7F4A32B4">
            <w:pPr>
              <w:spacing w:line="360" w:lineRule="auto"/>
              <w:rPr>
                <w:kern w:val="0"/>
                <w:sz w:val="20"/>
              </w:rPr>
            </w:pPr>
            <w:r>
              <w:rPr>
                <w:kern w:val="0"/>
                <w:sz w:val="20"/>
              </w:rPr>
              <w:t>_</w:t>
            </w:r>
          </w:p>
        </w:tc>
      </w:tr>
      <w:tr w14:paraId="630A78A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5" w:type="dxa"/>
            <w:vMerge w:val="continue"/>
            <w:vAlign w:val="center"/>
          </w:tcPr>
          <w:p w14:paraId="68C10211">
            <w:pPr>
              <w:spacing w:line="360" w:lineRule="auto"/>
              <w:rPr>
                <w:kern w:val="0"/>
                <w:sz w:val="20"/>
              </w:rPr>
            </w:pPr>
          </w:p>
        </w:tc>
        <w:tc>
          <w:tcPr>
            <w:tcW w:w="3402" w:type="dxa"/>
            <w:vAlign w:val="center"/>
          </w:tcPr>
          <w:p w14:paraId="035B1A8F">
            <w:pPr>
              <w:spacing w:line="360" w:lineRule="auto"/>
              <w:jc w:val="center"/>
              <w:rPr>
                <w:rFonts w:eastAsiaTheme="minorEastAsia"/>
                <w:i/>
                <w:kern w:val="0"/>
                <w:sz w:val="20"/>
              </w:rPr>
            </w:pPr>
            <w:r>
              <w:rPr>
                <w:rFonts w:hint="eastAsia"/>
                <w:kern w:val="0"/>
                <w:position w:val="-10"/>
                <w:sz w:val="20"/>
                <w14:ligatures w14:val="standardContextual"/>
              </w:rPr>
              <w:object>
                <v:shape id="_x0000_i1031" o:spt="75" type="#_x0000_t75" style="height:14.9pt;width:105.1pt;" o:ole="t" filled="f" o:preferrelative="t" stroked="f" coordsize="21600,21600">
                  <v:path/>
                  <v:fill on="f" focussize="0,0"/>
                  <v:stroke on="f" joinstyle="miter"/>
                  <v:imagedata r:id="rId20" o:title=""/>
                  <o:lock v:ext="edit" aspectratio="t"/>
                  <w10:wrap type="none"/>
                  <w10:anchorlock/>
                </v:shape>
                <o:OLEObject Type="Embed" ProgID="Equation.DSMT4" ShapeID="_x0000_i1031" DrawAspect="Content" ObjectID="_1468075731" r:id="rId19">
                  <o:LockedField>false</o:LockedField>
                </o:OLEObject>
              </w:object>
            </w:r>
          </w:p>
        </w:tc>
        <w:tc>
          <w:tcPr>
            <w:tcW w:w="1292" w:type="dxa"/>
            <w:vAlign w:val="center"/>
          </w:tcPr>
          <w:p w14:paraId="0D89B98E">
            <w:pPr>
              <w:spacing w:line="360" w:lineRule="auto"/>
              <w:rPr>
                <w:kern w:val="0"/>
                <w:sz w:val="20"/>
              </w:rPr>
            </w:pPr>
            <w:r>
              <w:rPr>
                <w:kern w:val="0"/>
                <w:sz w:val="20"/>
              </w:rPr>
              <w:t>0.8458</w:t>
            </w:r>
          </w:p>
        </w:tc>
        <w:tc>
          <w:tcPr>
            <w:tcW w:w="1213" w:type="dxa"/>
            <w:vAlign w:val="center"/>
          </w:tcPr>
          <w:p w14:paraId="37A74B28">
            <w:pPr>
              <w:spacing w:line="360" w:lineRule="auto"/>
              <w:rPr>
                <w:kern w:val="0"/>
                <w:sz w:val="20"/>
              </w:rPr>
            </w:pPr>
            <w:r>
              <w:rPr>
                <w:kern w:val="0"/>
                <w:sz w:val="20"/>
              </w:rPr>
              <w:drawing>
                <wp:inline distT="0" distB="0" distL="0" distR="0">
                  <wp:extent cx="116205" cy="139700"/>
                  <wp:effectExtent l="0" t="0" r="0" b="0"/>
                  <wp:docPr id="6677791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779127" name="图片 1"/>
                          <pic:cNvPicPr>
                            <a:picLocks noChangeAspect="1"/>
                          </pic:cNvPicPr>
                        </pic:nvPicPr>
                        <pic:blipFill>
                          <a:blip r:embed="rId21"/>
                          <a:stretch>
                            <a:fillRect/>
                          </a:stretch>
                        </pic:blipFill>
                        <pic:spPr>
                          <a:xfrm>
                            <a:off x="0" y="0"/>
                            <a:ext cx="116503" cy="139804"/>
                          </a:xfrm>
                          <a:prstGeom prst="rect">
                            <a:avLst/>
                          </a:prstGeom>
                        </pic:spPr>
                      </pic:pic>
                    </a:graphicData>
                  </a:graphic>
                </wp:inline>
              </w:drawing>
            </w:r>
          </w:p>
        </w:tc>
      </w:tr>
      <w:tr w14:paraId="4BDFFBC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5" w:type="dxa"/>
            <w:vMerge w:val="continue"/>
            <w:vAlign w:val="center"/>
          </w:tcPr>
          <w:p w14:paraId="30E82F0A">
            <w:pPr>
              <w:spacing w:line="360" w:lineRule="auto"/>
              <w:rPr>
                <w:kern w:val="0"/>
                <w:sz w:val="20"/>
              </w:rPr>
            </w:pPr>
          </w:p>
        </w:tc>
        <w:tc>
          <w:tcPr>
            <w:tcW w:w="3402" w:type="dxa"/>
            <w:vAlign w:val="center"/>
          </w:tcPr>
          <w:p w14:paraId="4C0D0362">
            <w:pPr>
              <w:spacing w:line="360" w:lineRule="auto"/>
              <w:jc w:val="center"/>
              <w:rPr>
                <w:rFonts w:eastAsiaTheme="minorEastAsia"/>
                <w:kern w:val="0"/>
                <w:sz w:val="20"/>
              </w:rPr>
            </w:pPr>
            <w:r>
              <w:rPr>
                <w:rFonts w:hint="eastAsia"/>
                <w:kern w:val="0"/>
                <w:position w:val="-10"/>
                <w:sz w:val="20"/>
                <w14:ligatures w14:val="standardContextual"/>
              </w:rPr>
              <w:object>
                <v:shape id="_x0000_i1032" o:spt="75" type="#_x0000_t75" style="height:14.9pt;width:105.1pt;" o:ole="t" filled="f" o:preferrelative="t" stroked="f" coordsize="21600,21600">
                  <v:path/>
                  <v:fill on="f" focussize="0,0"/>
                  <v:stroke on="f" joinstyle="miter"/>
                  <v:imagedata r:id="rId23" o:title=""/>
                  <o:lock v:ext="edit" aspectratio="t"/>
                  <w10:wrap type="none"/>
                  <w10:anchorlock/>
                </v:shape>
                <o:OLEObject Type="Embed" ProgID="Equation.DSMT4" ShapeID="_x0000_i1032" DrawAspect="Content" ObjectID="_1468075732" r:id="rId22">
                  <o:LockedField>false</o:LockedField>
                </o:OLEObject>
              </w:object>
            </w:r>
          </w:p>
        </w:tc>
        <w:tc>
          <w:tcPr>
            <w:tcW w:w="1292" w:type="dxa"/>
            <w:vAlign w:val="center"/>
          </w:tcPr>
          <w:p w14:paraId="3BBFE986">
            <w:pPr>
              <w:spacing w:line="360" w:lineRule="auto"/>
              <w:rPr>
                <w:kern w:val="0"/>
                <w:sz w:val="20"/>
              </w:rPr>
            </w:pPr>
            <w:r>
              <w:rPr>
                <w:kern w:val="0"/>
                <w:sz w:val="20"/>
              </w:rPr>
              <w:t>0.7258</w:t>
            </w:r>
          </w:p>
        </w:tc>
        <w:tc>
          <w:tcPr>
            <w:tcW w:w="1213" w:type="dxa"/>
            <w:vAlign w:val="center"/>
          </w:tcPr>
          <w:p w14:paraId="2EBA8B7B">
            <w:pPr>
              <w:spacing w:line="360" w:lineRule="auto"/>
              <w:rPr>
                <w:kern w:val="0"/>
                <w:sz w:val="20"/>
              </w:rPr>
            </w:pPr>
            <w:r>
              <w:rPr>
                <w:kern w:val="0"/>
                <w:sz w:val="20"/>
              </w:rPr>
              <w:drawing>
                <wp:inline distT="0" distB="0" distL="0" distR="0">
                  <wp:extent cx="116205" cy="139700"/>
                  <wp:effectExtent l="0" t="0" r="0" b="0"/>
                  <wp:docPr id="3100307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030785" name="图片 1"/>
                          <pic:cNvPicPr>
                            <a:picLocks noChangeAspect="1"/>
                          </pic:cNvPicPr>
                        </pic:nvPicPr>
                        <pic:blipFill>
                          <a:blip r:embed="rId21"/>
                          <a:stretch>
                            <a:fillRect/>
                          </a:stretch>
                        </pic:blipFill>
                        <pic:spPr>
                          <a:xfrm>
                            <a:off x="0" y="0"/>
                            <a:ext cx="116503" cy="139804"/>
                          </a:xfrm>
                          <a:prstGeom prst="rect">
                            <a:avLst/>
                          </a:prstGeom>
                        </pic:spPr>
                      </pic:pic>
                    </a:graphicData>
                  </a:graphic>
                </wp:inline>
              </w:drawing>
            </w:r>
          </w:p>
        </w:tc>
      </w:tr>
      <w:tr w14:paraId="3FF23A3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5" w:type="dxa"/>
            <w:vMerge w:val="continue"/>
            <w:vAlign w:val="center"/>
          </w:tcPr>
          <w:p w14:paraId="5D34E762">
            <w:pPr>
              <w:spacing w:line="360" w:lineRule="auto"/>
              <w:rPr>
                <w:kern w:val="0"/>
                <w:sz w:val="20"/>
              </w:rPr>
            </w:pPr>
          </w:p>
        </w:tc>
        <w:tc>
          <w:tcPr>
            <w:tcW w:w="3402" w:type="dxa"/>
            <w:vAlign w:val="center"/>
          </w:tcPr>
          <w:p w14:paraId="10403F8F">
            <w:pPr>
              <w:spacing w:line="360" w:lineRule="auto"/>
              <w:jc w:val="center"/>
              <w:rPr>
                <w:rFonts w:eastAsiaTheme="minorEastAsia"/>
                <w:kern w:val="0"/>
                <w:sz w:val="20"/>
              </w:rPr>
            </w:pPr>
            <w:r>
              <w:rPr>
                <w:rFonts w:hint="eastAsia"/>
                <w:kern w:val="0"/>
                <w:position w:val="-10"/>
                <w:sz w:val="20"/>
                <w14:ligatures w14:val="standardContextual"/>
              </w:rPr>
              <w:object>
                <v:shape id="_x0000_i1033" o:spt="75" type="#_x0000_t75" style="height:14.9pt;width:107.05pt;" o:ole="t" filled="f" o:preferrelative="t" stroked="f" coordsize="21600,21600">
                  <v:path/>
                  <v:fill on="f" focussize="0,0"/>
                  <v:stroke on="f" joinstyle="miter"/>
                  <v:imagedata r:id="rId25" o:title=""/>
                  <o:lock v:ext="edit" aspectratio="t"/>
                  <w10:wrap type="none"/>
                  <w10:anchorlock/>
                </v:shape>
                <o:OLEObject Type="Embed" ProgID="Equation.DSMT4" ShapeID="_x0000_i1033" DrawAspect="Content" ObjectID="_1468075733" r:id="rId24">
                  <o:LockedField>false</o:LockedField>
                </o:OLEObject>
              </w:object>
            </w:r>
          </w:p>
        </w:tc>
        <w:tc>
          <w:tcPr>
            <w:tcW w:w="1292" w:type="dxa"/>
            <w:vAlign w:val="center"/>
          </w:tcPr>
          <w:p w14:paraId="00ABB550">
            <w:pPr>
              <w:spacing w:line="360" w:lineRule="auto"/>
              <w:rPr>
                <w:kern w:val="0"/>
                <w:sz w:val="20"/>
              </w:rPr>
            </w:pPr>
            <w:r>
              <w:rPr>
                <w:kern w:val="0"/>
                <w:sz w:val="20"/>
              </w:rPr>
              <w:t>0.6049</w:t>
            </w:r>
          </w:p>
        </w:tc>
        <w:tc>
          <w:tcPr>
            <w:tcW w:w="1213" w:type="dxa"/>
            <w:vAlign w:val="center"/>
          </w:tcPr>
          <w:p w14:paraId="0388EB45">
            <w:pPr>
              <w:spacing w:line="360" w:lineRule="auto"/>
              <w:rPr>
                <w:kern w:val="0"/>
                <w:sz w:val="20"/>
              </w:rPr>
            </w:pPr>
            <w:r>
              <w:rPr>
                <w:kern w:val="0"/>
                <w:sz w:val="20"/>
              </w:rPr>
              <w:drawing>
                <wp:inline distT="0" distB="0" distL="0" distR="0">
                  <wp:extent cx="116205" cy="139700"/>
                  <wp:effectExtent l="0" t="0" r="0" b="0"/>
                  <wp:docPr id="11101957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195781" name="图片 1"/>
                          <pic:cNvPicPr>
                            <a:picLocks noChangeAspect="1"/>
                          </pic:cNvPicPr>
                        </pic:nvPicPr>
                        <pic:blipFill>
                          <a:blip r:embed="rId21"/>
                          <a:stretch>
                            <a:fillRect/>
                          </a:stretch>
                        </pic:blipFill>
                        <pic:spPr>
                          <a:xfrm>
                            <a:off x="0" y="0"/>
                            <a:ext cx="116503" cy="139804"/>
                          </a:xfrm>
                          <a:prstGeom prst="rect">
                            <a:avLst/>
                          </a:prstGeom>
                        </pic:spPr>
                      </pic:pic>
                    </a:graphicData>
                  </a:graphic>
                </wp:inline>
              </w:drawing>
            </w:r>
          </w:p>
        </w:tc>
      </w:tr>
    </w:tbl>
    <w:p w14:paraId="4824A6DF">
      <w:pPr>
        <w:pStyle w:val="2"/>
      </w:pPr>
      <w:r>
        <w:t>Appendix B</w:t>
      </w:r>
    </w:p>
    <w:p w14:paraId="6769D8A9">
      <w:pPr>
        <w:spacing w:line="360" w:lineRule="auto"/>
      </w:pPr>
      <w:r>
        <w:tab/>
      </w:r>
      <w:r>
        <w:t>Appendix B reports the hierarchical structure imbalance in the double imbalance of tourism economic network. Tab.1 counts the number distribution of different types of connections in the tourism economic network. It can be seen that the edge network has always maintained a high weight throughout the study, and the basic network, supporting network and core network have all increased to varying degrees, but there is still a big gap among them. This imbalance of hierarchical structure reveals the preference for the formation of the gravitational relationship of tourism economy and the potential law of morphological remodeling.</w:t>
      </w:r>
    </w:p>
    <w:p w14:paraId="36807C0A">
      <w:pPr>
        <w:spacing w:line="360" w:lineRule="auto"/>
        <w:jc w:val="center"/>
        <w:rPr>
          <w:b/>
        </w:rPr>
      </w:pPr>
      <w:r>
        <w:rPr>
          <w:b/>
        </w:rPr>
        <w:t>Appendix B. Tab.1 Statistical results of connection number</w:t>
      </w:r>
    </w:p>
    <w:tbl>
      <w:tblPr>
        <w:tblStyle w:val="4"/>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72"/>
        <w:gridCol w:w="380"/>
        <w:gridCol w:w="935"/>
        <w:gridCol w:w="55"/>
        <w:gridCol w:w="1334"/>
        <w:gridCol w:w="37"/>
        <w:gridCol w:w="1352"/>
        <w:gridCol w:w="19"/>
        <w:gridCol w:w="1371"/>
      </w:tblGrid>
      <w:tr w14:paraId="0081B19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72" w:type="dxa"/>
            <w:tcBorders>
              <w:top w:val="single" w:color="auto" w:sz="12" w:space="0"/>
              <w:bottom w:val="single" w:color="auto" w:sz="12" w:space="0"/>
            </w:tcBorders>
            <w:vAlign w:val="center"/>
          </w:tcPr>
          <w:p w14:paraId="1970D492">
            <w:pPr>
              <w:spacing w:line="360" w:lineRule="auto"/>
              <w:jc w:val="center"/>
              <w:rPr>
                <w:kern w:val="0"/>
                <w:sz w:val="20"/>
              </w:rPr>
            </w:pPr>
          </w:p>
        </w:tc>
        <w:tc>
          <w:tcPr>
            <w:tcW w:w="1370" w:type="dxa"/>
            <w:gridSpan w:val="3"/>
            <w:tcBorders>
              <w:top w:val="single" w:color="auto" w:sz="12" w:space="0"/>
              <w:bottom w:val="single" w:color="auto" w:sz="12" w:space="0"/>
            </w:tcBorders>
            <w:vAlign w:val="center"/>
          </w:tcPr>
          <w:p w14:paraId="34008CCA">
            <w:pPr>
              <w:spacing w:line="360" w:lineRule="auto"/>
              <w:jc w:val="center"/>
              <w:rPr>
                <w:kern w:val="0"/>
                <w:sz w:val="20"/>
              </w:rPr>
            </w:pPr>
            <w:r>
              <w:rPr>
                <w:kern w:val="0"/>
                <w:sz w:val="20"/>
              </w:rPr>
              <w:t>2010</w:t>
            </w:r>
          </w:p>
        </w:tc>
        <w:tc>
          <w:tcPr>
            <w:tcW w:w="1371" w:type="dxa"/>
            <w:gridSpan w:val="2"/>
            <w:tcBorders>
              <w:top w:val="single" w:color="auto" w:sz="12" w:space="0"/>
              <w:bottom w:val="single" w:color="auto" w:sz="12" w:space="0"/>
            </w:tcBorders>
            <w:vAlign w:val="center"/>
          </w:tcPr>
          <w:p w14:paraId="36C6012D">
            <w:pPr>
              <w:spacing w:line="360" w:lineRule="auto"/>
              <w:jc w:val="center"/>
              <w:rPr>
                <w:kern w:val="0"/>
                <w:sz w:val="20"/>
              </w:rPr>
            </w:pPr>
            <w:r>
              <w:rPr>
                <w:kern w:val="0"/>
                <w:sz w:val="20"/>
              </w:rPr>
              <w:t>2014</w:t>
            </w:r>
          </w:p>
        </w:tc>
        <w:tc>
          <w:tcPr>
            <w:tcW w:w="1371" w:type="dxa"/>
            <w:gridSpan w:val="2"/>
            <w:tcBorders>
              <w:top w:val="single" w:color="auto" w:sz="12" w:space="0"/>
              <w:bottom w:val="single" w:color="auto" w:sz="12" w:space="0"/>
            </w:tcBorders>
            <w:vAlign w:val="center"/>
          </w:tcPr>
          <w:p w14:paraId="0BC4CF6A">
            <w:pPr>
              <w:spacing w:line="360" w:lineRule="auto"/>
              <w:jc w:val="center"/>
              <w:rPr>
                <w:kern w:val="0"/>
                <w:sz w:val="20"/>
              </w:rPr>
            </w:pPr>
            <w:r>
              <w:rPr>
                <w:kern w:val="0"/>
                <w:sz w:val="20"/>
              </w:rPr>
              <w:t>2018</w:t>
            </w:r>
          </w:p>
        </w:tc>
        <w:tc>
          <w:tcPr>
            <w:tcW w:w="1371" w:type="dxa"/>
            <w:tcBorders>
              <w:top w:val="single" w:color="auto" w:sz="12" w:space="0"/>
              <w:bottom w:val="single" w:color="auto" w:sz="12" w:space="0"/>
            </w:tcBorders>
            <w:vAlign w:val="center"/>
          </w:tcPr>
          <w:p w14:paraId="7EEC2ACA">
            <w:pPr>
              <w:spacing w:line="360" w:lineRule="auto"/>
              <w:jc w:val="center"/>
              <w:rPr>
                <w:kern w:val="0"/>
                <w:sz w:val="20"/>
              </w:rPr>
            </w:pPr>
            <w:r>
              <w:rPr>
                <w:kern w:val="0"/>
                <w:sz w:val="20"/>
              </w:rPr>
              <w:t>2022</w:t>
            </w:r>
          </w:p>
        </w:tc>
      </w:tr>
      <w:tr w14:paraId="6A73BED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52" w:type="dxa"/>
            <w:gridSpan w:val="2"/>
            <w:tcBorders>
              <w:top w:val="single" w:color="auto" w:sz="12" w:space="0"/>
            </w:tcBorders>
            <w:vAlign w:val="center"/>
          </w:tcPr>
          <w:p w14:paraId="5108365F">
            <w:pPr>
              <w:spacing w:line="360" w:lineRule="auto"/>
              <w:rPr>
                <w:kern w:val="0"/>
                <w:sz w:val="20"/>
              </w:rPr>
            </w:pPr>
            <w:r>
              <w:rPr>
                <w:kern w:val="0"/>
                <w:sz w:val="20"/>
              </w:rPr>
              <w:t>Edge Network</w:t>
            </w:r>
          </w:p>
        </w:tc>
        <w:tc>
          <w:tcPr>
            <w:tcW w:w="935" w:type="dxa"/>
            <w:tcBorders>
              <w:top w:val="single" w:color="auto" w:sz="12" w:space="0"/>
            </w:tcBorders>
            <w:vAlign w:val="center"/>
          </w:tcPr>
          <w:p w14:paraId="04B12470">
            <w:pPr>
              <w:spacing w:line="360" w:lineRule="auto"/>
              <w:rPr>
                <w:kern w:val="0"/>
                <w:sz w:val="20"/>
              </w:rPr>
            </w:pPr>
            <w:r>
              <w:rPr>
                <w:kern w:val="0"/>
                <w:sz w:val="20"/>
              </w:rPr>
              <w:t>80876</w:t>
            </w:r>
          </w:p>
        </w:tc>
        <w:tc>
          <w:tcPr>
            <w:tcW w:w="1389" w:type="dxa"/>
            <w:gridSpan w:val="2"/>
            <w:tcBorders>
              <w:top w:val="single" w:color="auto" w:sz="12" w:space="0"/>
            </w:tcBorders>
            <w:vAlign w:val="center"/>
          </w:tcPr>
          <w:p w14:paraId="1EFBB83B">
            <w:pPr>
              <w:spacing w:line="360" w:lineRule="auto"/>
              <w:rPr>
                <w:kern w:val="0"/>
                <w:sz w:val="20"/>
              </w:rPr>
            </w:pPr>
            <w:r>
              <w:rPr>
                <w:kern w:val="0"/>
                <w:sz w:val="20"/>
              </w:rPr>
              <w:t>80720</w:t>
            </w:r>
          </w:p>
        </w:tc>
        <w:tc>
          <w:tcPr>
            <w:tcW w:w="1389" w:type="dxa"/>
            <w:gridSpan w:val="2"/>
            <w:tcBorders>
              <w:top w:val="single" w:color="auto" w:sz="12" w:space="0"/>
            </w:tcBorders>
            <w:vAlign w:val="center"/>
          </w:tcPr>
          <w:p w14:paraId="1128503F">
            <w:pPr>
              <w:spacing w:line="360" w:lineRule="auto"/>
              <w:rPr>
                <w:kern w:val="0"/>
                <w:sz w:val="20"/>
              </w:rPr>
            </w:pPr>
            <w:r>
              <w:rPr>
                <w:kern w:val="0"/>
                <w:sz w:val="20"/>
              </w:rPr>
              <w:t>80551</w:t>
            </w:r>
          </w:p>
        </w:tc>
        <w:tc>
          <w:tcPr>
            <w:tcW w:w="1390" w:type="dxa"/>
            <w:gridSpan w:val="2"/>
            <w:tcBorders>
              <w:top w:val="single" w:color="auto" w:sz="12" w:space="0"/>
            </w:tcBorders>
            <w:vAlign w:val="center"/>
          </w:tcPr>
          <w:p w14:paraId="2262235F">
            <w:pPr>
              <w:spacing w:line="360" w:lineRule="auto"/>
              <w:rPr>
                <w:kern w:val="0"/>
                <w:sz w:val="20"/>
              </w:rPr>
            </w:pPr>
            <w:r>
              <w:rPr>
                <w:kern w:val="0"/>
                <w:sz w:val="20"/>
              </w:rPr>
              <w:t>79994</w:t>
            </w:r>
          </w:p>
        </w:tc>
      </w:tr>
      <w:tr w14:paraId="13F831A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52" w:type="dxa"/>
            <w:gridSpan w:val="2"/>
            <w:vAlign w:val="center"/>
          </w:tcPr>
          <w:p w14:paraId="345F60ED">
            <w:pPr>
              <w:spacing w:line="360" w:lineRule="auto"/>
              <w:rPr>
                <w:kern w:val="0"/>
                <w:sz w:val="20"/>
              </w:rPr>
            </w:pPr>
            <w:r>
              <w:rPr>
                <w:kern w:val="0"/>
                <w:sz w:val="20"/>
              </w:rPr>
              <w:t>Basic Network</w:t>
            </w:r>
          </w:p>
        </w:tc>
        <w:tc>
          <w:tcPr>
            <w:tcW w:w="935" w:type="dxa"/>
            <w:vAlign w:val="center"/>
          </w:tcPr>
          <w:p w14:paraId="3F3456CE">
            <w:pPr>
              <w:spacing w:line="360" w:lineRule="auto"/>
              <w:rPr>
                <w:kern w:val="0"/>
                <w:sz w:val="20"/>
              </w:rPr>
            </w:pPr>
            <w:r>
              <w:rPr>
                <w:kern w:val="0"/>
                <w:sz w:val="20"/>
              </w:rPr>
              <w:t>31</w:t>
            </w:r>
          </w:p>
        </w:tc>
        <w:tc>
          <w:tcPr>
            <w:tcW w:w="1389" w:type="dxa"/>
            <w:gridSpan w:val="2"/>
            <w:vAlign w:val="center"/>
          </w:tcPr>
          <w:p w14:paraId="48B86AD8">
            <w:pPr>
              <w:spacing w:line="360" w:lineRule="auto"/>
              <w:rPr>
                <w:kern w:val="0"/>
                <w:sz w:val="20"/>
              </w:rPr>
            </w:pPr>
            <w:r>
              <w:rPr>
                <w:kern w:val="0"/>
                <w:sz w:val="20"/>
              </w:rPr>
              <w:t>110</w:t>
            </w:r>
          </w:p>
        </w:tc>
        <w:tc>
          <w:tcPr>
            <w:tcW w:w="1389" w:type="dxa"/>
            <w:gridSpan w:val="2"/>
            <w:vAlign w:val="center"/>
          </w:tcPr>
          <w:p w14:paraId="03FDA81D">
            <w:pPr>
              <w:spacing w:line="360" w:lineRule="auto"/>
              <w:rPr>
                <w:kern w:val="0"/>
                <w:sz w:val="20"/>
              </w:rPr>
            </w:pPr>
            <w:r>
              <w:rPr>
                <w:kern w:val="0"/>
                <w:sz w:val="20"/>
              </w:rPr>
              <w:t>180</w:t>
            </w:r>
          </w:p>
        </w:tc>
        <w:tc>
          <w:tcPr>
            <w:tcW w:w="1390" w:type="dxa"/>
            <w:gridSpan w:val="2"/>
            <w:vAlign w:val="center"/>
          </w:tcPr>
          <w:p w14:paraId="18F76412">
            <w:pPr>
              <w:spacing w:line="360" w:lineRule="auto"/>
              <w:rPr>
                <w:kern w:val="0"/>
                <w:sz w:val="20"/>
              </w:rPr>
            </w:pPr>
            <w:r>
              <w:rPr>
                <w:kern w:val="0"/>
                <w:sz w:val="20"/>
              </w:rPr>
              <w:t>434</w:t>
            </w:r>
          </w:p>
        </w:tc>
      </w:tr>
      <w:tr w14:paraId="417D477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52" w:type="dxa"/>
            <w:gridSpan w:val="2"/>
            <w:vAlign w:val="center"/>
          </w:tcPr>
          <w:p w14:paraId="433E19F6">
            <w:pPr>
              <w:spacing w:line="360" w:lineRule="auto"/>
              <w:rPr>
                <w:kern w:val="0"/>
                <w:sz w:val="20"/>
              </w:rPr>
            </w:pPr>
            <w:r>
              <w:rPr>
                <w:kern w:val="0"/>
                <w:sz w:val="20"/>
              </w:rPr>
              <w:t>Support Network</w:t>
            </w:r>
          </w:p>
        </w:tc>
        <w:tc>
          <w:tcPr>
            <w:tcW w:w="935" w:type="dxa"/>
            <w:vAlign w:val="center"/>
          </w:tcPr>
          <w:p w14:paraId="06E778D7">
            <w:pPr>
              <w:spacing w:line="360" w:lineRule="auto"/>
              <w:rPr>
                <w:kern w:val="0"/>
                <w:sz w:val="20"/>
              </w:rPr>
            </w:pPr>
            <w:r>
              <w:rPr>
                <w:kern w:val="0"/>
                <w:sz w:val="20"/>
              </w:rPr>
              <w:t>19</w:t>
            </w:r>
          </w:p>
        </w:tc>
        <w:tc>
          <w:tcPr>
            <w:tcW w:w="1389" w:type="dxa"/>
            <w:gridSpan w:val="2"/>
            <w:vAlign w:val="center"/>
          </w:tcPr>
          <w:p w14:paraId="1C0E91AC">
            <w:pPr>
              <w:spacing w:line="360" w:lineRule="auto"/>
              <w:rPr>
                <w:kern w:val="0"/>
                <w:sz w:val="20"/>
              </w:rPr>
            </w:pPr>
            <w:r>
              <w:rPr>
                <w:kern w:val="0"/>
                <w:sz w:val="20"/>
              </w:rPr>
              <w:t>61</w:t>
            </w:r>
          </w:p>
        </w:tc>
        <w:tc>
          <w:tcPr>
            <w:tcW w:w="1389" w:type="dxa"/>
            <w:gridSpan w:val="2"/>
            <w:vAlign w:val="center"/>
          </w:tcPr>
          <w:p w14:paraId="1A5E44B9">
            <w:pPr>
              <w:spacing w:line="360" w:lineRule="auto"/>
              <w:rPr>
                <w:kern w:val="0"/>
                <w:sz w:val="20"/>
              </w:rPr>
            </w:pPr>
            <w:r>
              <w:rPr>
                <w:kern w:val="0"/>
                <w:sz w:val="20"/>
              </w:rPr>
              <w:t>90</w:t>
            </w:r>
          </w:p>
        </w:tc>
        <w:tc>
          <w:tcPr>
            <w:tcW w:w="1390" w:type="dxa"/>
            <w:gridSpan w:val="2"/>
            <w:vAlign w:val="center"/>
          </w:tcPr>
          <w:p w14:paraId="2D706226">
            <w:pPr>
              <w:spacing w:line="360" w:lineRule="auto"/>
              <w:rPr>
                <w:kern w:val="0"/>
                <w:sz w:val="20"/>
              </w:rPr>
            </w:pPr>
            <w:r>
              <w:rPr>
                <w:kern w:val="0"/>
                <w:sz w:val="20"/>
              </w:rPr>
              <w:t>229</w:t>
            </w:r>
          </w:p>
        </w:tc>
      </w:tr>
      <w:tr w14:paraId="558CDC1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52" w:type="dxa"/>
            <w:gridSpan w:val="2"/>
            <w:vAlign w:val="center"/>
          </w:tcPr>
          <w:p w14:paraId="11FEB872">
            <w:pPr>
              <w:spacing w:line="360" w:lineRule="auto"/>
              <w:rPr>
                <w:kern w:val="0"/>
                <w:sz w:val="20"/>
              </w:rPr>
            </w:pPr>
            <w:r>
              <w:rPr>
                <w:kern w:val="0"/>
                <w:sz w:val="20"/>
              </w:rPr>
              <w:t>Core Network</w:t>
            </w:r>
          </w:p>
        </w:tc>
        <w:tc>
          <w:tcPr>
            <w:tcW w:w="935" w:type="dxa"/>
            <w:vAlign w:val="center"/>
          </w:tcPr>
          <w:p w14:paraId="1528CF46">
            <w:pPr>
              <w:spacing w:line="360" w:lineRule="auto"/>
              <w:rPr>
                <w:kern w:val="0"/>
                <w:sz w:val="20"/>
              </w:rPr>
            </w:pPr>
            <w:r>
              <w:rPr>
                <w:kern w:val="0"/>
                <w:sz w:val="20"/>
              </w:rPr>
              <w:t>14</w:t>
            </w:r>
          </w:p>
        </w:tc>
        <w:tc>
          <w:tcPr>
            <w:tcW w:w="1389" w:type="dxa"/>
            <w:gridSpan w:val="2"/>
            <w:vAlign w:val="center"/>
          </w:tcPr>
          <w:p w14:paraId="7FE1AE86">
            <w:pPr>
              <w:spacing w:line="360" w:lineRule="auto"/>
              <w:rPr>
                <w:kern w:val="0"/>
                <w:sz w:val="20"/>
              </w:rPr>
            </w:pPr>
            <w:r>
              <w:rPr>
                <w:kern w:val="0"/>
                <w:sz w:val="20"/>
              </w:rPr>
              <w:t>49</w:t>
            </w:r>
          </w:p>
        </w:tc>
        <w:tc>
          <w:tcPr>
            <w:tcW w:w="1389" w:type="dxa"/>
            <w:gridSpan w:val="2"/>
            <w:vAlign w:val="center"/>
          </w:tcPr>
          <w:p w14:paraId="67B44348">
            <w:pPr>
              <w:spacing w:line="360" w:lineRule="auto"/>
              <w:rPr>
                <w:kern w:val="0"/>
                <w:sz w:val="20"/>
              </w:rPr>
            </w:pPr>
            <w:r>
              <w:rPr>
                <w:kern w:val="0"/>
                <w:sz w:val="20"/>
              </w:rPr>
              <w:t>119</w:t>
            </w:r>
          </w:p>
        </w:tc>
        <w:tc>
          <w:tcPr>
            <w:tcW w:w="1390" w:type="dxa"/>
            <w:gridSpan w:val="2"/>
            <w:vAlign w:val="center"/>
          </w:tcPr>
          <w:p w14:paraId="634338F8">
            <w:pPr>
              <w:spacing w:line="360" w:lineRule="auto"/>
              <w:rPr>
                <w:kern w:val="0"/>
                <w:sz w:val="20"/>
              </w:rPr>
            </w:pPr>
            <w:r>
              <w:rPr>
                <w:kern w:val="0"/>
                <w:sz w:val="20"/>
              </w:rPr>
              <w:t>283</w:t>
            </w:r>
          </w:p>
        </w:tc>
      </w:tr>
    </w:tbl>
    <w:p w14:paraId="1A77BC39">
      <w:pPr>
        <w:keepNext w:val="0"/>
        <w:keepLines w:val="0"/>
        <w:pageBreakBefore w:val="0"/>
        <w:widowControl w:val="0"/>
        <w:kinsoku w:val="0"/>
        <w:wordWrap/>
        <w:overflowPunct w:val="0"/>
        <w:topLinePunct w:val="0"/>
        <w:autoSpaceDE/>
        <w:autoSpaceDN/>
        <w:bidi w:val="0"/>
        <w:adjustRightInd w:val="0"/>
        <w:snapToGrid w:val="0"/>
        <w:spacing w:line="20" w:lineRule="atLeast"/>
        <w:textAlignment w:val="auto"/>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Palatino Linotype">
    <w:panose1 w:val="02040502050505030304"/>
    <w:charset w:val="00"/>
    <w:family w:val="roman"/>
    <w:pitch w:val="default"/>
    <w:sig w:usb0="E0000287" w:usb1="40000013" w:usb2="00000000" w:usb3="00000000" w:csb0="2000019F" w:csb1="00000000"/>
  </w:font>
  <w:font w:name="Times New Roman (正文 CS 字体)">
    <w:altName w:val="宋体"/>
    <w:panose1 w:val="020B0604020202020204"/>
    <w:charset w:val="86"/>
    <w:family w:val="roman"/>
    <w:pitch w:val="default"/>
    <w:sig w:usb0="00000000" w:usb1="00000000" w:usb2="00000000" w:usb3="00000000" w:csb0="00000000" w:csb1="00000000"/>
  </w:font>
  <w:font w:name="仿宋_GB2312">
    <w:altName w:val="仿宋"/>
    <w:panose1 w:val="020B0604020202020204"/>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88" w:lineRule="auto"/>
      </w:pPr>
      <w:r>
        <w:separator/>
      </w:r>
    </w:p>
  </w:footnote>
  <w:footnote w:type="continuationSeparator" w:id="1">
    <w:p>
      <w:pPr>
        <w:spacing w:line="28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B85"/>
    <w:rsid w:val="000252B8"/>
    <w:rsid w:val="0003599A"/>
    <w:rsid w:val="00115D26"/>
    <w:rsid w:val="001352B5"/>
    <w:rsid w:val="00154E44"/>
    <w:rsid w:val="00193993"/>
    <w:rsid w:val="001A070B"/>
    <w:rsid w:val="001E0E43"/>
    <w:rsid w:val="002F40BE"/>
    <w:rsid w:val="003076BC"/>
    <w:rsid w:val="003220B7"/>
    <w:rsid w:val="0032787E"/>
    <w:rsid w:val="003800FD"/>
    <w:rsid w:val="003C3B85"/>
    <w:rsid w:val="005030DF"/>
    <w:rsid w:val="00540BAD"/>
    <w:rsid w:val="00585260"/>
    <w:rsid w:val="005B6161"/>
    <w:rsid w:val="005D365F"/>
    <w:rsid w:val="005E3F48"/>
    <w:rsid w:val="006075BE"/>
    <w:rsid w:val="0062151A"/>
    <w:rsid w:val="00653B7F"/>
    <w:rsid w:val="0066091B"/>
    <w:rsid w:val="00791451"/>
    <w:rsid w:val="007C2792"/>
    <w:rsid w:val="007D4CD4"/>
    <w:rsid w:val="00835B25"/>
    <w:rsid w:val="00881EAC"/>
    <w:rsid w:val="00895AC2"/>
    <w:rsid w:val="008A24C7"/>
    <w:rsid w:val="008A6CC2"/>
    <w:rsid w:val="008C7DF8"/>
    <w:rsid w:val="00907CFC"/>
    <w:rsid w:val="009A68B3"/>
    <w:rsid w:val="009F5A3F"/>
    <w:rsid w:val="00A35F9F"/>
    <w:rsid w:val="00AA029E"/>
    <w:rsid w:val="00B070CC"/>
    <w:rsid w:val="00B44621"/>
    <w:rsid w:val="00B77655"/>
    <w:rsid w:val="00BD1A5A"/>
    <w:rsid w:val="00C73902"/>
    <w:rsid w:val="00C85C0B"/>
    <w:rsid w:val="00CD0A94"/>
    <w:rsid w:val="00CF7A5F"/>
    <w:rsid w:val="00D060B3"/>
    <w:rsid w:val="00D46503"/>
    <w:rsid w:val="00EC0F7A"/>
    <w:rsid w:val="00EC1FEC"/>
    <w:rsid w:val="00ED312E"/>
    <w:rsid w:val="00EE3C0C"/>
    <w:rsid w:val="00F366B6"/>
    <w:rsid w:val="00F66ECD"/>
    <w:rsid w:val="00F84E5D"/>
    <w:rsid w:val="00F91116"/>
    <w:rsid w:val="00FA05E4"/>
    <w:rsid w:val="00FB68EA"/>
    <w:rsid w:val="5A9417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tabs>
        <w:tab w:val="left" w:pos="480"/>
      </w:tabs>
      <w:kinsoku w:val="0"/>
      <w:overflowPunct w:val="0"/>
      <w:adjustRightInd w:val="0"/>
      <w:snapToGrid w:val="0"/>
      <w:spacing w:line="288" w:lineRule="auto"/>
      <w:jc w:val="both"/>
    </w:pPr>
    <w:rPr>
      <w:rFonts w:ascii="Palatino Linotype" w:hAnsi="Palatino Linotype" w:eastAsia="Palatino Linotype" w:cs="Times New Roman (正文 CS 字体)"/>
      <w:kern w:val="2"/>
      <w:sz w:val="21"/>
      <w:szCs w:val="22"/>
      <w:lang w:val="en-US" w:eastAsia="zh-CN" w:bidi="ar-SA"/>
      <w14:ligatures w14:val="none"/>
    </w:rPr>
  </w:style>
  <w:style w:type="paragraph" w:styleId="2">
    <w:name w:val="heading 1"/>
    <w:basedOn w:val="1"/>
    <w:next w:val="1"/>
    <w:link w:val="6"/>
    <w:autoRedefine/>
    <w:qFormat/>
    <w:uiPriority w:val="9"/>
    <w:pPr>
      <w:snapToGrid/>
      <w:spacing w:line="360" w:lineRule="auto"/>
      <w:jc w:val="left"/>
      <w:outlineLvl w:val="0"/>
    </w:pPr>
    <w:rPr>
      <w:rFonts w:eastAsia="仿宋_GB2312"/>
      <w:b/>
      <w:bCs/>
      <w:kern w:val="44"/>
      <w:sz w:val="28"/>
      <w:szCs w:val="44"/>
    </w:rPr>
  </w:style>
  <w:style w:type="character" w:default="1" w:styleId="5">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table" w:styleId="4">
    <w:name w:val="Table Grid"/>
    <w:basedOn w:val="3"/>
    <w:qFormat/>
    <w:uiPriority w:val="39"/>
    <w:rPr>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标题 1 字符"/>
    <w:basedOn w:val="5"/>
    <w:link w:val="2"/>
    <w:qFormat/>
    <w:uiPriority w:val="9"/>
    <w:rPr>
      <w:rFonts w:ascii="Palatino Linotype" w:hAnsi="Palatino Linotype" w:eastAsia="仿宋_GB2312" w:cs="Times New Roman (正文 CS 字体)"/>
      <w:b/>
      <w:bCs/>
      <w:kern w:val="44"/>
      <w:sz w:val="28"/>
      <w:szCs w:val="44"/>
      <w14:ligatures w14: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oleObject" Target="embeddings/oleObject2.bin"/><Relationship Id="rId7" Type="http://schemas.openxmlformats.org/officeDocument/2006/relationships/image" Target="media/image1.w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png"/><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image" Target="media/image5.wmf"/><Relationship Id="rId13" Type="http://schemas.openxmlformats.org/officeDocument/2006/relationships/oleObject" Target="embeddings/oleObject4.bin"/><Relationship Id="rId12" Type="http://schemas.openxmlformats.org/officeDocument/2006/relationships/image" Target="media/image4.png"/><Relationship Id="rId11" Type="http://schemas.openxmlformats.org/officeDocument/2006/relationships/image" Target="media/image3.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229</Words>
  <Characters>1217</Characters>
  <Lines>12</Lines>
  <Paragraphs>3</Paragraphs>
  <TotalTime>1</TotalTime>
  <ScaleCrop>false</ScaleCrop>
  <LinksUpToDate>false</LinksUpToDate>
  <CharactersWithSpaces>1399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2026-06-10T08:59:00Z</dcterms:created>
  <dc:creator>Office</dc:creator>
  <cp:lastModifiedBy>目送</cp:lastModifiedBy>
  <dcterms:modified xsi:type="dcterms:W3CDTF">2026-06-10T13:44:21Z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eyJoZGlkIjoiNTUxYzk4N2IzMDgzZGI3YzI3ODZlODU4MTA0Yjg2MjQiLCJ1c2VySWQiOiIyMjk0OTA5MTQifQ==</vt:lpwstr>
  </property>
  <property fmtid="{D5CDD505-2E9C-101B-9397-08002B2CF9AE}" pid="3" name="KSOProductBuildVer">
    <vt:lpwstr>2052-12.1.0.24034</vt:lpwstr>
  </property>
  <property fmtid="{D5CDD505-2E9C-101B-9397-08002B2CF9AE}" pid="4" name="ICV">
    <vt:lpwstr>13A1EF6CB8564DD09E600D97F917A395_12</vt:lpwstr>
  </property>
</Properties>
</file>