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6444B5" w14:textId="57100953" w:rsidR="00D7083D" w:rsidRDefault="00DB48C3">
      <w:pPr>
        <w:jc w:val="center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 w:hint="eastAsia"/>
          <w:b/>
          <w:bCs/>
          <w:sz w:val="24"/>
          <w:szCs w:val="32"/>
        </w:rPr>
        <w:t>A</w:t>
      </w:r>
      <w:r>
        <w:rPr>
          <w:rFonts w:ascii="Times New Roman" w:hAnsi="Times New Roman" w:cs="Times New Roman"/>
          <w:b/>
          <w:bCs/>
          <w:sz w:val="24"/>
          <w:szCs w:val="32"/>
        </w:rPr>
        <w:t>ppendix</w:t>
      </w:r>
    </w:p>
    <w:p w14:paraId="2A782A15" w14:textId="2D06C286" w:rsidR="00667DED" w:rsidRDefault="00667DED">
      <w:pPr>
        <w:pStyle w:val="TOC1"/>
        <w:tabs>
          <w:tab w:val="right" w:leader="dot" w:pos="9016"/>
        </w:tabs>
        <w:rPr>
          <w:rFonts w:eastAsiaTheme="minorEastAsia" w:cstheme="minorBidi"/>
          <w:b w:val="0"/>
          <w:bCs w:val="0"/>
          <w:caps w:val="0"/>
          <w:noProof/>
          <w:sz w:val="22"/>
          <w:szCs w:val="24"/>
          <w14:ligatures w14:val="standardContextual"/>
        </w:rPr>
      </w:pPr>
      <w:r>
        <w:rPr>
          <w:rFonts w:ascii="Times New Roman" w:hAnsi="Times New Roman" w:cs="Times New Roman"/>
          <w:sz w:val="24"/>
          <w:szCs w:val="32"/>
        </w:rPr>
        <w:fldChar w:fldCharType="begin"/>
      </w:r>
      <w:r>
        <w:rPr>
          <w:rFonts w:ascii="Times New Roman" w:hAnsi="Times New Roman" w:cs="Times New Roman"/>
          <w:sz w:val="24"/>
          <w:szCs w:val="32"/>
        </w:rPr>
        <w:instrText xml:space="preserve"> TOC \o "1-3" \h \z \u </w:instrText>
      </w:r>
      <w:r>
        <w:rPr>
          <w:rFonts w:ascii="Times New Roman" w:hAnsi="Times New Roman" w:cs="Times New Roman"/>
          <w:sz w:val="24"/>
          <w:szCs w:val="32"/>
        </w:rPr>
        <w:fldChar w:fldCharType="separate"/>
      </w:r>
      <w:hyperlink w:anchor="_Toc202731618" w:history="1">
        <w:r w:rsidRPr="003C13E7">
          <w:rPr>
            <w:rStyle w:val="a8"/>
            <w:rFonts w:ascii="Times New Roman" w:hAnsi="Times New Roman" w:cs="Times New Roman"/>
            <w:noProof/>
          </w:rPr>
          <w:t>Table S1. The impact of birth intervals on educational attainment in 3-child families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_Toc202731618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EF33CE5" w14:textId="50C75D83" w:rsidR="00667DED" w:rsidRDefault="00667DED">
      <w:pPr>
        <w:pStyle w:val="TOC1"/>
        <w:tabs>
          <w:tab w:val="right" w:leader="dot" w:pos="9016"/>
        </w:tabs>
        <w:rPr>
          <w:rFonts w:eastAsiaTheme="minorEastAsia" w:cstheme="minorBidi"/>
          <w:b w:val="0"/>
          <w:bCs w:val="0"/>
          <w:caps w:val="0"/>
          <w:noProof/>
          <w:sz w:val="22"/>
          <w:szCs w:val="24"/>
          <w14:ligatures w14:val="standardContextual"/>
        </w:rPr>
      </w:pPr>
      <w:hyperlink w:anchor="_Toc202731619" w:history="1">
        <w:r w:rsidRPr="003C13E7">
          <w:rPr>
            <w:rStyle w:val="a8"/>
            <w:rFonts w:ascii="Times New Roman" w:hAnsi="Times New Roman" w:cs="Times New Roman"/>
            <w:noProof/>
          </w:rPr>
          <w:t>Table S2. The impact of birth intervals on educational attainment in 4-child families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_Toc202731619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4741228" w14:textId="617DD59F" w:rsidR="00667DED" w:rsidRDefault="00667DED">
      <w:pPr>
        <w:pStyle w:val="TOC1"/>
        <w:tabs>
          <w:tab w:val="right" w:leader="dot" w:pos="9016"/>
        </w:tabs>
        <w:rPr>
          <w:rFonts w:eastAsiaTheme="minorEastAsia" w:cstheme="minorBidi"/>
          <w:b w:val="0"/>
          <w:bCs w:val="0"/>
          <w:caps w:val="0"/>
          <w:noProof/>
          <w:sz w:val="22"/>
          <w:szCs w:val="24"/>
          <w14:ligatures w14:val="standardContextual"/>
        </w:rPr>
      </w:pPr>
      <w:hyperlink w:anchor="_Toc202731620" w:history="1">
        <w:r w:rsidRPr="003C13E7">
          <w:rPr>
            <w:rStyle w:val="a8"/>
            <w:rFonts w:ascii="Times New Roman" w:hAnsi="Times New Roman" w:cs="Times New Roman"/>
            <w:noProof/>
          </w:rPr>
          <w:t>Table S3. The impact of birth intervals on educational attainment in 5-child families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_Toc202731620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3E950C3" w14:textId="6E278AA1" w:rsidR="00667DED" w:rsidRDefault="00667DED">
      <w:pPr>
        <w:pStyle w:val="TOC1"/>
        <w:tabs>
          <w:tab w:val="right" w:leader="dot" w:pos="9016"/>
        </w:tabs>
        <w:rPr>
          <w:rFonts w:eastAsiaTheme="minorEastAsia" w:cstheme="minorBidi"/>
          <w:b w:val="0"/>
          <w:bCs w:val="0"/>
          <w:caps w:val="0"/>
          <w:noProof/>
          <w:sz w:val="22"/>
          <w:szCs w:val="24"/>
          <w14:ligatures w14:val="standardContextual"/>
        </w:rPr>
      </w:pPr>
      <w:hyperlink w:anchor="_Toc202731621" w:history="1">
        <w:r w:rsidRPr="003C13E7">
          <w:rPr>
            <w:rStyle w:val="a8"/>
            <w:rFonts w:ascii="Times New Roman" w:hAnsi="Times New Roman" w:cs="Times New Roman"/>
            <w:noProof/>
          </w:rPr>
          <w:t>Table S4. The impact of birth intervals on educational attainment in families with 6 or more children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_Toc202731621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8CC2694" w14:textId="3ED061E2" w:rsidR="00667DED" w:rsidRDefault="00667DED">
      <w:pPr>
        <w:pStyle w:val="TOC1"/>
        <w:tabs>
          <w:tab w:val="right" w:leader="dot" w:pos="9016"/>
        </w:tabs>
        <w:rPr>
          <w:rFonts w:eastAsiaTheme="minorEastAsia" w:cstheme="minorBidi"/>
          <w:b w:val="0"/>
          <w:bCs w:val="0"/>
          <w:caps w:val="0"/>
          <w:noProof/>
          <w:sz w:val="22"/>
          <w:szCs w:val="24"/>
          <w14:ligatures w14:val="standardContextual"/>
        </w:rPr>
      </w:pPr>
      <w:hyperlink w:anchor="_Toc202731622" w:history="1">
        <w:r w:rsidRPr="003C13E7">
          <w:rPr>
            <w:rStyle w:val="a8"/>
            <w:rFonts w:ascii="Times New Roman" w:hAnsi="Times New Roman" w:cs="Times New Roman"/>
            <w:noProof/>
          </w:rPr>
          <w:t xml:space="preserve">Table S5. The impact of birth intervals on educational attainment by </w:t>
        </w:r>
        <w:r w:rsidRPr="003C13E7">
          <w:rPr>
            <w:rStyle w:val="a8"/>
            <w:rFonts w:ascii="Times New Roman" w:hAnsi="Times New Roman" w:cs="Times New Roman"/>
            <w:i/>
            <w:iCs/>
            <w:noProof/>
          </w:rPr>
          <w:t>Hukou</w:t>
        </w:r>
        <w:r w:rsidRPr="003C13E7">
          <w:rPr>
            <w:rStyle w:val="a8"/>
            <w:rFonts w:ascii="Times New Roman" w:hAnsi="Times New Roman" w:cs="Times New Roman"/>
            <w:noProof/>
          </w:rPr>
          <w:t xml:space="preserve"> type.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_Toc202731622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AF0B829" w14:textId="02D4C55B" w:rsidR="00667DED" w:rsidRDefault="00667DED">
      <w:pPr>
        <w:pStyle w:val="TOC1"/>
        <w:tabs>
          <w:tab w:val="right" w:leader="dot" w:pos="9016"/>
        </w:tabs>
        <w:rPr>
          <w:rFonts w:eastAsiaTheme="minorEastAsia" w:cstheme="minorBidi"/>
          <w:b w:val="0"/>
          <w:bCs w:val="0"/>
          <w:caps w:val="0"/>
          <w:noProof/>
          <w:sz w:val="22"/>
          <w:szCs w:val="24"/>
          <w14:ligatures w14:val="standardContextual"/>
        </w:rPr>
      </w:pPr>
      <w:hyperlink w:anchor="_Toc202731623" w:history="1">
        <w:r w:rsidRPr="003C13E7">
          <w:rPr>
            <w:rStyle w:val="a8"/>
            <w:rFonts w:ascii="Times New Roman" w:hAnsi="Times New Roman" w:cs="Times New Roman"/>
            <w:noProof/>
          </w:rPr>
          <w:t>Table S6. The impact of continuous birth intervals on educational attainment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_Toc202731623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FD5BFCF" w14:textId="75D1B1B8" w:rsidR="00667DED" w:rsidRDefault="00667DED">
      <w:pPr>
        <w:pStyle w:val="TOC1"/>
        <w:tabs>
          <w:tab w:val="right" w:leader="dot" w:pos="9016"/>
        </w:tabs>
        <w:rPr>
          <w:rFonts w:eastAsiaTheme="minorEastAsia" w:cstheme="minorBidi"/>
          <w:b w:val="0"/>
          <w:bCs w:val="0"/>
          <w:caps w:val="0"/>
          <w:noProof/>
          <w:sz w:val="22"/>
          <w:szCs w:val="24"/>
          <w14:ligatures w14:val="standardContextual"/>
        </w:rPr>
      </w:pPr>
      <w:hyperlink w:anchor="_Toc202731624" w:history="1">
        <w:r w:rsidRPr="003C13E7">
          <w:rPr>
            <w:rStyle w:val="a8"/>
            <w:rFonts w:ascii="Times New Roman" w:hAnsi="Times New Roman" w:cs="Times New Roman"/>
            <w:noProof/>
          </w:rPr>
          <w:t>Table S7.</w:t>
        </w:r>
        <w:r w:rsidRPr="003C13E7">
          <w:rPr>
            <w:rStyle w:val="a8"/>
            <w:noProof/>
          </w:rPr>
          <w:t xml:space="preserve"> </w:t>
        </w:r>
        <w:r w:rsidRPr="003C13E7">
          <w:rPr>
            <w:rStyle w:val="a8"/>
            <w:rFonts w:ascii="Times New Roman" w:hAnsi="Times New Roman" w:cs="Times New Roman"/>
            <w:noProof/>
          </w:rPr>
          <w:t>The impact of birth intervals on educational attainment using fixed-effects ordered logit models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_Toc202731624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62C238A" w14:textId="453A67C0" w:rsidR="00667DED" w:rsidRDefault="00667DED">
      <w:pPr>
        <w:pStyle w:val="TOC1"/>
        <w:tabs>
          <w:tab w:val="right" w:leader="dot" w:pos="9016"/>
        </w:tabs>
        <w:rPr>
          <w:rFonts w:eastAsiaTheme="minorEastAsia" w:cstheme="minorBidi"/>
          <w:b w:val="0"/>
          <w:bCs w:val="0"/>
          <w:caps w:val="0"/>
          <w:noProof/>
          <w:sz w:val="22"/>
          <w:szCs w:val="24"/>
          <w14:ligatures w14:val="standardContextual"/>
        </w:rPr>
      </w:pPr>
      <w:hyperlink w:anchor="_Toc202731625" w:history="1">
        <w:r w:rsidRPr="003C13E7">
          <w:rPr>
            <w:rStyle w:val="a8"/>
            <w:rFonts w:ascii="Times New Roman" w:hAnsi="Times New Roman" w:cs="Times New Roman"/>
            <w:noProof/>
          </w:rPr>
          <w:t>Table S8. The impact of birth interval on educational attainment when the sample was restricted to individuals born before 1979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_Toc202731625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65C5FF1" w14:textId="7B82DF5F" w:rsidR="00667DED" w:rsidRDefault="00667DED">
      <w:pPr>
        <w:pStyle w:val="TOC1"/>
        <w:tabs>
          <w:tab w:val="right" w:leader="dot" w:pos="9016"/>
        </w:tabs>
        <w:rPr>
          <w:rFonts w:eastAsiaTheme="minorEastAsia" w:cstheme="minorBidi"/>
          <w:b w:val="0"/>
          <w:bCs w:val="0"/>
          <w:caps w:val="0"/>
          <w:noProof/>
          <w:sz w:val="22"/>
          <w:szCs w:val="24"/>
          <w14:ligatures w14:val="standardContextual"/>
        </w:rPr>
      </w:pPr>
      <w:hyperlink w:anchor="_Toc202731626" w:history="1">
        <w:r w:rsidRPr="003C13E7">
          <w:rPr>
            <w:rStyle w:val="a8"/>
            <w:rFonts w:ascii="Times New Roman" w:hAnsi="Times New Roman" w:cs="Times New Roman"/>
            <w:noProof/>
          </w:rPr>
          <w:t>Table S9. The impact of birth interval on educational attainment when the sample was restricted to individuals born before 1971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_Toc202731626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0D96F39" w14:textId="29B7B5F7" w:rsidR="00667DED" w:rsidRDefault="00667DED">
      <w:pPr>
        <w:pStyle w:val="TOC1"/>
        <w:tabs>
          <w:tab w:val="right" w:leader="dot" w:pos="9016"/>
        </w:tabs>
        <w:rPr>
          <w:rFonts w:eastAsiaTheme="minorEastAsia" w:cstheme="minorBidi"/>
          <w:b w:val="0"/>
          <w:bCs w:val="0"/>
          <w:caps w:val="0"/>
          <w:noProof/>
          <w:sz w:val="22"/>
          <w:szCs w:val="24"/>
          <w14:ligatures w14:val="standardContextual"/>
        </w:rPr>
      </w:pPr>
      <w:hyperlink w:anchor="_Toc202731627" w:history="1">
        <w:r w:rsidRPr="003C13E7">
          <w:rPr>
            <w:rStyle w:val="a8"/>
            <w:rFonts w:ascii="Times New Roman" w:hAnsi="Times New Roman" w:cs="Times New Roman"/>
            <w:noProof/>
          </w:rPr>
          <w:t xml:space="preserve">Table S10. The impact of birth interval on educational attainment when controlled for </w:t>
        </w:r>
        <w:r w:rsidRPr="003C13E7">
          <w:rPr>
            <w:rStyle w:val="a8"/>
            <w:rFonts w:ascii="Times New Roman" w:eastAsia="宋体" w:hAnsi="Times New Roman" w:cs="Times New Roman"/>
            <w:noProof/>
          </w:rPr>
          <w:t>the earlier average birth intervals within family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_Toc202731627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08CD346" w14:textId="35ADF820" w:rsidR="00667DED" w:rsidRDefault="00667DED">
      <w:pPr>
        <w:pStyle w:val="TOC1"/>
        <w:tabs>
          <w:tab w:val="right" w:leader="dot" w:pos="9016"/>
        </w:tabs>
        <w:rPr>
          <w:rFonts w:eastAsiaTheme="minorEastAsia" w:cstheme="minorBidi"/>
          <w:b w:val="0"/>
          <w:bCs w:val="0"/>
          <w:caps w:val="0"/>
          <w:noProof/>
          <w:sz w:val="22"/>
          <w:szCs w:val="24"/>
          <w14:ligatures w14:val="standardContextual"/>
        </w:rPr>
      </w:pPr>
      <w:hyperlink w:anchor="_Toc202731628" w:history="1">
        <w:r w:rsidRPr="003C13E7">
          <w:rPr>
            <w:rStyle w:val="a8"/>
            <w:rFonts w:ascii="Times New Roman" w:hAnsi="Times New Roman" w:cs="Times New Roman"/>
            <w:noProof/>
          </w:rPr>
          <w:t>Figure S1 Predicted effect on educational attainment by preceding and subsequent birth intervals restricting the sample to individuals born before the one-child policy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_Toc202731628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4E5A3C5E" w14:textId="0591D7AF" w:rsidR="00667DED" w:rsidRPr="00667DED" w:rsidRDefault="00667DED" w:rsidP="00667DED">
      <w:pPr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fldChar w:fldCharType="end"/>
      </w:r>
    </w:p>
    <w:p w14:paraId="56010D26" w14:textId="7231AE32" w:rsidR="00CB30B8" w:rsidRDefault="00CB30B8" w:rsidP="00087151">
      <w:pPr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br w:type="page"/>
      </w:r>
    </w:p>
    <w:p w14:paraId="76F4AD18" w14:textId="77777777" w:rsidR="00087151" w:rsidRDefault="00087151" w:rsidP="00087151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1CB100BE" w14:textId="48771884" w:rsidR="00DB48C3" w:rsidRPr="00DB48C3" w:rsidRDefault="00DB48C3" w:rsidP="00CB30B8">
      <w:pPr>
        <w:jc w:val="center"/>
        <w:outlineLvl w:val="0"/>
        <w:rPr>
          <w:rFonts w:ascii="Times New Roman" w:hAnsi="Times New Roman" w:cs="Times New Roman"/>
          <w:sz w:val="24"/>
          <w:szCs w:val="32"/>
        </w:rPr>
      </w:pPr>
      <w:bookmarkStart w:id="0" w:name="_Toc202731618"/>
      <w:r>
        <w:rPr>
          <w:rFonts w:ascii="Times New Roman" w:hAnsi="Times New Roman" w:cs="Times New Roman" w:hint="eastAsia"/>
          <w:b/>
          <w:bCs/>
          <w:sz w:val="24"/>
          <w:szCs w:val="32"/>
        </w:rPr>
        <w:t>T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able </w:t>
      </w:r>
      <w:r>
        <w:rPr>
          <w:rFonts w:ascii="Times New Roman" w:hAnsi="Times New Roman" w:cs="Times New Roman" w:hint="eastAsia"/>
          <w:b/>
          <w:bCs/>
          <w:sz w:val="24"/>
          <w:szCs w:val="32"/>
        </w:rPr>
        <w:t>S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1. </w:t>
      </w:r>
      <w:r>
        <w:rPr>
          <w:rFonts w:ascii="Times New Roman" w:hAnsi="Times New Roman" w:cs="Times New Roman"/>
          <w:sz w:val="24"/>
          <w:szCs w:val="32"/>
        </w:rPr>
        <w:t>The impact of birth intervals on educational attainment in 3-child families</w:t>
      </w:r>
      <w:bookmarkEnd w:id="0"/>
    </w:p>
    <w:tbl>
      <w:tblPr>
        <w:tblW w:w="8931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417"/>
        <w:gridCol w:w="1418"/>
        <w:gridCol w:w="1417"/>
        <w:gridCol w:w="1418"/>
      </w:tblGrid>
      <w:tr w:rsidR="00D7083D" w14:paraId="34789026" w14:textId="77777777">
        <w:trPr>
          <w:trHeight w:val="280"/>
          <w:jc w:val="center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937AF6" w14:textId="77777777" w:rsidR="00D7083D" w:rsidRDefault="00D7083D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DE119F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receding birth interval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FAEEAF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ubsequent birth interval</w:t>
            </w:r>
          </w:p>
        </w:tc>
      </w:tr>
      <w:tr w:rsidR="00D7083D" w14:paraId="5E35D9C7" w14:textId="77777777">
        <w:trPr>
          <w:trHeight w:val="341"/>
          <w:jc w:val="center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3EBECD" w14:textId="77777777" w:rsidR="00D7083D" w:rsidRDefault="00D7083D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22A6C6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Beta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08D928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23ACFC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Beta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5411E5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SE</w:t>
            </w:r>
          </w:p>
        </w:tc>
      </w:tr>
      <w:tr w:rsidR="00D7083D" w14:paraId="1952A300" w14:textId="77777777">
        <w:trPr>
          <w:trHeight w:val="280"/>
          <w:jc w:val="center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08FF8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Birth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Interval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Length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1CFED6A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0D3F0EB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DCE597C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04BDC64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7083D" w14:paraId="0549AE32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3F318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53D1AD1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-0.063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</w:tcPr>
          <w:p w14:paraId="2DEB4A1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0.038 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686274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0.066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39E91B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0.039 </w:t>
            </w:r>
          </w:p>
        </w:tc>
      </w:tr>
      <w:tr w:rsidR="00D7083D" w14:paraId="4EB97C6A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C5FEB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2(ref)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DE8BD9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0.000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4BD65F9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0FDFCC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0.000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AD7AA9F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5EC0D296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6C281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7BC09A1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0.005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6E44C4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0.027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F4F3D9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0.025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DFAEF7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0.027 </w:t>
            </w:r>
          </w:p>
        </w:tc>
      </w:tr>
      <w:tr w:rsidR="00D7083D" w14:paraId="11EB7245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BAD18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60C3B1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-0.019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E431B1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0.034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F72733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0.000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4BA80C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0.035 </w:t>
            </w:r>
          </w:p>
        </w:tc>
      </w:tr>
      <w:tr w:rsidR="00D7083D" w14:paraId="09316803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B6CFA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FE0773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0.019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14AE60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0.043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16875D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-0.015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F7D68F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0.042 </w:t>
            </w:r>
          </w:p>
        </w:tc>
      </w:tr>
      <w:tr w:rsidR="00D7083D" w14:paraId="29182A22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FF443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CFA788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0.033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FEE596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0.054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5E8FBD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-0.118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*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6125A1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0.053 </w:t>
            </w:r>
          </w:p>
        </w:tc>
      </w:tr>
      <w:tr w:rsidR="00D7083D" w14:paraId="5B0D256B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53026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AE4D47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-0.049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7B75E4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0.061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0A79D9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-0.050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95633C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0.061 </w:t>
            </w:r>
          </w:p>
        </w:tc>
      </w:tr>
      <w:tr w:rsidR="00D7083D" w14:paraId="767D4A4C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168B1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DFA1A9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-0.040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EDA762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0.077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DF3C6E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-0.008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C236F9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0.073 </w:t>
            </w:r>
          </w:p>
        </w:tc>
      </w:tr>
      <w:tr w:rsidR="00D7083D" w14:paraId="7DD75CAB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8406B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EEC179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-0.029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25304E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0.088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5F0F3F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0.017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7CBBB2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0.078 </w:t>
            </w:r>
          </w:p>
        </w:tc>
      </w:tr>
      <w:tr w:rsidR="00D7083D" w14:paraId="7A128350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B1158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&gt;=10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5A5355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-0.002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DFAF77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0.075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FF4229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0.031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3DFC19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0.067 </w:t>
            </w:r>
          </w:p>
        </w:tc>
      </w:tr>
      <w:tr w:rsidR="00D7083D" w14:paraId="2193FD5B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47C83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ender (ref: Female)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5698F8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0.218***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DB3CAA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0.018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572C47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0.307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EE6A6A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0.019 </w:t>
            </w:r>
          </w:p>
        </w:tc>
      </w:tr>
      <w:tr w:rsidR="00D7083D" w14:paraId="7DD91098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B57D0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irth order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214928A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A469904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16902F8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4A3E019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1DBDF6D7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E9E8B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7F4EFC5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A9F3807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93527C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0.043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742EE5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0.036 </w:t>
            </w:r>
          </w:p>
        </w:tc>
      </w:tr>
      <w:tr w:rsidR="00D7083D" w14:paraId="55A4991D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36648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2(ref)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C67994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D6FBFFD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325112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0108AAB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63F9D9AD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2D9F5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AC05F7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0.012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11B8C2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0.034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8DBD2C3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4315796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2B705665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ADEA0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Maternal Age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7BF9B1A3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F3914F5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430D1CC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9CE75EA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5E4E6D6D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08005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15-19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B487C4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-0.061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3B267C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0.111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C54403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-0.008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A59950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0.064 </w:t>
            </w:r>
          </w:p>
        </w:tc>
      </w:tr>
      <w:tr w:rsidR="00D7083D" w14:paraId="37D4CBAA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6369F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20-24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7B68785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-0.010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E337F1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0.035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60524D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0.012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B77EEF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0.035 </w:t>
            </w:r>
          </w:p>
        </w:tc>
      </w:tr>
      <w:tr w:rsidR="00D7083D" w14:paraId="07B92F49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4C952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25-29(ref)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055C97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48B8150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469C60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CBE284B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2C830325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9663E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30-34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720865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-0.041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2ECC90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0.039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30452F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0.041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3F45A4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0.048 </w:t>
            </w:r>
          </w:p>
        </w:tc>
      </w:tr>
      <w:tr w:rsidR="00D7083D" w14:paraId="5C3D17A1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C041C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35-39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17B983F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-0.091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5CE161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0.074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BF3DFC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-0.046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6EAFCB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0.097 </w:t>
            </w:r>
          </w:p>
        </w:tc>
      </w:tr>
      <w:tr w:rsidR="00D7083D" w14:paraId="3846C214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AA62C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40-44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3985AA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-0.097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604349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0.116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BF22EF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-0.069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F8BB35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0.165 </w:t>
            </w:r>
          </w:p>
        </w:tc>
      </w:tr>
      <w:tr w:rsidR="00D7083D" w14:paraId="6DB31102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43ACA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45-49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4A778F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-0.065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D97D0C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0.180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2E5221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-0.076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549738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0.300 </w:t>
            </w:r>
          </w:p>
        </w:tc>
      </w:tr>
      <w:tr w:rsidR="00D7083D" w14:paraId="6038DB74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0A6EE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irth year fixed</w:t>
            </w:r>
          </w:p>
        </w:tc>
        <w:tc>
          <w:tcPr>
            <w:tcW w:w="2835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16B0AD3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Y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es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</w:tcPr>
          <w:p w14:paraId="12F1C5AB" w14:textId="77777777" w:rsidR="00D7083D" w:rsidRDefault="00000000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Y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es</w:t>
            </w:r>
          </w:p>
        </w:tc>
      </w:tr>
      <w:tr w:rsidR="00D7083D" w14:paraId="21B9E9FB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7E309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R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-squared</w:t>
            </w:r>
          </w:p>
        </w:tc>
        <w:tc>
          <w:tcPr>
            <w:tcW w:w="2835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60DD875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szCs w:val="22"/>
                <w:lang w:bidi="ar"/>
              </w:rPr>
              <w:t>0.05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</w:tcPr>
          <w:p w14:paraId="2D9E01DB" w14:textId="77777777" w:rsidR="00D7083D" w:rsidRDefault="00000000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szCs w:val="22"/>
                <w:lang w:bidi="ar"/>
              </w:rPr>
              <w:t>0.06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  <w:lang w:bidi="ar"/>
              </w:rPr>
              <w:t>3</w:t>
            </w:r>
          </w:p>
        </w:tc>
      </w:tr>
      <w:tr w:rsidR="00D7083D" w14:paraId="4F438407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51F73B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N</w:t>
            </w:r>
          </w:p>
        </w:tc>
        <w:tc>
          <w:tcPr>
            <w:tcW w:w="2835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0786835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2"/>
                <w:szCs w:val="22"/>
              </w:rPr>
              <w:t>3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2"/>
                <w:szCs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2"/>
                <w:szCs w:val="22"/>
              </w:rPr>
              <w:t>402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</w:tcPr>
          <w:p w14:paraId="4E69E35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2"/>
                <w:szCs w:val="22"/>
              </w:rPr>
              <w:t>3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2"/>
                <w:szCs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2"/>
                <w:szCs w:val="22"/>
              </w:rPr>
              <w:t>338</w:t>
            </w:r>
          </w:p>
        </w:tc>
      </w:tr>
    </w:tbl>
    <w:p w14:paraId="69070A79" w14:textId="77777777" w:rsidR="00D7083D" w:rsidRDefault="00000000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N</w:t>
      </w:r>
      <w:r>
        <w:rPr>
          <w:rFonts w:ascii="Times New Roman" w:hAnsi="Times New Roman" w:cs="Times New Roman"/>
          <w:szCs w:val="21"/>
        </w:rPr>
        <w:t xml:space="preserve">ote. SE = standard errors. </w:t>
      </w:r>
      <w:r>
        <w:rPr>
          <w:rFonts w:ascii="Times New Roman" w:hAnsi="Times New Roman" w:cs="Times New Roman" w:hint="eastAsia"/>
          <w:szCs w:val="21"/>
        </w:rPr>
        <w:t xml:space="preserve">The sample includes </w:t>
      </w:r>
      <w:r>
        <w:rPr>
          <w:rFonts w:ascii="Times New Roman" w:hAnsi="Times New Roman" w:cs="Times New Roman"/>
          <w:szCs w:val="21"/>
        </w:rPr>
        <w:t>6,701</w:t>
      </w:r>
      <w:r>
        <w:rPr>
          <w:rFonts w:ascii="Times New Roman" w:hAnsi="Times New Roman" w:cs="Times New Roman" w:hint="eastAsia"/>
          <w:szCs w:val="21"/>
        </w:rPr>
        <w:t xml:space="preserve"> families.</w:t>
      </w:r>
      <w:r>
        <w:rPr>
          <w:rFonts w:ascii="Times New Roman" w:hAnsi="Times New Roman" w:cs="Times New Roman"/>
          <w:szCs w:val="21"/>
        </w:rPr>
        <w:t xml:space="preserve"> All regressions included family fixed effects.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*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</w:t>
      </w:r>
      <w:r>
        <w:rPr>
          <w:rFonts w:ascii="Times New Roman" w:hAnsi="Times New Roman" w:cs="Times New Roman" w:hint="eastAsia"/>
          <w:szCs w:val="21"/>
        </w:rPr>
        <w:t>5</w:t>
      </w:r>
      <w:r>
        <w:rPr>
          <w:rFonts w:ascii="Times New Roman" w:hAnsi="Times New Roman" w:cs="Times New Roman"/>
          <w:szCs w:val="21"/>
        </w:rPr>
        <w:t xml:space="preserve">, **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</w:t>
      </w:r>
      <w:r>
        <w:rPr>
          <w:rFonts w:ascii="Times New Roman" w:hAnsi="Times New Roman" w:cs="Times New Roman" w:hint="eastAsia"/>
          <w:szCs w:val="21"/>
        </w:rPr>
        <w:t>1,</w:t>
      </w:r>
      <w:r>
        <w:rPr>
          <w:rFonts w:ascii="Times New Roman" w:hAnsi="Times New Roman" w:cs="Times New Roman"/>
          <w:szCs w:val="21"/>
        </w:rPr>
        <w:t xml:space="preserve"> **</w:t>
      </w:r>
      <w:r>
        <w:rPr>
          <w:rFonts w:ascii="Times New Roman" w:hAnsi="Times New Roman" w:cs="Times New Roman" w:hint="eastAsia"/>
          <w:szCs w:val="21"/>
        </w:rPr>
        <w:t>*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</w:t>
      </w:r>
      <w:r>
        <w:rPr>
          <w:rFonts w:ascii="Times New Roman" w:hAnsi="Times New Roman" w:cs="Times New Roman" w:hint="eastAsia"/>
          <w:szCs w:val="21"/>
        </w:rPr>
        <w:t>01</w:t>
      </w:r>
      <w:r>
        <w:rPr>
          <w:rFonts w:ascii="Times New Roman" w:hAnsi="Times New Roman" w:cs="Times New Roman"/>
          <w:szCs w:val="21"/>
        </w:rPr>
        <w:t>.</w:t>
      </w:r>
    </w:p>
    <w:p w14:paraId="283862FA" w14:textId="77777777" w:rsidR="00D7083D" w:rsidRDefault="00D7083D">
      <w:pPr>
        <w:spacing w:line="360" w:lineRule="auto"/>
        <w:rPr>
          <w:rFonts w:ascii="Times New Roman" w:hAnsi="Times New Roman" w:cs="Times New Roman"/>
          <w:szCs w:val="21"/>
        </w:rPr>
        <w:sectPr w:rsidR="00D7083D">
          <w:pgSz w:w="11906" w:h="16838"/>
          <w:pgMar w:top="1440" w:right="1440" w:bottom="1440" w:left="1440" w:header="851" w:footer="992" w:gutter="0"/>
          <w:cols w:space="0"/>
          <w:docGrid w:type="lines" w:linePitch="312"/>
        </w:sectPr>
      </w:pPr>
    </w:p>
    <w:p w14:paraId="09CB21E0" w14:textId="77777777" w:rsidR="00D7083D" w:rsidRDefault="00000000" w:rsidP="00CB30B8">
      <w:pPr>
        <w:spacing w:line="360" w:lineRule="auto"/>
        <w:jc w:val="center"/>
        <w:outlineLvl w:val="0"/>
        <w:rPr>
          <w:rFonts w:ascii="Times New Roman" w:hAnsi="Times New Roman" w:cs="Times New Roman"/>
          <w:szCs w:val="21"/>
        </w:rPr>
      </w:pPr>
      <w:bookmarkStart w:id="1" w:name="_Toc202731619"/>
      <w:r>
        <w:rPr>
          <w:rFonts w:ascii="Times New Roman" w:hAnsi="Times New Roman" w:cs="Times New Roman" w:hint="eastAsia"/>
          <w:b/>
          <w:bCs/>
          <w:sz w:val="24"/>
          <w:szCs w:val="32"/>
        </w:rPr>
        <w:lastRenderedPageBreak/>
        <w:t>T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able </w:t>
      </w:r>
      <w:r>
        <w:rPr>
          <w:rFonts w:ascii="Times New Roman" w:hAnsi="Times New Roman" w:cs="Times New Roman" w:hint="eastAsia"/>
          <w:b/>
          <w:bCs/>
          <w:sz w:val="24"/>
          <w:szCs w:val="32"/>
        </w:rPr>
        <w:t>S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2. </w:t>
      </w:r>
      <w:r>
        <w:rPr>
          <w:rFonts w:ascii="Times New Roman" w:hAnsi="Times New Roman" w:cs="Times New Roman"/>
          <w:sz w:val="24"/>
          <w:szCs w:val="32"/>
        </w:rPr>
        <w:t>The impact of birth intervals on educational attainment in 4-child families</w:t>
      </w:r>
      <w:bookmarkEnd w:id="1"/>
    </w:p>
    <w:tbl>
      <w:tblPr>
        <w:tblW w:w="8931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417"/>
        <w:gridCol w:w="1418"/>
        <w:gridCol w:w="1417"/>
        <w:gridCol w:w="1418"/>
      </w:tblGrid>
      <w:tr w:rsidR="00D7083D" w14:paraId="72622222" w14:textId="77777777">
        <w:trPr>
          <w:trHeight w:val="280"/>
          <w:jc w:val="center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25B035" w14:textId="77777777" w:rsidR="00D7083D" w:rsidRDefault="00D7083D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B35AAF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receding birth interval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54B8D8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ubsequent birth interval</w:t>
            </w:r>
          </w:p>
        </w:tc>
      </w:tr>
      <w:tr w:rsidR="00D7083D" w14:paraId="5321C32E" w14:textId="77777777">
        <w:trPr>
          <w:trHeight w:val="341"/>
          <w:jc w:val="center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C3D9E5" w14:textId="77777777" w:rsidR="00D7083D" w:rsidRDefault="00D7083D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05FE57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Beta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51E192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EC1C5F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Beta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17DFF7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SE</w:t>
            </w:r>
          </w:p>
        </w:tc>
      </w:tr>
      <w:tr w:rsidR="00D7083D" w14:paraId="34F70DA8" w14:textId="77777777">
        <w:trPr>
          <w:trHeight w:val="280"/>
          <w:jc w:val="center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1B524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Birth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Interval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Length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5117EE6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01E502A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7CBF1C9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2C1752D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009ED069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821F6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3E04D05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0.012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A5E0AA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0.028 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0FC775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0.039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</w:tcPr>
          <w:p w14:paraId="262A19B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0.029 </w:t>
            </w:r>
          </w:p>
        </w:tc>
      </w:tr>
      <w:tr w:rsidR="00D7083D" w14:paraId="1D62B5E6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C4B08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2(ref)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5866A6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0.000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6C6FA95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B73A68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0.000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5155396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72330DC0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E79A4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1B0A657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0.049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864099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0.019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C65182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-0.029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0CC740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0.020 </w:t>
            </w:r>
          </w:p>
        </w:tc>
      </w:tr>
      <w:tr w:rsidR="00D7083D" w14:paraId="72822CFF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D5D70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7E364E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0.088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CF6B2E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0.024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C198E4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0.008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86B79D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0.025 </w:t>
            </w:r>
          </w:p>
        </w:tc>
      </w:tr>
      <w:tr w:rsidR="00D7083D" w14:paraId="7046F56B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803E9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126623F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0.100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D453C3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0.031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9A05D8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-0.029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A9A571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0.032 </w:t>
            </w:r>
          </w:p>
        </w:tc>
      </w:tr>
      <w:tr w:rsidR="00D7083D" w14:paraId="1F4609EF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9AA2A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10C778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0.092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0DDB8B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0.036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5633C6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0.002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9B3778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0.038 </w:t>
            </w:r>
          </w:p>
        </w:tc>
      </w:tr>
      <w:tr w:rsidR="00D7083D" w14:paraId="61AD6858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7D2AE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A06C9D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0.139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C52015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0.045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DB4AAE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-0.024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8C87BA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0.046 </w:t>
            </w:r>
          </w:p>
        </w:tc>
      </w:tr>
      <w:tr w:rsidR="00D7083D" w14:paraId="17BB8F45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92994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B809F8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0.105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7711D3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0.057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6C6649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-0.069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D2F27C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0.057 </w:t>
            </w:r>
          </w:p>
        </w:tc>
      </w:tr>
      <w:tr w:rsidR="00D7083D" w14:paraId="7446ED5E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D7266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66B1D4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0.134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59DBE2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0.070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174FE7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0.104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FE989F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0.069 </w:t>
            </w:r>
          </w:p>
        </w:tc>
      </w:tr>
      <w:tr w:rsidR="00D7083D" w14:paraId="20F96628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166BD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&gt;=10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DC263C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0.143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*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341F44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0.057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032D15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0.034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432808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0.050 </w:t>
            </w:r>
          </w:p>
        </w:tc>
      </w:tr>
      <w:tr w:rsidR="00D7083D" w14:paraId="35E679F2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ACA49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ender (ref: Female)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57767E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0.299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D8F4AD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0.014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DA4417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0.386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***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385D4A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0.015 </w:t>
            </w:r>
          </w:p>
        </w:tc>
      </w:tr>
      <w:tr w:rsidR="00D7083D" w14:paraId="03E91893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2711F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irth order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DA36E0F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E474DFC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A07A101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E8AB7DF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2387D742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87716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DEDA03B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363237B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A1731E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0.093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***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F4B802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0.024 </w:t>
            </w:r>
          </w:p>
        </w:tc>
      </w:tr>
      <w:tr w:rsidR="00D7083D" w14:paraId="3D0DC27E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CA70A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2(ref)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6274A1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860ABF3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46BB9B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0.000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3513203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1D5EDCE0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D808A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BC055A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-0.001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046128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0.024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A06731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-0.033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4BE4E2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0.025 </w:t>
            </w:r>
          </w:p>
        </w:tc>
      </w:tr>
      <w:tr w:rsidR="00D7083D" w14:paraId="50F04363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D03A7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E9997E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0.046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73B3F2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0.041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FF8D2E9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7B2E368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6269C601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B3307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Maternal Age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6618D1F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C20C67D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C647800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AFD4365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24FA0EED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A51F4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15-19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B64B3D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-0.052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560AFB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0.076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AE556D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-0.024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4AE1AC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0.049 </w:t>
            </w:r>
          </w:p>
        </w:tc>
      </w:tr>
      <w:tr w:rsidR="00D7083D" w14:paraId="3136DC90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F0F6B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20-24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7202A01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-0.026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15A300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0.028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9E8D3A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0.009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00B1E5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0.026 </w:t>
            </w:r>
          </w:p>
        </w:tc>
      </w:tr>
      <w:tr w:rsidR="00D7083D" w14:paraId="17BEBCED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2BB9B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25-29(ref)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BA0458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BF72261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974242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479C5E5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30E34B5A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1397D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30-34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3FC112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-0.021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0EE87E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0.027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BEB5E4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-0.004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7E29E0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0.030 </w:t>
            </w:r>
          </w:p>
        </w:tc>
      </w:tr>
      <w:tr w:rsidR="00D7083D" w14:paraId="7C94CB87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A831A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35-39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1239E5B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-0.032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4CB40A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0.050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D16A74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-0.098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C40095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0.060 </w:t>
            </w:r>
          </w:p>
        </w:tc>
      </w:tr>
      <w:tr w:rsidR="00D7083D" w14:paraId="490ED20C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28231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40-44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123F93C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-0.031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6E257C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0.078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80FCA1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-0.106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17E18D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0.106 </w:t>
            </w:r>
          </w:p>
        </w:tc>
      </w:tr>
      <w:tr w:rsidR="00D7083D" w14:paraId="1039AAB6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435CF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45-49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C280A7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0.022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0C34C5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0.120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72270D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0.136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718CC0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0.190 </w:t>
            </w:r>
          </w:p>
        </w:tc>
      </w:tr>
      <w:tr w:rsidR="00D7083D" w14:paraId="708C1C11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AD55C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irth year fixed</w:t>
            </w:r>
          </w:p>
        </w:tc>
        <w:tc>
          <w:tcPr>
            <w:tcW w:w="2835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09D757F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Y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es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</w:tcPr>
          <w:p w14:paraId="0F16D72B" w14:textId="77777777" w:rsidR="00D7083D" w:rsidRDefault="00000000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Y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es</w:t>
            </w:r>
          </w:p>
        </w:tc>
      </w:tr>
      <w:tr w:rsidR="00D7083D" w14:paraId="4A5B4342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2A05C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R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-squared</w:t>
            </w:r>
          </w:p>
        </w:tc>
        <w:tc>
          <w:tcPr>
            <w:tcW w:w="2835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6D084B2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szCs w:val="22"/>
                <w:lang w:bidi="ar"/>
              </w:rPr>
              <w:t>0.0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  <w:lang w:bidi="ar"/>
              </w:rPr>
              <w:t>77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</w:tcPr>
          <w:p w14:paraId="673A9904" w14:textId="77777777" w:rsidR="00D7083D" w:rsidRDefault="00000000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szCs w:val="22"/>
                <w:lang w:bidi="ar"/>
              </w:rPr>
              <w:t>0.0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  <w:lang w:bidi="ar"/>
              </w:rPr>
              <w:t>91</w:t>
            </w:r>
          </w:p>
        </w:tc>
      </w:tr>
      <w:tr w:rsidR="00D7083D" w14:paraId="54CA0D4E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817A15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N</w:t>
            </w:r>
          </w:p>
        </w:tc>
        <w:tc>
          <w:tcPr>
            <w:tcW w:w="2835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39C8736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2"/>
                <w:szCs w:val="22"/>
              </w:rPr>
              <w:t>8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2"/>
                <w:szCs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2"/>
                <w:szCs w:val="22"/>
              </w:rPr>
              <w:t>372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</w:tcPr>
          <w:p w14:paraId="09C377E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2"/>
                <w:szCs w:val="22"/>
              </w:rPr>
              <w:t>8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2"/>
                <w:szCs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2"/>
                <w:szCs w:val="22"/>
              </w:rPr>
              <w:t>372</w:t>
            </w:r>
          </w:p>
        </w:tc>
      </w:tr>
    </w:tbl>
    <w:p w14:paraId="44C7D1B1" w14:textId="77777777" w:rsidR="00D7083D" w:rsidRDefault="00000000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N</w:t>
      </w:r>
      <w:r>
        <w:rPr>
          <w:rFonts w:ascii="Times New Roman" w:hAnsi="Times New Roman" w:cs="Times New Roman"/>
          <w:szCs w:val="21"/>
        </w:rPr>
        <w:t xml:space="preserve">ote. SE = standard errors. </w:t>
      </w:r>
      <w:r>
        <w:rPr>
          <w:rFonts w:ascii="Times New Roman" w:hAnsi="Times New Roman" w:cs="Times New Roman" w:hint="eastAsia"/>
          <w:szCs w:val="21"/>
        </w:rPr>
        <w:t xml:space="preserve">The sample includes </w:t>
      </w:r>
      <w:r>
        <w:rPr>
          <w:rFonts w:ascii="Times New Roman" w:hAnsi="Times New Roman" w:cs="Times New Roman"/>
          <w:szCs w:val="21"/>
        </w:rPr>
        <w:t>6,124</w:t>
      </w:r>
      <w:r>
        <w:rPr>
          <w:rFonts w:ascii="Times New Roman" w:hAnsi="Times New Roman" w:cs="Times New Roman" w:hint="eastAsia"/>
          <w:szCs w:val="21"/>
        </w:rPr>
        <w:t xml:space="preserve"> families.</w:t>
      </w:r>
      <w:r>
        <w:rPr>
          <w:rFonts w:ascii="Times New Roman" w:hAnsi="Times New Roman" w:cs="Times New Roman"/>
          <w:szCs w:val="21"/>
        </w:rPr>
        <w:t xml:space="preserve"> All regressions included family fixed effects.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*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</w:t>
      </w:r>
      <w:r>
        <w:rPr>
          <w:rFonts w:ascii="Times New Roman" w:hAnsi="Times New Roman" w:cs="Times New Roman" w:hint="eastAsia"/>
          <w:szCs w:val="21"/>
        </w:rPr>
        <w:t>5</w:t>
      </w:r>
      <w:r>
        <w:rPr>
          <w:rFonts w:ascii="Times New Roman" w:hAnsi="Times New Roman" w:cs="Times New Roman"/>
          <w:szCs w:val="21"/>
        </w:rPr>
        <w:t xml:space="preserve">, **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</w:t>
      </w:r>
      <w:r>
        <w:rPr>
          <w:rFonts w:ascii="Times New Roman" w:hAnsi="Times New Roman" w:cs="Times New Roman" w:hint="eastAsia"/>
          <w:szCs w:val="21"/>
        </w:rPr>
        <w:t>1,</w:t>
      </w:r>
      <w:r>
        <w:rPr>
          <w:rFonts w:ascii="Times New Roman" w:hAnsi="Times New Roman" w:cs="Times New Roman"/>
          <w:szCs w:val="21"/>
        </w:rPr>
        <w:t xml:space="preserve"> **</w:t>
      </w:r>
      <w:r>
        <w:rPr>
          <w:rFonts w:ascii="Times New Roman" w:hAnsi="Times New Roman" w:cs="Times New Roman" w:hint="eastAsia"/>
          <w:szCs w:val="21"/>
        </w:rPr>
        <w:t>*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</w:t>
      </w:r>
      <w:r>
        <w:rPr>
          <w:rFonts w:ascii="Times New Roman" w:hAnsi="Times New Roman" w:cs="Times New Roman" w:hint="eastAsia"/>
          <w:szCs w:val="21"/>
        </w:rPr>
        <w:t>01</w:t>
      </w:r>
      <w:r>
        <w:rPr>
          <w:rFonts w:ascii="Times New Roman" w:hAnsi="Times New Roman" w:cs="Times New Roman"/>
          <w:szCs w:val="21"/>
        </w:rPr>
        <w:t>.</w:t>
      </w:r>
    </w:p>
    <w:p w14:paraId="5DF891B9" w14:textId="77777777" w:rsidR="00D7083D" w:rsidRDefault="00D7083D">
      <w:pPr>
        <w:spacing w:line="360" w:lineRule="auto"/>
        <w:rPr>
          <w:rFonts w:ascii="Times New Roman" w:hAnsi="Times New Roman" w:cs="Times New Roman"/>
          <w:szCs w:val="21"/>
        </w:rPr>
        <w:sectPr w:rsidR="00D7083D">
          <w:pgSz w:w="11906" w:h="16838"/>
          <w:pgMar w:top="1440" w:right="1440" w:bottom="1440" w:left="1440" w:header="851" w:footer="992" w:gutter="0"/>
          <w:cols w:space="0"/>
          <w:docGrid w:type="lines" w:linePitch="312"/>
        </w:sectPr>
      </w:pPr>
    </w:p>
    <w:p w14:paraId="16D108C8" w14:textId="77777777" w:rsidR="00D7083D" w:rsidRDefault="00000000" w:rsidP="00CB30B8">
      <w:pPr>
        <w:jc w:val="center"/>
        <w:outlineLvl w:val="0"/>
        <w:rPr>
          <w:rFonts w:ascii="Times New Roman" w:hAnsi="Times New Roman" w:cs="Times New Roman"/>
          <w:sz w:val="24"/>
          <w:szCs w:val="32"/>
        </w:rPr>
      </w:pPr>
      <w:bookmarkStart w:id="2" w:name="_Toc202731620"/>
      <w:r>
        <w:rPr>
          <w:rFonts w:ascii="Times New Roman" w:hAnsi="Times New Roman" w:cs="Times New Roman" w:hint="eastAsia"/>
          <w:b/>
          <w:bCs/>
          <w:sz w:val="24"/>
          <w:szCs w:val="32"/>
        </w:rPr>
        <w:lastRenderedPageBreak/>
        <w:t>T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able </w:t>
      </w:r>
      <w:r>
        <w:rPr>
          <w:rFonts w:ascii="Times New Roman" w:hAnsi="Times New Roman" w:cs="Times New Roman" w:hint="eastAsia"/>
          <w:b/>
          <w:bCs/>
          <w:sz w:val="24"/>
          <w:szCs w:val="32"/>
        </w:rPr>
        <w:t>S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3. </w:t>
      </w:r>
      <w:r>
        <w:rPr>
          <w:rFonts w:ascii="Times New Roman" w:hAnsi="Times New Roman" w:cs="Times New Roman"/>
          <w:sz w:val="24"/>
          <w:szCs w:val="32"/>
        </w:rPr>
        <w:t xml:space="preserve">The impact of birth intervals on educational attainment in </w:t>
      </w:r>
      <w:r>
        <w:rPr>
          <w:rFonts w:ascii="Times New Roman" w:hAnsi="Times New Roman" w:cs="Times New Roman" w:hint="eastAsia"/>
          <w:sz w:val="24"/>
          <w:szCs w:val="32"/>
        </w:rPr>
        <w:t>5</w:t>
      </w:r>
      <w:r>
        <w:rPr>
          <w:rFonts w:ascii="Times New Roman" w:hAnsi="Times New Roman" w:cs="Times New Roman"/>
          <w:sz w:val="24"/>
          <w:szCs w:val="32"/>
        </w:rPr>
        <w:t>-child families</w:t>
      </w:r>
      <w:bookmarkEnd w:id="2"/>
    </w:p>
    <w:tbl>
      <w:tblPr>
        <w:tblW w:w="8931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417"/>
        <w:gridCol w:w="1418"/>
        <w:gridCol w:w="1417"/>
        <w:gridCol w:w="1418"/>
      </w:tblGrid>
      <w:tr w:rsidR="00D7083D" w14:paraId="4496CF07" w14:textId="77777777">
        <w:trPr>
          <w:trHeight w:val="280"/>
          <w:jc w:val="center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796F8C" w14:textId="77777777" w:rsidR="00D7083D" w:rsidRDefault="00D7083D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841B12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receding birth interval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37D7FC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ubsequent birth interval</w:t>
            </w:r>
          </w:p>
        </w:tc>
      </w:tr>
      <w:tr w:rsidR="00D7083D" w14:paraId="3705A4AB" w14:textId="77777777">
        <w:trPr>
          <w:trHeight w:val="341"/>
          <w:jc w:val="center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8989C1" w14:textId="77777777" w:rsidR="00D7083D" w:rsidRDefault="00D7083D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1759FF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Beta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05E7AD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302A1A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Beta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6F3ECA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SE</w:t>
            </w:r>
          </w:p>
        </w:tc>
      </w:tr>
      <w:tr w:rsidR="00D7083D" w14:paraId="52ED1B15" w14:textId="77777777">
        <w:trPr>
          <w:trHeight w:val="280"/>
          <w:jc w:val="center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0439F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Birth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Interval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Length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760F373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EFE04DF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6D84B65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C87D35A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3F3620EC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66672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3C9AB46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93EE1F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0.026 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A64CED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0.030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D58AA6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0.030 </w:t>
            </w:r>
          </w:p>
        </w:tc>
      </w:tr>
      <w:tr w:rsidR="00D7083D" w14:paraId="73EA5145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8ED2D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2(ref)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49A3B1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0.000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E4DD79B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6E1DEE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0.000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9D5FA1B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465A546E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E235F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78EDD2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0.029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ED32D8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0.017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81AD25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-0.006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B30D3D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0.017 </w:t>
            </w:r>
          </w:p>
        </w:tc>
      </w:tr>
      <w:tr w:rsidR="00D7083D" w14:paraId="79652906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5506A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2969C9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0.067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619824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0.022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1D656F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-0.029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B3B61C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0.022 </w:t>
            </w:r>
          </w:p>
        </w:tc>
      </w:tr>
      <w:tr w:rsidR="00D7083D" w14:paraId="3DE30243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50BE9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4B8D34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0.131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57344D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0.029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A2550D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-0.027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55B422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0.028 </w:t>
            </w:r>
          </w:p>
        </w:tc>
      </w:tr>
      <w:tr w:rsidR="00D7083D" w14:paraId="505E1004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81BCD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1825141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0.160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5B97E0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0.038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093E91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-0.066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DD290F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0.035 </w:t>
            </w:r>
          </w:p>
        </w:tc>
      </w:tr>
      <w:tr w:rsidR="00D7083D" w14:paraId="1B9E9DB0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9B144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5A30CF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0.099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AE50A2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0.047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ADA371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-0.047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4566FA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0.047 </w:t>
            </w:r>
          </w:p>
        </w:tc>
      </w:tr>
      <w:tr w:rsidR="00D7083D" w14:paraId="5C485F34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16F9A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5F899C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0.124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03B7D9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0.053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5409BB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0.007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DFEEAB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0.056 </w:t>
            </w:r>
          </w:p>
        </w:tc>
      </w:tr>
      <w:tr w:rsidR="00D7083D" w14:paraId="7040E8F9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30FA7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680D43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0.227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D5CFD8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0.076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1476F1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-0.030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A64B15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0.079 </w:t>
            </w:r>
          </w:p>
        </w:tc>
      </w:tr>
      <w:tr w:rsidR="00D7083D" w14:paraId="205882EB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82201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&gt;=10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79C5682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0.077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715830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0.071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FEE89B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0.026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BB8FD8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0.067 </w:t>
            </w:r>
          </w:p>
        </w:tc>
      </w:tr>
      <w:tr w:rsidR="00D7083D" w14:paraId="663EB5DC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5B5C9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ender (ref: Female)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501237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0.359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527B27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0.014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6BEA9F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0.468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0B94D5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0.014 </w:t>
            </w:r>
          </w:p>
        </w:tc>
      </w:tr>
      <w:tr w:rsidR="00D7083D" w14:paraId="455433A1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32C54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irth order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10387B9B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76DF51B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1B67A47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CFCCCBF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054A876D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FA77F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920A790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B655D39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2D8452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0.091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EBA8F4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0.024 </w:t>
            </w:r>
          </w:p>
        </w:tc>
      </w:tr>
      <w:tr w:rsidR="00D7083D" w14:paraId="2BEC2159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5097A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2(ref)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77A00CB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17FB242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2B2992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0.000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6F919FD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2B8EEF97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FB2C9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8EDF3B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0.048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09D838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0.023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8A94F4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0.011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177219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0.023 </w:t>
            </w:r>
          </w:p>
        </w:tc>
      </w:tr>
      <w:tr w:rsidR="00D7083D" w14:paraId="04964E3D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A6E19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2E597D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0.096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C99DF6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0.037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068213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0.027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C63EE7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0.039 </w:t>
            </w:r>
          </w:p>
        </w:tc>
      </w:tr>
      <w:tr w:rsidR="00D7083D" w14:paraId="66444BB7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1605B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22C6C4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0.189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46F5D8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0.052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6C89492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DCBEB83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7E2185A1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B0A1D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Maternal Age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741D552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EA560A2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BD4FC59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2E684EB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58BA2229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4F999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15-19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BBD856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-0.002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4EB10A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0.071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725D4A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0.035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D9984E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0.048 </w:t>
            </w:r>
          </w:p>
        </w:tc>
      </w:tr>
      <w:tr w:rsidR="00D7083D" w14:paraId="2E74F914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56983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20-24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45F4A5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-0.025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378385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0.027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39476F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-0.006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7393AE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0.026 </w:t>
            </w:r>
          </w:p>
        </w:tc>
      </w:tr>
      <w:tr w:rsidR="00D7083D" w14:paraId="5EEC9315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B34FA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25-29(ref)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1815F7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F2A1CD7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441019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E8E789F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6E3A1660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7747E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30-34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BEF5D9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-0.025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3DCC83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0.025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2A86B9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-0.008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66AFE4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0.027 </w:t>
            </w:r>
          </w:p>
        </w:tc>
      </w:tr>
      <w:tr w:rsidR="00D7083D" w14:paraId="46FC416E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67D83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35-39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4949C0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-0.055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748DCC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0.046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43A151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-0.030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F42974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0.051 </w:t>
            </w:r>
          </w:p>
        </w:tc>
      </w:tr>
      <w:tr w:rsidR="00D7083D" w14:paraId="66C19B97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43CD9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40-44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81F7BE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-0.039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25D796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0.069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0407C4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-0.046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6D1B04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0.088 </w:t>
            </w:r>
          </w:p>
        </w:tc>
      </w:tr>
      <w:tr w:rsidR="00D7083D" w14:paraId="2F7EB096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D20A8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45-49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E90E17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-0.209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278016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0.104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E78D56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-0.300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3280C7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0.151 </w:t>
            </w:r>
          </w:p>
        </w:tc>
      </w:tr>
      <w:tr w:rsidR="00D7083D" w14:paraId="768A7EE2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A7402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irth year fixed</w:t>
            </w:r>
          </w:p>
        </w:tc>
        <w:tc>
          <w:tcPr>
            <w:tcW w:w="2835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03AC2E7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Y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es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</w:tcPr>
          <w:p w14:paraId="57B05288" w14:textId="77777777" w:rsidR="00D7083D" w:rsidRDefault="00000000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Y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es</w:t>
            </w:r>
          </w:p>
        </w:tc>
      </w:tr>
      <w:tr w:rsidR="00D7083D" w14:paraId="2E28DE89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4610E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R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-squared</w:t>
            </w:r>
          </w:p>
        </w:tc>
        <w:tc>
          <w:tcPr>
            <w:tcW w:w="2835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135F4DA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szCs w:val="22"/>
                <w:lang w:bidi="ar"/>
              </w:rPr>
              <w:t>0.101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</w:tcPr>
          <w:p w14:paraId="47F22034" w14:textId="77777777" w:rsidR="00D7083D" w:rsidRDefault="00000000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szCs w:val="22"/>
                <w:lang w:bidi="ar"/>
              </w:rPr>
              <w:t>0.12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  <w:lang w:bidi="ar"/>
              </w:rPr>
              <w:t>4</w:t>
            </w:r>
          </w:p>
        </w:tc>
      </w:tr>
      <w:tr w:rsidR="00D7083D" w14:paraId="21100067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1D032C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N</w:t>
            </w:r>
          </w:p>
        </w:tc>
        <w:tc>
          <w:tcPr>
            <w:tcW w:w="2835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759C0B3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2"/>
                <w:szCs w:val="22"/>
              </w:rPr>
              <w:t>19,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2"/>
                <w:szCs w:val="22"/>
              </w:rPr>
              <w:t>440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</w:tcPr>
          <w:p w14:paraId="6E9FD19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2"/>
                <w:szCs w:val="22"/>
              </w:rPr>
              <w:t>19,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2"/>
                <w:szCs w:val="22"/>
              </w:rPr>
              <w:t>440</w:t>
            </w:r>
          </w:p>
        </w:tc>
      </w:tr>
    </w:tbl>
    <w:p w14:paraId="5FD481FB" w14:textId="77777777" w:rsidR="00D7083D" w:rsidRDefault="00000000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N</w:t>
      </w:r>
      <w:r>
        <w:rPr>
          <w:rFonts w:ascii="Times New Roman" w:hAnsi="Times New Roman" w:cs="Times New Roman"/>
          <w:szCs w:val="21"/>
        </w:rPr>
        <w:t xml:space="preserve">ote. SE = standard errors. </w:t>
      </w:r>
      <w:r>
        <w:rPr>
          <w:rFonts w:ascii="Times New Roman" w:hAnsi="Times New Roman" w:cs="Times New Roman" w:hint="eastAsia"/>
          <w:szCs w:val="21"/>
        </w:rPr>
        <w:t>The sample includes 4</w:t>
      </w:r>
      <w:r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>8</w:t>
      </w:r>
      <w:r>
        <w:rPr>
          <w:rFonts w:ascii="Times New Roman" w:hAnsi="Times New Roman" w:cs="Times New Roman"/>
          <w:szCs w:val="21"/>
        </w:rPr>
        <w:t>60</w:t>
      </w:r>
      <w:r>
        <w:rPr>
          <w:rFonts w:ascii="Times New Roman" w:hAnsi="Times New Roman" w:cs="Times New Roman" w:hint="eastAsia"/>
          <w:szCs w:val="21"/>
        </w:rPr>
        <w:t xml:space="preserve"> families.</w:t>
      </w:r>
      <w:r>
        <w:rPr>
          <w:rFonts w:ascii="Times New Roman" w:hAnsi="Times New Roman" w:cs="Times New Roman"/>
          <w:szCs w:val="21"/>
        </w:rPr>
        <w:t xml:space="preserve"> All regressions included family fixed effects.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*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</w:t>
      </w:r>
      <w:r>
        <w:rPr>
          <w:rFonts w:ascii="Times New Roman" w:hAnsi="Times New Roman" w:cs="Times New Roman" w:hint="eastAsia"/>
          <w:szCs w:val="21"/>
        </w:rPr>
        <w:t>5</w:t>
      </w:r>
      <w:r>
        <w:rPr>
          <w:rFonts w:ascii="Times New Roman" w:hAnsi="Times New Roman" w:cs="Times New Roman"/>
          <w:szCs w:val="21"/>
        </w:rPr>
        <w:t xml:space="preserve">, **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</w:t>
      </w:r>
      <w:r>
        <w:rPr>
          <w:rFonts w:ascii="Times New Roman" w:hAnsi="Times New Roman" w:cs="Times New Roman" w:hint="eastAsia"/>
          <w:szCs w:val="21"/>
        </w:rPr>
        <w:t>1,</w:t>
      </w:r>
      <w:r>
        <w:rPr>
          <w:rFonts w:ascii="Times New Roman" w:hAnsi="Times New Roman" w:cs="Times New Roman"/>
          <w:szCs w:val="21"/>
        </w:rPr>
        <w:t xml:space="preserve"> **</w:t>
      </w:r>
      <w:r>
        <w:rPr>
          <w:rFonts w:ascii="Times New Roman" w:hAnsi="Times New Roman" w:cs="Times New Roman" w:hint="eastAsia"/>
          <w:szCs w:val="21"/>
        </w:rPr>
        <w:t>*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</w:t>
      </w:r>
      <w:r>
        <w:rPr>
          <w:rFonts w:ascii="Times New Roman" w:hAnsi="Times New Roman" w:cs="Times New Roman" w:hint="eastAsia"/>
          <w:szCs w:val="21"/>
        </w:rPr>
        <w:t>01</w:t>
      </w:r>
      <w:r>
        <w:rPr>
          <w:rFonts w:ascii="Times New Roman" w:hAnsi="Times New Roman" w:cs="Times New Roman"/>
          <w:szCs w:val="21"/>
        </w:rPr>
        <w:t>.</w:t>
      </w:r>
    </w:p>
    <w:p w14:paraId="1D7F7CBC" w14:textId="77777777" w:rsidR="00D7083D" w:rsidRDefault="00D7083D">
      <w:pPr>
        <w:spacing w:line="360" w:lineRule="auto"/>
        <w:rPr>
          <w:rFonts w:ascii="Times New Roman" w:hAnsi="Times New Roman" w:cs="Times New Roman"/>
          <w:szCs w:val="21"/>
        </w:rPr>
        <w:sectPr w:rsidR="00D7083D">
          <w:pgSz w:w="11906" w:h="16838"/>
          <w:pgMar w:top="1440" w:right="1440" w:bottom="1440" w:left="1440" w:header="851" w:footer="992" w:gutter="0"/>
          <w:cols w:space="0"/>
          <w:docGrid w:type="lines" w:linePitch="312"/>
        </w:sectPr>
      </w:pPr>
    </w:p>
    <w:p w14:paraId="50102A73" w14:textId="77777777" w:rsidR="00D7083D" w:rsidRDefault="00000000" w:rsidP="00CB30B8">
      <w:pPr>
        <w:spacing w:line="360" w:lineRule="auto"/>
        <w:jc w:val="center"/>
        <w:outlineLvl w:val="0"/>
        <w:rPr>
          <w:rFonts w:ascii="Times New Roman" w:hAnsi="Times New Roman" w:cs="Times New Roman"/>
          <w:sz w:val="24"/>
          <w:szCs w:val="32"/>
        </w:rPr>
      </w:pPr>
      <w:bookmarkStart w:id="3" w:name="_Toc202731621"/>
      <w:r>
        <w:rPr>
          <w:rFonts w:ascii="Times New Roman" w:hAnsi="Times New Roman" w:cs="Times New Roman" w:hint="eastAsia"/>
          <w:b/>
          <w:bCs/>
          <w:sz w:val="24"/>
          <w:szCs w:val="32"/>
        </w:rPr>
        <w:lastRenderedPageBreak/>
        <w:t>T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able </w:t>
      </w:r>
      <w:r>
        <w:rPr>
          <w:rFonts w:ascii="Times New Roman" w:hAnsi="Times New Roman" w:cs="Times New Roman" w:hint="eastAsia"/>
          <w:b/>
          <w:bCs/>
          <w:sz w:val="24"/>
          <w:szCs w:val="32"/>
        </w:rPr>
        <w:t>S4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. </w:t>
      </w:r>
      <w:r>
        <w:rPr>
          <w:rFonts w:ascii="Times New Roman" w:hAnsi="Times New Roman" w:cs="Times New Roman"/>
          <w:sz w:val="24"/>
          <w:szCs w:val="32"/>
        </w:rPr>
        <w:t xml:space="preserve">The impact of birth intervals on educational attainment in families </w:t>
      </w:r>
      <w:r>
        <w:rPr>
          <w:rFonts w:ascii="Times New Roman" w:hAnsi="Times New Roman" w:cs="Times New Roman" w:hint="eastAsia"/>
          <w:sz w:val="24"/>
          <w:szCs w:val="32"/>
        </w:rPr>
        <w:t>with</w:t>
      </w:r>
      <w:r>
        <w:rPr>
          <w:rFonts w:ascii="Times New Roman" w:hAnsi="Times New Roman" w:cs="Times New Roman"/>
          <w:sz w:val="24"/>
          <w:szCs w:val="32"/>
        </w:rPr>
        <w:t xml:space="preserve"> 6 or more children</w:t>
      </w:r>
      <w:bookmarkEnd w:id="3"/>
    </w:p>
    <w:tbl>
      <w:tblPr>
        <w:tblW w:w="8931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417"/>
        <w:gridCol w:w="1418"/>
        <w:gridCol w:w="1417"/>
        <w:gridCol w:w="1418"/>
      </w:tblGrid>
      <w:tr w:rsidR="00D7083D" w14:paraId="5989E894" w14:textId="77777777">
        <w:trPr>
          <w:trHeight w:val="280"/>
          <w:jc w:val="center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CF8E7" w14:textId="77777777" w:rsidR="00D7083D" w:rsidRDefault="00D7083D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2C799F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receding birth interval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083DCA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ubsequent birth interval</w:t>
            </w:r>
          </w:p>
        </w:tc>
      </w:tr>
      <w:tr w:rsidR="00D7083D" w14:paraId="3B1F351B" w14:textId="77777777">
        <w:trPr>
          <w:trHeight w:val="341"/>
          <w:jc w:val="center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AEF507" w14:textId="77777777" w:rsidR="00D7083D" w:rsidRDefault="00D7083D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48E364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Beta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E8D26A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8B20DD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Beta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C230E4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SE</w:t>
            </w:r>
          </w:p>
        </w:tc>
      </w:tr>
      <w:tr w:rsidR="00D7083D" w14:paraId="7D50B723" w14:textId="77777777">
        <w:trPr>
          <w:trHeight w:val="280"/>
          <w:jc w:val="center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3A59E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Birth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Interval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Length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B895EC6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07B60F9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197A49A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716A40E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085496CB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BF991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6ACD928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-0.005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F2807F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0.021 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center"/>
          </w:tcPr>
          <w:p w14:paraId="21D5A27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-0.006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5995EE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0.022 </w:t>
            </w:r>
          </w:p>
        </w:tc>
      </w:tr>
      <w:tr w:rsidR="00D7083D" w14:paraId="76A53D1D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EF7DB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2(ref)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606E7B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0.000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1A690EC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10DF80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0.000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E082828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231274DE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ED8C4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144C339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0.031*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00418F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0.015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0B07A4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-0.018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C2E7C9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0.015 </w:t>
            </w:r>
          </w:p>
        </w:tc>
      </w:tr>
      <w:tr w:rsidR="00D7083D" w14:paraId="17DD5D6F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96B70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B316B6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0.060***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9375CD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0.019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CA56DB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0.008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4D42FC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0.019 </w:t>
            </w:r>
          </w:p>
        </w:tc>
      </w:tr>
      <w:tr w:rsidR="00D7083D" w14:paraId="73C2A78B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D70D8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8ED903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0A8FD8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0.025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3E73AD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-0.039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E65059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0.027 </w:t>
            </w:r>
          </w:p>
        </w:tc>
      </w:tr>
      <w:tr w:rsidR="00D7083D" w14:paraId="287E82AD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D5D31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876016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0.095**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CA5581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0.034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2B8C4F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-0.018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33D0C9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0.033 </w:t>
            </w:r>
          </w:p>
        </w:tc>
      </w:tr>
      <w:tr w:rsidR="00D7083D" w14:paraId="7F101FFD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6CA3B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4DEFE8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0.104*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7F1C19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0.053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32A90D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0.001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506EE8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0.048 </w:t>
            </w:r>
          </w:p>
        </w:tc>
      </w:tr>
      <w:tr w:rsidR="00D7083D" w14:paraId="4A425229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583D0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66382B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0.123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B9E552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0.064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E476B1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-0.072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4E1247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0.065 </w:t>
            </w:r>
          </w:p>
        </w:tc>
      </w:tr>
      <w:tr w:rsidR="00D7083D" w14:paraId="1D14FC1B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1E27E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C36591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0.014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16BBAA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0.086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3EA78C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0.040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9E81D7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0.101 </w:t>
            </w:r>
          </w:p>
        </w:tc>
      </w:tr>
      <w:tr w:rsidR="00D7083D" w14:paraId="585E8AD9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9A947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&gt;=10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7A563B8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0.139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C32E26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0.081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5B06F2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0.033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878E85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0.078 </w:t>
            </w:r>
          </w:p>
        </w:tc>
      </w:tr>
      <w:tr w:rsidR="00D7083D" w14:paraId="1F56FAF2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47CF7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ender (ref: Female)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2C680A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0.457***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D9CDBC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0.012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A2AD3E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0.542***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6B4BEA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0.013 </w:t>
            </w:r>
          </w:p>
        </w:tc>
      </w:tr>
      <w:tr w:rsidR="00D7083D" w14:paraId="42D64CDD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739BE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irth order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A9936F6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17EB1DE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EE02E6B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10DAF27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0BD1BDCF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026CD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E7FE0F6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427DBC0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AC1517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0.072***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16B179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0.022 </w:t>
            </w:r>
          </w:p>
        </w:tc>
      </w:tr>
      <w:tr w:rsidR="00D7083D" w14:paraId="7E264179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9F13B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2(ref)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B6392A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8CAEDC2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35D597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7B9ABBF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4A0CDEBF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059F2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BB90DF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0.057*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CF9FBC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0.023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DD3848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0.021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8497BD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0.021 </w:t>
            </w:r>
          </w:p>
        </w:tc>
      </w:tr>
      <w:tr w:rsidR="00D7083D" w14:paraId="4B9597E4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45A6B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7C2E630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0.092**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794B97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0.033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1266AC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0.032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93C9DB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0.030 </w:t>
            </w:r>
          </w:p>
        </w:tc>
      </w:tr>
      <w:tr w:rsidR="00D7083D" w14:paraId="1D22A851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31F30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72C5A21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0.125**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6306B3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0.043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173C6B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0.049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074D9B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0.041 </w:t>
            </w:r>
          </w:p>
        </w:tc>
      </w:tr>
      <w:tr w:rsidR="00D7083D" w14:paraId="10320BA8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8C9C8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94185A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0.207***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FB6642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0.053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688F7D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0.101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C2F3F7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0.053 </w:t>
            </w:r>
          </w:p>
        </w:tc>
      </w:tr>
      <w:tr w:rsidR="00D7083D" w14:paraId="37F99523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1BF6A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8BCB9E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0.248***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2B5E73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0.065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D63F5D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0.100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C9745E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0.067 </w:t>
            </w:r>
          </w:p>
        </w:tc>
      </w:tr>
      <w:tr w:rsidR="00D7083D" w14:paraId="541A79C7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BE38C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183887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0.261***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2BE398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0.078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8D293A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0.064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34669E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0.110 </w:t>
            </w:r>
          </w:p>
        </w:tc>
      </w:tr>
      <w:tr w:rsidR="00D7083D" w14:paraId="0FFB396D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F3349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67EE62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0.461***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1E0C2D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0.119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4CEC08B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3868C8A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3C038DEA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894E2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Maternal Age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C0C7783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3304AE4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23270ED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DFD92AC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7B864946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1BD1C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15-19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33A42B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0.030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48719A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0.073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539527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-0.034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851E0D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0.043 </w:t>
            </w:r>
          </w:p>
        </w:tc>
      </w:tr>
      <w:tr w:rsidR="00D7083D" w14:paraId="21A8BD74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B430F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20-24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760BD9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-0.028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D5F0E8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0.025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DA0B26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-0.018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35483B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0.024 </w:t>
            </w:r>
          </w:p>
        </w:tc>
      </w:tr>
      <w:tr w:rsidR="00D7083D" w14:paraId="730A152D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A7A96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25-29(ref)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395782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405E605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687A92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A41E685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75CC5468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FF8CE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30-34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17336D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0.014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461407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0.022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964EC7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0.000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4691B4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0.023 </w:t>
            </w:r>
          </w:p>
        </w:tc>
      </w:tr>
      <w:tr w:rsidR="00D7083D" w14:paraId="18048E4B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D9560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35-39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415E38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0.067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C9457F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0.038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D4B1C1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0.012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121686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0.041 </w:t>
            </w:r>
          </w:p>
        </w:tc>
      </w:tr>
      <w:tr w:rsidR="00D7083D" w14:paraId="5A77F7DF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F1530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40-44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3FC9FD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0.092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CBDC35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0.056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C66AE4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0.031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882921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0.065 </w:t>
            </w:r>
          </w:p>
        </w:tc>
      </w:tr>
      <w:tr w:rsidR="00D7083D" w14:paraId="0627561E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3B892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45-49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4A1D4F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0.067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BBDC3D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0.085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6F53F5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-0.067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14CB71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0.106 </w:t>
            </w:r>
          </w:p>
        </w:tc>
      </w:tr>
      <w:tr w:rsidR="00D7083D" w14:paraId="40BB8DF3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59A5C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irth year fixed</w:t>
            </w:r>
          </w:p>
        </w:tc>
        <w:tc>
          <w:tcPr>
            <w:tcW w:w="2835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0C7FFCF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Y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es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</w:tcPr>
          <w:p w14:paraId="58B9CD57" w14:textId="77777777" w:rsidR="00D7083D" w:rsidRDefault="00000000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Y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es</w:t>
            </w:r>
          </w:p>
        </w:tc>
      </w:tr>
      <w:tr w:rsidR="00D7083D" w14:paraId="13E80CA7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75657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R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-squared</w:t>
            </w:r>
          </w:p>
        </w:tc>
        <w:tc>
          <w:tcPr>
            <w:tcW w:w="2835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75B23EF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szCs w:val="22"/>
                <w:lang w:bidi="ar"/>
              </w:rPr>
              <w:t>0.123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</w:tcPr>
          <w:p w14:paraId="64C11919" w14:textId="77777777" w:rsidR="00D7083D" w:rsidRDefault="00000000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szCs w:val="22"/>
                <w:lang w:bidi="ar"/>
              </w:rPr>
              <w:t>0.148</w:t>
            </w:r>
          </w:p>
        </w:tc>
      </w:tr>
      <w:tr w:rsidR="00D7083D" w14:paraId="15F19010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9DAD9C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N</w:t>
            </w:r>
          </w:p>
        </w:tc>
        <w:tc>
          <w:tcPr>
            <w:tcW w:w="2835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1506839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2"/>
                <w:szCs w:val="22"/>
              </w:rPr>
              <w:t>25,808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</w:tcPr>
          <w:p w14:paraId="155DC14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2"/>
                <w:szCs w:val="22"/>
              </w:rPr>
              <w:t>25,808</w:t>
            </w:r>
          </w:p>
        </w:tc>
      </w:tr>
    </w:tbl>
    <w:p w14:paraId="54A087E8" w14:textId="77777777" w:rsidR="00D7083D" w:rsidRDefault="00000000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N</w:t>
      </w:r>
      <w:r>
        <w:rPr>
          <w:rFonts w:ascii="Times New Roman" w:hAnsi="Times New Roman" w:cs="Times New Roman"/>
          <w:szCs w:val="21"/>
        </w:rPr>
        <w:t xml:space="preserve">ote. SE = standard errors. </w:t>
      </w:r>
      <w:r>
        <w:rPr>
          <w:rFonts w:ascii="Times New Roman" w:hAnsi="Times New Roman" w:cs="Times New Roman" w:hint="eastAsia"/>
          <w:szCs w:val="21"/>
        </w:rPr>
        <w:t>The sample includes 4</w:t>
      </w:r>
      <w:r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>645 families.</w:t>
      </w:r>
      <w:r>
        <w:rPr>
          <w:rFonts w:ascii="Times New Roman" w:hAnsi="Times New Roman" w:cs="Times New Roman"/>
          <w:szCs w:val="21"/>
        </w:rPr>
        <w:t xml:space="preserve"> All regressions included family fixed effects.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*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</w:t>
      </w:r>
      <w:r>
        <w:rPr>
          <w:rFonts w:ascii="Times New Roman" w:hAnsi="Times New Roman" w:cs="Times New Roman" w:hint="eastAsia"/>
          <w:szCs w:val="21"/>
        </w:rPr>
        <w:t>5</w:t>
      </w:r>
      <w:r>
        <w:rPr>
          <w:rFonts w:ascii="Times New Roman" w:hAnsi="Times New Roman" w:cs="Times New Roman"/>
          <w:szCs w:val="21"/>
        </w:rPr>
        <w:t xml:space="preserve">, **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</w:t>
      </w:r>
      <w:r>
        <w:rPr>
          <w:rFonts w:ascii="Times New Roman" w:hAnsi="Times New Roman" w:cs="Times New Roman" w:hint="eastAsia"/>
          <w:szCs w:val="21"/>
        </w:rPr>
        <w:t>1,</w:t>
      </w:r>
      <w:r>
        <w:rPr>
          <w:rFonts w:ascii="Times New Roman" w:hAnsi="Times New Roman" w:cs="Times New Roman"/>
          <w:szCs w:val="21"/>
        </w:rPr>
        <w:t xml:space="preserve"> **</w:t>
      </w:r>
      <w:r>
        <w:rPr>
          <w:rFonts w:ascii="Times New Roman" w:hAnsi="Times New Roman" w:cs="Times New Roman" w:hint="eastAsia"/>
          <w:szCs w:val="21"/>
        </w:rPr>
        <w:t>*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</w:t>
      </w:r>
      <w:r>
        <w:rPr>
          <w:rFonts w:ascii="Times New Roman" w:hAnsi="Times New Roman" w:cs="Times New Roman" w:hint="eastAsia"/>
          <w:szCs w:val="21"/>
        </w:rPr>
        <w:t>01</w:t>
      </w:r>
      <w:r>
        <w:rPr>
          <w:rFonts w:ascii="Times New Roman" w:hAnsi="Times New Roman" w:cs="Times New Roman"/>
          <w:szCs w:val="21"/>
        </w:rPr>
        <w:t>.</w:t>
      </w:r>
    </w:p>
    <w:p w14:paraId="3362B366" w14:textId="77777777" w:rsidR="00D7083D" w:rsidRDefault="00D7083D">
      <w:pPr>
        <w:spacing w:line="360" w:lineRule="auto"/>
        <w:rPr>
          <w:rFonts w:ascii="Times New Roman" w:hAnsi="Times New Roman" w:cs="Times New Roman"/>
          <w:szCs w:val="21"/>
        </w:rPr>
        <w:sectPr w:rsidR="00D7083D">
          <w:pgSz w:w="11906" w:h="16838"/>
          <w:pgMar w:top="1440" w:right="1440" w:bottom="1440" w:left="1440" w:header="851" w:footer="992" w:gutter="0"/>
          <w:cols w:space="0"/>
          <w:docGrid w:type="lines" w:linePitch="312"/>
        </w:sectPr>
      </w:pPr>
    </w:p>
    <w:p w14:paraId="77869E4F" w14:textId="77777777" w:rsidR="00D7083D" w:rsidRDefault="00000000" w:rsidP="00CB30B8">
      <w:pPr>
        <w:spacing w:line="360" w:lineRule="auto"/>
        <w:jc w:val="center"/>
        <w:outlineLvl w:val="0"/>
        <w:rPr>
          <w:rFonts w:ascii="Times New Roman" w:hAnsi="Times New Roman" w:cs="Times New Roman"/>
          <w:sz w:val="24"/>
          <w:szCs w:val="32"/>
        </w:rPr>
      </w:pPr>
      <w:bookmarkStart w:id="4" w:name="_Toc202731622"/>
      <w:r>
        <w:rPr>
          <w:rFonts w:ascii="Times New Roman" w:hAnsi="Times New Roman" w:cs="Times New Roman" w:hint="eastAsia"/>
          <w:b/>
          <w:bCs/>
          <w:sz w:val="24"/>
          <w:szCs w:val="32"/>
        </w:rPr>
        <w:lastRenderedPageBreak/>
        <w:t>T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able S5. </w:t>
      </w:r>
      <w:r>
        <w:rPr>
          <w:rFonts w:ascii="Times New Roman" w:hAnsi="Times New Roman" w:cs="Times New Roman"/>
          <w:sz w:val="24"/>
          <w:szCs w:val="32"/>
        </w:rPr>
        <w:t xml:space="preserve">The impact of birth intervals on educational attainment </w:t>
      </w:r>
      <w:r>
        <w:rPr>
          <w:rFonts w:ascii="Times New Roman" w:hAnsi="Times New Roman" w:cs="Times New Roman" w:hint="eastAsia"/>
          <w:sz w:val="24"/>
          <w:szCs w:val="32"/>
        </w:rPr>
        <w:t>by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32"/>
        </w:rPr>
        <w:t>Hukou</w:t>
      </w:r>
      <w:r>
        <w:rPr>
          <w:rFonts w:ascii="Times New Roman" w:hAnsi="Times New Roman" w:cs="Times New Roman"/>
          <w:sz w:val="24"/>
          <w:szCs w:val="32"/>
        </w:rPr>
        <w:t xml:space="preserve"> type.</w:t>
      </w:r>
      <w:bookmarkEnd w:id="4"/>
    </w:p>
    <w:tbl>
      <w:tblPr>
        <w:tblW w:w="13745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434"/>
        <w:gridCol w:w="1435"/>
        <w:gridCol w:w="1434"/>
        <w:gridCol w:w="1367"/>
        <w:gridCol w:w="68"/>
        <w:gridCol w:w="216"/>
        <w:gridCol w:w="1219"/>
        <w:gridCol w:w="1434"/>
        <w:gridCol w:w="1435"/>
        <w:gridCol w:w="1435"/>
      </w:tblGrid>
      <w:tr w:rsidR="00D7083D" w14:paraId="46BB976B" w14:textId="77777777">
        <w:trPr>
          <w:trHeight w:val="341"/>
          <w:jc w:val="center"/>
        </w:trPr>
        <w:tc>
          <w:tcPr>
            <w:tcW w:w="2268" w:type="dxa"/>
            <w:tcBorders>
              <w:right w:val="nil"/>
            </w:tcBorders>
            <w:shd w:val="clear" w:color="auto" w:fill="auto"/>
            <w:vAlign w:val="center"/>
          </w:tcPr>
          <w:p w14:paraId="02742ED2" w14:textId="77777777" w:rsidR="00D7083D" w:rsidRDefault="00D7083D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E34D3F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Rural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Hukou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B505AD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5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A77EE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U</w:t>
            </w:r>
            <w:r>
              <w:rPr>
                <w:rFonts w:ascii="Times New Roman" w:hAnsi="Times New Roman" w:cs="Times New Roman"/>
                <w:szCs w:val="21"/>
              </w:rPr>
              <w:t xml:space="preserve">rban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Hukou</w:t>
            </w:r>
          </w:p>
        </w:tc>
      </w:tr>
      <w:tr w:rsidR="00D7083D" w14:paraId="5C3A5972" w14:textId="77777777">
        <w:trPr>
          <w:trHeight w:val="341"/>
          <w:jc w:val="center"/>
        </w:trPr>
        <w:tc>
          <w:tcPr>
            <w:tcW w:w="2268" w:type="dxa"/>
            <w:shd w:val="clear" w:color="auto" w:fill="auto"/>
            <w:vAlign w:val="center"/>
          </w:tcPr>
          <w:p w14:paraId="25ACAC41" w14:textId="77777777" w:rsidR="00D7083D" w:rsidRDefault="00D7083D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869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C58FEE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receding birth interval</w:t>
            </w:r>
          </w:p>
        </w:tc>
        <w:tc>
          <w:tcPr>
            <w:tcW w:w="2869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D387E4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ubsequent birth interval</w:t>
            </w:r>
          </w:p>
        </w:tc>
        <w:tc>
          <w:tcPr>
            <w:tcW w:w="2869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6B5020E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receding birth interval</w:t>
            </w:r>
          </w:p>
        </w:tc>
        <w:tc>
          <w:tcPr>
            <w:tcW w:w="287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C0B654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ubsequent birth interval</w:t>
            </w:r>
          </w:p>
        </w:tc>
      </w:tr>
      <w:tr w:rsidR="00D7083D" w14:paraId="4BE62AA8" w14:textId="77777777">
        <w:trPr>
          <w:trHeight w:val="341"/>
          <w:jc w:val="center"/>
        </w:trPr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864AD9" w14:textId="77777777" w:rsidR="00D7083D" w:rsidRDefault="00D7083D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BF237E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Beta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657874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SE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6EDEAB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Beta</w:t>
            </w:r>
          </w:p>
        </w:tc>
        <w:tc>
          <w:tcPr>
            <w:tcW w:w="14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052373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SE</w:t>
            </w:r>
          </w:p>
        </w:tc>
        <w:tc>
          <w:tcPr>
            <w:tcW w:w="14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1DE0F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Beta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4B905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SE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ED06B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Beta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275B4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SE</w:t>
            </w:r>
          </w:p>
        </w:tc>
      </w:tr>
      <w:tr w:rsidR="00D7083D" w14:paraId="1D90C164" w14:textId="77777777">
        <w:trPr>
          <w:trHeight w:val="280"/>
          <w:jc w:val="center"/>
        </w:trPr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7FF43C6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Birth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Interval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Length</w:t>
            </w:r>
          </w:p>
        </w:tc>
        <w:tc>
          <w:tcPr>
            <w:tcW w:w="14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6D7ED7A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4BE4666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29F923F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5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EBA3089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5" w:type="dxa"/>
            <w:gridSpan w:val="2"/>
            <w:tcBorders>
              <w:top w:val="single" w:sz="4" w:space="0" w:color="auto"/>
            </w:tcBorders>
            <w:vAlign w:val="center"/>
          </w:tcPr>
          <w:p w14:paraId="27E4D3B5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4" w:type="dxa"/>
            <w:tcBorders>
              <w:top w:val="single" w:sz="4" w:space="0" w:color="auto"/>
            </w:tcBorders>
            <w:vAlign w:val="center"/>
          </w:tcPr>
          <w:p w14:paraId="109A9BBA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1654E14D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5153F953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360C14ED" w14:textId="77777777">
        <w:trPr>
          <w:trHeight w:val="280"/>
          <w:jc w:val="center"/>
        </w:trPr>
        <w:tc>
          <w:tcPr>
            <w:tcW w:w="2268" w:type="dxa"/>
            <w:shd w:val="clear" w:color="auto" w:fill="auto"/>
            <w:noWrap/>
            <w:vAlign w:val="center"/>
          </w:tcPr>
          <w:p w14:paraId="5557E3CE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27CB44C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-0.030 </w:t>
            </w: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3C1B6D0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0.025 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033359E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0.012 </w:t>
            </w:r>
          </w:p>
        </w:tc>
        <w:tc>
          <w:tcPr>
            <w:tcW w:w="1435" w:type="dxa"/>
            <w:gridSpan w:val="2"/>
            <w:shd w:val="clear" w:color="auto" w:fill="auto"/>
            <w:noWrap/>
            <w:vAlign w:val="center"/>
          </w:tcPr>
          <w:p w14:paraId="640BAB2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0.026 </w:t>
            </w:r>
          </w:p>
        </w:tc>
        <w:tc>
          <w:tcPr>
            <w:tcW w:w="1435" w:type="dxa"/>
            <w:gridSpan w:val="2"/>
            <w:vAlign w:val="center"/>
          </w:tcPr>
          <w:p w14:paraId="2EB213F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0.063 </w:t>
            </w:r>
          </w:p>
        </w:tc>
        <w:tc>
          <w:tcPr>
            <w:tcW w:w="1434" w:type="dxa"/>
            <w:vAlign w:val="center"/>
          </w:tcPr>
          <w:p w14:paraId="00B5EEC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0.051 </w:t>
            </w:r>
          </w:p>
        </w:tc>
        <w:tc>
          <w:tcPr>
            <w:tcW w:w="1435" w:type="dxa"/>
            <w:vAlign w:val="center"/>
          </w:tcPr>
          <w:p w14:paraId="5E9663F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0.020 </w:t>
            </w:r>
          </w:p>
        </w:tc>
        <w:tc>
          <w:tcPr>
            <w:tcW w:w="1435" w:type="dxa"/>
            <w:vAlign w:val="center"/>
          </w:tcPr>
          <w:p w14:paraId="4A86F25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0.059 </w:t>
            </w:r>
          </w:p>
        </w:tc>
      </w:tr>
      <w:tr w:rsidR="00D7083D" w14:paraId="43FD450A" w14:textId="77777777">
        <w:trPr>
          <w:trHeight w:val="280"/>
          <w:jc w:val="center"/>
        </w:trPr>
        <w:tc>
          <w:tcPr>
            <w:tcW w:w="2268" w:type="dxa"/>
            <w:shd w:val="clear" w:color="auto" w:fill="auto"/>
            <w:noWrap/>
            <w:vAlign w:val="center"/>
          </w:tcPr>
          <w:p w14:paraId="088BA4B6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2(ref)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703AA11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0.000 </w:t>
            </w: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14423045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4A427CF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0.000</w:t>
            </w:r>
          </w:p>
        </w:tc>
        <w:tc>
          <w:tcPr>
            <w:tcW w:w="1435" w:type="dxa"/>
            <w:gridSpan w:val="2"/>
            <w:shd w:val="clear" w:color="auto" w:fill="auto"/>
            <w:noWrap/>
            <w:vAlign w:val="center"/>
          </w:tcPr>
          <w:p w14:paraId="73BFF407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5" w:type="dxa"/>
            <w:gridSpan w:val="2"/>
            <w:vAlign w:val="center"/>
          </w:tcPr>
          <w:p w14:paraId="26019F8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0.000 </w:t>
            </w:r>
          </w:p>
        </w:tc>
        <w:tc>
          <w:tcPr>
            <w:tcW w:w="1434" w:type="dxa"/>
            <w:vAlign w:val="center"/>
          </w:tcPr>
          <w:p w14:paraId="27513EE1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5" w:type="dxa"/>
            <w:vAlign w:val="center"/>
          </w:tcPr>
          <w:p w14:paraId="72E612D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0.000 </w:t>
            </w:r>
          </w:p>
        </w:tc>
        <w:tc>
          <w:tcPr>
            <w:tcW w:w="1435" w:type="dxa"/>
            <w:vAlign w:val="center"/>
          </w:tcPr>
          <w:p w14:paraId="7F6E4295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60D88D4A" w14:textId="77777777">
        <w:trPr>
          <w:trHeight w:val="280"/>
          <w:jc w:val="center"/>
        </w:trPr>
        <w:tc>
          <w:tcPr>
            <w:tcW w:w="2268" w:type="dxa"/>
            <w:shd w:val="clear" w:color="auto" w:fill="auto"/>
            <w:noWrap/>
            <w:vAlign w:val="center"/>
          </w:tcPr>
          <w:p w14:paraId="664E74A9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6ADE640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0.041*</w:t>
            </w: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70B0BC0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0.016 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4729739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-0.023 </w:t>
            </w:r>
          </w:p>
        </w:tc>
        <w:tc>
          <w:tcPr>
            <w:tcW w:w="1435" w:type="dxa"/>
            <w:gridSpan w:val="2"/>
            <w:shd w:val="clear" w:color="auto" w:fill="auto"/>
            <w:noWrap/>
            <w:vAlign w:val="center"/>
          </w:tcPr>
          <w:p w14:paraId="1C45349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0.016 </w:t>
            </w:r>
          </w:p>
        </w:tc>
        <w:tc>
          <w:tcPr>
            <w:tcW w:w="1435" w:type="dxa"/>
            <w:gridSpan w:val="2"/>
            <w:vAlign w:val="center"/>
          </w:tcPr>
          <w:p w14:paraId="2600381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0.013 </w:t>
            </w:r>
          </w:p>
        </w:tc>
        <w:tc>
          <w:tcPr>
            <w:tcW w:w="1434" w:type="dxa"/>
            <w:vAlign w:val="center"/>
          </w:tcPr>
          <w:p w14:paraId="71738D2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0.042 </w:t>
            </w:r>
          </w:p>
        </w:tc>
        <w:tc>
          <w:tcPr>
            <w:tcW w:w="1435" w:type="dxa"/>
            <w:vAlign w:val="center"/>
          </w:tcPr>
          <w:p w14:paraId="78FB457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0.034 </w:t>
            </w:r>
          </w:p>
        </w:tc>
        <w:tc>
          <w:tcPr>
            <w:tcW w:w="1435" w:type="dxa"/>
            <w:vAlign w:val="center"/>
          </w:tcPr>
          <w:p w14:paraId="5AA4017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0.040 </w:t>
            </w:r>
          </w:p>
        </w:tc>
      </w:tr>
      <w:tr w:rsidR="00D7083D" w14:paraId="5F1E921E" w14:textId="77777777">
        <w:trPr>
          <w:trHeight w:val="280"/>
          <w:jc w:val="center"/>
        </w:trPr>
        <w:tc>
          <w:tcPr>
            <w:tcW w:w="2268" w:type="dxa"/>
            <w:shd w:val="clear" w:color="auto" w:fill="auto"/>
            <w:noWrap/>
            <w:vAlign w:val="center"/>
          </w:tcPr>
          <w:p w14:paraId="6EB13B07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2032720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0.046*</w:t>
            </w: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4A4C70F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0.021 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7195D2E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-0.023 </w:t>
            </w:r>
          </w:p>
        </w:tc>
        <w:tc>
          <w:tcPr>
            <w:tcW w:w="1435" w:type="dxa"/>
            <w:gridSpan w:val="2"/>
            <w:shd w:val="clear" w:color="auto" w:fill="auto"/>
            <w:noWrap/>
            <w:vAlign w:val="center"/>
          </w:tcPr>
          <w:p w14:paraId="1BC98DD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0.021 </w:t>
            </w:r>
          </w:p>
        </w:tc>
        <w:tc>
          <w:tcPr>
            <w:tcW w:w="1435" w:type="dxa"/>
            <w:gridSpan w:val="2"/>
            <w:vAlign w:val="center"/>
          </w:tcPr>
          <w:p w14:paraId="1E5420F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0.100 </w:t>
            </w:r>
          </w:p>
        </w:tc>
        <w:tc>
          <w:tcPr>
            <w:tcW w:w="1434" w:type="dxa"/>
            <w:vAlign w:val="center"/>
          </w:tcPr>
          <w:p w14:paraId="1C80863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0.054 </w:t>
            </w:r>
          </w:p>
        </w:tc>
        <w:tc>
          <w:tcPr>
            <w:tcW w:w="1435" w:type="dxa"/>
            <w:vAlign w:val="center"/>
          </w:tcPr>
          <w:p w14:paraId="09AA669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0.077 </w:t>
            </w:r>
          </w:p>
        </w:tc>
        <w:tc>
          <w:tcPr>
            <w:tcW w:w="1435" w:type="dxa"/>
            <w:vAlign w:val="center"/>
          </w:tcPr>
          <w:p w14:paraId="692F856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0.053 </w:t>
            </w:r>
          </w:p>
        </w:tc>
      </w:tr>
      <w:tr w:rsidR="00D7083D" w14:paraId="572AE4D5" w14:textId="77777777">
        <w:trPr>
          <w:trHeight w:val="280"/>
          <w:jc w:val="center"/>
        </w:trPr>
        <w:tc>
          <w:tcPr>
            <w:tcW w:w="2268" w:type="dxa"/>
            <w:shd w:val="clear" w:color="auto" w:fill="auto"/>
            <w:noWrap/>
            <w:vAlign w:val="center"/>
          </w:tcPr>
          <w:p w14:paraId="32D87BD7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3613B30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0.085***</w:t>
            </w: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2CC72DA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0.027 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702EC53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-0.040 </w:t>
            </w:r>
          </w:p>
        </w:tc>
        <w:tc>
          <w:tcPr>
            <w:tcW w:w="1435" w:type="dxa"/>
            <w:gridSpan w:val="2"/>
            <w:shd w:val="clear" w:color="auto" w:fill="auto"/>
            <w:noWrap/>
            <w:vAlign w:val="center"/>
          </w:tcPr>
          <w:p w14:paraId="4D50CA9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0.028 </w:t>
            </w:r>
          </w:p>
        </w:tc>
        <w:tc>
          <w:tcPr>
            <w:tcW w:w="1435" w:type="dxa"/>
            <w:gridSpan w:val="2"/>
            <w:vAlign w:val="center"/>
          </w:tcPr>
          <w:p w14:paraId="2F79B7C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-0.006 </w:t>
            </w:r>
          </w:p>
        </w:tc>
        <w:tc>
          <w:tcPr>
            <w:tcW w:w="1434" w:type="dxa"/>
            <w:vAlign w:val="center"/>
          </w:tcPr>
          <w:p w14:paraId="6B8C702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0.072 </w:t>
            </w:r>
          </w:p>
        </w:tc>
        <w:tc>
          <w:tcPr>
            <w:tcW w:w="1435" w:type="dxa"/>
            <w:vAlign w:val="center"/>
          </w:tcPr>
          <w:p w14:paraId="05B8B6E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0.008 </w:t>
            </w:r>
          </w:p>
        </w:tc>
        <w:tc>
          <w:tcPr>
            <w:tcW w:w="1435" w:type="dxa"/>
            <w:vAlign w:val="center"/>
          </w:tcPr>
          <w:p w14:paraId="1A4EAC0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0.069 </w:t>
            </w:r>
          </w:p>
        </w:tc>
      </w:tr>
      <w:tr w:rsidR="00D7083D" w14:paraId="68CCFAB9" w14:textId="77777777">
        <w:trPr>
          <w:trHeight w:val="280"/>
          <w:jc w:val="center"/>
        </w:trPr>
        <w:tc>
          <w:tcPr>
            <w:tcW w:w="2268" w:type="dxa"/>
            <w:shd w:val="clear" w:color="auto" w:fill="auto"/>
            <w:noWrap/>
            <w:vAlign w:val="center"/>
          </w:tcPr>
          <w:p w14:paraId="23999A1E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56BA497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0.106**</w:t>
            </w: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43A1288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0.035 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189CBC2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-0.052 </w:t>
            </w:r>
          </w:p>
        </w:tc>
        <w:tc>
          <w:tcPr>
            <w:tcW w:w="1435" w:type="dxa"/>
            <w:gridSpan w:val="2"/>
            <w:shd w:val="clear" w:color="auto" w:fill="auto"/>
            <w:noWrap/>
            <w:vAlign w:val="center"/>
          </w:tcPr>
          <w:p w14:paraId="4FEA05D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0.033 </w:t>
            </w:r>
          </w:p>
        </w:tc>
        <w:tc>
          <w:tcPr>
            <w:tcW w:w="1435" w:type="dxa"/>
            <w:gridSpan w:val="2"/>
            <w:vAlign w:val="center"/>
          </w:tcPr>
          <w:p w14:paraId="5FEF10B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0.042 </w:t>
            </w:r>
          </w:p>
        </w:tc>
        <w:tc>
          <w:tcPr>
            <w:tcW w:w="1434" w:type="dxa"/>
            <w:vAlign w:val="center"/>
          </w:tcPr>
          <w:p w14:paraId="7161809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0.094 </w:t>
            </w:r>
          </w:p>
        </w:tc>
        <w:tc>
          <w:tcPr>
            <w:tcW w:w="1435" w:type="dxa"/>
            <w:vAlign w:val="center"/>
          </w:tcPr>
          <w:p w14:paraId="448E221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0.048 </w:t>
            </w:r>
          </w:p>
        </w:tc>
        <w:tc>
          <w:tcPr>
            <w:tcW w:w="1435" w:type="dxa"/>
            <w:vAlign w:val="center"/>
          </w:tcPr>
          <w:p w14:paraId="1BBE263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0.092 </w:t>
            </w:r>
          </w:p>
        </w:tc>
      </w:tr>
      <w:tr w:rsidR="00D7083D" w14:paraId="2279E4AF" w14:textId="77777777">
        <w:trPr>
          <w:trHeight w:val="280"/>
          <w:jc w:val="center"/>
        </w:trPr>
        <w:tc>
          <w:tcPr>
            <w:tcW w:w="2268" w:type="dxa"/>
            <w:shd w:val="clear" w:color="auto" w:fill="auto"/>
            <w:noWrap/>
            <w:vAlign w:val="center"/>
          </w:tcPr>
          <w:p w14:paraId="1ABB76E2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24CC704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0.086</w:t>
            </w: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51FB314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0.046 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2C9E251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-0.065 </w:t>
            </w:r>
          </w:p>
        </w:tc>
        <w:tc>
          <w:tcPr>
            <w:tcW w:w="1435" w:type="dxa"/>
            <w:gridSpan w:val="2"/>
            <w:shd w:val="clear" w:color="auto" w:fill="auto"/>
            <w:noWrap/>
            <w:vAlign w:val="center"/>
          </w:tcPr>
          <w:p w14:paraId="4A01DB5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0.045 </w:t>
            </w:r>
          </w:p>
        </w:tc>
        <w:tc>
          <w:tcPr>
            <w:tcW w:w="1435" w:type="dxa"/>
            <w:gridSpan w:val="2"/>
            <w:vAlign w:val="center"/>
          </w:tcPr>
          <w:p w14:paraId="444784D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-0.016 </w:t>
            </w:r>
          </w:p>
        </w:tc>
        <w:tc>
          <w:tcPr>
            <w:tcW w:w="1434" w:type="dxa"/>
            <w:vAlign w:val="center"/>
          </w:tcPr>
          <w:p w14:paraId="06C04B2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0.130 </w:t>
            </w:r>
          </w:p>
        </w:tc>
        <w:tc>
          <w:tcPr>
            <w:tcW w:w="1435" w:type="dxa"/>
            <w:vAlign w:val="center"/>
          </w:tcPr>
          <w:p w14:paraId="1A10EF1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-0.022 </w:t>
            </w:r>
          </w:p>
        </w:tc>
        <w:tc>
          <w:tcPr>
            <w:tcW w:w="1435" w:type="dxa"/>
            <w:vAlign w:val="center"/>
          </w:tcPr>
          <w:p w14:paraId="16B114D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0.139 </w:t>
            </w:r>
          </w:p>
        </w:tc>
      </w:tr>
      <w:tr w:rsidR="00D7083D" w14:paraId="17ACA0E8" w14:textId="77777777">
        <w:trPr>
          <w:trHeight w:val="280"/>
          <w:jc w:val="center"/>
        </w:trPr>
        <w:tc>
          <w:tcPr>
            <w:tcW w:w="2268" w:type="dxa"/>
            <w:shd w:val="clear" w:color="auto" w:fill="auto"/>
            <w:noWrap/>
            <w:vAlign w:val="center"/>
          </w:tcPr>
          <w:p w14:paraId="3946E039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6F14AB9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0.161** </w:t>
            </w: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0707CB9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0.058 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511A7D4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0.018 </w:t>
            </w:r>
          </w:p>
        </w:tc>
        <w:tc>
          <w:tcPr>
            <w:tcW w:w="1435" w:type="dxa"/>
            <w:gridSpan w:val="2"/>
            <w:shd w:val="clear" w:color="auto" w:fill="auto"/>
            <w:noWrap/>
            <w:vAlign w:val="center"/>
          </w:tcPr>
          <w:p w14:paraId="0044FEB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0.055 </w:t>
            </w:r>
          </w:p>
        </w:tc>
        <w:tc>
          <w:tcPr>
            <w:tcW w:w="1435" w:type="dxa"/>
            <w:gridSpan w:val="2"/>
            <w:vAlign w:val="center"/>
          </w:tcPr>
          <w:p w14:paraId="71EB5D0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-0.120 </w:t>
            </w:r>
          </w:p>
        </w:tc>
        <w:tc>
          <w:tcPr>
            <w:tcW w:w="1434" w:type="dxa"/>
            <w:vAlign w:val="center"/>
          </w:tcPr>
          <w:p w14:paraId="6D5C02F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0.169 </w:t>
            </w:r>
          </w:p>
        </w:tc>
        <w:tc>
          <w:tcPr>
            <w:tcW w:w="1435" w:type="dxa"/>
            <w:vAlign w:val="center"/>
          </w:tcPr>
          <w:p w14:paraId="7DEAEC3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0.034 </w:t>
            </w:r>
          </w:p>
        </w:tc>
        <w:tc>
          <w:tcPr>
            <w:tcW w:w="1435" w:type="dxa"/>
            <w:vAlign w:val="center"/>
          </w:tcPr>
          <w:p w14:paraId="3875BBA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0.143 </w:t>
            </w:r>
          </w:p>
        </w:tc>
      </w:tr>
      <w:tr w:rsidR="00D7083D" w14:paraId="3E7A4E8D" w14:textId="77777777">
        <w:trPr>
          <w:trHeight w:val="280"/>
          <w:jc w:val="center"/>
        </w:trPr>
        <w:tc>
          <w:tcPr>
            <w:tcW w:w="2268" w:type="dxa"/>
            <w:shd w:val="clear" w:color="auto" w:fill="auto"/>
            <w:noWrap/>
            <w:vAlign w:val="center"/>
          </w:tcPr>
          <w:p w14:paraId="54A59057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6E9F2BF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0.209**</w:t>
            </w: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6B65FB0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0.068 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425BBE7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-0.016 </w:t>
            </w:r>
          </w:p>
        </w:tc>
        <w:tc>
          <w:tcPr>
            <w:tcW w:w="1435" w:type="dxa"/>
            <w:gridSpan w:val="2"/>
            <w:shd w:val="clear" w:color="auto" w:fill="auto"/>
            <w:noWrap/>
            <w:vAlign w:val="center"/>
          </w:tcPr>
          <w:p w14:paraId="54A6B85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0.067 </w:t>
            </w:r>
          </w:p>
        </w:tc>
        <w:tc>
          <w:tcPr>
            <w:tcW w:w="1435" w:type="dxa"/>
            <w:gridSpan w:val="2"/>
            <w:vAlign w:val="center"/>
          </w:tcPr>
          <w:p w14:paraId="1AFBBF8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-0.089 </w:t>
            </w:r>
          </w:p>
        </w:tc>
        <w:tc>
          <w:tcPr>
            <w:tcW w:w="1434" w:type="dxa"/>
            <w:vAlign w:val="center"/>
          </w:tcPr>
          <w:p w14:paraId="46EF353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0.235 </w:t>
            </w:r>
          </w:p>
        </w:tc>
        <w:tc>
          <w:tcPr>
            <w:tcW w:w="1435" w:type="dxa"/>
            <w:vAlign w:val="center"/>
          </w:tcPr>
          <w:p w14:paraId="61D89DD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0.013 </w:t>
            </w:r>
          </w:p>
        </w:tc>
        <w:tc>
          <w:tcPr>
            <w:tcW w:w="1435" w:type="dxa"/>
            <w:vAlign w:val="center"/>
          </w:tcPr>
          <w:p w14:paraId="4E2D64A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0.121 </w:t>
            </w:r>
          </w:p>
        </w:tc>
      </w:tr>
      <w:tr w:rsidR="00D7083D" w14:paraId="18A13250" w14:textId="77777777">
        <w:trPr>
          <w:trHeight w:val="280"/>
          <w:jc w:val="center"/>
        </w:trPr>
        <w:tc>
          <w:tcPr>
            <w:tcW w:w="2268" w:type="dxa"/>
            <w:shd w:val="clear" w:color="auto" w:fill="auto"/>
            <w:noWrap/>
            <w:vAlign w:val="center"/>
          </w:tcPr>
          <w:p w14:paraId="75245DCC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&gt;=10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0F2F4E8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0.166**</w:t>
            </w: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24E353D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0.060 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4014936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-0.043 </w:t>
            </w:r>
          </w:p>
        </w:tc>
        <w:tc>
          <w:tcPr>
            <w:tcW w:w="1435" w:type="dxa"/>
            <w:gridSpan w:val="2"/>
            <w:shd w:val="clear" w:color="auto" w:fill="auto"/>
            <w:noWrap/>
            <w:vAlign w:val="center"/>
          </w:tcPr>
          <w:p w14:paraId="7066F17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0.054 </w:t>
            </w:r>
          </w:p>
        </w:tc>
        <w:tc>
          <w:tcPr>
            <w:tcW w:w="1435" w:type="dxa"/>
            <w:gridSpan w:val="2"/>
            <w:vAlign w:val="center"/>
          </w:tcPr>
          <w:p w14:paraId="384B2EE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-0.148 </w:t>
            </w:r>
          </w:p>
        </w:tc>
        <w:tc>
          <w:tcPr>
            <w:tcW w:w="1434" w:type="dxa"/>
            <w:vAlign w:val="center"/>
          </w:tcPr>
          <w:p w14:paraId="37538D1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0.220 </w:t>
            </w:r>
          </w:p>
        </w:tc>
        <w:tc>
          <w:tcPr>
            <w:tcW w:w="1435" w:type="dxa"/>
            <w:vAlign w:val="center"/>
          </w:tcPr>
          <w:p w14:paraId="1B5798A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-0.177 </w:t>
            </w:r>
          </w:p>
        </w:tc>
        <w:tc>
          <w:tcPr>
            <w:tcW w:w="1435" w:type="dxa"/>
            <w:vAlign w:val="center"/>
          </w:tcPr>
          <w:p w14:paraId="0A87D91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0.213 </w:t>
            </w:r>
          </w:p>
        </w:tc>
      </w:tr>
      <w:tr w:rsidR="00D7083D" w14:paraId="2C5DDAF3" w14:textId="77777777">
        <w:trPr>
          <w:trHeight w:val="280"/>
          <w:jc w:val="center"/>
        </w:trPr>
        <w:tc>
          <w:tcPr>
            <w:tcW w:w="2268" w:type="dxa"/>
            <w:shd w:val="clear" w:color="auto" w:fill="auto"/>
            <w:noWrap/>
            <w:vAlign w:val="center"/>
          </w:tcPr>
          <w:p w14:paraId="7B13D571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ender (ref: Female)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42F03A9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0.380***</w:t>
            </w: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1504E4D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0.013 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77CAC23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0.482*** </w:t>
            </w:r>
          </w:p>
        </w:tc>
        <w:tc>
          <w:tcPr>
            <w:tcW w:w="1435" w:type="dxa"/>
            <w:gridSpan w:val="2"/>
            <w:shd w:val="clear" w:color="auto" w:fill="auto"/>
            <w:noWrap/>
            <w:vAlign w:val="center"/>
          </w:tcPr>
          <w:p w14:paraId="388ADE0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0.014 </w:t>
            </w:r>
          </w:p>
        </w:tc>
        <w:tc>
          <w:tcPr>
            <w:tcW w:w="1435" w:type="dxa"/>
            <w:gridSpan w:val="2"/>
            <w:vAlign w:val="center"/>
          </w:tcPr>
          <w:p w14:paraId="4275799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0.062* </w:t>
            </w:r>
          </w:p>
        </w:tc>
        <w:tc>
          <w:tcPr>
            <w:tcW w:w="1434" w:type="dxa"/>
            <w:vAlign w:val="center"/>
          </w:tcPr>
          <w:p w14:paraId="2FC703D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0.031 </w:t>
            </w:r>
          </w:p>
        </w:tc>
        <w:tc>
          <w:tcPr>
            <w:tcW w:w="1435" w:type="dxa"/>
            <w:vAlign w:val="center"/>
          </w:tcPr>
          <w:p w14:paraId="00EAB1A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0.096** </w:t>
            </w:r>
          </w:p>
        </w:tc>
        <w:tc>
          <w:tcPr>
            <w:tcW w:w="1435" w:type="dxa"/>
            <w:vAlign w:val="center"/>
          </w:tcPr>
          <w:p w14:paraId="46AE6B7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0.033 </w:t>
            </w:r>
          </w:p>
        </w:tc>
      </w:tr>
      <w:tr w:rsidR="00D7083D" w14:paraId="18518249" w14:textId="77777777">
        <w:trPr>
          <w:trHeight w:val="280"/>
          <w:jc w:val="center"/>
        </w:trPr>
        <w:tc>
          <w:tcPr>
            <w:tcW w:w="2268" w:type="dxa"/>
            <w:shd w:val="clear" w:color="auto" w:fill="auto"/>
            <w:noWrap/>
            <w:vAlign w:val="center"/>
          </w:tcPr>
          <w:p w14:paraId="27A560FD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irth order 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0E86930B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5BC3CB43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0159A103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5" w:type="dxa"/>
            <w:gridSpan w:val="2"/>
            <w:shd w:val="clear" w:color="auto" w:fill="auto"/>
            <w:noWrap/>
            <w:vAlign w:val="center"/>
          </w:tcPr>
          <w:p w14:paraId="66829122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5" w:type="dxa"/>
            <w:gridSpan w:val="2"/>
            <w:vAlign w:val="center"/>
          </w:tcPr>
          <w:p w14:paraId="3A06A32A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4" w:type="dxa"/>
            <w:vAlign w:val="center"/>
          </w:tcPr>
          <w:p w14:paraId="2BAE5115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5" w:type="dxa"/>
            <w:vAlign w:val="center"/>
          </w:tcPr>
          <w:p w14:paraId="59696FC3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5" w:type="dxa"/>
            <w:vAlign w:val="center"/>
          </w:tcPr>
          <w:p w14:paraId="3CF18393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66E10D16" w14:textId="77777777">
        <w:trPr>
          <w:trHeight w:val="280"/>
          <w:jc w:val="center"/>
        </w:trPr>
        <w:tc>
          <w:tcPr>
            <w:tcW w:w="2268" w:type="dxa"/>
            <w:shd w:val="clear" w:color="auto" w:fill="auto"/>
            <w:noWrap/>
            <w:vAlign w:val="center"/>
          </w:tcPr>
          <w:p w14:paraId="09FFE2DF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38AF28E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32C0FFFC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312926C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0.083*** </w:t>
            </w:r>
          </w:p>
        </w:tc>
        <w:tc>
          <w:tcPr>
            <w:tcW w:w="1435" w:type="dxa"/>
            <w:gridSpan w:val="2"/>
            <w:shd w:val="clear" w:color="auto" w:fill="auto"/>
            <w:noWrap/>
            <w:vAlign w:val="center"/>
          </w:tcPr>
          <w:p w14:paraId="12C0D3D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0.023 </w:t>
            </w:r>
          </w:p>
        </w:tc>
        <w:tc>
          <w:tcPr>
            <w:tcW w:w="1435" w:type="dxa"/>
            <w:gridSpan w:val="2"/>
            <w:vAlign w:val="center"/>
          </w:tcPr>
          <w:p w14:paraId="0A8CBB00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4" w:type="dxa"/>
            <w:vAlign w:val="center"/>
          </w:tcPr>
          <w:p w14:paraId="53EEB030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5" w:type="dxa"/>
            <w:vAlign w:val="center"/>
          </w:tcPr>
          <w:p w14:paraId="06E9FC5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0.097 </w:t>
            </w:r>
          </w:p>
        </w:tc>
        <w:tc>
          <w:tcPr>
            <w:tcW w:w="1435" w:type="dxa"/>
            <w:vAlign w:val="center"/>
          </w:tcPr>
          <w:p w14:paraId="5981E2A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0.056 </w:t>
            </w:r>
          </w:p>
        </w:tc>
      </w:tr>
      <w:tr w:rsidR="00D7083D" w14:paraId="41A1C0AF" w14:textId="77777777">
        <w:trPr>
          <w:trHeight w:val="280"/>
          <w:jc w:val="center"/>
        </w:trPr>
        <w:tc>
          <w:tcPr>
            <w:tcW w:w="2268" w:type="dxa"/>
            <w:shd w:val="clear" w:color="auto" w:fill="auto"/>
            <w:noWrap/>
            <w:vAlign w:val="center"/>
          </w:tcPr>
          <w:p w14:paraId="62BFFED3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2(ref)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7A9FCBD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0.000</w:t>
            </w: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5F5B626C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4FDBC45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0.000 </w:t>
            </w:r>
          </w:p>
        </w:tc>
        <w:tc>
          <w:tcPr>
            <w:tcW w:w="1435" w:type="dxa"/>
            <w:gridSpan w:val="2"/>
            <w:shd w:val="clear" w:color="auto" w:fill="auto"/>
            <w:noWrap/>
            <w:vAlign w:val="center"/>
          </w:tcPr>
          <w:p w14:paraId="3D082827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5" w:type="dxa"/>
            <w:gridSpan w:val="2"/>
            <w:vAlign w:val="center"/>
          </w:tcPr>
          <w:p w14:paraId="7CF9453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0.000</w:t>
            </w:r>
          </w:p>
        </w:tc>
        <w:tc>
          <w:tcPr>
            <w:tcW w:w="1434" w:type="dxa"/>
            <w:vAlign w:val="center"/>
          </w:tcPr>
          <w:p w14:paraId="01E25D01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5" w:type="dxa"/>
            <w:vAlign w:val="center"/>
          </w:tcPr>
          <w:p w14:paraId="64169E0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0.000 </w:t>
            </w:r>
          </w:p>
        </w:tc>
        <w:tc>
          <w:tcPr>
            <w:tcW w:w="1435" w:type="dxa"/>
            <w:vAlign w:val="center"/>
          </w:tcPr>
          <w:p w14:paraId="52B9EC0E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71B6303C" w14:textId="77777777">
        <w:trPr>
          <w:trHeight w:val="280"/>
          <w:jc w:val="center"/>
        </w:trPr>
        <w:tc>
          <w:tcPr>
            <w:tcW w:w="2268" w:type="dxa"/>
            <w:shd w:val="clear" w:color="auto" w:fill="auto"/>
            <w:noWrap/>
            <w:vAlign w:val="center"/>
          </w:tcPr>
          <w:p w14:paraId="7569CD1E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76EEE60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0.018 </w:t>
            </w: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45FC0E6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0.023 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71C29B7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-0.030 </w:t>
            </w:r>
          </w:p>
        </w:tc>
        <w:tc>
          <w:tcPr>
            <w:tcW w:w="1435" w:type="dxa"/>
            <w:gridSpan w:val="2"/>
            <w:shd w:val="clear" w:color="auto" w:fill="auto"/>
            <w:noWrap/>
            <w:vAlign w:val="center"/>
          </w:tcPr>
          <w:p w14:paraId="51D296E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0.023 </w:t>
            </w:r>
          </w:p>
        </w:tc>
        <w:tc>
          <w:tcPr>
            <w:tcW w:w="1435" w:type="dxa"/>
            <w:gridSpan w:val="2"/>
            <w:vAlign w:val="center"/>
          </w:tcPr>
          <w:p w14:paraId="16F39C7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0.019 </w:t>
            </w:r>
          </w:p>
        </w:tc>
        <w:tc>
          <w:tcPr>
            <w:tcW w:w="1434" w:type="dxa"/>
            <w:vAlign w:val="center"/>
          </w:tcPr>
          <w:p w14:paraId="1AC57F4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0.060 </w:t>
            </w:r>
          </w:p>
        </w:tc>
        <w:tc>
          <w:tcPr>
            <w:tcW w:w="1435" w:type="dxa"/>
            <w:vAlign w:val="center"/>
          </w:tcPr>
          <w:p w14:paraId="25B1AE8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-0.005 </w:t>
            </w:r>
          </w:p>
        </w:tc>
        <w:tc>
          <w:tcPr>
            <w:tcW w:w="1435" w:type="dxa"/>
            <w:vAlign w:val="center"/>
          </w:tcPr>
          <w:p w14:paraId="2C8126B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0.054 </w:t>
            </w:r>
          </w:p>
        </w:tc>
      </w:tr>
      <w:tr w:rsidR="00D7083D" w14:paraId="540287FF" w14:textId="77777777">
        <w:trPr>
          <w:trHeight w:val="280"/>
          <w:jc w:val="center"/>
        </w:trPr>
        <w:tc>
          <w:tcPr>
            <w:tcW w:w="2268" w:type="dxa"/>
            <w:shd w:val="clear" w:color="auto" w:fill="auto"/>
            <w:noWrap/>
            <w:vAlign w:val="center"/>
          </w:tcPr>
          <w:p w14:paraId="75656920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4E7EF03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0.074</w:t>
            </w: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76D2C7C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0.038 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0F47B81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-0.012 </w:t>
            </w:r>
          </w:p>
        </w:tc>
        <w:tc>
          <w:tcPr>
            <w:tcW w:w="1435" w:type="dxa"/>
            <w:gridSpan w:val="2"/>
            <w:shd w:val="clear" w:color="auto" w:fill="auto"/>
            <w:noWrap/>
            <w:vAlign w:val="center"/>
          </w:tcPr>
          <w:p w14:paraId="4D6D782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0.037 </w:t>
            </w:r>
          </w:p>
        </w:tc>
        <w:tc>
          <w:tcPr>
            <w:tcW w:w="1435" w:type="dxa"/>
            <w:gridSpan w:val="2"/>
            <w:vAlign w:val="center"/>
          </w:tcPr>
          <w:p w14:paraId="7BA78CC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-0.061 </w:t>
            </w:r>
          </w:p>
        </w:tc>
        <w:tc>
          <w:tcPr>
            <w:tcW w:w="1434" w:type="dxa"/>
            <w:vAlign w:val="center"/>
          </w:tcPr>
          <w:p w14:paraId="65D02D2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0.108 </w:t>
            </w:r>
          </w:p>
        </w:tc>
        <w:tc>
          <w:tcPr>
            <w:tcW w:w="1435" w:type="dxa"/>
            <w:vAlign w:val="center"/>
          </w:tcPr>
          <w:p w14:paraId="7E61AF1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-0.069 </w:t>
            </w:r>
          </w:p>
        </w:tc>
        <w:tc>
          <w:tcPr>
            <w:tcW w:w="1435" w:type="dxa"/>
            <w:vAlign w:val="center"/>
          </w:tcPr>
          <w:p w14:paraId="0487422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0.091 </w:t>
            </w:r>
          </w:p>
        </w:tc>
      </w:tr>
      <w:tr w:rsidR="00D7083D" w14:paraId="11EA5225" w14:textId="77777777">
        <w:trPr>
          <w:trHeight w:val="280"/>
          <w:jc w:val="center"/>
        </w:trPr>
        <w:tc>
          <w:tcPr>
            <w:tcW w:w="2268" w:type="dxa"/>
            <w:shd w:val="clear" w:color="auto" w:fill="auto"/>
            <w:noWrap/>
            <w:vAlign w:val="center"/>
          </w:tcPr>
          <w:p w14:paraId="00281EB4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1E2E836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0.123* </w:t>
            </w: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7974FAF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0.053 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17CC9C1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0.004 </w:t>
            </w:r>
          </w:p>
        </w:tc>
        <w:tc>
          <w:tcPr>
            <w:tcW w:w="1435" w:type="dxa"/>
            <w:gridSpan w:val="2"/>
            <w:shd w:val="clear" w:color="auto" w:fill="auto"/>
            <w:noWrap/>
            <w:vAlign w:val="center"/>
          </w:tcPr>
          <w:p w14:paraId="1F8CE76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0.052 </w:t>
            </w:r>
          </w:p>
        </w:tc>
        <w:tc>
          <w:tcPr>
            <w:tcW w:w="1435" w:type="dxa"/>
            <w:gridSpan w:val="2"/>
            <w:vAlign w:val="center"/>
          </w:tcPr>
          <w:p w14:paraId="7B9684C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-0.098 </w:t>
            </w:r>
          </w:p>
        </w:tc>
        <w:tc>
          <w:tcPr>
            <w:tcW w:w="1434" w:type="dxa"/>
            <w:vAlign w:val="center"/>
          </w:tcPr>
          <w:p w14:paraId="5871AE9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0.147 </w:t>
            </w:r>
          </w:p>
        </w:tc>
        <w:tc>
          <w:tcPr>
            <w:tcW w:w="1435" w:type="dxa"/>
            <w:vAlign w:val="center"/>
          </w:tcPr>
          <w:p w14:paraId="1C44F73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-0.146 </w:t>
            </w:r>
          </w:p>
        </w:tc>
        <w:tc>
          <w:tcPr>
            <w:tcW w:w="1435" w:type="dxa"/>
            <w:vAlign w:val="center"/>
          </w:tcPr>
          <w:p w14:paraId="1CCD7AB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0.132 </w:t>
            </w:r>
          </w:p>
        </w:tc>
      </w:tr>
      <w:tr w:rsidR="00D7083D" w14:paraId="4126D9B3" w14:textId="77777777">
        <w:trPr>
          <w:trHeight w:val="90"/>
          <w:jc w:val="center"/>
        </w:trPr>
        <w:tc>
          <w:tcPr>
            <w:tcW w:w="2268" w:type="dxa"/>
            <w:shd w:val="clear" w:color="auto" w:fill="auto"/>
            <w:noWrap/>
            <w:vAlign w:val="center"/>
          </w:tcPr>
          <w:p w14:paraId="655E12BB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6501801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0.209**</w:t>
            </w: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059C3C1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0.069 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55B90AC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0.085 </w:t>
            </w:r>
          </w:p>
        </w:tc>
        <w:tc>
          <w:tcPr>
            <w:tcW w:w="1435" w:type="dxa"/>
            <w:gridSpan w:val="2"/>
            <w:shd w:val="clear" w:color="auto" w:fill="auto"/>
            <w:noWrap/>
            <w:vAlign w:val="center"/>
          </w:tcPr>
          <w:p w14:paraId="36DE58E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0.071 </w:t>
            </w:r>
          </w:p>
        </w:tc>
        <w:tc>
          <w:tcPr>
            <w:tcW w:w="1435" w:type="dxa"/>
            <w:gridSpan w:val="2"/>
            <w:vAlign w:val="center"/>
          </w:tcPr>
          <w:p w14:paraId="0B05074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-0.166 </w:t>
            </w:r>
          </w:p>
        </w:tc>
        <w:tc>
          <w:tcPr>
            <w:tcW w:w="1434" w:type="dxa"/>
            <w:vAlign w:val="center"/>
          </w:tcPr>
          <w:p w14:paraId="5AF62B6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0.189 </w:t>
            </w:r>
          </w:p>
        </w:tc>
        <w:tc>
          <w:tcPr>
            <w:tcW w:w="1435" w:type="dxa"/>
            <w:vAlign w:val="center"/>
          </w:tcPr>
          <w:p w14:paraId="30ECEA9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-0.119 </w:t>
            </w:r>
          </w:p>
        </w:tc>
        <w:tc>
          <w:tcPr>
            <w:tcW w:w="1435" w:type="dxa"/>
            <w:vAlign w:val="center"/>
          </w:tcPr>
          <w:p w14:paraId="0BF13FB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0.191 </w:t>
            </w:r>
          </w:p>
        </w:tc>
      </w:tr>
      <w:tr w:rsidR="00D7083D" w14:paraId="6B5E63DF" w14:textId="77777777">
        <w:trPr>
          <w:trHeight w:val="280"/>
          <w:jc w:val="center"/>
        </w:trPr>
        <w:tc>
          <w:tcPr>
            <w:tcW w:w="2268" w:type="dxa"/>
            <w:shd w:val="clear" w:color="auto" w:fill="auto"/>
            <w:noWrap/>
            <w:vAlign w:val="center"/>
          </w:tcPr>
          <w:p w14:paraId="0A7A9008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1AF43AE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0.225**</w:t>
            </w: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2683978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0.083 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21586B4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0.059 </w:t>
            </w:r>
          </w:p>
        </w:tc>
        <w:tc>
          <w:tcPr>
            <w:tcW w:w="1435" w:type="dxa"/>
            <w:gridSpan w:val="2"/>
            <w:shd w:val="clear" w:color="auto" w:fill="auto"/>
            <w:noWrap/>
            <w:vAlign w:val="center"/>
          </w:tcPr>
          <w:p w14:paraId="5817A7A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0.097 </w:t>
            </w:r>
          </w:p>
        </w:tc>
        <w:tc>
          <w:tcPr>
            <w:tcW w:w="1435" w:type="dxa"/>
            <w:gridSpan w:val="2"/>
            <w:vAlign w:val="center"/>
          </w:tcPr>
          <w:p w14:paraId="1E889CD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-0.257 </w:t>
            </w:r>
          </w:p>
        </w:tc>
        <w:tc>
          <w:tcPr>
            <w:tcW w:w="1434" w:type="dxa"/>
            <w:vAlign w:val="center"/>
          </w:tcPr>
          <w:p w14:paraId="79F5F41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0.243 </w:t>
            </w:r>
          </w:p>
        </w:tc>
        <w:tc>
          <w:tcPr>
            <w:tcW w:w="1435" w:type="dxa"/>
            <w:vAlign w:val="center"/>
          </w:tcPr>
          <w:p w14:paraId="6BA3011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-0.027 </w:t>
            </w:r>
          </w:p>
        </w:tc>
        <w:tc>
          <w:tcPr>
            <w:tcW w:w="1435" w:type="dxa"/>
            <w:vAlign w:val="center"/>
          </w:tcPr>
          <w:p w14:paraId="676D68E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0.238 </w:t>
            </w:r>
          </w:p>
        </w:tc>
      </w:tr>
      <w:tr w:rsidR="00D7083D" w14:paraId="7D1A2F03" w14:textId="77777777">
        <w:trPr>
          <w:trHeight w:val="280"/>
          <w:jc w:val="center"/>
        </w:trPr>
        <w:tc>
          <w:tcPr>
            <w:tcW w:w="2268" w:type="dxa"/>
            <w:shd w:val="clear" w:color="auto" w:fill="auto"/>
            <w:noWrap/>
            <w:vAlign w:val="center"/>
          </w:tcPr>
          <w:p w14:paraId="1F2A48D1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3438357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0.225*</w:t>
            </w: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6B690C1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0.114 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3802E9F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-0.004 </w:t>
            </w:r>
          </w:p>
        </w:tc>
        <w:tc>
          <w:tcPr>
            <w:tcW w:w="1435" w:type="dxa"/>
            <w:gridSpan w:val="2"/>
            <w:shd w:val="clear" w:color="auto" w:fill="auto"/>
            <w:noWrap/>
            <w:vAlign w:val="center"/>
          </w:tcPr>
          <w:p w14:paraId="62D56C9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0.172 </w:t>
            </w:r>
          </w:p>
        </w:tc>
        <w:tc>
          <w:tcPr>
            <w:tcW w:w="1435" w:type="dxa"/>
            <w:gridSpan w:val="2"/>
            <w:vAlign w:val="center"/>
          </w:tcPr>
          <w:p w14:paraId="30B38C8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-0.217 </w:t>
            </w:r>
          </w:p>
        </w:tc>
        <w:tc>
          <w:tcPr>
            <w:tcW w:w="1434" w:type="dxa"/>
            <w:vAlign w:val="center"/>
          </w:tcPr>
          <w:p w14:paraId="7322452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0.267 </w:t>
            </w:r>
          </w:p>
        </w:tc>
        <w:tc>
          <w:tcPr>
            <w:tcW w:w="1435" w:type="dxa"/>
            <w:vAlign w:val="center"/>
          </w:tcPr>
          <w:p w14:paraId="04C3883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-0.154 </w:t>
            </w:r>
          </w:p>
        </w:tc>
        <w:tc>
          <w:tcPr>
            <w:tcW w:w="1435" w:type="dxa"/>
            <w:vAlign w:val="center"/>
          </w:tcPr>
          <w:p w14:paraId="5C4C7B1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0.227 </w:t>
            </w:r>
          </w:p>
        </w:tc>
      </w:tr>
      <w:tr w:rsidR="00D7083D" w14:paraId="4AAEED54" w14:textId="77777777">
        <w:trPr>
          <w:trHeight w:val="280"/>
          <w:jc w:val="center"/>
        </w:trPr>
        <w:tc>
          <w:tcPr>
            <w:tcW w:w="2268" w:type="dxa"/>
            <w:shd w:val="clear" w:color="auto" w:fill="auto"/>
            <w:noWrap/>
            <w:vAlign w:val="center"/>
          </w:tcPr>
          <w:p w14:paraId="708A7F3F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0C40892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0.505**</w:t>
            </w: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22DA5AF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0.188 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2DE149C5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5" w:type="dxa"/>
            <w:gridSpan w:val="2"/>
            <w:shd w:val="clear" w:color="auto" w:fill="auto"/>
            <w:noWrap/>
            <w:vAlign w:val="center"/>
          </w:tcPr>
          <w:p w14:paraId="36D7C456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5" w:type="dxa"/>
            <w:gridSpan w:val="2"/>
            <w:vAlign w:val="center"/>
          </w:tcPr>
          <w:p w14:paraId="0E93F2C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-0.226 </w:t>
            </w:r>
          </w:p>
        </w:tc>
        <w:tc>
          <w:tcPr>
            <w:tcW w:w="1434" w:type="dxa"/>
            <w:vAlign w:val="center"/>
          </w:tcPr>
          <w:p w14:paraId="5CD6A15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0.296 </w:t>
            </w:r>
          </w:p>
        </w:tc>
        <w:tc>
          <w:tcPr>
            <w:tcW w:w="1435" w:type="dxa"/>
            <w:vAlign w:val="center"/>
          </w:tcPr>
          <w:p w14:paraId="30F7DAD9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5" w:type="dxa"/>
            <w:vAlign w:val="center"/>
          </w:tcPr>
          <w:p w14:paraId="2F938DAD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02CCC7A4" w14:textId="77777777">
        <w:trPr>
          <w:trHeight w:val="280"/>
          <w:jc w:val="center"/>
        </w:trPr>
        <w:tc>
          <w:tcPr>
            <w:tcW w:w="2268" w:type="dxa"/>
            <w:shd w:val="clear" w:color="auto" w:fill="auto"/>
            <w:noWrap/>
            <w:vAlign w:val="center"/>
          </w:tcPr>
          <w:p w14:paraId="3D4BC47E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Maternal Age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42608872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741D43D3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108D9A4E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5" w:type="dxa"/>
            <w:gridSpan w:val="2"/>
            <w:shd w:val="clear" w:color="auto" w:fill="auto"/>
            <w:noWrap/>
            <w:vAlign w:val="center"/>
          </w:tcPr>
          <w:p w14:paraId="67836940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5" w:type="dxa"/>
            <w:gridSpan w:val="2"/>
            <w:vAlign w:val="center"/>
          </w:tcPr>
          <w:p w14:paraId="717EAFAE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4" w:type="dxa"/>
            <w:vAlign w:val="center"/>
          </w:tcPr>
          <w:p w14:paraId="2BC43A67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5" w:type="dxa"/>
            <w:vAlign w:val="center"/>
          </w:tcPr>
          <w:p w14:paraId="6EEE5BB0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5" w:type="dxa"/>
            <w:vAlign w:val="center"/>
          </w:tcPr>
          <w:p w14:paraId="77C9D7F0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31BEB799" w14:textId="77777777">
        <w:trPr>
          <w:trHeight w:val="280"/>
          <w:jc w:val="center"/>
        </w:trPr>
        <w:tc>
          <w:tcPr>
            <w:tcW w:w="2268" w:type="dxa"/>
            <w:shd w:val="clear" w:color="auto" w:fill="auto"/>
            <w:noWrap/>
            <w:vAlign w:val="center"/>
          </w:tcPr>
          <w:p w14:paraId="008E08FB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lastRenderedPageBreak/>
              <w:t>15-19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501B0D8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-0.016 </w:t>
            </w: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416456A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0.082 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6FFA07D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-0.043 </w:t>
            </w:r>
          </w:p>
        </w:tc>
        <w:tc>
          <w:tcPr>
            <w:tcW w:w="1435" w:type="dxa"/>
            <w:gridSpan w:val="2"/>
            <w:shd w:val="clear" w:color="auto" w:fill="auto"/>
            <w:noWrap/>
            <w:vAlign w:val="center"/>
          </w:tcPr>
          <w:p w14:paraId="4728BFD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0.045 </w:t>
            </w:r>
          </w:p>
        </w:tc>
        <w:tc>
          <w:tcPr>
            <w:tcW w:w="1435" w:type="dxa"/>
            <w:gridSpan w:val="2"/>
            <w:vAlign w:val="center"/>
          </w:tcPr>
          <w:p w14:paraId="7E8BFAD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0.236 </w:t>
            </w:r>
          </w:p>
        </w:tc>
        <w:tc>
          <w:tcPr>
            <w:tcW w:w="1434" w:type="dxa"/>
            <w:vAlign w:val="center"/>
          </w:tcPr>
          <w:p w14:paraId="22467B2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0.149 </w:t>
            </w:r>
          </w:p>
        </w:tc>
        <w:tc>
          <w:tcPr>
            <w:tcW w:w="1435" w:type="dxa"/>
            <w:vAlign w:val="center"/>
          </w:tcPr>
          <w:p w14:paraId="7070467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0.029 </w:t>
            </w:r>
          </w:p>
        </w:tc>
        <w:tc>
          <w:tcPr>
            <w:tcW w:w="1435" w:type="dxa"/>
            <w:vAlign w:val="center"/>
          </w:tcPr>
          <w:p w14:paraId="4CD1B17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0.114 </w:t>
            </w:r>
          </w:p>
        </w:tc>
      </w:tr>
      <w:tr w:rsidR="00D7083D" w14:paraId="60C0F52C" w14:textId="77777777">
        <w:trPr>
          <w:trHeight w:val="280"/>
          <w:jc w:val="center"/>
        </w:trPr>
        <w:tc>
          <w:tcPr>
            <w:tcW w:w="2268" w:type="dxa"/>
            <w:shd w:val="clear" w:color="auto" w:fill="auto"/>
            <w:noWrap/>
            <w:vAlign w:val="center"/>
          </w:tcPr>
          <w:p w14:paraId="18A4FC90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20-24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00CBE0E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-0.022 </w:t>
            </w: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4DD64DF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0.025 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6D94DE2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-0.017 </w:t>
            </w:r>
          </w:p>
        </w:tc>
        <w:tc>
          <w:tcPr>
            <w:tcW w:w="1435" w:type="dxa"/>
            <w:gridSpan w:val="2"/>
            <w:shd w:val="clear" w:color="auto" w:fill="auto"/>
            <w:noWrap/>
            <w:vAlign w:val="center"/>
          </w:tcPr>
          <w:p w14:paraId="19ED584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0.024 </w:t>
            </w:r>
          </w:p>
        </w:tc>
        <w:tc>
          <w:tcPr>
            <w:tcW w:w="1435" w:type="dxa"/>
            <w:gridSpan w:val="2"/>
            <w:vAlign w:val="center"/>
          </w:tcPr>
          <w:p w14:paraId="34D7569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-0.049 </w:t>
            </w:r>
          </w:p>
        </w:tc>
        <w:tc>
          <w:tcPr>
            <w:tcW w:w="1434" w:type="dxa"/>
            <w:vAlign w:val="center"/>
          </w:tcPr>
          <w:p w14:paraId="10CE0C8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0.062 </w:t>
            </w:r>
          </w:p>
        </w:tc>
        <w:tc>
          <w:tcPr>
            <w:tcW w:w="1435" w:type="dxa"/>
            <w:vAlign w:val="center"/>
          </w:tcPr>
          <w:p w14:paraId="38D877B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0.018 </w:t>
            </w:r>
          </w:p>
        </w:tc>
        <w:tc>
          <w:tcPr>
            <w:tcW w:w="1435" w:type="dxa"/>
            <w:shd w:val="clear" w:color="auto" w:fill="auto"/>
            <w:vAlign w:val="center"/>
          </w:tcPr>
          <w:p w14:paraId="5755076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0.060 </w:t>
            </w:r>
          </w:p>
        </w:tc>
      </w:tr>
      <w:tr w:rsidR="00D7083D" w14:paraId="5A0A2DDE" w14:textId="77777777">
        <w:trPr>
          <w:trHeight w:val="267"/>
          <w:jc w:val="center"/>
        </w:trPr>
        <w:tc>
          <w:tcPr>
            <w:tcW w:w="2268" w:type="dxa"/>
            <w:shd w:val="clear" w:color="auto" w:fill="auto"/>
            <w:noWrap/>
            <w:vAlign w:val="center"/>
          </w:tcPr>
          <w:p w14:paraId="5A464E1D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25-29(ref)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2A4D013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0.000</w:t>
            </w: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2EA87808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3904E90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0.000</w:t>
            </w:r>
          </w:p>
        </w:tc>
        <w:tc>
          <w:tcPr>
            <w:tcW w:w="1435" w:type="dxa"/>
            <w:gridSpan w:val="2"/>
            <w:shd w:val="clear" w:color="auto" w:fill="auto"/>
            <w:noWrap/>
            <w:vAlign w:val="center"/>
          </w:tcPr>
          <w:p w14:paraId="5D8DA9C2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5" w:type="dxa"/>
            <w:gridSpan w:val="2"/>
            <w:vAlign w:val="center"/>
          </w:tcPr>
          <w:p w14:paraId="6AADF94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0.000</w:t>
            </w:r>
          </w:p>
        </w:tc>
        <w:tc>
          <w:tcPr>
            <w:tcW w:w="1434" w:type="dxa"/>
            <w:vAlign w:val="center"/>
          </w:tcPr>
          <w:p w14:paraId="41871F2F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35" w:type="dxa"/>
            <w:vAlign w:val="center"/>
          </w:tcPr>
          <w:p w14:paraId="3E78276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0.000</w:t>
            </w:r>
          </w:p>
        </w:tc>
        <w:tc>
          <w:tcPr>
            <w:tcW w:w="1435" w:type="dxa"/>
            <w:vAlign w:val="center"/>
          </w:tcPr>
          <w:p w14:paraId="1CDB04BD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483D028A" w14:textId="77777777">
        <w:trPr>
          <w:trHeight w:val="280"/>
          <w:jc w:val="center"/>
        </w:trPr>
        <w:tc>
          <w:tcPr>
            <w:tcW w:w="2268" w:type="dxa"/>
            <w:shd w:val="clear" w:color="auto" w:fill="auto"/>
            <w:noWrap/>
            <w:vAlign w:val="center"/>
          </w:tcPr>
          <w:p w14:paraId="40005568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30-34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4EDDF51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-0.019 </w:t>
            </w: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3713AF3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0.024 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74EF173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-0.003 </w:t>
            </w:r>
          </w:p>
        </w:tc>
        <w:tc>
          <w:tcPr>
            <w:tcW w:w="1435" w:type="dxa"/>
            <w:gridSpan w:val="2"/>
            <w:shd w:val="clear" w:color="auto" w:fill="auto"/>
            <w:noWrap/>
            <w:vAlign w:val="center"/>
          </w:tcPr>
          <w:p w14:paraId="3CA3A0A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0.026 </w:t>
            </w:r>
          </w:p>
        </w:tc>
        <w:tc>
          <w:tcPr>
            <w:tcW w:w="1435" w:type="dxa"/>
            <w:gridSpan w:val="2"/>
            <w:vAlign w:val="center"/>
          </w:tcPr>
          <w:p w14:paraId="0E4E3C6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-0.020 </w:t>
            </w:r>
          </w:p>
        </w:tc>
        <w:tc>
          <w:tcPr>
            <w:tcW w:w="1434" w:type="dxa"/>
            <w:vAlign w:val="center"/>
          </w:tcPr>
          <w:p w14:paraId="72ACD0D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0.061 </w:t>
            </w:r>
          </w:p>
        </w:tc>
        <w:tc>
          <w:tcPr>
            <w:tcW w:w="1435" w:type="dxa"/>
            <w:vAlign w:val="center"/>
          </w:tcPr>
          <w:p w14:paraId="72456A2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0.062 </w:t>
            </w:r>
          </w:p>
        </w:tc>
        <w:tc>
          <w:tcPr>
            <w:tcW w:w="1435" w:type="dxa"/>
            <w:vAlign w:val="center"/>
          </w:tcPr>
          <w:p w14:paraId="45C32CB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0.064 </w:t>
            </w:r>
          </w:p>
        </w:tc>
      </w:tr>
      <w:tr w:rsidR="00D7083D" w14:paraId="761E775D" w14:textId="77777777">
        <w:trPr>
          <w:trHeight w:val="280"/>
          <w:jc w:val="center"/>
        </w:trPr>
        <w:tc>
          <w:tcPr>
            <w:tcW w:w="2268" w:type="dxa"/>
            <w:shd w:val="clear" w:color="auto" w:fill="auto"/>
            <w:noWrap/>
            <w:vAlign w:val="center"/>
          </w:tcPr>
          <w:p w14:paraId="6022EE72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35-39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20B8A8C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0.005 </w:t>
            </w: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0099974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0.044 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4F2B1AC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-0.028 </w:t>
            </w:r>
          </w:p>
        </w:tc>
        <w:tc>
          <w:tcPr>
            <w:tcW w:w="1435" w:type="dxa"/>
            <w:gridSpan w:val="2"/>
            <w:shd w:val="clear" w:color="auto" w:fill="auto"/>
            <w:noWrap/>
            <w:vAlign w:val="center"/>
          </w:tcPr>
          <w:p w14:paraId="7F4317C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0.049 </w:t>
            </w:r>
          </w:p>
        </w:tc>
        <w:tc>
          <w:tcPr>
            <w:tcW w:w="1435" w:type="dxa"/>
            <w:gridSpan w:val="2"/>
            <w:vAlign w:val="center"/>
          </w:tcPr>
          <w:p w14:paraId="6212E22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-0.039 </w:t>
            </w:r>
          </w:p>
        </w:tc>
        <w:tc>
          <w:tcPr>
            <w:tcW w:w="1434" w:type="dxa"/>
            <w:vAlign w:val="center"/>
          </w:tcPr>
          <w:p w14:paraId="7F2F903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0.121 </w:t>
            </w:r>
          </w:p>
        </w:tc>
        <w:tc>
          <w:tcPr>
            <w:tcW w:w="1435" w:type="dxa"/>
            <w:vAlign w:val="center"/>
          </w:tcPr>
          <w:p w14:paraId="57E42C9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0.093 </w:t>
            </w:r>
          </w:p>
        </w:tc>
        <w:tc>
          <w:tcPr>
            <w:tcW w:w="1435" w:type="dxa"/>
            <w:vAlign w:val="center"/>
          </w:tcPr>
          <w:p w14:paraId="4668A52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0.153 </w:t>
            </w:r>
          </w:p>
        </w:tc>
      </w:tr>
      <w:tr w:rsidR="00D7083D" w14:paraId="0348A9F8" w14:textId="77777777">
        <w:trPr>
          <w:trHeight w:val="280"/>
          <w:jc w:val="center"/>
        </w:trPr>
        <w:tc>
          <w:tcPr>
            <w:tcW w:w="2268" w:type="dxa"/>
            <w:shd w:val="clear" w:color="auto" w:fill="auto"/>
            <w:noWrap/>
            <w:vAlign w:val="center"/>
          </w:tcPr>
          <w:p w14:paraId="07F0FDE9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40-44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30FEC5E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0.032 </w:t>
            </w: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25481F3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0.067 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3642FB1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-0.039 </w:t>
            </w:r>
          </w:p>
        </w:tc>
        <w:tc>
          <w:tcPr>
            <w:tcW w:w="1435" w:type="dxa"/>
            <w:gridSpan w:val="2"/>
            <w:shd w:val="clear" w:color="auto" w:fill="auto"/>
            <w:noWrap/>
            <w:vAlign w:val="center"/>
          </w:tcPr>
          <w:p w14:paraId="47C69C5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0.087 </w:t>
            </w:r>
          </w:p>
        </w:tc>
        <w:tc>
          <w:tcPr>
            <w:tcW w:w="1435" w:type="dxa"/>
            <w:gridSpan w:val="2"/>
            <w:vAlign w:val="center"/>
          </w:tcPr>
          <w:p w14:paraId="0191B45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-0.080 </w:t>
            </w:r>
          </w:p>
        </w:tc>
        <w:tc>
          <w:tcPr>
            <w:tcW w:w="1434" w:type="dxa"/>
            <w:vAlign w:val="center"/>
          </w:tcPr>
          <w:p w14:paraId="53FCF09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0.189 </w:t>
            </w:r>
          </w:p>
        </w:tc>
        <w:tc>
          <w:tcPr>
            <w:tcW w:w="1435" w:type="dxa"/>
            <w:vAlign w:val="center"/>
          </w:tcPr>
          <w:p w14:paraId="700F4AB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-0.099 </w:t>
            </w:r>
          </w:p>
        </w:tc>
        <w:tc>
          <w:tcPr>
            <w:tcW w:w="1435" w:type="dxa"/>
            <w:vAlign w:val="center"/>
          </w:tcPr>
          <w:p w14:paraId="2257180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0.231 </w:t>
            </w:r>
          </w:p>
        </w:tc>
      </w:tr>
      <w:tr w:rsidR="00D7083D" w14:paraId="6D4888BE" w14:textId="77777777">
        <w:trPr>
          <w:trHeight w:val="280"/>
          <w:jc w:val="center"/>
        </w:trPr>
        <w:tc>
          <w:tcPr>
            <w:tcW w:w="2268" w:type="dxa"/>
            <w:shd w:val="clear" w:color="auto" w:fill="auto"/>
            <w:noWrap/>
            <w:vAlign w:val="center"/>
          </w:tcPr>
          <w:p w14:paraId="0E57BDF8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3E8C1A1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-0.109 </w:t>
            </w: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5C89B42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0.104 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225AA82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-0.118 </w:t>
            </w:r>
          </w:p>
        </w:tc>
        <w:tc>
          <w:tcPr>
            <w:tcW w:w="1435" w:type="dxa"/>
            <w:gridSpan w:val="2"/>
            <w:shd w:val="clear" w:color="auto" w:fill="auto"/>
            <w:noWrap/>
            <w:vAlign w:val="center"/>
          </w:tcPr>
          <w:p w14:paraId="53E0496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0.158 </w:t>
            </w:r>
          </w:p>
        </w:tc>
        <w:tc>
          <w:tcPr>
            <w:tcW w:w="1435" w:type="dxa"/>
            <w:gridSpan w:val="2"/>
            <w:vAlign w:val="center"/>
          </w:tcPr>
          <w:p w14:paraId="2EA6154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0.163 </w:t>
            </w:r>
          </w:p>
        </w:tc>
        <w:tc>
          <w:tcPr>
            <w:tcW w:w="1434" w:type="dxa"/>
            <w:vAlign w:val="center"/>
          </w:tcPr>
          <w:p w14:paraId="7B80216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0.454 </w:t>
            </w:r>
          </w:p>
        </w:tc>
        <w:tc>
          <w:tcPr>
            <w:tcW w:w="1435" w:type="dxa"/>
            <w:vAlign w:val="center"/>
          </w:tcPr>
          <w:p w14:paraId="613F007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-0.132 </w:t>
            </w:r>
          </w:p>
        </w:tc>
        <w:tc>
          <w:tcPr>
            <w:tcW w:w="1435" w:type="dxa"/>
            <w:vAlign w:val="center"/>
          </w:tcPr>
          <w:p w14:paraId="2E2FCDD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0.579 </w:t>
            </w:r>
          </w:p>
        </w:tc>
      </w:tr>
      <w:tr w:rsidR="00D7083D" w14:paraId="723D1AAA" w14:textId="77777777">
        <w:trPr>
          <w:trHeight w:val="280"/>
          <w:jc w:val="center"/>
        </w:trPr>
        <w:tc>
          <w:tcPr>
            <w:tcW w:w="2268" w:type="dxa"/>
            <w:shd w:val="clear" w:color="auto" w:fill="auto"/>
            <w:noWrap/>
            <w:vAlign w:val="center"/>
          </w:tcPr>
          <w:p w14:paraId="33D3944C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irth year fixed</w:t>
            </w:r>
          </w:p>
        </w:tc>
        <w:tc>
          <w:tcPr>
            <w:tcW w:w="2869" w:type="dxa"/>
            <w:gridSpan w:val="2"/>
            <w:shd w:val="clear" w:color="auto" w:fill="auto"/>
            <w:noWrap/>
            <w:vAlign w:val="center"/>
          </w:tcPr>
          <w:p w14:paraId="56ECE6D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Y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es</w:t>
            </w:r>
          </w:p>
        </w:tc>
        <w:tc>
          <w:tcPr>
            <w:tcW w:w="2869" w:type="dxa"/>
            <w:gridSpan w:val="3"/>
            <w:shd w:val="clear" w:color="auto" w:fill="auto"/>
            <w:noWrap/>
            <w:vAlign w:val="center"/>
          </w:tcPr>
          <w:p w14:paraId="5960F85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Y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es</w:t>
            </w:r>
          </w:p>
        </w:tc>
        <w:tc>
          <w:tcPr>
            <w:tcW w:w="2869" w:type="dxa"/>
            <w:gridSpan w:val="3"/>
            <w:vAlign w:val="center"/>
          </w:tcPr>
          <w:p w14:paraId="7824BFF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Y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es</w:t>
            </w:r>
          </w:p>
        </w:tc>
        <w:tc>
          <w:tcPr>
            <w:tcW w:w="2870" w:type="dxa"/>
            <w:gridSpan w:val="2"/>
            <w:vAlign w:val="center"/>
          </w:tcPr>
          <w:p w14:paraId="34E5E2D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Y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es</w:t>
            </w:r>
          </w:p>
        </w:tc>
      </w:tr>
      <w:tr w:rsidR="00D7083D" w14:paraId="2C615EFB" w14:textId="77777777">
        <w:trPr>
          <w:trHeight w:val="280"/>
          <w:jc w:val="center"/>
        </w:trPr>
        <w:tc>
          <w:tcPr>
            <w:tcW w:w="2268" w:type="dxa"/>
            <w:shd w:val="clear" w:color="auto" w:fill="auto"/>
            <w:noWrap/>
            <w:vAlign w:val="center"/>
          </w:tcPr>
          <w:p w14:paraId="2D34D88E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R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-squared</w:t>
            </w:r>
          </w:p>
        </w:tc>
        <w:tc>
          <w:tcPr>
            <w:tcW w:w="2869" w:type="dxa"/>
            <w:gridSpan w:val="2"/>
            <w:shd w:val="clear" w:color="auto" w:fill="auto"/>
            <w:noWrap/>
            <w:vAlign w:val="center"/>
          </w:tcPr>
          <w:p w14:paraId="5F648F8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szCs w:val="22"/>
                <w:lang w:bidi="ar"/>
              </w:rPr>
              <w:t>0.099</w:t>
            </w:r>
          </w:p>
        </w:tc>
        <w:tc>
          <w:tcPr>
            <w:tcW w:w="2869" w:type="dxa"/>
            <w:gridSpan w:val="3"/>
            <w:shd w:val="clear" w:color="auto" w:fill="auto"/>
            <w:noWrap/>
            <w:vAlign w:val="center"/>
          </w:tcPr>
          <w:p w14:paraId="2FE34D5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szCs w:val="22"/>
                <w:lang w:bidi="ar"/>
              </w:rPr>
              <w:t>118</w:t>
            </w:r>
          </w:p>
        </w:tc>
        <w:tc>
          <w:tcPr>
            <w:tcW w:w="2869" w:type="dxa"/>
            <w:gridSpan w:val="3"/>
            <w:vAlign w:val="center"/>
          </w:tcPr>
          <w:p w14:paraId="3E1AE2E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szCs w:val="22"/>
                <w:lang w:bidi="ar"/>
              </w:rPr>
              <w:t>0.049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2870" w:type="dxa"/>
            <w:gridSpan w:val="2"/>
            <w:vAlign w:val="center"/>
          </w:tcPr>
          <w:p w14:paraId="287F07F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szCs w:val="22"/>
                <w:lang w:bidi="ar"/>
              </w:rPr>
              <w:t>050</w:t>
            </w:r>
          </w:p>
        </w:tc>
      </w:tr>
      <w:tr w:rsidR="00D7083D" w14:paraId="47C6CABC" w14:textId="77777777">
        <w:trPr>
          <w:trHeight w:val="280"/>
          <w:jc w:val="center"/>
        </w:trPr>
        <w:tc>
          <w:tcPr>
            <w:tcW w:w="2268" w:type="dxa"/>
            <w:shd w:val="clear" w:color="auto" w:fill="auto"/>
            <w:noWrap/>
            <w:vAlign w:val="center"/>
          </w:tcPr>
          <w:p w14:paraId="2E858B44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N</w:t>
            </w:r>
          </w:p>
        </w:tc>
        <w:tc>
          <w:tcPr>
            <w:tcW w:w="2869" w:type="dxa"/>
            <w:gridSpan w:val="2"/>
            <w:shd w:val="clear" w:color="auto" w:fill="auto"/>
            <w:noWrap/>
            <w:vAlign w:val="center"/>
          </w:tcPr>
          <w:p w14:paraId="543C7F8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szCs w:val="22"/>
                <w:lang w:bidi="ar"/>
              </w:rPr>
              <w:t>23,506</w:t>
            </w:r>
          </w:p>
        </w:tc>
        <w:tc>
          <w:tcPr>
            <w:tcW w:w="2869" w:type="dxa"/>
            <w:gridSpan w:val="3"/>
            <w:shd w:val="clear" w:color="auto" w:fill="auto"/>
            <w:noWrap/>
            <w:vAlign w:val="center"/>
          </w:tcPr>
          <w:p w14:paraId="2FF43C8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szCs w:val="22"/>
                <w:lang w:bidi="ar"/>
              </w:rPr>
              <w:t>23,506</w:t>
            </w:r>
          </w:p>
        </w:tc>
        <w:tc>
          <w:tcPr>
            <w:tcW w:w="2869" w:type="dxa"/>
            <w:gridSpan w:val="3"/>
            <w:vAlign w:val="center"/>
          </w:tcPr>
          <w:p w14:paraId="47C1BCA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szCs w:val="22"/>
                <w:lang w:bidi="ar"/>
              </w:rPr>
              <w:t>3,539</w:t>
            </w:r>
          </w:p>
        </w:tc>
        <w:tc>
          <w:tcPr>
            <w:tcW w:w="2870" w:type="dxa"/>
            <w:gridSpan w:val="2"/>
            <w:vAlign w:val="center"/>
          </w:tcPr>
          <w:p w14:paraId="6E6F882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szCs w:val="22"/>
                <w:lang w:bidi="ar"/>
              </w:rPr>
              <w:t>3,539</w:t>
            </w:r>
          </w:p>
        </w:tc>
      </w:tr>
    </w:tbl>
    <w:p w14:paraId="430BF140" w14:textId="77777777" w:rsidR="00D7083D" w:rsidRDefault="00000000">
      <w:pPr>
        <w:spacing w:line="360" w:lineRule="auto"/>
        <w:jc w:val="center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 w:hint="eastAsia"/>
          <w:szCs w:val="21"/>
        </w:rPr>
        <w:t>N</w:t>
      </w:r>
      <w:r>
        <w:rPr>
          <w:rFonts w:ascii="Times New Roman" w:hAnsi="Times New Roman" w:cs="Times New Roman"/>
          <w:szCs w:val="21"/>
        </w:rPr>
        <w:t xml:space="preserve">ote. SE = standard errors. </w:t>
      </w:r>
      <w:r>
        <w:rPr>
          <w:rFonts w:ascii="Times New Roman" w:hAnsi="Times New Roman" w:cs="Times New Roman" w:hint="eastAsia"/>
          <w:szCs w:val="21"/>
        </w:rPr>
        <w:t>The sample includes 8,1</w:t>
      </w:r>
      <w:r>
        <w:rPr>
          <w:rFonts w:ascii="Times New Roman" w:hAnsi="Times New Roman" w:cs="Times New Roman"/>
          <w:szCs w:val="21"/>
        </w:rPr>
        <w:t>83</w:t>
      </w:r>
      <w:r>
        <w:rPr>
          <w:rFonts w:ascii="Times New Roman" w:hAnsi="Times New Roman" w:cs="Times New Roman" w:hint="eastAsia"/>
          <w:szCs w:val="21"/>
        </w:rPr>
        <w:t xml:space="preserve"> families</w:t>
      </w:r>
      <w:r>
        <w:rPr>
          <w:rFonts w:ascii="Times New Roman" w:hAnsi="Times New Roman" w:cs="Times New Roman"/>
          <w:szCs w:val="21"/>
        </w:rPr>
        <w:t xml:space="preserve"> from CFPS. All regressions included family fixed effects. *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</w:t>
      </w:r>
      <w:r>
        <w:rPr>
          <w:rFonts w:ascii="Times New Roman" w:hAnsi="Times New Roman" w:cs="Times New Roman" w:hint="eastAsia"/>
          <w:szCs w:val="21"/>
        </w:rPr>
        <w:t>5</w:t>
      </w:r>
      <w:r>
        <w:rPr>
          <w:rFonts w:ascii="Times New Roman" w:hAnsi="Times New Roman" w:cs="Times New Roman"/>
          <w:szCs w:val="21"/>
        </w:rPr>
        <w:t xml:space="preserve">, **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</w:t>
      </w:r>
      <w:r>
        <w:rPr>
          <w:rFonts w:ascii="Times New Roman" w:hAnsi="Times New Roman" w:cs="Times New Roman" w:hint="eastAsia"/>
          <w:szCs w:val="21"/>
        </w:rPr>
        <w:t>1,</w:t>
      </w:r>
      <w:r>
        <w:rPr>
          <w:rFonts w:ascii="Times New Roman" w:hAnsi="Times New Roman" w:cs="Times New Roman"/>
          <w:szCs w:val="21"/>
        </w:rPr>
        <w:t xml:space="preserve"> **</w:t>
      </w:r>
      <w:r>
        <w:rPr>
          <w:rFonts w:ascii="Times New Roman" w:hAnsi="Times New Roman" w:cs="Times New Roman" w:hint="eastAsia"/>
          <w:szCs w:val="21"/>
        </w:rPr>
        <w:t>*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</w:t>
      </w:r>
      <w:r>
        <w:rPr>
          <w:rFonts w:ascii="Times New Roman" w:hAnsi="Times New Roman" w:cs="Times New Roman" w:hint="eastAsia"/>
          <w:szCs w:val="21"/>
        </w:rPr>
        <w:t>01</w:t>
      </w:r>
      <w:r>
        <w:rPr>
          <w:rFonts w:ascii="Times New Roman" w:hAnsi="Times New Roman" w:cs="Times New Roman"/>
          <w:szCs w:val="21"/>
        </w:rPr>
        <w:t>.</w:t>
      </w:r>
    </w:p>
    <w:p w14:paraId="182A5249" w14:textId="77777777" w:rsidR="00D7083D" w:rsidRDefault="00D7083D">
      <w:pPr>
        <w:rPr>
          <w:rFonts w:ascii="Times New Roman" w:hAnsi="Times New Roman" w:cs="Times New Roman"/>
          <w:sz w:val="24"/>
          <w:szCs w:val="32"/>
        </w:rPr>
        <w:sectPr w:rsidR="00D7083D">
          <w:pgSz w:w="16838" w:h="11906" w:orient="landscape"/>
          <w:pgMar w:top="1440" w:right="1440" w:bottom="1440" w:left="1440" w:header="851" w:footer="992" w:gutter="0"/>
          <w:cols w:space="0"/>
          <w:docGrid w:type="lines" w:linePitch="312"/>
        </w:sectPr>
      </w:pPr>
    </w:p>
    <w:p w14:paraId="3051CE29" w14:textId="7D2DF7E9" w:rsidR="00D7083D" w:rsidRDefault="00000000" w:rsidP="00CB30B8">
      <w:pPr>
        <w:jc w:val="center"/>
        <w:outlineLvl w:val="0"/>
        <w:rPr>
          <w:rFonts w:ascii="Times New Roman" w:hAnsi="Times New Roman" w:cs="Times New Roman"/>
          <w:sz w:val="24"/>
          <w:szCs w:val="32"/>
        </w:rPr>
      </w:pPr>
      <w:bookmarkStart w:id="5" w:name="_Toc202731623"/>
      <w:r>
        <w:rPr>
          <w:rFonts w:ascii="Times New Roman" w:hAnsi="Times New Roman" w:cs="Times New Roman"/>
          <w:b/>
          <w:bCs/>
          <w:sz w:val="24"/>
          <w:szCs w:val="32"/>
        </w:rPr>
        <w:lastRenderedPageBreak/>
        <w:t xml:space="preserve">Table S6. </w:t>
      </w:r>
      <w:r>
        <w:rPr>
          <w:rFonts w:ascii="Times New Roman" w:hAnsi="Times New Roman" w:cs="Times New Roman"/>
          <w:sz w:val="24"/>
          <w:szCs w:val="32"/>
        </w:rPr>
        <w:t>The impact of continuous birth interval</w:t>
      </w:r>
      <w:r w:rsidR="00DB48C3">
        <w:rPr>
          <w:rFonts w:ascii="Times New Roman" w:hAnsi="Times New Roman" w:cs="Times New Roman"/>
          <w:sz w:val="24"/>
          <w:szCs w:val="32"/>
        </w:rPr>
        <w:t>s</w:t>
      </w:r>
      <w:r>
        <w:rPr>
          <w:rFonts w:ascii="Times New Roman" w:hAnsi="Times New Roman" w:cs="Times New Roman"/>
          <w:sz w:val="24"/>
          <w:szCs w:val="32"/>
        </w:rPr>
        <w:t xml:space="preserve"> on educational attainment</w:t>
      </w:r>
      <w:bookmarkEnd w:id="5"/>
    </w:p>
    <w:tbl>
      <w:tblPr>
        <w:tblW w:w="8931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417"/>
        <w:gridCol w:w="1418"/>
        <w:gridCol w:w="1417"/>
        <w:gridCol w:w="1418"/>
      </w:tblGrid>
      <w:tr w:rsidR="00D7083D" w14:paraId="369C5B5D" w14:textId="77777777">
        <w:trPr>
          <w:trHeight w:val="280"/>
          <w:jc w:val="center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E4FAA4" w14:textId="77777777" w:rsidR="00D7083D" w:rsidRDefault="00D7083D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B453E5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receding birth interval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7399A8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ubsequent birth interval</w:t>
            </w:r>
          </w:p>
        </w:tc>
      </w:tr>
      <w:tr w:rsidR="00D7083D" w14:paraId="1CA70F24" w14:textId="77777777">
        <w:trPr>
          <w:trHeight w:val="341"/>
          <w:jc w:val="center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E19FD5" w14:textId="77777777" w:rsidR="00D7083D" w:rsidRDefault="00D7083D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478B53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Beta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1051BC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B83A23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Beta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4B7163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SE</w:t>
            </w:r>
          </w:p>
        </w:tc>
      </w:tr>
      <w:tr w:rsidR="00D7083D" w14:paraId="7579D285" w14:textId="77777777">
        <w:trPr>
          <w:trHeight w:val="280"/>
          <w:jc w:val="center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9CA19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Birth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Interval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Length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D7CCA1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7***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8E3A2D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0.002 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0D9F4E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-0.003 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74CE6B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0.002 </w:t>
            </w:r>
          </w:p>
        </w:tc>
      </w:tr>
      <w:tr w:rsidR="00D7083D" w14:paraId="3DCDD34C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41EFE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ender (ref: Female)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B78C41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0.36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2DEF83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0.007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0CC1B5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0.45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0E31A6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</w:tr>
      <w:tr w:rsidR="00D7083D" w14:paraId="2AEF855C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412EA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irth order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18D94385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678FF45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DCEEC5F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7858329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396D5C8B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5E759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338262D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554386C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892F61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0.072***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39FA7C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0.012 </w:t>
            </w:r>
          </w:p>
        </w:tc>
      </w:tr>
      <w:tr w:rsidR="00D7083D" w14:paraId="4578C048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68195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2(ref)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EAA0BB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7F681CF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D5B704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DC1FE7B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57C533FC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64C90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A0F417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D76654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0.012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F31682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-0.011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4D4823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0.012 </w:t>
            </w:r>
          </w:p>
        </w:tc>
      </w:tr>
      <w:tr w:rsidR="00D7083D" w14:paraId="3AA7352F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DF9F6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25521B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6D3419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0.020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BE0124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-0.010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9D40FF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0.019 </w:t>
            </w:r>
          </w:p>
        </w:tc>
      </w:tr>
      <w:tr w:rsidR="00D7083D" w14:paraId="22EB00DB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3D510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E25D79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0.11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4277AF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0.028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2683D0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-0.014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E482EE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0.027 </w:t>
            </w:r>
          </w:p>
        </w:tc>
      </w:tr>
      <w:tr w:rsidR="00D7083D" w14:paraId="32672566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1BC13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E1D3E5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D04F82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0.036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4AAA90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0.026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FEF742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0.036 </w:t>
            </w:r>
          </w:p>
        </w:tc>
      </w:tr>
      <w:tr w:rsidR="00D7083D" w14:paraId="17A252D1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2352F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75CA0BF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87A4A0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0.044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66D10E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0.018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2B641F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0.049 </w:t>
            </w:r>
          </w:p>
        </w:tc>
      </w:tr>
      <w:tr w:rsidR="00D7083D" w14:paraId="76D9464A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DB28D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6DDB56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772083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0.056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790CC9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-0.035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67E19E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0.099 </w:t>
            </w:r>
          </w:p>
        </w:tc>
      </w:tr>
      <w:tr w:rsidR="00D7083D" w14:paraId="2F7C43C1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D911D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38D382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E15BE2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0.102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5536D9B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D6A650C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4DAC20CB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D17FC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Maternal Age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270AAED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F8960A7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0200795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E2FCB84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145D0858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84603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15-19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CA3676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-0.012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A10C24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0.040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AB71BF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-0.014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0054E4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0.025 </w:t>
            </w:r>
          </w:p>
        </w:tc>
      </w:tr>
      <w:tr w:rsidR="00D7083D" w14:paraId="25B82344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23805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20-24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767779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-0.025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DA23EC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0.014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673437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-0.007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608A23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0.013 </w:t>
            </w:r>
          </w:p>
        </w:tc>
      </w:tr>
      <w:tr w:rsidR="00D7083D" w14:paraId="72ECECCE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75A59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25-29(ref)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176517D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3557551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315150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E1B5DAB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D7083D" w14:paraId="01A033D1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FBC1C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30-34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B01AC4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-0.011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6CF958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0.013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A486CC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-0.001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7629AA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0.014 </w:t>
            </w:r>
          </w:p>
        </w:tc>
      </w:tr>
      <w:tr w:rsidR="00D7083D" w14:paraId="0DB453DF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0D51A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35-39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0EBBD7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0.001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3D1256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0.024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5D2D04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-0.022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F4658D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0.026 </w:t>
            </w:r>
          </w:p>
        </w:tc>
      </w:tr>
      <w:tr w:rsidR="00D7083D" w14:paraId="54095B51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73358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40-44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10B618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0.013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62B2A5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0.036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70CBB2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-0.026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A942A2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0.044 </w:t>
            </w:r>
          </w:p>
        </w:tc>
      </w:tr>
      <w:tr w:rsidR="00D7083D" w14:paraId="67330F78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A9510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45+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7BD9E49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-0.051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52315B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0.054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F70D46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-0.120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DD4A9A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0.074 </w:t>
            </w:r>
          </w:p>
        </w:tc>
      </w:tr>
      <w:tr w:rsidR="00D7083D" w14:paraId="5966D0B7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05226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Constant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30ADFC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1.995***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E25CD2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0.146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88E869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1.850***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FC2F7A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0.059</w:t>
            </w:r>
          </w:p>
        </w:tc>
      </w:tr>
      <w:tr w:rsidR="00D7083D" w14:paraId="3B95D7CE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826B7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irth year fixed</w:t>
            </w:r>
          </w:p>
        </w:tc>
        <w:tc>
          <w:tcPr>
            <w:tcW w:w="2835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03EE622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Y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es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</w:tcPr>
          <w:p w14:paraId="16EF3DC5" w14:textId="77777777" w:rsidR="00D7083D" w:rsidRDefault="00000000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Y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es</w:t>
            </w:r>
          </w:p>
        </w:tc>
      </w:tr>
      <w:tr w:rsidR="00D7083D" w14:paraId="06D71B49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3F9B0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R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-squared</w:t>
            </w:r>
          </w:p>
        </w:tc>
        <w:tc>
          <w:tcPr>
            <w:tcW w:w="2835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1447EEB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  <w:lang w:bidi="ar"/>
              </w:rPr>
              <w:t>093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</w:tcPr>
          <w:p w14:paraId="63270357" w14:textId="77777777" w:rsidR="00D7083D" w:rsidRDefault="00000000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szCs w:val="22"/>
                <w:lang w:bidi="ar"/>
              </w:rPr>
              <w:t>0.1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  <w:lang w:bidi="ar"/>
              </w:rPr>
              <w:t>14</w:t>
            </w:r>
          </w:p>
        </w:tc>
      </w:tr>
      <w:tr w:rsidR="00D7083D" w14:paraId="74895041" w14:textId="77777777">
        <w:trPr>
          <w:trHeight w:val="280"/>
          <w:jc w:val="center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B2A914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N</w:t>
            </w:r>
          </w:p>
        </w:tc>
        <w:tc>
          <w:tcPr>
            <w:tcW w:w="2835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06956F6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2"/>
                <w:szCs w:val="22"/>
              </w:rPr>
              <w:t>77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2"/>
                <w:szCs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2"/>
                <w:szCs w:val="22"/>
              </w:rPr>
              <w:t>022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</w:tcPr>
          <w:p w14:paraId="7D8FD40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2"/>
                <w:szCs w:val="22"/>
              </w:rPr>
              <w:t>77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2"/>
                <w:szCs w:val="22"/>
              </w:rPr>
              <w:t>,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2"/>
                <w:szCs w:val="22"/>
              </w:rPr>
              <w:t>022</w:t>
            </w:r>
          </w:p>
        </w:tc>
      </w:tr>
    </w:tbl>
    <w:p w14:paraId="3A7B12FC" w14:textId="77777777" w:rsidR="00D7083D" w:rsidRDefault="00000000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Note. SE = standard errors. The sample includes 22,330 families.</w:t>
      </w:r>
      <w:r>
        <w:t xml:space="preserve"> </w:t>
      </w:r>
      <w:r>
        <w:rPr>
          <w:rFonts w:ascii="Times New Roman" w:hAnsi="Times New Roman" w:cs="Times New Roman"/>
          <w:szCs w:val="21"/>
        </w:rPr>
        <w:t>All regressions included family fixed effects.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*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0.05, **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0.01, ***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0.001.</w:t>
      </w:r>
    </w:p>
    <w:p w14:paraId="7068F514" w14:textId="77777777" w:rsidR="00D7083D" w:rsidRDefault="00D7083D">
      <w:pPr>
        <w:spacing w:line="360" w:lineRule="auto"/>
        <w:rPr>
          <w:rFonts w:ascii="Times New Roman" w:hAnsi="Times New Roman" w:cs="Times New Roman"/>
          <w:szCs w:val="21"/>
        </w:rPr>
        <w:sectPr w:rsidR="00D7083D">
          <w:pgSz w:w="11906" w:h="16838"/>
          <w:pgMar w:top="1440" w:right="1440" w:bottom="1440" w:left="1440" w:header="851" w:footer="992" w:gutter="0"/>
          <w:cols w:space="0"/>
          <w:docGrid w:type="lines" w:linePitch="312"/>
        </w:sectPr>
      </w:pPr>
    </w:p>
    <w:p w14:paraId="56696332" w14:textId="77777777" w:rsidR="00D7083D" w:rsidRDefault="00000000" w:rsidP="00CB30B8">
      <w:pPr>
        <w:spacing w:line="360" w:lineRule="auto"/>
        <w:jc w:val="center"/>
        <w:outlineLvl w:val="0"/>
        <w:rPr>
          <w:rFonts w:ascii="Times New Roman" w:hAnsi="Times New Roman" w:cs="Times New Roman"/>
          <w:sz w:val="24"/>
          <w:szCs w:val="32"/>
        </w:rPr>
      </w:pPr>
      <w:bookmarkStart w:id="6" w:name="_Toc202731624"/>
      <w:r>
        <w:rPr>
          <w:rFonts w:ascii="Times New Roman" w:hAnsi="Times New Roman" w:cs="Times New Roman" w:hint="eastAsia"/>
          <w:b/>
          <w:bCs/>
          <w:sz w:val="24"/>
          <w:szCs w:val="32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32"/>
        </w:rPr>
        <w:t>S7</w:t>
      </w:r>
      <w:r>
        <w:rPr>
          <w:rFonts w:ascii="Times New Roman" w:hAnsi="Times New Roman" w:cs="Times New Roman" w:hint="eastAsia"/>
          <w:b/>
          <w:bCs/>
          <w:sz w:val="24"/>
          <w:szCs w:val="32"/>
        </w:rPr>
        <w:t>.</w:t>
      </w:r>
      <w:r>
        <w:rPr>
          <w:rFonts w:hint="eastAsia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>The impact of birth intervals on educational attainment</w:t>
      </w:r>
      <w:r>
        <w:rPr>
          <w:rFonts w:ascii="Times New Roman" w:hAnsi="Times New Roman" w:cs="Times New Roman" w:hint="eastAsia"/>
          <w:sz w:val="24"/>
          <w:szCs w:val="32"/>
        </w:rPr>
        <w:t xml:space="preserve"> using fixed</w:t>
      </w:r>
      <w:r>
        <w:rPr>
          <w:rFonts w:ascii="Times New Roman" w:hAnsi="Times New Roman" w:cs="Times New Roman"/>
          <w:sz w:val="24"/>
          <w:szCs w:val="32"/>
        </w:rPr>
        <w:t xml:space="preserve">-effects </w:t>
      </w:r>
      <w:r>
        <w:rPr>
          <w:rFonts w:ascii="Times New Roman" w:hAnsi="Times New Roman" w:cs="Times New Roman" w:hint="eastAsia"/>
          <w:sz w:val="24"/>
          <w:szCs w:val="32"/>
        </w:rPr>
        <w:t>ordered logit models</w:t>
      </w:r>
      <w:bookmarkEnd w:id="6"/>
    </w:p>
    <w:tbl>
      <w:tblPr>
        <w:tblW w:w="8931" w:type="dxa"/>
        <w:jc w:val="righ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417"/>
        <w:gridCol w:w="1418"/>
        <w:gridCol w:w="1417"/>
        <w:gridCol w:w="1418"/>
      </w:tblGrid>
      <w:tr w:rsidR="00D7083D" w14:paraId="45B8D9FA" w14:textId="77777777">
        <w:trPr>
          <w:trHeight w:val="280"/>
          <w:jc w:val="right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8ABAB" w14:textId="77777777" w:rsidR="00D7083D" w:rsidRDefault="00D7083D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89180A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receding birth interval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5648D5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ubsequent birth interval</w:t>
            </w:r>
          </w:p>
        </w:tc>
      </w:tr>
      <w:tr w:rsidR="00D7083D" w14:paraId="026EF98B" w14:textId="77777777">
        <w:trPr>
          <w:trHeight w:val="341"/>
          <w:jc w:val="right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05537E" w14:textId="77777777" w:rsidR="00D7083D" w:rsidRDefault="00D7083D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EF06EE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Beta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10A7FE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FA2AF8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Beta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3F44D2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SE</w:t>
            </w:r>
          </w:p>
        </w:tc>
      </w:tr>
      <w:tr w:rsidR="00D7083D" w14:paraId="22C5EBB0" w14:textId="77777777">
        <w:trPr>
          <w:trHeight w:val="280"/>
          <w:jc w:val="right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9CF39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Birth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Interval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Length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569F197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F2EF993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1B584A3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AAB0856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7083D" w14:paraId="00B3CB0E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81E41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13F1BD8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-0.028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223365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0.042 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FBE7A5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0.063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D2D282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0.042 </w:t>
            </w:r>
          </w:p>
        </w:tc>
      </w:tr>
      <w:tr w:rsidR="00D7083D" w14:paraId="1100D2B0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27BE4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2(ref)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4382BE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D53EEE3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66F7FC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3D63BCA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7083D" w14:paraId="243AB78E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66DDE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AF1D7E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0.108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8B693D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0.028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60A3BB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-0.035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FEFB45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0.027 </w:t>
            </w:r>
          </w:p>
        </w:tc>
      </w:tr>
      <w:tr w:rsidR="00D7083D" w14:paraId="649E7764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BAB9B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787219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0.195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3E8B4C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0.035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BCB190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-0.031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109241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0.034 </w:t>
            </w:r>
          </w:p>
        </w:tc>
      </w:tr>
      <w:tr w:rsidR="00D7083D" w14:paraId="19E45E8B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C4A68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B00B9E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0.261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48FAA3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0.045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6739C2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-0.108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835998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0.044 </w:t>
            </w:r>
          </w:p>
        </w:tc>
      </w:tr>
      <w:tr w:rsidR="00D7083D" w14:paraId="18E87821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D7B88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10F99C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0.319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2BE097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0.056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D3334C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-0.121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4B3631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0.053 </w:t>
            </w:r>
          </w:p>
        </w:tc>
      </w:tr>
      <w:tr w:rsidR="00D7083D" w14:paraId="5F90E860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C8FE5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7D1089E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0.289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2AB6B5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0.075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10C2A0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-0.095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B52AD8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0.071 </w:t>
            </w:r>
          </w:p>
        </w:tc>
      </w:tr>
      <w:tr w:rsidR="00D7083D" w14:paraId="0B511440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F362E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AC208F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0.314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A7B38A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0.092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3F2268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-0.134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3D35CF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0.088 </w:t>
            </w:r>
          </w:p>
        </w:tc>
      </w:tr>
      <w:tr w:rsidR="00D7083D" w14:paraId="335106BD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8BA2A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811B94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0.378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E31B9D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0.114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3DA551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0.094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2DF326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0.118 </w:t>
            </w:r>
          </w:p>
        </w:tc>
      </w:tr>
      <w:tr w:rsidR="00D7083D" w14:paraId="587F1B6B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2D402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&gt;=10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BE64E4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0.336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5E56BE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0.100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14F2D4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0.075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3D3AFB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0.089 </w:t>
            </w:r>
          </w:p>
        </w:tc>
      </w:tr>
      <w:tr w:rsidR="00D7083D" w14:paraId="4AB7014C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44B2B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ender (ref: Female)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DC3166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1.067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6B802C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0.021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362CA9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1.283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03226E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0.022 </w:t>
            </w:r>
          </w:p>
        </w:tc>
      </w:tr>
      <w:tr w:rsidR="00D7083D" w14:paraId="53605D4B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D8525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irth order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A9424D8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3ADE8CC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A51875E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89FFB5F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7083D" w14:paraId="3748AFB1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E6954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4FB3BDB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48820F0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19E477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0.189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62FCA5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0.036 </w:t>
            </w:r>
          </w:p>
        </w:tc>
      </w:tr>
      <w:tr w:rsidR="00D7083D" w14:paraId="51A23D14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33642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2(ref)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10E67D3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520B929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09619B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8DCC4B4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7083D" w14:paraId="5E627AA1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BCA1E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19A213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0.141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5F28C1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0.038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F91EF2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0.013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B24D43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0.035 </w:t>
            </w:r>
          </w:p>
        </w:tc>
      </w:tr>
      <w:tr w:rsidR="00D7083D" w14:paraId="6CEEF7A4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2186C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EF2519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0.276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7C31D4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0.062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9FDDFB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0.033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3A03D7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0.057 </w:t>
            </w:r>
          </w:p>
        </w:tc>
      </w:tr>
      <w:tr w:rsidR="00D7083D" w14:paraId="2FAB9141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F27C4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7EEE30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0.423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8731DD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0.086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E0B2BC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0.052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A73C20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0.079 </w:t>
            </w:r>
          </w:p>
        </w:tc>
      </w:tr>
      <w:tr w:rsidR="00D7083D" w14:paraId="58A05816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48216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C86C6B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0.575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5E1FD3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0.109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508B72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0.161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CDB5AB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0.104 </w:t>
            </w:r>
          </w:p>
        </w:tc>
      </w:tr>
      <w:tr w:rsidR="00D7083D" w14:paraId="3D67A8F5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14E12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266803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0.663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***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3A2411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0.133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7BC6EC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0.162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81CCEA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0.138 </w:t>
            </w:r>
          </w:p>
        </w:tc>
      </w:tr>
      <w:tr w:rsidR="00D7083D" w14:paraId="16343971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F0557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5F5C62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0.657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6E4714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0.166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5FC972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-0.065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56D598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0.249 </w:t>
            </w:r>
          </w:p>
        </w:tc>
      </w:tr>
      <w:tr w:rsidR="00D7083D" w14:paraId="7A6B947F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03AC6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224405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1.035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49DE4E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0.249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267EE72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C185FA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D7083D" w14:paraId="07932BCC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FAD49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Maternal Age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33CCCAB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6411991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D57AE3E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FBCAF50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7083D" w14:paraId="54CD277E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B6FA3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15-19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D44BB4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-0.008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5AA726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0.128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0ED3AA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-0.016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EC0929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0.073 </w:t>
            </w:r>
          </w:p>
        </w:tc>
      </w:tr>
      <w:tr w:rsidR="00D7083D" w14:paraId="7C34B697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05D12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20-24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7E4A320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-0.063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F23223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0.043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E30DA1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0.000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A4C32F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0.040 </w:t>
            </w:r>
          </w:p>
        </w:tc>
      </w:tr>
      <w:tr w:rsidR="00D7083D" w14:paraId="4428D6B4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D2061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25-29(ref)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3B43AC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891F28B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F3B327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97BB3CA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7083D" w14:paraId="54FA8441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FB2F7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30-34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FF7C07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-0.049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ED4958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0.040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817C5B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-0.015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CA5D7C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0.041 </w:t>
            </w:r>
          </w:p>
        </w:tc>
      </w:tr>
      <w:tr w:rsidR="00D7083D" w14:paraId="4DAC0530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D92EA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35-39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38D13F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-0.008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4627DF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0.071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BAE76E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-0.060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B24141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0.075 </w:t>
            </w:r>
          </w:p>
        </w:tc>
      </w:tr>
      <w:tr w:rsidR="00D7083D" w14:paraId="1F312689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B3670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40-44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718B24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0.024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1D7211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0.106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28ACD7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-0.047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C38B38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0.126 </w:t>
            </w:r>
          </w:p>
        </w:tc>
      </w:tr>
      <w:tr w:rsidR="00D7083D" w14:paraId="6A23D070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BFB88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45-49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025751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-0.170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77259B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0.161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A1AA30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-0.295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CD4FA0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0.213 </w:t>
            </w:r>
          </w:p>
        </w:tc>
      </w:tr>
      <w:tr w:rsidR="00D7083D" w14:paraId="60C8E423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E0E77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irth year fixed</w:t>
            </w:r>
          </w:p>
        </w:tc>
        <w:tc>
          <w:tcPr>
            <w:tcW w:w="2835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15E9601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Y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es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</w:tcPr>
          <w:p w14:paraId="75321983" w14:textId="77777777" w:rsidR="00D7083D" w:rsidRDefault="00000000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Y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es</w:t>
            </w:r>
          </w:p>
        </w:tc>
      </w:tr>
      <w:tr w:rsidR="00D7083D" w14:paraId="7BAF73AC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555E1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R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-squared</w:t>
            </w:r>
          </w:p>
        </w:tc>
        <w:tc>
          <w:tcPr>
            <w:tcW w:w="2835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3370B99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.123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</w:tcPr>
          <w:p w14:paraId="6CE0FB4D" w14:textId="77777777" w:rsidR="00D7083D" w:rsidRDefault="00000000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0.14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4</w:t>
            </w:r>
          </w:p>
        </w:tc>
      </w:tr>
      <w:tr w:rsidR="00D7083D" w14:paraId="74BDF14C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EAAF25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N</w:t>
            </w:r>
          </w:p>
        </w:tc>
        <w:tc>
          <w:tcPr>
            <w:tcW w:w="2835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137128E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56,440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</w:tcPr>
          <w:p w14:paraId="28A0097C" w14:textId="77777777" w:rsidR="00D7083D" w:rsidRDefault="00000000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58,758</w:t>
            </w:r>
          </w:p>
        </w:tc>
      </w:tr>
    </w:tbl>
    <w:p w14:paraId="3B3CFA2E" w14:textId="77777777" w:rsidR="00D7083D" w:rsidRDefault="00000000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N</w:t>
      </w:r>
      <w:r>
        <w:rPr>
          <w:rFonts w:ascii="Times New Roman" w:hAnsi="Times New Roman" w:cs="Times New Roman"/>
          <w:szCs w:val="21"/>
        </w:rPr>
        <w:t xml:space="preserve">ote. SE = standard errors. For fitting the model parameters, only panel units with variation in their dependent variables are informative. The fixed-effects ordered logit models would exclude families where siblings have the same education level, as their log-likelihood contribution is zero. This condition resulted in 56,440 observations from 15,235 families for </w:t>
      </w:r>
      <w:r>
        <w:rPr>
          <w:rFonts w:ascii="Times New Roman" w:hAnsi="Times New Roman" w:cs="Times New Roman" w:hint="eastAsia"/>
          <w:szCs w:val="21"/>
        </w:rPr>
        <w:t xml:space="preserve">examining the impact of preceding birth intervals on </w:t>
      </w:r>
      <w:r>
        <w:rPr>
          <w:rFonts w:ascii="Times New Roman" w:hAnsi="Times New Roman" w:cs="Times New Roman" w:hint="eastAsia"/>
          <w:szCs w:val="21"/>
        </w:rPr>
        <w:lastRenderedPageBreak/>
        <w:t>educational attainment</w:t>
      </w:r>
      <w:r>
        <w:rPr>
          <w:rFonts w:ascii="Times New Roman" w:hAnsi="Times New Roman" w:cs="Times New Roman"/>
          <w:szCs w:val="21"/>
        </w:rPr>
        <w:t xml:space="preserve"> and 58,758 observations from 15,938 families for examining the impact of </w:t>
      </w:r>
      <w:r>
        <w:rPr>
          <w:rFonts w:ascii="Times New Roman" w:hAnsi="Times New Roman" w:cs="Times New Roman" w:hint="eastAsia"/>
          <w:szCs w:val="21"/>
        </w:rPr>
        <w:t>subsequent birth intervals on educational attainment</w:t>
      </w:r>
      <w:r>
        <w:rPr>
          <w:rFonts w:ascii="Times New Roman" w:hAnsi="Times New Roman" w:cs="Times New Roman"/>
          <w:szCs w:val="21"/>
        </w:rPr>
        <w:t xml:space="preserve">. *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</w:t>
      </w:r>
      <w:r>
        <w:rPr>
          <w:rFonts w:ascii="Times New Roman" w:hAnsi="Times New Roman" w:cs="Times New Roman" w:hint="eastAsia"/>
          <w:szCs w:val="21"/>
        </w:rPr>
        <w:t>5</w:t>
      </w:r>
      <w:r>
        <w:rPr>
          <w:rFonts w:ascii="Times New Roman" w:hAnsi="Times New Roman" w:cs="Times New Roman"/>
          <w:szCs w:val="21"/>
        </w:rPr>
        <w:t xml:space="preserve">, **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</w:t>
      </w:r>
      <w:r>
        <w:rPr>
          <w:rFonts w:ascii="Times New Roman" w:hAnsi="Times New Roman" w:cs="Times New Roman" w:hint="eastAsia"/>
          <w:szCs w:val="21"/>
        </w:rPr>
        <w:t>1,</w:t>
      </w:r>
      <w:r>
        <w:rPr>
          <w:rFonts w:ascii="Times New Roman" w:hAnsi="Times New Roman" w:cs="Times New Roman"/>
          <w:szCs w:val="21"/>
        </w:rPr>
        <w:t xml:space="preserve"> **</w:t>
      </w:r>
      <w:r>
        <w:rPr>
          <w:rFonts w:ascii="Times New Roman" w:hAnsi="Times New Roman" w:cs="Times New Roman" w:hint="eastAsia"/>
          <w:szCs w:val="21"/>
        </w:rPr>
        <w:t>*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</w:t>
      </w:r>
      <w:r>
        <w:rPr>
          <w:rFonts w:ascii="Times New Roman" w:hAnsi="Times New Roman" w:cs="Times New Roman" w:hint="eastAsia"/>
          <w:szCs w:val="21"/>
        </w:rPr>
        <w:t>01</w:t>
      </w:r>
      <w:r>
        <w:rPr>
          <w:rFonts w:ascii="Times New Roman" w:hAnsi="Times New Roman" w:cs="Times New Roman"/>
          <w:szCs w:val="21"/>
        </w:rPr>
        <w:t>.</w:t>
      </w:r>
    </w:p>
    <w:p w14:paraId="00B602F0" w14:textId="77777777" w:rsidR="00D7083D" w:rsidRDefault="0000000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670B49E0" w14:textId="77777777" w:rsidR="00D7083D" w:rsidRDefault="00000000" w:rsidP="00CB30B8">
      <w:pPr>
        <w:spacing w:line="360" w:lineRule="auto"/>
        <w:jc w:val="center"/>
        <w:outlineLvl w:val="0"/>
        <w:rPr>
          <w:rFonts w:ascii="Times New Roman" w:hAnsi="Times New Roman" w:cs="Times New Roman"/>
          <w:b/>
          <w:bCs/>
          <w:sz w:val="24"/>
        </w:rPr>
      </w:pPr>
      <w:bookmarkStart w:id="7" w:name="_Toc202731625"/>
      <w:r>
        <w:rPr>
          <w:rFonts w:ascii="Times New Roman" w:hAnsi="Times New Roman" w:cs="Times New Roman"/>
          <w:b/>
          <w:bCs/>
          <w:sz w:val="24"/>
          <w:szCs w:val="32"/>
        </w:rPr>
        <w:lastRenderedPageBreak/>
        <w:t xml:space="preserve">Table S8. </w:t>
      </w:r>
      <w:r>
        <w:rPr>
          <w:rFonts w:ascii="Times New Roman" w:hAnsi="Times New Roman" w:cs="Times New Roman"/>
          <w:sz w:val="24"/>
          <w:szCs w:val="32"/>
        </w:rPr>
        <w:t>The impact of birth interval on educational attainment when the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Style w:val="a7"/>
          <w:rFonts w:ascii="Times New Roman" w:hAnsi="Times New Roman" w:cs="Times New Roman"/>
          <w:b w:val="0"/>
          <w:bCs w:val="0"/>
          <w:sz w:val="24"/>
        </w:rPr>
        <w:t xml:space="preserve">sample was </w:t>
      </w:r>
      <w:r>
        <w:rPr>
          <w:rFonts w:ascii="Times New Roman" w:hAnsi="Times New Roman" w:cs="Times New Roman"/>
          <w:sz w:val="24"/>
        </w:rPr>
        <w:t>restricted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Style w:val="a7"/>
          <w:rFonts w:ascii="Times New Roman" w:hAnsi="Times New Roman" w:cs="Times New Roman"/>
          <w:b w:val="0"/>
          <w:bCs w:val="0"/>
          <w:sz w:val="24"/>
        </w:rPr>
        <w:t>to individuals born before 1979</w:t>
      </w:r>
      <w:bookmarkEnd w:id="7"/>
    </w:p>
    <w:tbl>
      <w:tblPr>
        <w:tblW w:w="8931" w:type="dxa"/>
        <w:jc w:val="righ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417"/>
        <w:gridCol w:w="1418"/>
        <w:gridCol w:w="1417"/>
        <w:gridCol w:w="1418"/>
      </w:tblGrid>
      <w:tr w:rsidR="00D7083D" w14:paraId="7D965EC1" w14:textId="77777777">
        <w:trPr>
          <w:trHeight w:val="280"/>
          <w:jc w:val="right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319797" w14:textId="77777777" w:rsidR="00D7083D" w:rsidRDefault="00D7083D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0BF6F5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receding birth interval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6DEDE7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ubsequent birth interval</w:t>
            </w:r>
          </w:p>
        </w:tc>
      </w:tr>
      <w:tr w:rsidR="00D7083D" w14:paraId="2A9668DB" w14:textId="77777777">
        <w:trPr>
          <w:trHeight w:val="341"/>
          <w:jc w:val="right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3F8980" w14:textId="77777777" w:rsidR="00D7083D" w:rsidRDefault="00D7083D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74632E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Beta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280834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009DFD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Beta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427714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SE</w:t>
            </w:r>
          </w:p>
        </w:tc>
      </w:tr>
      <w:tr w:rsidR="00D7083D" w14:paraId="2DC6D403" w14:textId="77777777">
        <w:trPr>
          <w:trHeight w:val="280"/>
          <w:jc w:val="right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EEAB6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Birth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Interval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Length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EE6A4C3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813463E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A23D2C6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4FBE750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7083D" w14:paraId="28697601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1CDB8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6A7B37A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0.002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D7DCA2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0.014 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885BD0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0.023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</w:tcPr>
          <w:p w14:paraId="24C5CEB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0.015 </w:t>
            </w:r>
          </w:p>
        </w:tc>
      </w:tr>
      <w:tr w:rsidR="00D7083D" w14:paraId="38F7BA49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3C571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2(ref)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6D919A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53A59A3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EF1511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FAD9B95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7083D" w14:paraId="62CAC51D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5850F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C1402D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0.034***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3B2CBC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0.010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4C5B16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-0.011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8A7F57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0.010 </w:t>
            </w:r>
          </w:p>
        </w:tc>
      </w:tr>
      <w:tr w:rsidR="00D7083D" w14:paraId="510B4C68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17809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1E194CD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0.064***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D2202C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0.012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DF4C3F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-0.004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3352F8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0.012 </w:t>
            </w:r>
          </w:p>
        </w:tc>
      </w:tr>
      <w:tr w:rsidR="00D7083D" w14:paraId="513B30D0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4CE97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48C986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0.088***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EAFE7A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0.016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DBCCA8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-0.033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*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FECC47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0.016 </w:t>
            </w:r>
          </w:p>
        </w:tc>
      </w:tr>
      <w:tr w:rsidR="00D7083D" w14:paraId="407024B1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2DC17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3BF6B0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0.115***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EDA7D8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0.020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C0A337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-0.037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0A4D5C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0.020 </w:t>
            </w:r>
          </w:p>
        </w:tc>
      </w:tr>
      <w:tr w:rsidR="00D7083D" w14:paraId="69C1E3C7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8E3D3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75ACAF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0.088***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1DBB7F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0.027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AD5423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-0.027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1940E2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0.026 </w:t>
            </w:r>
          </w:p>
        </w:tc>
      </w:tr>
      <w:tr w:rsidR="00D7083D" w14:paraId="4E21AAC5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A91E1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EC2C4E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0.088**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11442A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0.032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F037B3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-0.024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46F624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0.033 </w:t>
            </w:r>
          </w:p>
        </w:tc>
      </w:tr>
      <w:tr w:rsidR="00D7083D" w14:paraId="33FB14EB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712D7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7DEDCE2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0.118**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55639D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0.043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493C54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0.031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05114C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0.044 </w:t>
            </w:r>
          </w:p>
        </w:tc>
      </w:tr>
      <w:tr w:rsidR="00D7083D" w14:paraId="1B8E8B99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D76C3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&gt;=10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1481CB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0.107**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AC4EE5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0.038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11820B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0.048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DE1035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0.037 </w:t>
            </w:r>
          </w:p>
        </w:tc>
      </w:tr>
      <w:tr w:rsidR="00D7083D" w14:paraId="057D3CF1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77257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ender (ref: Female)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E52716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0.367***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48C789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0.007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8691BF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0.462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295911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0.008 </w:t>
            </w:r>
          </w:p>
        </w:tc>
      </w:tr>
      <w:tr w:rsidR="00D7083D" w14:paraId="4B5EC0E8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A6D30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irth order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88938B3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4ADFA59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6304327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64DD7F2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7083D" w14:paraId="540D56BD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DDCB7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623E3F6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70D2F6F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AED8AD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0.071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FAFB29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0.013 </w:t>
            </w:r>
          </w:p>
        </w:tc>
      </w:tr>
      <w:tr w:rsidR="00D7083D" w14:paraId="76050881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81B50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2(ref)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C6DACC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C3701F0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9C030A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16609AB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7083D" w14:paraId="02243B21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3824B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F85105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0.037**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6D255D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0.013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4DBE0B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-0.011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40203B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0.013 </w:t>
            </w:r>
          </w:p>
        </w:tc>
      </w:tr>
      <w:tr w:rsidR="00D7083D" w14:paraId="7FBDD969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FF788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58B2CB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0.066***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662FEC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0.021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788FCE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-0.012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3A060A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0.021 </w:t>
            </w:r>
          </w:p>
        </w:tc>
      </w:tr>
      <w:tr w:rsidR="00D7083D" w14:paraId="60F0A79C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825F5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18ED06E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0.107***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DDE8EF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0.029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77A96E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-0.013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6B3515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0.029 </w:t>
            </w:r>
          </w:p>
        </w:tc>
      </w:tr>
      <w:tr w:rsidR="00D7083D" w14:paraId="19FDFC7F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25484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A2DA7F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0.143 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DC079F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0.037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68DE00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0.014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D2B35D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0.039 </w:t>
            </w:r>
          </w:p>
        </w:tc>
      </w:tr>
      <w:tr w:rsidR="00D7083D" w14:paraId="5E140A17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E152F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BE3F8E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0.176***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82023A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0.046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2004D9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0.015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81708B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0.053 </w:t>
            </w:r>
          </w:p>
        </w:tc>
      </w:tr>
      <w:tr w:rsidR="00D7083D" w14:paraId="5E434EDC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42ABD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146E3BF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0.178**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718D63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0.058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2DFFB0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0.009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866EA1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0.105 </w:t>
            </w:r>
          </w:p>
        </w:tc>
      </w:tr>
      <w:tr w:rsidR="00D7083D" w14:paraId="6B575A96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89B1B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009AF0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0.368***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17070C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0.104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49C806E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8D541F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D7083D" w14:paraId="7364A3AD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FA7BA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Maternal Age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7007982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FC607E3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097FD28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16CE847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7083D" w14:paraId="2BB99DB9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E8ADD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15-19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05B52C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0.011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4B5FC1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0.043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2D0BEB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-0.009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7EC3D8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0.026 </w:t>
            </w:r>
          </w:p>
        </w:tc>
      </w:tr>
      <w:tr w:rsidR="00D7083D" w14:paraId="0BD89D6A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97C1D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20-24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73992D3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-0.011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21729E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0.015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16A0FC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-0.006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764442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0.014 </w:t>
            </w:r>
          </w:p>
        </w:tc>
      </w:tr>
      <w:tr w:rsidR="00D7083D" w14:paraId="46E19574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C9BD1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25-29(ref)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7D9FF98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4BA0EA2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39B20F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3845137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7083D" w14:paraId="0928DC9F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E2024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30-34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2BE863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-0.013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8D955C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0.014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4B08F4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0.006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D1C9F7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0.015 </w:t>
            </w:r>
          </w:p>
        </w:tc>
      </w:tr>
      <w:tr w:rsidR="00D7083D" w14:paraId="6712F01B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0099C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35-39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519E33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-0.006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DBD05B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0.025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717454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-0.008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0B7FE5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0.028 </w:t>
            </w:r>
          </w:p>
        </w:tc>
      </w:tr>
      <w:tr w:rsidR="00D7083D" w14:paraId="5A8DCAB2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5F033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40-44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DCFF38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0.006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AE54B3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0.037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E27E5E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-0.012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F1A764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0.046 </w:t>
            </w:r>
          </w:p>
        </w:tc>
      </w:tr>
      <w:tr w:rsidR="00D7083D" w14:paraId="54F349F8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71257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45-49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461725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-0.047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CDFECB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0.057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6577A8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-0.136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7E9297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0.079 </w:t>
            </w:r>
          </w:p>
        </w:tc>
      </w:tr>
      <w:tr w:rsidR="00D7083D" w14:paraId="0770CFD0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9E4C4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irth year fixed</w:t>
            </w:r>
          </w:p>
        </w:tc>
        <w:tc>
          <w:tcPr>
            <w:tcW w:w="2835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7A7C89B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Y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es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</w:tcPr>
          <w:p w14:paraId="591F0185" w14:textId="77777777" w:rsidR="00D7083D" w:rsidRDefault="00000000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Y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es</w:t>
            </w:r>
          </w:p>
        </w:tc>
      </w:tr>
      <w:tr w:rsidR="00D7083D" w14:paraId="1DCA41CF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26584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R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-squared</w:t>
            </w:r>
          </w:p>
        </w:tc>
        <w:tc>
          <w:tcPr>
            <w:tcW w:w="2835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699169D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.123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</w:tcPr>
          <w:p w14:paraId="43DC7995" w14:textId="77777777" w:rsidR="00D7083D" w:rsidRDefault="00000000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0.118</w:t>
            </w:r>
          </w:p>
        </w:tc>
      </w:tr>
      <w:tr w:rsidR="00D7083D" w14:paraId="5EBC5221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11992D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N</w:t>
            </w:r>
          </w:p>
        </w:tc>
        <w:tc>
          <w:tcPr>
            <w:tcW w:w="2835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2825E47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68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,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931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</w:tcPr>
          <w:p w14:paraId="41401D16" w14:textId="77777777" w:rsidR="00D7083D" w:rsidRDefault="00000000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68,931</w:t>
            </w:r>
          </w:p>
        </w:tc>
      </w:tr>
    </w:tbl>
    <w:p w14:paraId="4868C942" w14:textId="77777777" w:rsidR="00D7083D" w:rsidRDefault="00000000">
      <w:pPr>
        <w:spacing w:line="360" w:lineRule="auto"/>
        <w:rPr>
          <w:rFonts w:ascii="Times New Roman" w:hAnsi="Times New Roman" w:cs="Times New Roman"/>
          <w:b/>
          <w:bCs/>
          <w:sz w:val="24"/>
        </w:rPr>
        <w:sectPr w:rsidR="00D7083D">
          <w:pgSz w:w="11906" w:h="16838"/>
          <w:pgMar w:top="1440" w:right="1440" w:bottom="1440" w:left="1440" w:header="851" w:footer="992" w:gutter="0"/>
          <w:cols w:space="0"/>
          <w:docGrid w:type="lines" w:linePitch="312"/>
        </w:sectPr>
      </w:pPr>
      <w:r>
        <w:rPr>
          <w:rFonts w:ascii="Times New Roman" w:hAnsi="Times New Roman" w:cs="Times New Roman"/>
          <w:szCs w:val="21"/>
        </w:rPr>
        <w:t>Note. SE = standard errors. The sample includes 19,628 families.</w:t>
      </w:r>
      <w:r>
        <w:t xml:space="preserve"> </w:t>
      </w:r>
      <w:r>
        <w:rPr>
          <w:rFonts w:ascii="Times New Roman" w:hAnsi="Times New Roman" w:cs="Times New Roman"/>
          <w:szCs w:val="21"/>
        </w:rPr>
        <w:t>All regressions included family fixed effects.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*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0.05, **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0.01, ***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0.001.</w:t>
      </w:r>
    </w:p>
    <w:p w14:paraId="0301367F" w14:textId="77777777" w:rsidR="00D7083D" w:rsidRDefault="00000000" w:rsidP="00CB30B8">
      <w:pPr>
        <w:spacing w:line="360" w:lineRule="auto"/>
        <w:jc w:val="center"/>
        <w:outlineLvl w:val="0"/>
        <w:rPr>
          <w:rStyle w:val="a7"/>
          <w:rFonts w:ascii="Times New Roman" w:hAnsi="Times New Roman" w:cs="Times New Roman"/>
          <w:b w:val="0"/>
          <w:bCs w:val="0"/>
          <w:sz w:val="24"/>
        </w:rPr>
      </w:pPr>
      <w:bookmarkStart w:id="8" w:name="_Toc202731626"/>
      <w:r>
        <w:rPr>
          <w:rFonts w:ascii="Times New Roman" w:hAnsi="Times New Roman" w:cs="Times New Roman"/>
          <w:b/>
          <w:bCs/>
          <w:sz w:val="24"/>
          <w:szCs w:val="32"/>
        </w:rPr>
        <w:lastRenderedPageBreak/>
        <w:t xml:space="preserve">Table S9. </w:t>
      </w:r>
      <w:r>
        <w:rPr>
          <w:rFonts w:ascii="Times New Roman" w:hAnsi="Times New Roman" w:cs="Times New Roman"/>
          <w:sz w:val="24"/>
          <w:szCs w:val="32"/>
        </w:rPr>
        <w:t>The impact of birth interval on educational attainment when the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Style w:val="a7"/>
          <w:rFonts w:ascii="Times New Roman" w:hAnsi="Times New Roman" w:cs="Times New Roman"/>
          <w:b w:val="0"/>
          <w:bCs w:val="0"/>
          <w:sz w:val="24"/>
        </w:rPr>
        <w:t xml:space="preserve">sample was </w:t>
      </w:r>
      <w:r>
        <w:rPr>
          <w:rFonts w:ascii="Times New Roman" w:hAnsi="Times New Roman" w:cs="Times New Roman"/>
          <w:sz w:val="24"/>
        </w:rPr>
        <w:t>restricted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Style w:val="a7"/>
          <w:rFonts w:ascii="Times New Roman" w:hAnsi="Times New Roman" w:cs="Times New Roman"/>
          <w:b w:val="0"/>
          <w:bCs w:val="0"/>
          <w:sz w:val="24"/>
        </w:rPr>
        <w:t>to individuals born before 1971</w:t>
      </w:r>
      <w:bookmarkEnd w:id="8"/>
    </w:p>
    <w:tbl>
      <w:tblPr>
        <w:tblW w:w="8931" w:type="dxa"/>
        <w:jc w:val="righ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417"/>
        <w:gridCol w:w="1418"/>
        <w:gridCol w:w="1417"/>
        <w:gridCol w:w="1418"/>
      </w:tblGrid>
      <w:tr w:rsidR="00D7083D" w14:paraId="209A3645" w14:textId="77777777">
        <w:trPr>
          <w:trHeight w:val="280"/>
          <w:jc w:val="right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1CE96A" w14:textId="77777777" w:rsidR="00D7083D" w:rsidRDefault="00D7083D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D9C4FE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receding birth interval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AA703E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ubsequent birth interval</w:t>
            </w:r>
          </w:p>
        </w:tc>
      </w:tr>
      <w:tr w:rsidR="00D7083D" w14:paraId="4E44111B" w14:textId="77777777">
        <w:trPr>
          <w:trHeight w:val="341"/>
          <w:jc w:val="right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13E284" w14:textId="77777777" w:rsidR="00D7083D" w:rsidRDefault="00D7083D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03E09C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Beta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1718CC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CA9136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Beta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2A0980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SE</w:t>
            </w:r>
          </w:p>
        </w:tc>
      </w:tr>
      <w:tr w:rsidR="00D7083D" w14:paraId="3AC3A93B" w14:textId="77777777">
        <w:trPr>
          <w:trHeight w:val="280"/>
          <w:jc w:val="right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DE0F3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Birth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Interval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Length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EE042D6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BE8DD1A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B477F03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A4807D2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7083D" w14:paraId="76354B1C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1D409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282A860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0.009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0BF94E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0.018 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6CFF8B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0.024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CD2E6F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0.020 </w:t>
            </w:r>
          </w:p>
        </w:tc>
      </w:tr>
      <w:tr w:rsidR="00D7083D" w14:paraId="082C4CC6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8FF1E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2(ref)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146EA91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C440546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F30C8D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24CA5B4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7083D" w14:paraId="64370EE5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80AEC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747AFC6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0.030*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F3977E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0.013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F124F1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0.005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AE1E44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0.013 </w:t>
            </w:r>
          </w:p>
        </w:tc>
      </w:tr>
      <w:tr w:rsidR="00D7083D" w14:paraId="59CAEBE7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92850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153FDEE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0.058***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77289F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0.017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28FF8A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-0.007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E3B8AD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0.017 </w:t>
            </w:r>
          </w:p>
        </w:tc>
      </w:tr>
      <w:tr w:rsidR="00D7083D" w14:paraId="46ADF35B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72D24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CCD189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0.072***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EE5B05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0.021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AEF73B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-0.039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075186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0.022 </w:t>
            </w:r>
          </w:p>
        </w:tc>
      </w:tr>
      <w:tr w:rsidR="00D7083D" w14:paraId="2D21759C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A2C5C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70357DC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0.119***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606D81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0.028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76CD89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-0.026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2C81D0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0.027 </w:t>
            </w:r>
          </w:p>
        </w:tc>
      </w:tr>
      <w:tr w:rsidR="00D7083D" w14:paraId="58E4572A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AC5EB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F8D5E1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0.092*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DF8AE4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0.037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CBE4BE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-0.031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20A1FF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0.035 </w:t>
            </w:r>
          </w:p>
        </w:tc>
      </w:tr>
      <w:tr w:rsidR="00D7083D" w14:paraId="162DFC4B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BFFD7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178B2F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0.091*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3B7936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0.043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7FB40B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-0.022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6E98FA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0.046 </w:t>
            </w:r>
          </w:p>
        </w:tc>
      </w:tr>
      <w:tr w:rsidR="00D7083D" w14:paraId="0623B045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0B2B0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132A800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0.123*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E5C5DB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0.055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3297F6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0.054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632A0A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0.056 </w:t>
            </w:r>
          </w:p>
        </w:tc>
      </w:tr>
      <w:tr w:rsidR="00D7083D" w14:paraId="09DF8838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F2270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&gt;=10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B6CB6E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0.114*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01CFB7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0.054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268ED8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0.049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BB0AEC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0.052 </w:t>
            </w:r>
          </w:p>
        </w:tc>
      </w:tr>
      <w:tr w:rsidR="00D7083D" w14:paraId="5EB1AAC5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4B98D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ender (ref: Female)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106CE5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0.372***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D52489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0.010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2415F8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0.468***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D76D65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0.010 </w:t>
            </w:r>
          </w:p>
        </w:tc>
      </w:tr>
      <w:tr w:rsidR="00D7083D" w14:paraId="40515598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DDAAF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irth order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650AC73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E1CFC59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512437F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7B54A0C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7083D" w14:paraId="7965B542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91AB6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BC7CEE9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7698721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FB12B5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0.074***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B8F4F7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0.017 </w:t>
            </w:r>
          </w:p>
        </w:tc>
      </w:tr>
      <w:tr w:rsidR="00D7083D" w14:paraId="57F29F1B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FE782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2(ref)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21E652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0C2E158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245FA5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51D0BE0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7083D" w14:paraId="4D50109E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D0379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605830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0.037*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FC9F39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0.017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B33FAB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-0.019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ACC9DD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0.017 </w:t>
            </w:r>
          </w:p>
        </w:tc>
      </w:tr>
      <w:tr w:rsidR="00D7083D" w14:paraId="10BFE4A7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C993A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5C4405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0.055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E1D274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0.029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8D56FC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-0.024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457602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0.028 </w:t>
            </w:r>
          </w:p>
        </w:tc>
      </w:tr>
      <w:tr w:rsidR="00D7083D" w14:paraId="09E7BFC9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0AD9A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7E5A730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0.082*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A41B50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0.040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6EF811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-0.040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A71A58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0.040 </w:t>
            </w:r>
          </w:p>
        </w:tc>
      </w:tr>
      <w:tr w:rsidR="00D7083D" w14:paraId="647DD925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B8FE1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80DFDD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0.125*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816600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0.051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C3E60C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-0.012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84EFD5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0.053 </w:t>
            </w:r>
          </w:p>
        </w:tc>
      </w:tr>
      <w:tr w:rsidR="00D7083D" w14:paraId="40F465C2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4A78B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F22368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0.110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F748D7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0.062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601E33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-0.031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C1AFAF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0.076 </w:t>
            </w:r>
          </w:p>
        </w:tc>
      </w:tr>
      <w:tr w:rsidR="00D7083D" w14:paraId="7BE4E391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E9E54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4E1784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0.147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F31BBB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0.080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2D51D1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-0.129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8A5B28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0.163 </w:t>
            </w:r>
          </w:p>
        </w:tc>
      </w:tr>
      <w:tr w:rsidR="00D7083D" w14:paraId="2898A466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D69DE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5D30D8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0.377*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C827B8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0.160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B0ECEE3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EAFDFF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D7083D" w14:paraId="48CCEDC2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A9B98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Maternal Age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7E2EA77C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BC8561D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CA3B3D9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76BECB3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7083D" w14:paraId="29C81EC5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3F415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15-19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FFB8E7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-0.013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6B3661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0.053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821D2B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-0.018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0466F6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0.035 </w:t>
            </w:r>
          </w:p>
        </w:tc>
      </w:tr>
      <w:tr w:rsidR="00D7083D" w14:paraId="51DE24BC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105D2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20-24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D3D128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-0.023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5E5FF8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0.020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4BEC92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-0.015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AF9454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0.019 </w:t>
            </w:r>
          </w:p>
        </w:tc>
      </w:tr>
      <w:tr w:rsidR="00D7083D" w14:paraId="57FD980C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3A5B4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25-29(ref)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002BC7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1D31CC9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2F7A05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CD00B44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7083D" w14:paraId="159A7148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C9B24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30-34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7B58B7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-0.002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A6803D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0.018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A81BD1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0.018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3C245E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0.020 </w:t>
            </w:r>
          </w:p>
        </w:tc>
      </w:tr>
      <w:tr w:rsidR="00D7083D" w14:paraId="373EB89A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06A56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35-39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518116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0.016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0DB71E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0.033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124395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0.009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0E372C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0.037 </w:t>
            </w:r>
          </w:p>
        </w:tc>
      </w:tr>
      <w:tr w:rsidR="00D7083D" w14:paraId="477EEED5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2861D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40-44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15490A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0.043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51B76C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0.049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DFC860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0.052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17D5FD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0.062 </w:t>
            </w:r>
          </w:p>
        </w:tc>
      </w:tr>
      <w:tr w:rsidR="00D7083D" w14:paraId="1C8FFA0D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6DFAD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45-49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BCF4B2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-0.001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537136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0.079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58B78E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-0.026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4619A5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0.116 </w:t>
            </w:r>
          </w:p>
        </w:tc>
      </w:tr>
      <w:tr w:rsidR="00D7083D" w14:paraId="571BD070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CD332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irth year fixed</w:t>
            </w:r>
          </w:p>
        </w:tc>
        <w:tc>
          <w:tcPr>
            <w:tcW w:w="2835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146DECB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Yes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</w:tcPr>
          <w:p w14:paraId="3B5CF56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Yes</w:t>
            </w:r>
          </w:p>
        </w:tc>
      </w:tr>
      <w:tr w:rsidR="00D7083D" w14:paraId="31D629A3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EF0C3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R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-squared</w:t>
            </w:r>
          </w:p>
        </w:tc>
        <w:tc>
          <w:tcPr>
            <w:tcW w:w="2835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221A90D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06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</w:tcPr>
          <w:p w14:paraId="680BB20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0.135</w:t>
            </w:r>
          </w:p>
        </w:tc>
      </w:tr>
      <w:tr w:rsidR="00D7083D" w14:paraId="028A3043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B0D17A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N</w:t>
            </w:r>
          </w:p>
        </w:tc>
        <w:tc>
          <w:tcPr>
            <w:tcW w:w="2835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354F494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38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,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434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</w:tcPr>
          <w:p w14:paraId="3C52898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38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,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434</w:t>
            </w:r>
          </w:p>
        </w:tc>
      </w:tr>
    </w:tbl>
    <w:p w14:paraId="113D3F09" w14:textId="51A98F1D" w:rsidR="00D7083D" w:rsidRDefault="00000000" w:rsidP="00DB48C3">
      <w:pPr>
        <w:spacing w:line="360" w:lineRule="auto"/>
        <w:rPr>
          <w:rFonts w:ascii="Times New Roman" w:hAnsi="Times New Roman" w:cs="Times New Roman"/>
          <w:szCs w:val="21"/>
        </w:rPr>
        <w:sectPr w:rsidR="00D7083D">
          <w:pgSz w:w="11906" w:h="16838"/>
          <w:pgMar w:top="1440" w:right="1440" w:bottom="1440" w:left="1440" w:header="851" w:footer="992" w:gutter="0"/>
          <w:cols w:space="0"/>
          <w:docGrid w:type="lines" w:linePitch="312"/>
        </w:sectPr>
      </w:pPr>
      <w:r>
        <w:rPr>
          <w:rFonts w:ascii="Times New Roman" w:hAnsi="Times New Roman" w:cs="Times New Roman"/>
          <w:szCs w:val="21"/>
        </w:rPr>
        <w:t>Note. SE = standard errors. The sample includes 1</w:t>
      </w:r>
      <w:r>
        <w:rPr>
          <w:rFonts w:ascii="Times New Roman" w:hAnsi="Times New Roman" w:cs="Times New Roman" w:hint="eastAsia"/>
          <w:szCs w:val="21"/>
        </w:rPr>
        <w:t>1</w:t>
      </w:r>
      <w:r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>020</w:t>
      </w:r>
      <w:r>
        <w:rPr>
          <w:rFonts w:ascii="Times New Roman" w:hAnsi="Times New Roman" w:cs="Times New Roman"/>
          <w:szCs w:val="21"/>
        </w:rPr>
        <w:t xml:space="preserve"> families.</w:t>
      </w:r>
      <w:r>
        <w:t xml:space="preserve"> </w:t>
      </w:r>
      <w:r>
        <w:rPr>
          <w:rFonts w:ascii="Times New Roman" w:hAnsi="Times New Roman" w:cs="Times New Roman"/>
          <w:szCs w:val="21"/>
        </w:rPr>
        <w:t>All regressions included family fixed effects.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*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0.05, **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0.01, ***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0.001.</w:t>
      </w:r>
      <w:r w:rsidR="00DB48C3">
        <w:rPr>
          <w:rFonts w:ascii="Times New Roman" w:hAnsi="Times New Roman" w:cs="Times New Roman"/>
          <w:szCs w:val="21"/>
        </w:rPr>
        <w:t xml:space="preserve"> </w:t>
      </w:r>
    </w:p>
    <w:p w14:paraId="2922F9B2" w14:textId="7DE1C9DE" w:rsidR="00D7083D" w:rsidRDefault="00000000" w:rsidP="00CB30B8">
      <w:pPr>
        <w:spacing w:line="360" w:lineRule="auto"/>
        <w:jc w:val="center"/>
        <w:outlineLvl w:val="0"/>
        <w:rPr>
          <w:rFonts w:ascii="Times New Roman" w:eastAsia="宋体" w:hAnsi="Times New Roman" w:cs="Times New Roman"/>
          <w:color w:val="000000"/>
          <w:sz w:val="24"/>
        </w:rPr>
      </w:pPr>
      <w:bookmarkStart w:id="9" w:name="_Toc202731627"/>
      <w:r>
        <w:rPr>
          <w:rFonts w:ascii="Times New Roman" w:hAnsi="Times New Roman" w:cs="Times New Roman"/>
          <w:b/>
          <w:bCs/>
          <w:sz w:val="24"/>
          <w:szCs w:val="32"/>
        </w:rPr>
        <w:lastRenderedPageBreak/>
        <w:t>Table S1</w:t>
      </w:r>
      <w:r w:rsidR="00DB48C3">
        <w:rPr>
          <w:rFonts w:ascii="Times New Roman" w:hAnsi="Times New Roman" w:cs="Times New Roman"/>
          <w:b/>
          <w:bCs/>
          <w:sz w:val="24"/>
          <w:szCs w:val="32"/>
        </w:rPr>
        <w:t>0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. </w:t>
      </w:r>
      <w:r>
        <w:rPr>
          <w:rFonts w:ascii="Times New Roman" w:hAnsi="Times New Roman" w:cs="Times New Roman"/>
          <w:sz w:val="24"/>
          <w:szCs w:val="32"/>
        </w:rPr>
        <w:t xml:space="preserve">The impact of birth interval on educational attainment when controlled for </w:t>
      </w:r>
      <w:r>
        <w:rPr>
          <w:rFonts w:ascii="Times New Roman" w:eastAsia="宋体" w:hAnsi="Times New Roman" w:cs="Times New Roman" w:hint="eastAsia"/>
          <w:color w:val="000000"/>
          <w:sz w:val="24"/>
        </w:rPr>
        <w:t>the earlier average birth intervals</w:t>
      </w:r>
      <w:r>
        <w:rPr>
          <w:rFonts w:ascii="Times New Roman" w:eastAsia="宋体" w:hAnsi="Times New Roman" w:cs="Times New Roman"/>
          <w:color w:val="000000"/>
          <w:sz w:val="24"/>
        </w:rPr>
        <w:t xml:space="preserve"> within family</w:t>
      </w:r>
      <w:bookmarkEnd w:id="9"/>
    </w:p>
    <w:tbl>
      <w:tblPr>
        <w:tblW w:w="8931" w:type="dxa"/>
        <w:jc w:val="righ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417"/>
        <w:gridCol w:w="1418"/>
        <w:gridCol w:w="1417"/>
        <w:gridCol w:w="1418"/>
      </w:tblGrid>
      <w:tr w:rsidR="00D7083D" w14:paraId="0AE654C7" w14:textId="77777777">
        <w:trPr>
          <w:trHeight w:val="280"/>
          <w:jc w:val="right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3898FF" w14:textId="77777777" w:rsidR="00D7083D" w:rsidRDefault="00D7083D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C6591F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receding birth interval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557D88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ubsequent birth interval</w:t>
            </w:r>
          </w:p>
        </w:tc>
      </w:tr>
      <w:tr w:rsidR="00D7083D" w14:paraId="66359D40" w14:textId="77777777">
        <w:trPr>
          <w:trHeight w:val="341"/>
          <w:jc w:val="right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02BC60" w14:textId="77777777" w:rsidR="00D7083D" w:rsidRDefault="00D7083D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C37452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Beta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4C7E96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FAF6DB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Beta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B1EAD4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SE</w:t>
            </w:r>
          </w:p>
        </w:tc>
      </w:tr>
      <w:tr w:rsidR="00D7083D" w14:paraId="1EF8EA88" w14:textId="77777777">
        <w:trPr>
          <w:trHeight w:val="280"/>
          <w:jc w:val="right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98E6F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Birth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Interval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Length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36B4CCF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27E71DF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6C43289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DF845D4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7083D" w14:paraId="1B3761B9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911E7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1A97AE4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-0.015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B232A9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0.014 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C384FE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0.021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5EE4CC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0.014 </w:t>
            </w:r>
          </w:p>
        </w:tc>
      </w:tr>
      <w:tr w:rsidR="00D7083D" w14:paraId="097C37EF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A1F0F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2(ref)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0AEA8E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6AC54ED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BDF74E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5A53DE6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7083D" w14:paraId="1B715893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10566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1BF815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0.043***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14F4D3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0.010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8F2CCF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-0.012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DD6273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0.009 </w:t>
            </w:r>
          </w:p>
        </w:tc>
      </w:tr>
      <w:tr w:rsidR="00D7083D" w14:paraId="581C2610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EBF07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AB4B73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0.082***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7646C2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0.015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273DDF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-0.002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4D8B93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0.012 </w:t>
            </w:r>
          </w:p>
        </w:tc>
      </w:tr>
      <w:tr w:rsidR="00D7083D" w14:paraId="3CE4F36D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C00D4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91AC6D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0.116***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A4518A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0.021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7CCE1A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-0.031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33DAEF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0.015 </w:t>
            </w:r>
          </w:p>
        </w:tc>
      </w:tr>
      <w:tr w:rsidR="00D7083D" w14:paraId="0F264EDA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87909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01CC31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0.153***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74F3DE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0.027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9BA231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-0.043*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C22BCB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0.019 </w:t>
            </w:r>
          </w:p>
        </w:tc>
      </w:tr>
      <w:tr w:rsidR="00D7083D" w14:paraId="209532D3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F5B5A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805646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0.153***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7DD941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0.035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D0F118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-0.027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BD0F44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0.024 </w:t>
            </w:r>
          </w:p>
        </w:tc>
      </w:tr>
      <w:tr w:rsidR="00D7083D" w14:paraId="3AE737ED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86D21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1489E12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0.166***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2D4DB1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0.042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2EE374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-0.035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5B4AD7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0.030 </w:t>
            </w:r>
          </w:p>
        </w:tc>
      </w:tr>
      <w:tr w:rsidR="00D7083D" w14:paraId="1F0D3BF6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8DFEA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A9C00D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0.199***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A82FA7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0.052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463683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0.031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6AEBA2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0.039 </w:t>
            </w:r>
          </w:p>
        </w:tc>
      </w:tr>
      <w:tr w:rsidR="00D7083D" w14:paraId="15B16F2E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2F7FB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&gt;=10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C7C966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0.215***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EB84F1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0.055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D478DA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0.029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36D1AA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0.031 </w:t>
            </w:r>
          </w:p>
        </w:tc>
      </w:tr>
      <w:tr w:rsidR="00D7083D" w14:paraId="59675652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84CA4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ender (ref: Female)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7BFB405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0.363***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EC1808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0.007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5DCD7C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0.457***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6DD994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0.007 </w:t>
            </w:r>
          </w:p>
        </w:tc>
      </w:tr>
      <w:tr w:rsidR="00D7083D" w14:paraId="3184F74E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66B4C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arlier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verage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Birth I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nterval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D6D855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0.035*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D6736F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0.015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F3323D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-0.048***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49EF1E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0.008 </w:t>
            </w:r>
          </w:p>
        </w:tc>
      </w:tr>
      <w:tr w:rsidR="00D7083D" w14:paraId="1A4B5A89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2599C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irth order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1C5FE115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BB67F35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6BB743C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1B9B484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7083D" w14:paraId="67599629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BD7CF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E3218EE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976A3DA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701092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0.087***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22B487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0.012 </w:t>
            </w:r>
          </w:p>
        </w:tc>
      </w:tr>
      <w:tr w:rsidR="00D7083D" w14:paraId="0087130F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F683D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2(ref)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78CC88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92C5148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6FF79E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BE89D46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7083D" w14:paraId="2B069AC2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E299A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46C402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0.013**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DB2CAC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0.016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7F03BE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0.048**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9E6C5D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0.016 </w:t>
            </w:r>
          </w:p>
        </w:tc>
      </w:tr>
      <w:tr w:rsidR="00D7083D" w14:paraId="345ED7F7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0B978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11770A9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0.063***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5231A8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0.020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2CFC0C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0.055*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DA42BE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0.022 </w:t>
            </w:r>
          </w:p>
        </w:tc>
      </w:tr>
      <w:tr w:rsidR="00D7083D" w14:paraId="25936303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7E2B4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24618E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0.126***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974FE5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0.028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88D810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0.044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D01368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0.029 </w:t>
            </w:r>
          </w:p>
        </w:tc>
      </w:tr>
      <w:tr w:rsidR="00D7083D" w14:paraId="0E95837A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1DBD6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6204BD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0.194***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50BAA2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0.038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5C062E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0.074*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405686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0.037 </w:t>
            </w:r>
          </w:p>
        </w:tc>
      </w:tr>
      <w:tr w:rsidR="00D7083D" w14:paraId="3E387C18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450F6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268B18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0.248***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558E339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0.050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C9F05C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0.055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0A0A95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0.050 </w:t>
            </w:r>
          </w:p>
        </w:tc>
      </w:tr>
      <w:tr w:rsidR="00D7083D" w14:paraId="5EEA4E95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A2946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83FE34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0.264***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8BA55E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0.064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F043AD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-0.008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B99426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0.099 </w:t>
            </w:r>
          </w:p>
        </w:tc>
      </w:tr>
      <w:tr w:rsidR="00D7083D" w14:paraId="06C1C414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97F42" w14:textId="77777777" w:rsidR="00D7083D" w:rsidRDefault="00000000">
            <w:pPr>
              <w:widowControl/>
              <w:ind w:firstLineChars="50" w:firstLine="105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EBE8FA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0.471***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199AF63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0.110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41F47FD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088CCA2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D7083D" w14:paraId="77948E0D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9B627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Maternal Age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17C1E18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FC6CCFF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9DC068A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9582F09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7083D" w14:paraId="7268BEF6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57667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15-19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80C397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-0.008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B6405C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0.040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E45FFE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-0.010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6C8FA2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0.025 </w:t>
            </w:r>
          </w:p>
        </w:tc>
      </w:tr>
      <w:tr w:rsidR="00D7083D" w14:paraId="362BAFC6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B5C0A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20-24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55688F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-0.023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D48088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0.014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56717BA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-0.003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E5E11A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0.013 </w:t>
            </w:r>
          </w:p>
        </w:tc>
      </w:tr>
      <w:tr w:rsidR="00D7083D" w14:paraId="1F424C54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7751B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25-29(ref)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2F4A22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31CDE34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36486D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DD9FEFD" w14:textId="77777777" w:rsidR="00D7083D" w:rsidRDefault="00D7083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7083D" w14:paraId="3A87423F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CAA5A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30-34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1888F9A4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-0.014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A1A28C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0.013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2EE6B6D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0.003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0D817C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0.014 </w:t>
            </w:r>
          </w:p>
        </w:tc>
      </w:tr>
      <w:tr w:rsidR="00D7083D" w14:paraId="30F662FD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66D8F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35-39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759C30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-0.001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5F1412E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0.024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AF0B0A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-0.013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0B33138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0.026 </w:t>
            </w:r>
          </w:p>
        </w:tc>
      </w:tr>
      <w:tr w:rsidR="00D7083D" w14:paraId="07F9EC2D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16FEF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40-44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9BAD5DB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0.016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8D502C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0.036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73D9B0F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-0.013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E4FC4D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0.044 </w:t>
            </w:r>
          </w:p>
        </w:tc>
      </w:tr>
      <w:tr w:rsidR="00D7083D" w14:paraId="394E4725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7BE51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45-49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25DC88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-0.037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817BB85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0.054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62B0216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-0.102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BAEC921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0.074 </w:t>
            </w:r>
          </w:p>
        </w:tc>
      </w:tr>
      <w:tr w:rsidR="00D7083D" w14:paraId="0A98833E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534AE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irth year fixed</w:t>
            </w:r>
          </w:p>
        </w:tc>
        <w:tc>
          <w:tcPr>
            <w:tcW w:w="2835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6B282300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Y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es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</w:tcPr>
          <w:p w14:paraId="64E1374E" w14:textId="77777777" w:rsidR="00D7083D" w:rsidRDefault="00000000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Y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es</w:t>
            </w:r>
          </w:p>
        </w:tc>
      </w:tr>
      <w:tr w:rsidR="00D7083D" w14:paraId="06F07747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E8CCA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R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-squared</w:t>
            </w:r>
          </w:p>
        </w:tc>
        <w:tc>
          <w:tcPr>
            <w:tcW w:w="2835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25A38667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093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</w:tcPr>
          <w:p w14:paraId="6DE7B6A7" w14:textId="77777777" w:rsidR="00D7083D" w:rsidRDefault="00000000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0.1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14</w:t>
            </w:r>
          </w:p>
        </w:tc>
      </w:tr>
      <w:tr w:rsidR="00D7083D" w14:paraId="70BB56C3" w14:textId="77777777">
        <w:trPr>
          <w:trHeight w:val="280"/>
          <w:jc w:val="right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F3C66B" w14:textId="77777777" w:rsidR="00D7083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N</w:t>
            </w:r>
          </w:p>
        </w:tc>
        <w:tc>
          <w:tcPr>
            <w:tcW w:w="2835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2208D46C" w14:textId="77777777" w:rsidR="00D7083D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77,022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</w:tcPr>
          <w:p w14:paraId="4B02BD6B" w14:textId="77777777" w:rsidR="00D7083D" w:rsidRDefault="00000000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77,022</w:t>
            </w:r>
          </w:p>
        </w:tc>
      </w:tr>
    </w:tbl>
    <w:p w14:paraId="6291D94F" w14:textId="77777777" w:rsidR="00D7083D" w:rsidRDefault="00000000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Note. SE = standard errors. The sample includes </w:t>
      </w:r>
      <w:r>
        <w:rPr>
          <w:rFonts w:ascii="Times New Roman" w:hAnsi="Times New Roman" w:cs="Times New Roman" w:hint="eastAsia"/>
          <w:szCs w:val="21"/>
        </w:rPr>
        <w:t>22</w:t>
      </w:r>
      <w:r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>330</w:t>
      </w:r>
      <w:r>
        <w:rPr>
          <w:rFonts w:ascii="Times New Roman" w:hAnsi="Times New Roman" w:cs="Times New Roman"/>
          <w:szCs w:val="21"/>
        </w:rPr>
        <w:t xml:space="preserve"> families.</w:t>
      </w:r>
      <w:r>
        <w:t xml:space="preserve"> </w:t>
      </w:r>
      <w:r>
        <w:rPr>
          <w:rFonts w:ascii="Times New Roman" w:hAnsi="Times New Roman" w:cs="Times New Roman"/>
          <w:szCs w:val="21"/>
        </w:rPr>
        <w:t>All regressions included family fixed effects.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*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0.05, **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0.01, ***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0.001</w:t>
      </w:r>
    </w:p>
    <w:p w14:paraId="4689B7CF" w14:textId="222B1768" w:rsidR="00FC495D" w:rsidRPr="001B56C5" w:rsidRDefault="00087151" w:rsidP="001B56C5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2C5D5B3D" w14:textId="30EF05C4" w:rsidR="00FC495D" w:rsidRDefault="00582A8C" w:rsidP="00FC495D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5CBD0492" wp14:editId="1669D3BA">
            <wp:extent cx="3603348" cy="2620735"/>
            <wp:effectExtent l="0" t="0" r="3810" b="0"/>
            <wp:docPr id="12437190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719012" name="图片 124371901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9167" cy="2675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2013D" w14:textId="54A563B8" w:rsidR="00FC495D" w:rsidRDefault="00FC495D" w:rsidP="009A6BD1">
      <w:pPr>
        <w:spacing w:line="360" w:lineRule="auto"/>
        <w:jc w:val="center"/>
        <w:outlineLvl w:val="0"/>
        <w:rPr>
          <w:rFonts w:ascii="Times New Roman" w:hAnsi="Times New Roman" w:cs="Times New Roman"/>
          <w:sz w:val="24"/>
        </w:rPr>
        <w:sectPr w:rsidR="00FC495D" w:rsidSect="00FC495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10" w:name="_Toc202731628"/>
      <w:r>
        <w:rPr>
          <w:rFonts w:ascii="Times New Roman" w:hAnsi="Times New Roman" w:cs="Times New Roman"/>
          <w:b/>
          <w:bCs/>
          <w:sz w:val="24"/>
        </w:rPr>
        <w:t>Figure S</w:t>
      </w:r>
      <w:r>
        <w:rPr>
          <w:rFonts w:ascii="Times New Roman" w:hAnsi="Times New Roman" w:cs="Times New Roman" w:hint="eastAsia"/>
          <w:b/>
          <w:bCs/>
          <w:sz w:val="24"/>
        </w:rPr>
        <w:t>1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Predicted effect on educational attainment by preceding and subsequent birth intervals restricting the sample to individuals born before the one-child policy</w:t>
      </w:r>
      <w:bookmarkEnd w:id="10"/>
      <w:r w:rsidR="001B56C5">
        <w:rPr>
          <w:rFonts w:ascii="Times New Roman" w:hAnsi="Times New Roman" w:cs="Times New Roman"/>
          <w:sz w:val="24"/>
        </w:rPr>
        <w:t xml:space="preserve"> (birth year </w:t>
      </w:r>
      <w:r w:rsidR="001B56C5" w:rsidRPr="001B56C5">
        <w:rPr>
          <w:rFonts w:ascii="Times New Roman" w:hAnsi="Times New Roman" w:cs="Times New Roman"/>
          <w:sz w:val="24"/>
        </w:rPr>
        <w:t>≤</w:t>
      </w:r>
      <w:r w:rsidR="001B56C5">
        <w:rPr>
          <w:rFonts w:ascii="Times New Roman" w:hAnsi="Times New Roman" w:cs="Times New Roman"/>
          <w:sz w:val="24"/>
        </w:rPr>
        <w:t xml:space="preserve"> 1979)</w:t>
      </w:r>
    </w:p>
    <w:p w14:paraId="055AD10B" w14:textId="43CFA275" w:rsidR="00FC495D" w:rsidRDefault="00582A8C" w:rsidP="00582A8C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18D0A692" wp14:editId="1E9B3868">
            <wp:extent cx="3603349" cy="2620736"/>
            <wp:effectExtent l="0" t="0" r="3810" b="0"/>
            <wp:docPr id="116020537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205377" name="图片 116020537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5462" cy="2665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24CC5" w14:textId="5C55F052" w:rsidR="00FC495D" w:rsidRDefault="00FC495D" w:rsidP="00FC495D">
      <w:pPr>
        <w:spacing w:line="360" w:lineRule="auto"/>
        <w:jc w:val="center"/>
        <w:rPr>
          <w:rStyle w:val="a7"/>
          <w:rFonts w:ascii="Times New Roman" w:hAnsi="Times New Roman" w:cs="Times New Roman"/>
          <w:b w:val="0"/>
          <w:bCs w:val="0"/>
          <w:sz w:val="24"/>
        </w:rPr>
        <w:sectPr w:rsidR="00FC495D" w:rsidSect="00FC495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b/>
          <w:bCs/>
          <w:sz w:val="24"/>
        </w:rPr>
        <w:t xml:space="preserve">Figure S2 </w:t>
      </w:r>
      <w:r>
        <w:rPr>
          <w:rFonts w:ascii="Times New Roman" w:hAnsi="Times New Roman" w:cs="Times New Roman"/>
          <w:sz w:val="24"/>
        </w:rPr>
        <w:t xml:space="preserve">Predicted effect on educational attainment by preceding and subsequent birth intervals restricting the sample to individuals born before </w:t>
      </w:r>
      <w:r w:rsidRPr="009A6BD1">
        <w:rPr>
          <w:rStyle w:val="a7"/>
          <w:rFonts w:ascii="Times New Roman" w:hAnsi="Times New Roman" w:cs="Times New Roman"/>
          <w:b w:val="0"/>
          <w:bCs w:val="0"/>
          <w:sz w:val="24"/>
        </w:rPr>
        <w:t>the family planning policy</w:t>
      </w:r>
      <w:r w:rsidR="001B56C5">
        <w:rPr>
          <w:rStyle w:val="a7"/>
          <w:rFonts w:ascii="Times New Roman" w:hAnsi="Times New Roman" w:cs="Times New Roman" w:hint="eastAsia"/>
          <w:b w:val="0"/>
          <w:bCs w:val="0"/>
          <w:sz w:val="24"/>
        </w:rPr>
        <w:t xml:space="preserve"> </w:t>
      </w:r>
      <w:r w:rsidR="001B56C5">
        <w:rPr>
          <w:rFonts w:ascii="Times New Roman" w:hAnsi="Times New Roman" w:cs="Times New Roman"/>
          <w:sz w:val="24"/>
        </w:rPr>
        <w:t xml:space="preserve">(birth year </w:t>
      </w:r>
      <w:r w:rsidR="001B56C5" w:rsidRPr="001B56C5">
        <w:rPr>
          <w:rFonts w:ascii="Times New Roman" w:hAnsi="Times New Roman" w:cs="Times New Roman"/>
          <w:sz w:val="24"/>
        </w:rPr>
        <w:t>≤</w:t>
      </w:r>
      <w:r w:rsidR="001B56C5">
        <w:rPr>
          <w:rFonts w:ascii="Times New Roman" w:hAnsi="Times New Roman" w:cs="Times New Roman"/>
          <w:sz w:val="24"/>
        </w:rPr>
        <w:t xml:space="preserve"> 197</w:t>
      </w:r>
      <w:r w:rsidR="001B56C5">
        <w:rPr>
          <w:rFonts w:ascii="Times New Roman" w:hAnsi="Times New Roman" w:cs="Times New Roman" w:hint="eastAsia"/>
          <w:sz w:val="24"/>
        </w:rPr>
        <w:t>1</w:t>
      </w:r>
      <w:r w:rsidR="001B56C5">
        <w:rPr>
          <w:rFonts w:ascii="Times New Roman" w:hAnsi="Times New Roman" w:cs="Times New Roman"/>
          <w:sz w:val="24"/>
        </w:rPr>
        <w:t>)</w:t>
      </w:r>
    </w:p>
    <w:p w14:paraId="22D4032B" w14:textId="0EB56A2A" w:rsidR="00FC495D" w:rsidRDefault="00582A8C" w:rsidP="00582A8C">
      <w:pPr>
        <w:tabs>
          <w:tab w:val="left" w:pos="1680"/>
        </w:tabs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60B69497" wp14:editId="43CBBED5">
            <wp:extent cx="3637025" cy="2645228"/>
            <wp:effectExtent l="0" t="0" r="0" b="0"/>
            <wp:docPr id="197180133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801330" name="图片 197180133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8705" cy="2660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9024D" w14:textId="77D68D0C" w:rsidR="009A6BD1" w:rsidRDefault="009A6BD1" w:rsidP="009A6BD1">
      <w:pPr>
        <w:tabs>
          <w:tab w:val="left" w:pos="1680"/>
        </w:tabs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Figure S</w:t>
      </w:r>
      <w:r w:rsidR="007A59A3">
        <w:rPr>
          <w:rFonts w:ascii="Times New Roman" w:hAnsi="Times New Roman" w:cs="Times New Roman"/>
          <w:b/>
          <w:bCs/>
          <w:sz w:val="24"/>
        </w:rPr>
        <w:t>3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 xml:space="preserve">The impact of birth interval on educational attainment when controlled for </w:t>
      </w:r>
      <w:r>
        <w:rPr>
          <w:rFonts w:ascii="Times New Roman" w:eastAsia="宋体" w:hAnsi="Times New Roman" w:cs="Times New Roman" w:hint="eastAsia"/>
          <w:color w:val="000000"/>
          <w:sz w:val="24"/>
        </w:rPr>
        <w:t>the earlier average birth intervals</w:t>
      </w:r>
      <w:r>
        <w:rPr>
          <w:rFonts w:ascii="Times New Roman" w:eastAsia="宋体" w:hAnsi="Times New Roman" w:cs="Times New Roman"/>
          <w:color w:val="000000"/>
          <w:sz w:val="24"/>
        </w:rPr>
        <w:t xml:space="preserve"> within family</w:t>
      </w:r>
    </w:p>
    <w:p w14:paraId="289C9CA1" w14:textId="4C776A62" w:rsidR="00087151" w:rsidRPr="007A59A3" w:rsidRDefault="00087151" w:rsidP="009A6BD1">
      <w:pPr>
        <w:spacing w:line="360" w:lineRule="auto"/>
        <w:jc w:val="center"/>
        <w:rPr>
          <w:rFonts w:ascii="Times New Roman" w:eastAsia="宋体" w:hAnsi="Times New Roman" w:cs="Times New Roman"/>
          <w:color w:val="000000"/>
          <w:sz w:val="24"/>
        </w:rPr>
      </w:pPr>
    </w:p>
    <w:sectPr w:rsidR="00087151" w:rsidRPr="007A59A3">
      <w:pgSz w:w="11906" w:h="16838"/>
      <w:pgMar w:top="1440" w:right="1440" w:bottom="1440" w:left="1440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WNmZGQ1MzRmYzI5YWQ1Njg5YjA5NDVmYzY3NGRiZTQifQ=="/>
  </w:docVars>
  <w:rsids>
    <w:rsidRoot w:val="FCFBE4FA"/>
    <w:rsid w:val="B79F4587"/>
    <w:rsid w:val="EDF7F439"/>
    <w:rsid w:val="FCFBE4FA"/>
    <w:rsid w:val="FD7ED0E2"/>
    <w:rsid w:val="FF391F24"/>
    <w:rsid w:val="FF3C3FB1"/>
    <w:rsid w:val="00087151"/>
    <w:rsid w:val="000E1A98"/>
    <w:rsid w:val="001B56C5"/>
    <w:rsid w:val="00582A8C"/>
    <w:rsid w:val="0066251E"/>
    <w:rsid w:val="00667DED"/>
    <w:rsid w:val="00684D14"/>
    <w:rsid w:val="00722BA6"/>
    <w:rsid w:val="007A59A3"/>
    <w:rsid w:val="009A6BD1"/>
    <w:rsid w:val="00CB30B8"/>
    <w:rsid w:val="00D7083D"/>
    <w:rsid w:val="00DB48C3"/>
    <w:rsid w:val="00EF4033"/>
    <w:rsid w:val="00FC495D"/>
    <w:rsid w:val="4DBE95A4"/>
    <w:rsid w:val="5DF76D4A"/>
    <w:rsid w:val="67FE6BEA"/>
    <w:rsid w:val="67FFF2F7"/>
    <w:rsid w:val="6AF42DF2"/>
    <w:rsid w:val="6ED34677"/>
    <w:rsid w:val="727D8AF2"/>
    <w:rsid w:val="7F7D1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FEE4E1B"/>
  <w15:docId w15:val="{ECA55C34-56BD-2F43-82A3-4177438E2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annotation text" w:unhideWhenUsed="1" w:qFormat="1"/>
    <w:lsdException w:name="footer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annotation subject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667DE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qFormat/>
    <w:pPr>
      <w:jc w:val="left"/>
    </w:pPr>
  </w:style>
  <w:style w:type="paragraph" w:styleId="a5">
    <w:name w:val="footer"/>
    <w:basedOn w:val="a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annotation subject"/>
    <w:basedOn w:val="a3"/>
    <w:next w:val="a3"/>
    <w:link w:val="a7"/>
    <w:unhideWhenUsed/>
    <w:rPr>
      <w:b/>
      <w:bCs/>
    </w:rPr>
  </w:style>
  <w:style w:type="character" w:customStyle="1" w:styleId="font11">
    <w:name w:val="font11"/>
    <w:basedOn w:val="a0"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a7">
    <w:name w:val="批注主题 字符"/>
    <w:basedOn w:val="a4"/>
    <w:link w:val="a6"/>
    <w:qFormat/>
    <w:rPr>
      <w:b/>
      <w:bCs/>
    </w:rPr>
  </w:style>
  <w:style w:type="character" w:customStyle="1" w:styleId="a4">
    <w:name w:val="批注文字 字符"/>
    <w:basedOn w:val="a0"/>
    <w:link w:val="a3"/>
    <w:qFormat/>
  </w:style>
  <w:style w:type="character" w:customStyle="1" w:styleId="10">
    <w:name w:val="标题 1 字符"/>
    <w:basedOn w:val="a0"/>
    <w:link w:val="1"/>
    <w:rsid w:val="00667DED"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667DED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2D53A0" w:themeColor="accent1" w:themeShade="BF"/>
      <w:kern w:val="0"/>
      <w:sz w:val="28"/>
      <w:szCs w:val="28"/>
    </w:rPr>
  </w:style>
  <w:style w:type="paragraph" w:styleId="TOC2">
    <w:name w:val="toc 2"/>
    <w:basedOn w:val="a"/>
    <w:next w:val="a"/>
    <w:autoRedefine/>
    <w:uiPriority w:val="39"/>
    <w:unhideWhenUsed/>
    <w:rsid w:val="00667DED"/>
    <w:pPr>
      <w:ind w:left="210"/>
      <w:jc w:val="left"/>
    </w:pPr>
    <w:rPr>
      <w:rFonts w:cstheme="minorHAnsi"/>
      <w:smallCaps/>
      <w:sz w:val="20"/>
      <w:szCs w:val="20"/>
    </w:rPr>
  </w:style>
  <w:style w:type="paragraph" w:styleId="TOC1">
    <w:name w:val="toc 1"/>
    <w:basedOn w:val="a"/>
    <w:next w:val="a"/>
    <w:autoRedefine/>
    <w:uiPriority w:val="39"/>
    <w:unhideWhenUsed/>
    <w:rsid w:val="00667DED"/>
    <w:pPr>
      <w:spacing w:before="120" w:after="120"/>
      <w:jc w:val="left"/>
    </w:pPr>
    <w:rPr>
      <w:rFonts w:eastAsia="Times New Roman" w:cstheme="minorHAnsi"/>
      <w:b/>
      <w:bCs/>
      <w:caps/>
      <w:sz w:val="20"/>
      <w:szCs w:val="20"/>
    </w:rPr>
  </w:style>
  <w:style w:type="paragraph" w:styleId="TOC3">
    <w:name w:val="toc 3"/>
    <w:basedOn w:val="a"/>
    <w:next w:val="a"/>
    <w:autoRedefine/>
    <w:uiPriority w:val="39"/>
    <w:unhideWhenUsed/>
    <w:rsid w:val="00667DED"/>
    <w:pPr>
      <w:ind w:left="420"/>
      <w:jc w:val="left"/>
    </w:pPr>
    <w:rPr>
      <w:rFonts w:cstheme="minorHAnsi"/>
      <w:i/>
      <w:iCs/>
      <w:sz w:val="20"/>
      <w:szCs w:val="20"/>
    </w:rPr>
  </w:style>
  <w:style w:type="paragraph" w:styleId="TOC4">
    <w:name w:val="toc 4"/>
    <w:basedOn w:val="a"/>
    <w:next w:val="a"/>
    <w:autoRedefine/>
    <w:rsid w:val="00667DED"/>
    <w:pPr>
      <w:ind w:left="630"/>
      <w:jc w:val="left"/>
    </w:pPr>
    <w:rPr>
      <w:rFonts w:cstheme="minorHAnsi"/>
      <w:sz w:val="18"/>
      <w:szCs w:val="18"/>
    </w:rPr>
  </w:style>
  <w:style w:type="paragraph" w:styleId="TOC5">
    <w:name w:val="toc 5"/>
    <w:basedOn w:val="a"/>
    <w:next w:val="a"/>
    <w:autoRedefine/>
    <w:rsid w:val="00667DED"/>
    <w:pPr>
      <w:ind w:left="840"/>
      <w:jc w:val="left"/>
    </w:pPr>
    <w:rPr>
      <w:rFonts w:cstheme="minorHAnsi"/>
      <w:sz w:val="18"/>
      <w:szCs w:val="18"/>
    </w:rPr>
  </w:style>
  <w:style w:type="paragraph" w:styleId="TOC6">
    <w:name w:val="toc 6"/>
    <w:basedOn w:val="a"/>
    <w:next w:val="a"/>
    <w:autoRedefine/>
    <w:rsid w:val="00667DED"/>
    <w:pPr>
      <w:ind w:left="1050"/>
      <w:jc w:val="left"/>
    </w:pPr>
    <w:rPr>
      <w:rFonts w:cstheme="minorHAnsi"/>
      <w:sz w:val="18"/>
      <w:szCs w:val="18"/>
    </w:rPr>
  </w:style>
  <w:style w:type="paragraph" w:styleId="TOC7">
    <w:name w:val="toc 7"/>
    <w:basedOn w:val="a"/>
    <w:next w:val="a"/>
    <w:autoRedefine/>
    <w:rsid w:val="00667DED"/>
    <w:pPr>
      <w:ind w:left="1260"/>
      <w:jc w:val="left"/>
    </w:pPr>
    <w:rPr>
      <w:rFonts w:cstheme="minorHAnsi"/>
      <w:sz w:val="18"/>
      <w:szCs w:val="18"/>
    </w:rPr>
  </w:style>
  <w:style w:type="paragraph" w:styleId="TOC8">
    <w:name w:val="toc 8"/>
    <w:basedOn w:val="a"/>
    <w:next w:val="a"/>
    <w:autoRedefine/>
    <w:rsid w:val="00667DED"/>
    <w:pPr>
      <w:ind w:left="1470"/>
      <w:jc w:val="left"/>
    </w:pPr>
    <w:rPr>
      <w:rFonts w:cstheme="minorHAnsi"/>
      <w:sz w:val="18"/>
      <w:szCs w:val="18"/>
    </w:rPr>
  </w:style>
  <w:style w:type="paragraph" w:styleId="TOC9">
    <w:name w:val="toc 9"/>
    <w:basedOn w:val="a"/>
    <w:next w:val="a"/>
    <w:autoRedefine/>
    <w:rsid w:val="00667DED"/>
    <w:pPr>
      <w:ind w:left="1680"/>
      <w:jc w:val="left"/>
    </w:pPr>
    <w:rPr>
      <w:rFonts w:cstheme="minorHAnsi"/>
      <w:sz w:val="18"/>
      <w:szCs w:val="18"/>
    </w:rPr>
  </w:style>
  <w:style w:type="character" w:styleId="a8">
    <w:name w:val="Hyperlink"/>
    <w:basedOn w:val="a0"/>
    <w:uiPriority w:val="99"/>
    <w:unhideWhenUsed/>
    <w:rsid w:val="00667DED"/>
    <w:rPr>
      <w:color w:val="0026E5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083C243-A27C-C440-8FEC-7DD0D5FAC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16</Pages>
  <Words>2453</Words>
  <Characters>13985</Characters>
  <Application>Microsoft Office Word</Application>
  <DocSecurity>0</DocSecurity>
  <Lines>116</Lines>
  <Paragraphs>32</Paragraphs>
  <ScaleCrop>false</ScaleCrop>
  <Company/>
  <LinksUpToDate>false</LinksUpToDate>
  <CharactersWithSpaces>16406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Yuze Li</dc:creator>
  <cp:lastModifiedBy>Mu</cp:lastModifiedBy>
  <cp:revision>11</cp:revision>
  <dcterms:created xsi:type="dcterms:W3CDTF">2025-05-05T08:15:00Z</dcterms:created>
  <dcterms:modified xsi:type="dcterms:W3CDTF">2025-12-10T07:11:00Z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2052-6.10.1.8873</vt:lpwstr>
  </property>
  <property fmtid="{D5CDD505-2E9C-101B-9397-08002B2CF9AE}" pid="3" name="ICV">
    <vt:lpwstr>59429712591A9B3196D015681688DDCE_41</vt:lpwstr>
  </property>
</Properties>
</file>