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378BA7" w14:textId="36C8A77C" w:rsidR="006A6B22" w:rsidRPr="00112865" w:rsidRDefault="005E0C88" w:rsidP="006A6B22">
      <w:pPr>
        <w:pStyle w:val="2"/>
      </w:pPr>
      <w:r w:rsidRPr="00112865">
        <w:t xml:space="preserve">Appendix A. </w:t>
      </w:r>
      <w:r w:rsidR="006A6B22" w:rsidRPr="00112865">
        <w:rPr>
          <w:rFonts w:hint="eastAsia"/>
        </w:rPr>
        <w:t>Research landscape</w:t>
      </w:r>
    </w:p>
    <w:p w14:paraId="3FF570AA" w14:textId="60060829" w:rsidR="006A6B22" w:rsidRPr="00112865" w:rsidRDefault="006A6B22" w:rsidP="006A6B22">
      <w:r w:rsidRPr="00112865">
        <w:rPr>
          <w:rStyle w:val="30"/>
          <w:rFonts w:hint="eastAsia"/>
        </w:rPr>
        <w:t>Publication trend</w:t>
      </w:r>
      <w:r w:rsidRPr="00112865">
        <w:rPr>
          <w:rFonts w:hint="eastAsia"/>
          <w:b/>
          <w:bCs/>
        </w:rPr>
        <w:t xml:space="preserve">. </w:t>
      </w:r>
      <w:r w:rsidRPr="00112865">
        <w:rPr>
          <w:rFonts w:hint="eastAsia"/>
        </w:rPr>
        <w:fldChar w:fldCharType="begin"/>
      </w:r>
      <w:r w:rsidRPr="00112865">
        <w:rPr>
          <w:rFonts w:hint="eastAsia"/>
        </w:rPr>
        <w:instrText xml:space="preserve"> REF _Ref32606 \h </w:instrText>
      </w:r>
      <w:r w:rsidRPr="00112865">
        <w:rPr>
          <w:rFonts w:hint="eastAsia"/>
        </w:rPr>
      </w:r>
      <w:r w:rsidRPr="00112865">
        <w:rPr>
          <w:rFonts w:hint="eastAsia"/>
        </w:rPr>
        <w:fldChar w:fldCharType="separate"/>
      </w:r>
      <w:r w:rsidRPr="00112865">
        <w:t xml:space="preserve">Fig. </w:t>
      </w:r>
      <w:r w:rsidR="005E0C88" w:rsidRPr="00112865">
        <w:t>A</w:t>
      </w:r>
      <w:r w:rsidRPr="00112865">
        <w:t>1</w:t>
      </w:r>
      <w:r w:rsidRPr="00112865">
        <w:rPr>
          <w:rFonts w:hint="eastAsia"/>
        </w:rPr>
        <w:fldChar w:fldCharType="end"/>
      </w:r>
      <w:r w:rsidRPr="00112865">
        <w:rPr>
          <w:rFonts w:hint="eastAsia"/>
        </w:rPr>
        <w:t xml:space="preserve"> illustrates the annual publication trend in the field of open innovation and knowledge transfer. Overall, the field exhibits a clear evolutionary trajectory, progressing from an initial emergence phase to gradual development and, more recently, rapid growth. The earliest publications appeared in 2003 </w:t>
      </w:r>
      <w:r w:rsidRPr="00112865">
        <w:rPr>
          <w:rFonts w:hint="eastAsia"/>
        </w:rPr>
        <w:fldChar w:fldCharType="begin"/>
      </w:r>
      <w:r w:rsidRPr="00112865">
        <w:rPr>
          <w:rFonts w:hint="eastAsia"/>
        </w:rPr>
        <w:instrText xml:space="preserve"> ADDIN EN.CITE &lt;EndNote&gt;&lt;Cite&gt;&lt;Author&gt;Chesbrough&lt;/Author&gt;&lt;Year&gt;2003&lt;/Year&gt;&lt;RecNum&gt;1&lt;/RecNum&gt;&lt;DisplayText&gt;(Chesbrough, 2003)&lt;/DisplayText&gt;&lt;record&gt;&lt;rec-number&gt;1&lt;/rec-number&gt;&lt;foreign-keys&gt;&lt;key app="EN" db-id="dwzapa9fepvewbew0f85ra9g90r2spfrf2rw" timestamp="1762948924"&gt;1&lt;/key&gt;&lt;/foreign-keys&gt;&lt;ref-type name="Book"&gt;6&lt;/ref-type&gt;&lt;contributors&gt;&lt;authors&gt;&lt;author&gt;Chesbrough, Henry William&lt;/author&gt;&lt;/authors&gt;&lt;/contributors&gt;&lt;titles&gt;&lt;title&gt;Open innovation: The new imperative for creating and profiting from technology&lt;/title&gt;&lt;/titles&gt;&lt;dates&gt;&lt;year&gt;2003&lt;/year&gt;&lt;/dates&gt;&lt;publisher&gt;Harvard Business Press&lt;/publisher&gt;&lt;isbn&gt;1578518377&lt;/isbn&gt;&lt;urls&gt;&lt;/urls&gt;&lt;/record&gt;&lt;/Cite&gt;&lt;/EndNote&gt;</w:instrText>
      </w:r>
      <w:r w:rsidRPr="00112865">
        <w:rPr>
          <w:rFonts w:hint="eastAsia"/>
        </w:rPr>
        <w:fldChar w:fldCharType="separate"/>
      </w:r>
      <w:r w:rsidRPr="00112865">
        <w:rPr>
          <w:rFonts w:hint="eastAsia"/>
        </w:rPr>
        <w:t>(</w:t>
      </w:r>
      <w:hyperlink w:anchor="_ENREF_33" w:tooltip="Chesbrough, 2003 #1" w:history="1">
        <w:r w:rsidRPr="00112865">
          <w:rPr>
            <w:rStyle w:val="a3"/>
            <w:color w:val="auto"/>
          </w:rPr>
          <w:t>Chesbrough, 2003</w:t>
        </w:r>
      </w:hyperlink>
      <w:r w:rsidRPr="00112865">
        <w:rPr>
          <w:rFonts w:hint="eastAsia"/>
        </w:rPr>
        <w:t>)</w:t>
      </w:r>
      <w:r w:rsidRPr="00112865">
        <w:rPr>
          <w:rFonts w:hint="eastAsia"/>
        </w:rPr>
        <w:fldChar w:fldCharType="end"/>
      </w:r>
      <w:r w:rsidRPr="00112865">
        <w:rPr>
          <w:rFonts w:hint="eastAsia"/>
        </w:rPr>
        <w:t xml:space="preserve">; however, during the subsequent five years (2003-2007), the field developed relatively slowly, with fewer than five articles published annually. This suggests that the topic had not yet attracted widespread scholarly attention, and the corresponding theoretical framework was still in its formative stage </w:t>
      </w:r>
      <w:r w:rsidRPr="00112865">
        <w:rPr>
          <w:rFonts w:hint="eastAsia"/>
        </w:rPr>
        <w:fldChar w:fldCharType="begin">
          <w:fldData xml:space="preserve">PEVuZE5vdGU+PENpdGU+PEF1dGhvcj5JbmtwZW48L0F1dGhvcj48WWVhcj4yMDA1PC9ZZWFyPjxS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</w:fldData>
        </w:fldChar>
      </w:r>
      <w:r w:rsidRPr="00112865">
        <w:rPr>
          <w:rFonts w:hint="eastAsia"/>
        </w:rPr>
        <w:instrText xml:space="preserve"> ADDIN EN.CITE </w:instrText>
      </w:r>
      <w:r w:rsidRPr="00112865">
        <w:rPr>
          <w:rFonts w:hint="eastAsia"/>
        </w:rPr>
        <w:fldChar w:fldCharType="begin">
          <w:fldData xml:space="preserve">PEVuZE5vdGU+PENpdGU+PEF1dGhvcj5JbmtwZW48L0F1dGhvcj48WWVhcj4yMDA1PC9ZZWFyPjxS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</w:fldData>
        </w:fldChar>
      </w:r>
      <w:r w:rsidRPr="00112865">
        <w:rPr>
          <w:rFonts w:hint="eastAsia"/>
        </w:rPr>
        <w:instrText xml:space="preserve"> ADDIN EN.CITE.DATA </w:instrText>
      </w:r>
      <w:r w:rsidR="00DE4A2C" w:rsidRPr="00112865">
        <w:fldChar w:fldCharType="separate"/>
      </w:r>
      <w:r w:rsidRPr="00112865">
        <w:rPr>
          <w:rFonts w:hint="eastAsia"/>
        </w:rPr>
        <w:fldChar w:fldCharType="end"/>
      </w:r>
      <w:r w:rsidRPr="00112865">
        <w:rPr>
          <w:rFonts w:hint="eastAsia"/>
        </w:rPr>
      </w:r>
      <w:r w:rsidRPr="00112865">
        <w:rPr>
          <w:rFonts w:hint="eastAsia"/>
        </w:rPr>
        <w:fldChar w:fldCharType="separate"/>
      </w:r>
      <w:r w:rsidRPr="00112865">
        <w:rPr>
          <w:rFonts w:hint="eastAsia"/>
        </w:rPr>
        <w:t>(</w:t>
      </w:r>
      <w:hyperlink w:anchor="_ENREF_81" w:tooltip="Inkpen, 2005 #35" w:history="1">
        <w:r w:rsidRPr="00112865">
          <w:rPr>
            <w:rStyle w:val="a3"/>
            <w:color w:val="auto"/>
          </w:rPr>
          <w:t>Inkpen &amp; Tsang, 2005</w:t>
        </w:r>
      </w:hyperlink>
      <w:r w:rsidRPr="00112865">
        <w:rPr>
          <w:rFonts w:hint="eastAsia"/>
        </w:rPr>
        <w:t xml:space="preserve">; </w:t>
      </w:r>
      <w:hyperlink w:anchor="_ENREF_91" w:tooltip="Laursen, 2006 #21" w:history="1">
        <w:r w:rsidRPr="00112865">
          <w:rPr>
            <w:rStyle w:val="a3"/>
            <w:color w:val="auto"/>
          </w:rPr>
          <w:t>Laursen &amp; Salter, 2006</w:t>
        </w:r>
      </w:hyperlink>
      <w:r w:rsidRPr="00112865">
        <w:rPr>
          <w:rFonts w:hint="eastAsia"/>
        </w:rPr>
        <w:t xml:space="preserve">; </w:t>
      </w:r>
      <w:hyperlink w:anchor="_ENREF_101" w:tooltip="Lichtenthaler, 2005 #36" w:history="1">
        <w:r w:rsidRPr="00112865">
          <w:rPr>
            <w:rStyle w:val="a3"/>
            <w:color w:val="auto"/>
          </w:rPr>
          <w:t>Lichtenthaler, 2005</w:t>
        </w:r>
      </w:hyperlink>
      <w:r w:rsidRPr="00112865">
        <w:rPr>
          <w:rFonts w:hint="eastAsia"/>
        </w:rPr>
        <w:t>)</w:t>
      </w:r>
      <w:r w:rsidRPr="00112865">
        <w:rPr>
          <w:rFonts w:hint="eastAsia"/>
        </w:rPr>
        <w:fldChar w:fldCharType="end"/>
      </w:r>
      <w:r w:rsidRPr="00112865">
        <w:rPr>
          <w:rFonts w:hint="eastAsia"/>
        </w:rPr>
        <w:t>.</w:t>
      </w:r>
    </w:p>
    <w:p w14:paraId="762DEFF9" w14:textId="77777777" w:rsidR="005E0C88" w:rsidRPr="00112865" w:rsidRDefault="005E0C88" w:rsidP="005E0C88">
      <w:pPr>
        <w:ind w:firstLine="240"/>
        <w:rPr>
          <w:rFonts w:cs="Times New Roman"/>
        </w:rPr>
      </w:pPr>
      <w:r w:rsidRPr="00112865">
        <w:rPr>
          <w:noProof/>
        </w:rPr>
        <w:drawing>
          <wp:inline distT="0" distB="0" distL="114300" distR="114300" wp14:anchorId="7912F93D" wp14:editId="67F094CA">
            <wp:extent cx="5180330" cy="3028950"/>
            <wp:effectExtent l="0" t="0" r="127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5180330" cy="3028950"/>
                    </a:xfrm>
                    <a:prstGeom prst="rect">
                      <a:avLst/>
                    </a:prstGeom>
                    <a:noFill/>
                    <a:ln>
                      <a:noFill/>
                    </a:ln>
                  </pic:spPr>
                </pic:pic>
              </a:graphicData>
            </a:graphic>
          </wp:inline>
        </w:drawing>
      </w:r>
    </w:p>
    <w:p w14:paraId="5B5C2562" w14:textId="1E6AE887" w:rsidR="005E0C88" w:rsidRPr="00112865" w:rsidRDefault="005E0C88" w:rsidP="005E0C88">
      <w:pPr>
        <w:pStyle w:val="a8"/>
        <w:jc w:val="left"/>
        <w:rPr>
          <w:rFonts w:ascii="Times New Roman" w:eastAsia="宋体" w:hAnsi="Times New Roman" w:cs="Times New Roman"/>
          <w:b/>
          <w:bCs/>
          <w:sz w:val="24"/>
          <w:lang w:bidi="ar"/>
        </w:rPr>
      </w:pPr>
      <w:bookmarkStart w:id="0" w:name="_Ref32606"/>
      <w:r w:rsidRPr="00112865">
        <w:rPr>
          <w:rFonts w:ascii="Times New Roman" w:eastAsia="宋体" w:hAnsi="Times New Roman"/>
          <w:b/>
          <w:bCs/>
          <w:sz w:val="24"/>
        </w:rPr>
        <w:t>Fig. A</w:t>
      </w:r>
      <w:r w:rsidRPr="00112865">
        <w:rPr>
          <w:rFonts w:ascii="Times New Roman" w:eastAsia="宋体" w:hAnsi="Times New Roman"/>
          <w:b/>
          <w:bCs/>
          <w:sz w:val="24"/>
        </w:rPr>
        <w:fldChar w:fldCharType="begin"/>
      </w:r>
      <w:r w:rsidRPr="00112865">
        <w:rPr>
          <w:rFonts w:ascii="Times New Roman" w:eastAsia="宋体" w:hAnsi="Times New Roman"/>
          <w:b/>
          <w:bCs/>
          <w:sz w:val="24"/>
        </w:rPr>
        <w:instrText xml:space="preserve"> SEQ Fig. \* ARABIC </w:instrText>
      </w:r>
      <w:r w:rsidRPr="00112865">
        <w:rPr>
          <w:rFonts w:ascii="Times New Roman" w:eastAsia="宋体" w:hAnsi="Times New Roman"/>
          <w:b/>
          <w:bCs/>
          <w:sz w:val="24"/>
        </w:rPr>
        <w:fldChar w:fldCharType="separate"/>
      </w:r>
      <w:r w:rsidRPr="00112865">
        <w:rPr>
          <w:rFonts w:ascii="Times New Roman" w:eastAsia="宋体" w:hAnsi="Times New Roman"/>
          <w:b/>
          <w:bCs/>
          <w:sz w:val="24"/>
        </w:rPr>
        <w:t>1</w:t>
      </w:r>
      <w:r w:rsidRPr="00112865">
        <w:rPr>
          <w:rFonts w:ascii="Times New Roman" w:eastAsia="宋体" w:hAnsi="Times New Roman"/>
          <w:b/>
          <w:bCs/>
          <w:sz w:val="24"/>
        </w:rPr>
        <w:fldChar w:fldCharType="end"/>
      </w:r>
      <w:bookmarkEnd w:id="0"/>
      <w:r w:rsidRPr="00112865">
        <w:rPr>
          <w:rFonts w:ascii="Times New Roman" w:eastAsia="宋体" w:hAnsi="Times New Roman" w:hint="eastAsia"/>
          <w:b/>
          <w:bCs/>
          <w:sz w:val="24"/>
        </w:rPr>
        <w:t xml:space="preserve"> </w:t>
      </w:r>
      <w:r w:rsidRPr="00112865">
        <w:rPr>
          <w:rFonts w:ascii="Times New Roman" w:eastAsia="宋体" w:hAnsi="Times New Roman" w:cs="Times New Roman"/>
          <w:sz w:val="24"/>
        </w:rPr>
        <w:t xml:space="preserve">Number of </w:t>
      </w:r>
      <w:r w:rsidRPr="00112865">
        <w:rPr>
          <w:rFonts w:ascii="Times New Roman" w:eastAsia="宋体" w:hAnsi="Times New Roman" w:cs="Times New Roman" w:hint="eastAsia"/>
          <w:sz w:val="24"/>
        </w:rPr>
        <w:t>p</w:t>
      </w:r>
      <w:r w:rsidRPr="00112865">
        <w:rPr>
          <w:rFonts w:ascii="Times New Roman" w:eastAsia="宋体" w:hAnsi="Times New Roman" w:cs="Times New Roman"/>
          <w:sz w:val="24"/>
        </w:rPr>
        <w:t xml:space="preserve">ublications </w:t>
      </w:r>
      <w:r w:rsidRPr="00112865">
        <w:rPr>
          <w:rFonts w:ascii="Times New Roman" w:eastAsia="宋体" w:hAnsi="Times New Roman" w:cs="Times New Roman" w:hint="eastAsia"/>
          <w:sz w:val="24"/>
        </w:rPr>
        <w:t>o</w:t>
      </w:r>
      <w:r w:rsidRPr="00112865">
        <w:rPr>
          <w:rFonts w:ascii="Times New Roman" w:eastAsia="宋体" w:hAnsi="Times New Roman" w:cs="Times New Roman"/>
          <w:sz w:val="24"/>
        </w:rPr>
        <w:t xml:space="preserve">ver </w:t>
      </w:r>
      <w:r w:rsidRPr="00112865">
        <w:rPr>
          <w:rFonts w:ascii="Times New Roman" w:eastAsia="宋体" w:hAnsi="Times New Roman" w:cs="Times New Roman" w:hint="eastAsia"/>
          <w:sz w:val="24"/>
        </w:rPr>
        <w:t>y</w:t>
      </w:r>
      <w:r w:rsidRPr="00112865">
        <w:rPr>
          <w:rFonts w:ascii="Times New Roman" w:eastAsia="宋体" w:hAnsi="Times New Roman" w:cs="Times New Roman"/>
          <w:sz w:val="24"/>
        </w:rPr>
        <w:t>ears</w:t>
      </w:r>
      <w:r w:rsidRPr="00112865">
        <w:rPr>
          <w:rFonts w:ascii="Times New Roman" w:eastAsia="宋体" w:hAnsi="Times New Roman" w:cs="Times New Roman" w:hint="eastAsia"/>
          <w:sz w:val="24"/>
        </w:rPr>
        <w:t>.</w:t>
      </w:r>
    </w:p>
    <w:p w14:paraId="45F01248" w14:textId="77777777" w:rsidR="006A6B22" w:rsidRPr="00112865" w:rsidRDefault="006A6B22" w:rsidP="006A6B22">
      <w:pPr>
        <w:ind w:firstLine="240"/>
      </w:pPr>
      <w:r w:rsidRPr="00112865">
        <w:rPr>
          <w:rFonts w:hint="eastAsia"/>
        </w:rPr>
        <w:t>Beginning in 2008, the number of publications began to rise significantly, exceeding 40 articles in 2010. During this period, research began to shift from scattered exploratory efforts to more systematic investigation. This marked the field</w:t>
      </w:r>
      <w:r w:rsidRPr="00112865">
        <w:t>’</w:t>
      </w:r>
      <w:r w:rsidRPr="00112865">
        <w:rPr>
          <w:rFonts w:hint="eastAsia"/>
        </w:rPr>
        <w:t xml:space="preserve">s transition into a stage of steady development </w:t>
      </w:r>
      <w:r w:rsidRPr="00112865">
        <w:rPr>
          <w:rFonts w:hint="eastAsia"/>
        </w:rPr>
        <w:fldChar w:fldCharType="begin">
          <w:fldData xml:space="preserve">PEVuZE5vdGU+PENpdGU+PEF1dGhvcj5EYWhsYW5kZXI8L0F1dGhvcj48WWVhcj4yMDEwPC9ZZWFy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</w:fldData>
        </w:fldChar>
      </w:r>
      <w:r w:rsidRPr="00112865">
        <w:instrText xml:space="preserve"> ADDIN EN.CITE </w:instrText>
      </w:r>
      <w:r w:rsidRPr="00112865">
        <w:fldChar w:fldCharType="begin">
          <w:fldData xml:space="preserve">PEVuZE5vdGU+PENpdGU+PEF1dGhvcj5EYWhsYW5kZXI8L0F1dGhvcj48WWVhcj4yMDEwPC9ZZWFy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</w:fldData>
        </w:fldChar>
      </w:r>
      <w:r w:rsidRPr="00112865">
        <w:instrText xml:space="preserve"> ADDIN EN.CITE.DATA </w:instrText>
      </w:r>
      <w:r w:rsidRPr="00112865">
        <w:fldChar w:fldCharType="end"/>
      </w:r>
      <w:r w:rsidRPr="00112865">
        <w:rPr>
          <w:rFonts w:hint="eastAsia"/>
        </w:rPr>
      </w:r>
      <w:r w:rsidRPr="00112865">
        <w:rPr>
          <w:rFonts w:hint="eastAsia"/>
        </w:rPr>
        <w:fldChar w:fldCharType="separate"/>
      </w:r>
      <w:r w:rsidRPr="00112865">
        <w:t>(</w:t>
      </w:r>
      <w:hyperlink w:anchor="_ENREF_39" w:tooltip="Dahlander, 2010 #37" w:history="1">
        <w:r w:rsidRPr="00112865">
          <w:rPr>
            <w:rStyle w:val="a3"/>
            <w:color w:val="auto"/>
          </w:rPr>
          <w:t>Dahlander &amp; Gann, 2010</w:t>
        </w:r>
      </w:hyperlink>
      <w:r w:rsidRPr="00112865">
        <w:t xml:space="preserve">; </w:t>
      </w:r>
      <w:hyperlink w:anchor="_ENREF_108" w:tooltip="Mahr, 2014 #38" w:history="1">
        <w:r w:rsidRPr="00112865">
          <w:rPr>
            <w:rStyle w:val="a3"/>
            <w:color w:val="auto"/>
          </w:rPr>
          <w:t>Mahr et al., 2014</w:t>
        </w:r>
      </w:hyperlink>
      <w:r w:rsidRPr="00112865">
        <w:t xml:space="preserve">; </w:t>
      </w:r>
      <w:hyperlink w:anchor="_ENREF_132" w:tooltip="Perkmann, 2013 #39" w:history="1">
        <w:r w:rsidRPr="00112865">
          <w:rPr>
            <w:rStyle w:val="a3"/>
            <w:color w:val="auto"/>
          </w:rPr>
          <w:t>Perkmann et al., 2013</w:t>
        </w:r>
      </w:hyperlink>
      <w:r w:rsidRPr="00112865">
        <w:t>)</w:t>
      </w:r>
      <w:r w:rsidRPr="00112865">
        <w:rPr>
          <w:rFonts w:hint="eastAsia"/>
        </w:rPr>
        <w:fldChar w:fldCharType="end"/>
      </w:r>
      <w:r w:rsidRPr="00112865">
        <w:rPr>
          <w:rFonts w:hint="eastAsia"/>
        </w:rPr>
        <w:t>.</w:t>
      </w:r>
    </w:p>
    <w:p w14:paraId="25FA3CE8" w14:textId="77777777" w:rsidR="006A6B22" w:rsidRPr="00112865" w:rsidRDefault="006A6B22" w:rsidP="006A6B22">
      <w:pPr>
        <w:ind w:firstLine="240"/>
      </w:pPr>
      <w:r w:rsidRPr="00112865">
        <w:rPr>
          <w:rFonts w:hint="eastAsia"/>
        </w:rPr>
        <w:t xml:space="preserve">From 2015 onward, publication volume surged sharply and has remained at a high </w:t>
      </w:r>
      <w:r w:rsidRPr="00112865">
        <w:rPr>
          <w:rFonts w:hint="eastAsia"/>
        </w:rPr>
        <w:lastRenderedPageBreak/>
        <w:t>level in recent years, indicating the onset of a rapid growth phase. Notably, nearly half of all identified publications were produced in recent years (2019-2024). Although there is a slight decline in publication numbers for 2024 and 2025, this can be attributed to incomplete data collection for 2025 and does not indicate a decrease in research interest. On the whole, the upward trend remains evident.</w:t>
      </w:r>
    </w:p>
    <w:p w14:paraId="0BFF6794" w14:textId="77777777" w:rsidR="006A6B22" w:rsidRPr="00112865" w:rsidRDefault="006A6B22" w:rsidP="006A6B22">
      <w:pPr>
        <w:ind w:firstLine="240"/>
      </w:pPr>
    </w:p>
    <w:p w14:paraId="60353D54" w14:textId="0ED8F32B" w:rsidR="006A6B22" w:rsidRPr="00112865" w:rsidRDefault="006A6B22" w:rsidP="006A6B22">
      <w:r w:rsidRPr="00112865">
        <w:rPr>
          <w:rStyle w:val="30"/>
          <w:rFonts w:hint="eastAsia"/>
        </w:rPr>
        <w:t>Journal analysis</w:t>
      </w:r>
      <w:r w:rsidRPr="00112865">
        <w:rPr>
          <w:rFonts w:hint="eastAsia"/>
          <w:b/>
          <w:bCs/>
        </w:rPr>
        <w:t>.</w:t>
      </w:r>
      <w:r w:rsidRPr="00112865">
        <w:rPr>
          <w:rFonts w:hint="eastAsia"/>
        </w:rPr>
        <w:t xml:space="preserve"> A total of 1,508 publications on open innovation and knowledge transfer were distributed across 200 academic journals. </w:t>
      </w:r>
      <w:r w:rsidR="005E0C88" w:rsidRPr="00112865">
        <w:t xml:space="preserve">Table </w:t>
      </w:r>
      <w:r w:rsidRPr="00112865">
        <w:t>A</w:t>
      </w:r>
      <w:r w:rsidR="005E0C88" w:rsidRPr="00112865">
        <w:t>1</w:t>
      </w:r>
      <w:r w:rsidRPr="00112865">
        <w:rPr>
          <w:rFonts w:hint="eastAsia"/>
        </w:rPr>
        <w:t xml:space="preserve"> presents the top ten journals in terms of publication volume. Although the overall journal distribution is broad, approximately 26% of the articles were published in these top ten journals, indicating a certain degree of concentration within the field. These journals primarily focus on themes such as innovation, knowledge management, and technology transfer </w:t>
      </w:r>
      <w:r w:rsidRPr="00112865">
        <w:rPr>
          <w:rFonts w:hint="eastAsia"/>
        </w:rPr>
        <w:fldChar w:fldCharType="begin">
          <w:fldData xml:space="preserve">PEVuZE5vdGU+PENpdGU+PEF1dGhvcj5GZXJyYXJpczwvQXV0aG9yPjxZZWFyPjIwMTc8L1llYXI+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</w:fldData>
        </w:fldChar>
      </w:r>
      <w:r w:rsidRPr="00112865">
        <w:rPr>
          <w:rFonts w:hint="eastAsia"/>
        </w:rPr>
        <w:instrText xml:space="preserve"> ADDIN EN.CITE </w:instrText>
      </w:r>
      <w:r w:rsidRPr="00112865">
        <w:rPr>
          <w:rFonts w:hint="eastAsia"/>
        </w:rPr>
        <w:fldChar w:fldCharType="begin">
          <w:fldData xml:space="preserve">PEVuZE5vdGU+PENpdGU+PEF1dGhvcj5GZXJyYXJpczwvQXV0aG9yPjxZZWFyPjIwMTc8L1llYXI+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</w:fldData>
        </w:fldChar>
      </w:r>
      <w:r w:rsidRPr="00112865">
        <w:rPr>
          <w:rFonts w:hint="eastAsia"/>
        </w:rPr>
        <w:instrText xml:space="preserve"> ADDIN EN.CITE.DATA </w:instrText>
      </w:r>
      <w:r w:rsidR="00DE4A2C" w:rsidRPr="00112865">
        <w:fldChar w:fldCharType="separate"/>
      </w:r>
      <w:r w:rsidRPr="00112865">
        <w:rPr>
          <w:rFonts w:hint="eastAsia"/>
        </w:rPr>
        <w:fldChar w:fldCharType="end"/>
      </w:r>
      <w:r w:rsidRPr="00112865">
        <w:rPr>
          <w:rFonts w:hint="eastAsia"/>
        </w:rPr>
      </w:r>
      <w:r w:rsidRPr="00112865">
        <w:rPr>
          <w:rFonts w:hint="eastAsia"/>
        </w:rPr>
        <w:fldChar w:fldCharType="separate"/>
      </w:r>
      <w:r w:rsidRPr="00112865">
        <w:rPr>
          <w:rFonts w:hint="eastAsia"/>
        </w:rPr>
        <w:t>(</w:t>
      </w:r>
      <w:hyperlink w:anchor="_ENREF_2" w:tooltip="Albats, 2022 #43" w:history="1">
        <w:r w:rsidRPr="00112865">
          <w:rPr>
            <w:rStyle w:val="a3"/>
            <w:color w:val="auto"/>
          </w:rPr>
          <w:t>Albats et al., 2022</w:t>
        </w:r>
      </w:hyperlink>
      <w:r w:rsidRPr="00112865">
        <w:rPr>
          <w:rFonts w:hint="eastAsia"/>
        </w:rPr>
        <w:t xml:space="preserve">; </w:t>
      </w:r>
      <w:hyperlink w:anchor="_ENREF_8" w:tooltip="Alvarez-Meaza, 2020 #41" w:history="1">
        <w:r w:rsidRPr="00112865">
          <w:rPr>
            <w:rStyle w:val="a3"/>
            <w:color w:val="auto"/>
          </w:rPr>
          <w:t>Alvarez-Meaza et al., 2020</w:t>
        </w:r>
      </w:hyperlink>
      <w:r w:rsidRPr="00112865">
        <w:rPr>
          <w:rFonts w:hint="eastAsia"/>
        </w:rPr>
        <w:t xml:space="preserve">; </w:t>
      </w:r>
      <w:hyperlink w:anchor="_ENREF_17" w:tooltip="Battistella, 2016 #42" w:history="1">
        <w:r w:rsidRPr="00112865">
          <w:rPr>
            <w:rStyle w:val="a3"/>
            <w:color w:val="auto"/>
          </w:rPr>
          <w:t>Battistella et al., 2016</w:t>
        </w:r>
      </w:hyperlink>
      <w:r w:rsidRPr="00112865">
        <w:rPr>
          <w:rFonts w:hint="eastAsia"/>
        </w:rPr>
        <w:t xml:space="preserve">; </w:t>
      </w:r>
      <w:hyperlink w:anchor="_ENREF_55" w:tooltip="Ferraris, 2017 #40" w:history="1">
        <w:r w:rsidRPr="00112865">
          <w:rPr>
            <w:rStyle w:val="a3"/>
            <w:color w:val="auto"/>
          </w:rPr>
          <w:t>Ferraris et al., 2017</w:t>
        </w:r>
      </w:hyperlink>
      <w:r w:rsidRPr="00112865">
        <w:rPr>
          <w:rFonts w:hint="eastAsia"/>
        </w:rPr>
        <w:t xml:space="preserve">; </w:t>
      </w:r>
      <w:hyperlink w:anchor="_ENREF_62" w:tooltip="Frishammar, 2015 #44" w:history="1">
        <w:r w:rsidRPr="00112865">
          <w:rPr>
            <w:rStyle w:val="a3"/>
            <w:color w:val="auto"/>
          </w:rPr>
          <w:t>Frishammar et al., 2015</w:t>
        </w:r>
      </w:hyperlink>
      <w:r w:rsidRPr="00112865">
        <w:rPr>
          <w:rFonts w:hint="eastAsia"/>
        </w:rPr>
        <w:t>)</w:t>
      </w:r>
      <w:r w:rsidRPr="00112865">
        <w:rPr>
          <w:rFonts w:hint="eastAsia"/>
        </w:rPr>
        <w:fldChar w:fldCharType="end"/>
      </w:r>
      <w:r w:rsidRPr="00112865">
        <w:rPr>
          <w:rFonts w:hint="eastAsia"/>
        </w:rPr>
        <w:t xml:space="preserve">. Notably, few studies in this field appear in top-tier general management journals such as the </w:t>
      </w:r>
      <w:r w:rsidRPr="00112865">
        <w:rPr>
          <w:rFonts w:hint="eastAsia"/>
          <w:i/>
          <w:iCs/>
        </w:rPr>
        <w:t>Academy of Management Journal</w:t>
      </w:r>
      <w:r w:rsidRPr="00112865">
        <w:rPr>
          <w:rFonts w:hint="eastAsia"/>
        </w:rPr>
        <w:t xml:space="preserve">. This phenomenon largely reflects differences in research orientation and journal positioning. Studies on open innovation and knowledge transfer are predominantly practice-oriented, addressing issues in innovation and technology management </w:t>
      </w:r>
      <w:r w:rsidRPr="00112865">
        <w:rPr>
          <w:rFonts w:hint="eastAsia"/>
        </w:rPr>
        <w:fldChar w:fldCharType="begin">
          <w:fldData xml:space="preserve">PEVuZE5vdGU+PENpdGU+PEF1dGhvcj5TZWN1bmRvPC9BdXRob3I+PFllYXI+MjAxOTwvWWVhcj48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</w:fldData>
        </w:fldChar>
      </w:r>
      <w:r w:rsidRPr="00112865">
        <w:rPr>
          <w:rFonts w:hint="eastAsia"/>
        </w:rPr>
        <w:instrText xml:space="preserve"> ADDIN EN.CITE </w:instrText>
      </w:r>
      <w:r w:rsidRPr="00112865">
        <w:rPr>
          <w:rFonts w:hint="eastAsia"/>
        </w:rPr>
        <w:fldChar w:fldCharType="begin">
          <w:fldData xml:space="preserve">PEVuZE5vdGU+PENpdGU+PEF1dGhvcj5TZWN1bmRvPC9BdXRob3I+PFllYXI+MjAxOTwvWWVhcj48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</w:fldData>
        </w:fldChar>
      </w:r>
      <w:r w:rsidRPr="00112865">
        <w:rPr>
          <w:rFonts w:hint="eastAsia"/>
        </w:rPr>
        <w:instrText xml:space="preserve"> ADDIN EN.CITE.DATA </w:instrText>
      </w:r>
      <w:r w:rsidR="00DE4A2C" w:rsidRPr="00112865">
        <w:fldChar w:fldCharType="separate"/>
      </w:r>
      <w:r w:rsidRPr="00112865">
        <w:rPr>
          <w:rFonts w:hint="eastAsia"/>
        </w:rPr>
        <w:fldChar w:fldCharType="end"/>
      </w:r>
      <w:r w:rsidRPr="00112865">
        <w:rPr>
          <w:rFonts w:hint="eastAsia"/>
        </w:rPr>
      </w:r>
      <w:r w:rsidRPr="00112865">
        <w:rPr>
          <w:rFonts w:hint="eastAsia"/>
        </w:rPr>
        <w:fldChar w:fldCharType="separate"/>
      </w:r>
      <w:r w:rsidRPr="00112865">
        <w:rPr>
          <w:rFonts w:hint="eastAsia"/>
        </w:rPr>
        <w:t>(</w:t>
      </w:r>
      <w:hyperlink w:anchor="_ENREF_16" w:tooltip="Bacon, 2019 #22" w:history="1">
        <w:r w:rsidRPr="00112865">
          <w:rPr>
            <w:rStyle w:val="a3"/>
            <w:color w:val="auto"/>
          </w:rPr>
          <w:t>Bacon et al., 2019</w:t>
        </w:r>
      </w:hyperlink>
      <w:r w:rsidRPr="00112865">
        <w:rPr>
          <w:rFonts w:hint="eastAsia"/>
        </w:rPr>
        <w:t xml:space="preserve">; </w:t>
      </w:r>
      <w:hyperlink w:anchor="_ENREF_143" w:tooltip="Secundo, 2019 #13" w:history="1">
        <w:r w:rsidRPr="00112865">
          <w:rPr>
            <w:rStyle w:val="a3"/>
            <w:color w:val="auto"/>
          </w:rPr>
          <w:t>Secundo et al., 2019</w:t>
        </w:r>
      </w:hyperlink>
      <w:r w:rsidRPr="00112865">
        <w:rPr>
          <w:rFonts w:hint="eastAsia"/>
        </w:rPr>
        <w:t>)</w:t>
      </w:r>
      <w:r w:rsidRPr="00112865">
        <w:rPr>
          <w:rFonts w:hint="eastAsia"/>
        </w:rPr>
        <w:fldChar w:fldCharType="end"/>
      </w:r>
      <w:r w:rsidRPr="00112865">
        <w:rPr>
          <w:rFonts w:hint="eastAsia"/>
        </w:rPr>
        <w:t xml:space="preserve">, and are therefore more aligned with the audiences and scope of specialized journals. In contrast, general management journals emphasize theoretical advancement and cross-contextual generalizability, and thus impose stricter requirements on conceptual originality and theoretical contribution </w:t>
      </w:r>
      <w:r w:rsidRPr="00112865">
        <w:rPr>
          <w:rFonts w:hint="eastAsia"/>
        </w:rPr>
        <w:fldChar w:fldCharType="begin"/>
      </w:r>
      <w:r w:rsidRPr="00112865">
        <w:rPr>
          <w:rFonts w:hint="eastAsia"/>
        </w:rPr>
        <w:instrText xml:space="preserve"> ADDIN EN.CITE &lt;EndNote&gt;&lt;Cite&gt;&lt;Author&gt;DeCelles&lt;/Author&gt;&lt;Year&gt;2019&lt;/Year&gt;&lt;RecNum&gt;45&lt;/RecNum&gt;&lt;DisplayText&gt;(DeCelles et al., 2019)&lt;/DisplayText&gt;&lt;record&gt;&lt;rec-number&gt;45&lt;/rec-number&gt;&lt;foreign-keys&gt;&lt;key app="EN" db-id="dwzapa9fepvewbew0f85ra9g90r2spfrf2rw" timestamp="1762949432"&gt;45&lt;/key&gt;&lt;/foreign-keys&gt;&lt;ref-type name="Journal Article"&gt;17&lt;/ref-type&gt;&lt;contributors&gt;&lt;authors&gt;&lt;author&gt;DeCelles, Katherine A.&lt;/author&gt;&lt;author&gt;Leslie, Lisa M.&lt;/author&gt;&lt;author&gt;Shaw, Jason D.&lt;/author&gt;&lt;/authors&gt;&lt;/contributors&gt;&lt;titles&gt;&lt;title&gt;From the Editors</w:instrText>
      </w:r>
      <w:r w:rsidRPr="00112865">
        <w:rPr>
          <w:rFonts w:hint="eastAsia"/>
        </w:rPr>
        <w:instrText>—</w:instrText>
      </w:r>
      <w:r w:rsidRPr="00112865">
        <w:rPr>
          <w:rFonts w:hint="eastAsia"/>
        </w:rPr>
        <w:instrText>Disciplinary Code Switching at AMJ: The Tale of Goldilocks and the Three Journals&lt;/title&gt;&lt;secondary-title&gt;Academy of Management Journal&lt;/secondary-title&gt;&lt;short-title&gt;From the Editors</w:instrText>
      </w:r>
      <w:r w:rsidRPr="00112865">
        <w:rPr>
          <w:rFonts w:hint="eastAsia"/>
        </w:rPr>
        <w:instrText>—</w:instrText>
      </w:r>
      <w:r w:rsidRPr="00112865">
        <w:rPr>
          <w:rFonts w:hint="eastAsia"/>
        </w:rPr>
        <w:instrText>Disciplinary Code Switching at AMJ&lt;/short-title&gt;&lt;/titles&gt;&lt;periodical&gt;&lt;full-title&gt;Academy of Management Journal&lt;/full-title&gt;&lt;/periodical&gt;&lt;pages&gt;635-640&lt;/pages&gt;&lt;volume&gt;62&lt;/volume&gt;&lt;number&gt;3&lt;/number&gt;&lt;dates&gt;&lt;year&gt;2019&lt;/year&gt;&lt;pub-dates&gt;&lt;date&gt;2019-06&lt;/date&gt;&lt;/pub-dates&gt;&lt;/dates&gt;&lt;isbn&gt;0001-4273&lt;/isbn&gt;&lt;urls&gt;&lt;/urls&gt;&lt;electronic-resource-num&gt;10.5465/amj.2019.4003&lt;/electronic-resource-num&gt;&lt;remote-database-name&gt;journals.aom.org (Atypon)&lt;/remote-database-name&gt;&lt;access-date&gt;2025-11-09 17:58:25&lt;/access-date&gt;&lt;/record&gt;&lt;/Cite&gt;&lt;/EndNote&gt;</w:instrText>
      </w:r>
      <w:r w:rsidRPr="00112865">
        <w:rPr>
          <w:rFonts w:hint="eastAsia"/>
        </w:rPr>
        <w:fldChar w:fldCharType="separate"/>
      </w:r>
      <w:r w:rsidRPr="00112865">
        <w:rPr>
          <w:rFonts w:hint="eastAsia"/>
        </w:rPr>
        <w:t>(</w:t>
      </w:r>
      <w:hyperlink w:anchor="_ENREF_47" w:tooltip="DeCelles, 2019 #45" w:history="1">
        <w:r w:rsidRPr="00112865">
          <w:rPr>
            <w:rStyle w:val="a3"/>
            <w:color w:val="auto"/>
          </w:rPr>
          <w:t>DeCelles et al., 2019</w:t>
        </w:r>
      </w:hyperlink>
      <w:r w:rsidRPr="00112865">
        <w:rPr>
          <w:rFonts w:hint="eastAsia"/>
        </w:rPr>
        <w:t>)</w:t>
      </w:r>
      <w:r w:rsidRPr="00112865">
        <w:rPr>
          <w:rFonts w:hint="eastAsia"/>
        </w:rPr>
        <w:fldChar w:fldCharType="end"/>
      </w:r>
      <w:r w:rsidRPr="00112865">
        <w:rPr>
          <w:rFonts w:hint="eastAsia"/>
        </w:rPr>
        <w:t>. Future research could enhance its theoretical impact by strengthening the articulation of theoretical propositions and improving the logical coherence across different contexts.</w:t>
      </w:r>
    </w:p>
    <w:p w14:paraId="44725E97" w14:textId="684E362E" w:rsidR="005E0C88" w:rsidRPr="00112865" w:rsidRDefault="005E0C88" w:rsidP="005E0C88">
      <w:pPr>
        <w:keepNext/>
        <w:keepLines/>
        <w:spacing w:line="240" w:lineRule="auto"/>
        <w:jc w:val="left"/>
        <w:outlineLvl w:val="0"/>
        <w:rPr>
          <w:rFonts w:eastAsia="Times New Roman" w:cs="Times New Roman"/>
          <w:b/>
          <w:kern w:val="44"/>
          <w:sz w:val="22"/>
          <w:szCs w:val="22"/>
        </w:rPr>
      </w:pPr>
      <w:r w:rsidRPr="00112865">
        <w:rPr>
          <w:rFonts w:eastAsia="Times New Roman" w:cs="Times New Roman"/>
          <w:b/>
          <w:kern w:val="44"/>
          <w:sz w:val="22"/>
          <w:szCs w:val="22"/>
        </w:rPr>
        <w:t>Table A1</w:t>
      </w:r>
      <w:r w:rsidRPr="00112865">
        <w:rPr>
          <w:rFonts w:eastAsia="Times New Roman" w:cs="Times New Roman" w:hint="eastAsia"/>
          <w:b/>
          <w:kern w:val="44"/>
          <w:sz w:val="22"/>
          <w:szCs w:val="22"/>
        </w:rPr>
        <w:t xml:space="preserve"> </w:t>
      </w:r>
      <w:r w:rsidRPr="00112865">
        <w:rPr>
          <w:rFonts w:eastAsia="Times New Roman" w:cs="Times New Roman"/>
          <w:bCs/>
          <w:kern w:val="44"/>
          <w:sz w:val="22"/>
          <w:szCs w:val="22"/>
        </w:rPr>
        <w:t>top 10 most productive journals</w:t>
      </w:r>
      <w:r w:rsidRPr="00112865">
        <w:rPr>
          <w:rFonts w:eastAsia="Times New Roman" w:cs="Times New Roman" w:hint="eastAsia"/>
          <w:bCs/>
          <w:kern w:val="44"/>
          <w:sz w:val="22"/>
          <w:szCs w:val="22"/>
        </w:rPr>
        <w:t>.</w:t>
      </w:r>
    </w:p>
    <w:tbl>
      <w:tblPr>
        <w:tblW w:w="8542" w:type="dxa"/>
        <w:jc w:val="center"/>
        <w:tblBorders>
          <w:top w:val="single" w:sz="6" w:space="0" w:color="auto"/>
          <w:bottom w:val="single" w:sz="6" w:space="0" w:color="auto"/>
        </w:tblBorders>
        <w:tblLayout w:type="fixed"/>
        <w:tblLook w:val="04A0" w:firstRow="1" w:lastRow="0" w:firstColumn="1" w:lastColumn="0" w:noHBand="0" w:noVBand="1"/>
      </w:tblPr>
      <w:tblGrid>
        <w:gridCol w:w="1081"/>
        <w:gridCol w:w="3991"/>
        <w:gridCol w:w="1773"/>
        <w:gridCol w:w="1697"/>
      </w:tblGrid>
      <w:tr w:rsidR="005E0C88" w:rsidRPr="00112865" w14:paraId="76B5E1E3" w14:textId="77777777" w:rsidTr="002A34D7">
        <w:trPr>
          <w:trHeight w:val="90"/>
          <w:jc w:val="center"/>
        </w:trPr>
        <w:tc>
          <w:tcPr>
            <w:tcW w:w="1081" w:type="dxa"/>
            <w:tcBorders>
              <w:bottom w:val="single" w:sz="8" w:space="0" w:color="auto"/>
            </w:tcBorders>
            <w:noWrap/>
            <w:vAlign w:val="center"/>
          </w:tcPr>
          <w:p w14:paraId="72A3ABDB" w14:textId="77777777" w:rsidR="005E0C88" w:rsidRPr="00112865" w:rsidRDefault="005E0C88" w:rsidP="002A34D7">
            <w:pPr>
              <w:ind w:firstLine="241"/>
              <w:jc w:val="center"/>
              <w:rPr>
                <w:rFonts w:cs="Times New Roman"/>
                <w:b/>
                <w:bCs/>
                <w:sz w:val="21"/>
                <w:szCs w:val="21"/>
              </w:rPr>
            </w:pPr>
            <w:r w:rsidRPr="00112865">
              <w:rPr>
                <w:rFonts w:cs="Times New Roman"/>
                <w:b/>
                <w:bCs/>
                <w:sz w:val="21"/>
                <w:szCs w:val="21"/>
                <w:lang w:bidi="ar"/>
              </w:rPr>
              <w:t>Rank</w:t>
            </w:r>
          </w:p>
        </w:tc>
        <w:tc>
          <w:tcPr>
            <w:tcW w:w="3991" w:type="dxa"/>
            <w:tcBorders>
              <w:bottom w:val="single" w:sz="8" w:space="0" w:color="auto"/>
            </w:tcBorders>
            <w:noWrap/>
            <w:vAlign w:val="center"/>
          </w:tcPr>
          <w:p w14:paraId="0C04EB12" w14:textId="77777777" w:rsidR="005E0C88" w:rsidRPr="00112865" w:rsidRDefault="005E0C88" w:rsidP="002A34D7">
            <w:pPr>
              <w:ind w:firstLine="241"/>
              <w:jc w:val="center"/>
              <w:rPr>
                <w:rFonts w:cs="Times New Roman"/>
                <w:b/>
                <w:bCs/>
                <w:sz w:val="21"/>
                <w:szCs w:val="21"/>
              </w:rPr>
            </w:pPr>
            <w:r w:rsidRPr="00112865">
              <w:rPr>
                <w:rFonts w:cs="Times New Roman"/>
                <w:b/>
                <w:bCs/>
                <w:sz w:val="21"/>
                <w:szCs w:val="21"/>
                <w:lang w:bidi="ar"/>
              </w:rPr>
              <w:t>Journals</w:t>
            </w:r>
          </w:p>
        </w:tc>
        <w:tc>
          <w:tcPr>
            <w:tcW w:w="1773" w:type="dxa"/>
            <w:tcBorders>
              <w:bottom w:val="single" w:sz="8" w:space="0" w:color="auto"/>
            </w:tcBorders>
            <w:noWrap/>
            <w:vAlign w:val="center"/>
          </w:tcPr>
          <w:p w14:paraId="33BAC46B" w14:textId="77777777" w:rsidR="005E0C88" w:rsidRPr="00112865" w:rsidRDefault="005E0C88" w:rsidP="002A34D7">
            <w:pPr>
              <w:ind w:firstLine="241"/>
              <w:jc w:val="center"/>
              <w:rPr>
                <w:rFonts w:cs="Times New Roman"/>
                <w:b/>
                <w:bCs/>
                <w:sz w:val="21"/>
                <w:szCs w:val="21"/>
              </w:rPr>
            </w:pPr>
            <w:r w:rsidRPr="00112865">
              <w:rPr>
                <w:rFonts w:cs="Times New Roman"/>
                <w:b/>
                <w:bCs/>
                <w:sz w:val="21"/>
                <w:szCs w:val="21"/>
                <w:lang w:bidi="ar"/>
              </w:rPr>
              <w:t>Publications</w:t>
            </w:r>
          </w:p>
        </w:tc>
        <w:tc>
          <w:tcPr>
            <w:tcW w:w="1697" w:type="dxa"/>
            <w:tcBorders>
              <w:bottom w:val="single" w:sz="8" w:space="0" w:color="auto"/>
            </w:tcBorders>
            <w:noWrap/>
            <w:vAlign w:val="center"/>
          </w:tcPr>
          <w:p w14:paraId="1F0DFD29" w14:textId="77777777" w:rsidR="005E0C88" w:rsidRPr="00112865" w:rsidRDefault="005E0C88" w:rsidP="002A34D7">
            <w:pPr>
              <w:ind w:firstLine="241"/>
              <w:jc w:val="center"/>
              <w:rPr>
                <w:rFonts w:cs="Times New Roman"/>
                <w:b/>
                <w:bCs/>
                <w:sz w:val="21"/>
                <w:szCs w:val="21"/>
              </w:rPr>
            </w:pPr>
            <w:r w:rsidRPr="00112865">
              <w:rPr>
                <w:rFonts w:cs="Times New Roman"/>
                <w:b/>
                <w:bCs/>
                <w:sz w:val="21"/>
                <w:szCs w:val="21"/>
                <w:lang w:bidi="ar"/>
              </w:rPr>
              <w:t>Proportion</w:t>
            </w:r>
          </w:p>
        </w:tc>
      </w:tr>
      <w:tr w:rsidR="005E0C88" w:rsidRPr="00112865" w14:paraId="08912B5A" w14:textId="77777777" w:rsidTr="002A34D7">
        <w:trPr>
          <w:trHeight w:val="270"/>
          <w:jc w:val="center"/>
        </w:trPr>
        <w:tc>
          <w:tcPr>
            <w:tcW w:w="1081" w:type="dxa"/>
            <w:tcBorders>
              <w:top w:val="single" w:sz="8" w:space="0" w:color="auto"/>
            </w:tcBorders>
            <w:noWrap/>
          </w:tcPr>
          <w:p w14:paraId="3AA7B30F" w14:textId="77777777" w:rsidR="005E0C88" w:rsidRPr="00112865" w:rsidRDefault="005E0C88" w:rsidP="002A34D7">
            <w:pPr>
              <w:ind w:firstLine="240"/>
              <w:jc w:val="center"/>
              <w:rPr>
                <w:rFonts w:cs="Times New Roman"/>
                <w:sz w:val="21"/>
                <w:szCs w:val="21"/>
              </w:rPr>
            </w:pPr>
            <w:r w:rsidRPr="00112865">
              <w:rPr>
                <w:rFonts w:cs="Times New Roman"/>
                <w:sz w:val="21"/>
                <w:szCs w:val="21"/>
                <w:lang w:bidi="ar"/>
              </w:rPr>
              <w:t>1</w:t>
            </w:r>
          </w:p>
        </w:tc>
        <w:tc>
          <w:tcPr>
            <w:tcW w:w="3991" w:type="dxa"/>
            <w:tcBorders>
              <w:top w:val="single" w:sz="8" w:space="0" w:color="auto"/>
            </w:tcBorders>
            <w:noWrap/>
            <w:vAlign w:val="center"/>
          </w:tcPr>
          <w:p w14:paraId="4E8D0803" w14:textId="77777777" w:rsidR="005E0C88" w:rsidRPr="00112865" w:rsidRDefault="005E0C88" w:rsidP="002A34D7">
            <w:pPr>
              <w:widowControl/>
              <w:ind w:firstLine="240"/>
              <w:jc w:val="center"/>
              <w:textAlignment w:val="center"/>
              <w:rPr>
                <w:rFonts w:cs="Times New Roman"/>
                <w:sz w:val="21"/>
                <w:szCs w:val="21"/>
              </w:rPr>
            </w:pPr>
            <w:r w:rsidRPr="00112865">
              <w:rPr>
                <w:rFonts w:cs="Times New Roman"/>
                <w:kern w:val="0"/>
                <w:sz w:val="21"/>
                <w:szCs w:val="21"/>
                <w:lang w:bidi="ar"/>
              </w:rPr>
              <w:t>Journal of Knowledge Management</w:t>
            </w:r>
          </w:p>
        </w:tc>
        <w:tc>
          <w:tcPr>
            <w:tcW w:w="1773" w:type="dxa"/>
            <w:tcBorders>
              <w:top w:val="single" w:sz="8" w:space="0" w:color="auto"/>
            </w:tcBorders>
            <w:noWrap/>
            <w:vAlign w:val="center"/>
          </w:tcPr>
          <w:p w14:paraId="13793276" w14:textId="77777777" w:rsidR="005E0C88" w:rsidRPr="00112865" w:rsidRDefault="005E0C88" w:rsidP="002A34D7">
            <w:pPr>
              <w:widowControl/>
              <w:ind w:firstLine="240"/>
              <w:jc w:val="center"/>
              <w:textAlignment w:val="center"/>
              <w:rPr>
                <w:rFonts w:cs="Times New Roman"/>
                <w:sz w:val="21"/>
                <w:szCs w:val="21"/>
              </w:rPr>
            </w:pPr>
            <w:r w:rsidRPr="00112865">
              <w:rPr>
                <w:rFonts w:cs="Times New Roman"/>
                <w:kern w:val="0"/>
                <w:sz w:val="21"/>
                <w:szCs w:val="21"/>
                <w:lang w:bidi="ar"/>
              </w:rPr>
              <w:t>50</w:t>
            </w:r>
          </w:p>
        </w:tc>
        <w:tc>
          <w:tcPr>
            <w:tcW w:w="1697" w:type="dxa"/>
            <w:tcBorders>
              <w:top w:val="single" w:sz="8" w:space="0" w:color="auto"/>
            </w:tcBorders>
            <w:noWrap/>
            <w:vAlign w:val="center"/>
          </w:tcPr>
          <w:p w14:paraId="2B918467" w14:textId="77777777" w:rsidR="005E0C88" w:rsidRPr="00112865" w:rsidRDefault="005E0C88" w:rsidP="002A34D7">
            <w:pPr>
              <w:widowControl/>
              <w:ind w:firstLine="240"/>
              <w:jc w:val="center"/>
              <w:textAlignment w:val="center"/>
              <w:rPr>
                <w:rFonts w:cs="Times New Roman"/>
                <w:sz w:val="21"/>
                <w:szCs w:val="21"/>
              </w:rPr>
            </w:pPr>
            <w:r w:rsidRPr="00112865">
              <w:rPr>
                <w:rFonts w:cs="Times New Roman"/>
                <w:kern w:val="0"/>
                <w:sz w:val="21"/>
                <w:szCs w:val="21"/>
                <w:lang w:bidi="ar"/>
              </w:rPr>
              <w:t>3.32</w:t>
            </w:r>
          </w:p>
        </w:tc>
      </w:tr>
      <w:tr w:rsidR="005E0C88" w:rsidRPr="00112865" w14:paraId="4231AC78" w14:textId="77777777" w:rsidTr="002A34D7">
        <w:trPr>
          <w:trHeight w:val="484"/>
          <w:jc w:val="center"/>
        </w:trPr>
        <w:tc>
          <w:tcPr>
            <w:tcW w:w="1081" w:type="dxa"/>
            <w:noWrap/>
          </w:tcPr>
          <w:p w14:paraId="4438DD8F" w14:textId="77777777" w:rsidR="005E0C88" w:rsidRPr="00112865" w:rsidRDefault="005E0C88" w:rsidP="002A34D7">
            <w:pPr>
              <w:ind w:firstLine="240"/>
              <w:jc w:val="center"/>
              <w:rPr>
                <w:rFonts w:cs="Times New Roman"/>
                <w:sz w:val="21"/>
                <w:szCs w:val="21"/>
              </w:rPr>
            </w:pPr>
            <w:r w:rsidRPr="00112865">
              <w:rPr>
                <w:rFonts w:cs="Times New Roman"/>
                <w:sz w:val="21"/>
                <w:szCs w:val="21"/>
                <w:lang w:bidi="ar"/>
              </w:rPr>
              <w:t>2</w:t>
            </w:r>
          </w:p>
        </w:tc>
        <w:tc>
          <w:tcPr>
            <w:tcW w:w="3991" w:type="dxa"/>
            <w:noWrap/>
            <w:vAlign w:val="center"/>
          </w:tcPr>
          <w:p w14:paraId="549883D3" w14:textId="77777777" w:rsidR="005E0C88" w:rsidRPr="00112865" w:rsidRDefault="005E0C88" w:rsidP="002A34D7">
            <w:pPr>
              <w:widowControl/>
              <w:ind w:firstLine="240"/>
              <w:jc w:val="center"/>
              <w:textAlignment w:val="center"/>
              <w:rPr>
                <w:rFonts w:cs="Times New Roman"/>
                <w:sz w:val="21"/>
                <w:szCs w:val="21"/>
              </w:rPr>
            </w:pPr>
            <w:r w:rsidRPr="00112865">
              <w:rPr>
                <w:rFonts w:cs="Times New Roman"/>
                <w:kern w:val="0"/>
                <w:sz w:val="21"/>
                <w:szCs w:val="21"/>
                <w:lang w:bidi="ar"/>
              </w:rPr>
              <w:t>Sustainability</w:t>
            </w:r>
          </w:p>
        </w:tc>
        <w:tc>
          <w:tcPr>
            <w:tcW w:w="1773" w:type="dxa"/>
            <w:noWrap/>
            <w:vAlign w:val="center"/>
          </w:tcPr>
          <w:p w14:paraId="7A061D6D" w14:textId="77777777" w:rsidR="005E0C88" w:rsidRPr="00112865" w:rsidRDefault="005E0C88" w:rsidP="002A34D7">
            <w:pPr>
              <w:widowControl/>
              <w:ind w:firstLine="240"/>
              <w:jc w:val="center"/>
              <w:textAlignment w:val="center"/>
              <w:rPr>
                <w:rFonts w:cs="Times New Roman"/>
                <w:sz w:val="21"/>
                <w:szCs w:val="21"/>
              </w:rPr>
            </w:pPr>
            <w:r w:rsidRPr="00112865">
              <w:rPr>
                <w:rFonts w:cs="Times New Roman"/>
                <w:kern w:val="0"/>
                <w:sz w:val="21"/>
                <w:szCs w:val="21"/>
                <w:lang w:bidi="ar"/>
              </w:rPr>
              <w:t>50</w:t>
            </w:r>
          </w:p>
        </w:tc>
        <w:tc>
          <w:tcPr>
            <w:tcW w:w="1697" w:type="dxa"/>
            <w:noWrap/>
            <w:vAlign w:val="center"/>
          </w:tcPr>
          <w:p w14:paraId="57A3CE64" w14:textId="77777777" w:rsidR="005E0C88" w:rsidRPr="00112865" w:rsidRDefault="005E0C88" w:rsidP="002A34D7">
            <w:pPr>
              <w:widowControl/>
              <w:ind w:firstLine="240"/>
              <w:jc w:val="center"/>
              <w:textAlignment w:val="center"/>
              <w:rPr>
                <w:rFonts w:cs="Times New Roman"/>
                <w:sz w:val="21"/>
                <w:szCs w:val="21"/>
              </w:rPr>
            </w:pPr>
            <w:r w:rsidRPr="00112865">
              <w:rPr>
                <w:rFonts w:cs="Times New Roman"/>
                <w:kern w:val="0"/>
                <w:sz w:val="21"/>
                <w:szCs w:val="21"/>
                <w:lang w:bidi="ar"/>
              </w:rPr>
              <w:t>3.32</w:t>
            </w:r>
          </w:p>
        </w:tc>
      </w:tr>
      <w:tr w:rsidR="005E0C88" w:rsidRPr="00112865" w14:paraId="319AF871" w14:textId="77777777" w:rsidTr="002A34D7">
        <w:trPr>
          <w:trHeight w:val="270"/>
          <w:jc w:val="center"/>
        </w:trPr>
        <w:tc>
          <w:tcPr>
            <w:tcW w:w="1081" w:type="dxa"/>
            <w:noWrap/>
          </w:tcPr>
          <w:p w14:paraId="06B23EC8" w14:textId="77777777" w:rsidR="005E0C88" w:rsidRPr="00112865" w:rsidRDefault="005E0C88" w:rsidP="002A34D7">
            <w:pPr>
              <w:ind w:firstLine="240"/>
              <w:jc w:val="center"/>
              <w:rPr>
                <w:rFonts w:cs="Times New Roman"/>
                <w:sz w:val="21"/>
                <w:szCs w:val="21"/>
              </w:rPr>
            </w:pPr>
            <w:r w:rsidRPr="00112865">
              <w:rPr>
                <w:rFonts w:cs="Times New Roman"/>
                <w:sz w:val="21"/>
                <w:szCs w:val="21"/>
                <w:lang w:bidi="ar"/>
              </w:rPr>
              <w:t>3</w:t>
            </w:r>
          </w:p>
        </w:tc>
        <w:tc>
          <w:tcPr>
            <w:tcW w:w="3991" w:type="dxa"/>
            <w:noWrap/>
            <w:vAlign w:val="center"/>
          </w:tcPr>
          <w:p w14:paraId="7F1F2132" w14:textId="77777777" w:rsidR="005E0C88" w:rsidRPr="00112865" w:rsidRDefault="005E0C88" w:rsidP="002A34D7">
            <w:pPr>
              <w:widowControl/>
              <w:ind w:firstLine="240"/>
              <w:jc w:val="center"/>
              <w:textAlignment w:val="center"/>
              <w:rPr>
                <w:rFonts w:cs="Times New Roman"/>
                <w:sz w:val="21"/>
                <w:szCs w:val="21"/>
              </w:rPr>
            </w:pPr>
            <w:r w:rsidRPr="00112865">
              <w:rPr>
                <w:rFonts w:cs="Times New Roman"/>
                <w:kern w:val="0"/>
                <w:sz w:val="21"/>
                <w:szCs w:val="21"/>
                <w:lang w:bidi="ar"/>
              </w:rPr>
              <w:t>Journal of Technology Transfer</w:t>
            </w:r>
          </w:p>
        </w:tc>
        <w:tc>
          <w:tcPr>
            <w:tcW w:w="1773" w:type="dxa"/>
            <w:noWrap/>
            <w:vAlign w:val="center"/>
          </w:tcPr>
          <w:p w14:paraId="68497140" w14:textId="77777777" w:rsidR="005E0C88" w:rsidRPr="00112865" w:rsidRDefault="005E0C88" w:rsidP="002A34D7">
            <w:pPr>
              <w:widowControl/>
              <w:ind w:firstLine="240"/>
              <w:jc w:val="center"/>
              <w:textAlignment w:val="center"/>
              <w:rPr>
                <w:rFonts w:cs="Times New Roman"/>
                <w:sz w:val="21"/>
                <w:szCs w:val="21"/>
              </w:rPr>
            </w:pPr>
            <w:r w:rsidRPr="00112865">
              <w:rPr>
                <w:rFonts w:cs="Times New Roman"/>
                <w:kern w:val="0"/>
                <w:sz w:val="21"/>
                <w:szCs w:val="21"/>
                <w:lang w:bidi="ar"/>
              </w:rPr>
              <w:t>46</w:t>
            </w:r>
          </w:p>
        </w:tc>
        <w:tc>
          <w:tcPr>
            <w:tcW w:w="1697" w:type="dxa"/>
            <w:noWrap/>
            <w:vAlign w:val="center"/>
          </w:tcPr>
          <w:p w14:paraId="648A8847" w14:textId="77777777" w:rsidR="005E0C88" w:rsidRPr="00112865" w:rsidRDefault="005E0C88" w:rsidP="002A34D7">
            <w:pPr>
              <w:widowControl/>
              <w:ind w:firstLine="240"/>
              <w:jc w:val="center"/>
              <w:textAlignment w:val="center"/>
              <w:rPr>
                <w:rFonts w:cs="Times New Roman"/>
                <w:sz w:val="21"/>
                <w:szCs w:val="21"/>
              </w:rPr>
            </w:pPr>
            <w:r w:rsidRPr="00112865">
              <w:rPr>
                <w:rFonts w:cs="Times New Roman"/>
                <w:kern w:val="0"/>
                <w:sz w:val="21"/>
                <w:szCs w:val="21"/>
                <w:lang w:bidi="ar"/>
              </w:rPr>
              <w:t>3.05</w:t>
            </w:r>
          </w:p>
        </w:tc>
      </w:tr>
      <w:tr w:rsidR="005E0C88" w:rsidRPr="00112865" w14:paraId="3CC51D80" w14:textId="77777777" w:rsidTr="002A34D7">
        <w:trPr>
          <w:trHeight w:val="270"/>
          <w:jc w:val="center"/>
        </w:trPr>
        <w:tc>
          <w:tcPr>
            <w:tcW w:w="1081" w:type="dxa"/>
            <w:noWrap/>
          </w:tcPr>
          <w:p w14:paraId="2139C911" w14:textId="77777777" w:rsidR="005E0C88" w:rsidRPr="00112865" w:rsidRDefault="005E0C88" w:rsidP="002A34D7">
            <w:pPr>
              <w:ind w:firstLine="240"/>
              <w:jc w:val="center"/>
              <w:rPr>
                <w:rFonts w:cs="Times New Roman"/>
                <w:sz w:val="21"/>
                <w:szCs w:val="21"/>
              </w:rPr>
            </w:pPr>
            <w:r w:rsidRPr="00112865">
              <w:rPr>
                <w:rFonts w:cs="Times New Roman"/>
                <w:sz w:val="21"/>
                <w:szCs w:val="21"/>
                <w:lang w:bidi="ar"/>
              </w:rPr>
              <w:lastRenderedPageBreak/>
              <w:t>4</w:t>
            </w:r>
          </w:p>
        </w:tc>
        <w:tc>
          <w:tcPr>
            <w:tcW w:w="3991" w:type="dxa"/>
            <w:noWrap/>
            <w:vAlign w:val="center"/>
          </w:tcPr>
          <w:p w14:paraId="40E345A0" w14:textId="77777777" w:rsidR="005E0C88" w:rsidRPr="00112865" w:rsidRDefault="005E0C88" w:rsidP="002A34D7">
            <w:pPr>
              <w:widowControl/>
              <w:ind w:firstLine="240"/>
              <w:jc w:val="center"/>
              <w:textAlignment w:val="center"/>
              <w:rPr>
                <w:rFonts w:cs="Times New Roman"/>
                <w:sz w:val="21"/>
                <w:szCs w:val="21"/>
              </w:rPr>
            </w:pPr>
            <w:r w:rsidRPr="00112865">
              <w:rPr>
                <w:rFonts w:cs="Times New Roman"/>
                <w:kern w:val="0"/>
                <w:sz w:val="21"/>
                <w:szCs w:val="21"/>
                <w:lang w:bidi="ar"/>
              </w:rPr>
              <w:t>Technological Forecasting and Social Change</w:t>
            </w:r>
          </w:p>
        </w:tc>
        <w:tc>
          <w:tcPr>
            <w:tcW w:w="1773" w:type="dxa"/>
            <w:noWrap/>
            <w:vAlign w:val="center"/>
          </w:tcPr>
          <w:p w14:paraId="69F2EAA8" w14:textId="77777777" w:rsidR="005E0C88" w:rsidRPr="00112865" w:rsidRDefault="005E0C88" w:rsidP="002A34D7">
            <w:pPr>
              <w:widowControl/>
              <w:ind w:firstLine="240"/>
              <w:jc w:val="center"/>
              <w:textAlignment w:val="center"/>
              <w:rPr>
                <w:rFonts w:cs="Times New Roman"/>
                <w:sz w:val="21"/>
                <w:szCs w:val="21"/>
              </w:rPr>
            </w:pPr>
            <w:r w:rsidRPr="00112865">
              <w:rPr>
                <w:rFonts w:cs="Times New Roman"/>
                <w:kern w:val="0"/>
                <w:sz w:val="21"/>
                <w:szCs w:val="21"/>
                <w:lang w:bidi="ar"/>
              </w:rPr>
              <w:t>43</w:t>
            </w:r>
          </w:p>
        </w:tc>
        <w:tc>
          <w:tcPr>
            <w:tcW w:w="1697" w:type="dxa"/>
            <w:noWrap/>
            <w:vAlign w:val="center"/>
          </w:tcPr>
          <w:p w14:paraId="27211F93" w14:textId="77777777" w:rsidR="005E0C88" w:rsidRPr="00112865" w:rsidRDefault="005E0C88" w:rsidP="002A34D7">
            <w:pPr>
              <w:widowControl/>
              <w:ind w:firstLine="240"/>
              <w:jc w:val="center"/>
              <w:textAlignment w:val="center"/>
              <w:rPr>
                <w:rFonts w:cs="Times New Roman"/>
                <w:sz w:val="21"/>
                <w:szCs w:val="21"/>
              </w:rPr>
            </w:pPr>
            <w:r w:rsidRPr="00112865">
              <w:rPr>
                <w:rFonts w:cs="Times New Roman"/>
                <w:kern w:val="0"/>
                <w:sz w:val="21"/>
                <w:szCs w:val="21"/>
                <w:lang w:bidi="ar"/>
              </w:rPr>
              <w:t>2.85</w:t>
            </w:r>
          </w:p>
        </w:tc>
      </w:tr>
      <w:tr w:rsidR="005E0C88" w:rsidRPr="00112865" w14:paraId="40F2EEB7" w14:textId="77777777" w:rsidTr="002A34D7">
        <w:trPr>
          <w:trHeight w:val="270"/>
          <w:jc w:val="center"/>
        </w:trPr>
        <w:tc>
          <w:tcPr>
            <w:tcW w:w="1081" w:type="dxa"/>
            <w:noWrap/>
          </w:tcPr>
          <w:p w14:paraId="71097BD5" w14:textId="77777777" w:rsidR="005E0C88" w:rsidRPr="00112865" w:rsidRDefault="005E0C88" w:rsidP="002A34D7">
            <w:pPr>
              <w:ind w:firstLine="240"/>
              <w:jc w:val="center"/>
              <w:rPr>
                <w:rFonts w:cs="Times New Roman"/>
                <w:sz w:val="21"/>
                <w:szCs w:val="21"/>
              </w:rPr>
            </w:pPr>
            <w:r w:rsidRPr="00112865">
              <w:rPr>
                <w:rFonts w:cs="Times New Roman"/>
                <w:sz w:val="21"/>
                <w:szCs w:val="21"/>
                <w:lang w:bidi="ar"/>
              </w:rPr>
              <w:t>5</w:t>
            </w:r>
          </w:p>
        </w:tc>
        <w:tc>
          <w:tcPr>
            <w:tcW w:w="3991" w:type="dxa"/>
            <w:noWrap/>
            <w:vAlign w:val="center"/>
          </w:tcPr>
          <w:p w14:paraId="13E08D66" w14:textId="77777777" w:rsidR="005E0C88" w:rsidRPr="00112865" w:rsidRDefault="005E0C88" w:rsidP="002A34D7">
            <w:pPr>
              <w:widowControl/>
              <w:ind w:firstLine="240"/>
              <w:jc w:val="center"/>
              <w:textAlignment w:val="center"/>
              <w:rPr>
                <w:rFonts w:cs="Times New Roman"/>
                <w:sz w:val="21"/>
                <w:szCs w:val="21"/>
              </w:rPr>
            </w:pPr>
            <w:proofErr w:type="spellStart"/>
            <w:r w:rsidRPr="00112865">
              <w:rPr>
                <w:rFonts w:cs="Times New Roman"/>
                <w:kern w:val="0"/>
                <w:sz w:val="21"/>
                <w:szCs w:val="21"/>
                <w:lang w:bidi="ar"/>
              </w:rPr>
              <w:t>Technovation</w:t>
            </w:r>
            <w:proofErr w:type="spellEnd"/>
          </w:p>
        </w:tc>
        <w:tc>
          <w:tcPr>
            <w:tcW w:w="1773" w:type="dxa"/>
            <w:noWrap/>
            <w:vAlign w:val="center"/>
          </w:tcPr>
          <w:p w14:paraId="289D2EA4" w14:textId="77777777" w:rsidR="005E0C88" w:rsidRPr="00112865" w:rsidRDefault="005E0C88" w:rsidP="002A34D7">
            <w:pPr>
              <w:widowControl/>
              <w:ind w:firstLine="240"/>
              <w:jc w:val="center"/>
              <w:textAlignment w:val="center"/>
              <w:rPr>
                <w:rFonts w:cs="Times New Roman"/>
                <w:sz w:val="21"/>
                <w:szCs w:val="21"/>
              </w:rPr>
            </w:pPr>
            <w:r w:rsidRPr="00112865">
              <w:rPr>
                <w:rFonts w:cs="Times New Roman"/>
                <w:kern w:val="0"/>
                <w:sz w:val="21"/>
                <w:szCs w:val="21"/>
                <w:lang w:bidi="ar"/>
              </w:rPr>
              <w:t>36</w:t>
            </w:r>
          </w:p>
        </w:tc>
        <w:tc>
          <w:tcPr>
            <w:tcW w:w="1697" w:type="dxa"/>
            <w:noWrap/>
            <w:vAlign w:val="center"/>
          </w:tcPr>
          <w:p w14:paraId="3112FFFA" w14:textId="77777777" w:rsidR="005E0C88" w:rsidRPr="00112865" w:rsidRDefault="005E0C88" w:rsidP="002A34D7">
            <w:pPr>
              <w:widowControl/>
              <w:ind w:firstLine="240"/>
              <w:jc w:val="center"/>
              <w:textAlignment w:val="center"/>
              <w:rPr>
                <w:rFonts w:cs="Times New Roman"/>
                <w:sz w:val="21"/>
                <w:szCs w:val="21"/>
              </w:rPr>
            </w:pPr>
            <w:r w:rsidRPr="00112865">
              <w:rPr>
                <w:rFonts w:cs="Times New Roman"/>
                <w:kern w:val="0"/>
                <w:sz w:val="21"/>
                <w:szCs w:val="21"/>
                <w:lang w:bidi="ar"/>
              </w:rPr>
              <w:t>2.39</w:t>
            </w:r>
          </w:p>
        </w:tc>
      </w:tr>
      <w:tr w:rsidR="005E0C88" w:rsidRPr="00112865" w14:paraId="44B864A3" w14:textId="77777777" w:rsidTr="002A34D7">
        <w:trPr>
          <w:trHeight w:val="270"/>
          <w:jc w:val="center"/>
        </w:trPr>
        <w:tc>
          <w:tcPr>
            <w:tcW w:w="1081" w:type="dxa"/>
            <w:noWrap/>
          </w:tcPr>
          <w:p w14:paraId="42BCB49A" w14:textId="77777777" w:rsidR="005E0C88" w:rsidRPr="00112865" w:rsidRDefault="005E0C88" w:rsidP="002A34D7">
            <w:pPr>
              <w:ind w:firstLine="240"/>
              <w:jc w:val="center"/>
              <w:rPr>
                <w:rFonts w:cs="Times New Roman"/>
                <w:sz w:val="21"/>
                <w:szCs w:val="21"/>
              </w:rPr>
            </w:pPr>
            <w:r w:rsidRPr="00112865">
              <w:rPr>
                <w:rFonts w:cs="Times New Roman"/>
                <w:sz w:val="21"/>
                <w:szCs w:val="21"/>
                <w:lang w:bidi="ar"/>
              </w:rPr>
              <w:t>6</w:t>
            </w:r>
          </w:p>
        </w:tc>
        <w:tc>
          <w:tcPr>
            <w:tcW w:w="3991" w:type="dxa"/>
            <w:noWrap/>
            <w:vAlign w:val="center"/>
          </w:tcPr>
          <w:p w14:paraId="5C6954C8" w14:textId="77777777" w:rsidR="005E0C88" w:rsidRPr="00112865" w:rsidRDefault="005E0C88" w:rsidP="002A34D7">
            <w:pPr>
              <w:widowControl/>
              <w:ind w:firstLine="240"/>
              <w:jc w:val="center"/>
              <w:textAlignment w:val="center"/>
              <w:rPr>
                <w:rFonts w:cs="Times New Roman"/>
                <w:sz w:val="21"/>
                <w:szCs w:val="21"/>
              </w:rPr>
            </w:pPr>
            <w:r w:rsidRPr="00112865">
              <w:rPr>
                <w:rFonts w:cs="Times New Roman"/>
                <w:kern w:val="0"/>
                <w:sz w:val="21"/>
                <w:szCs w:val="21"/>
                <w:lang w:bidi="ar"/>
              </w:rPr>
              <w:t>European Journal of Innovation Management</w:t>
            </w:r>
          </w:p>
        </w:tc>
        <w:tc>
          <w:tcPr>
            <w:tcW w:w="1773" w:type="dxa"/>
            <w:noWrap/>
            <w:vAlign w:val="center"/>
          </w:tcPr>
          <w:p w14:paraId="4FE65885" w14:textId="77777777" w:rsidR="005E0C88" w:rsidRPr="00112865" w:rsidRDefault="005E0C88" w:rsidP="002A34D7">
            <w:pPr>
              <w:widowControl/>
              <w:ind w:firstLine="240"/>
              <w:jc w:val="center"/>
              <w:textAlignment w:val="center"/>
              <w:rPr>
                <w:rFonts w:cs="Times New Roman"/>
                <w:sz w:val="21"/>
                <w:szCs w:val="21"/>
              </w:rPr>
            </w:pPr>
            <w:r w:rsidRPr="00112865">
              <w:rPr>
                <w:rFonts w:cs="Times New Roman"/>
                <w:kern w:val="0"/>
                <w:sz w:val="21"/>
                <w:szCs w:val="21"/>
                <w:lang w:bidi="ar"/>
              </w:rPr>
              <w:t>35</w:t>
            </w:r>
          </w:p>
        </w:tc>
        <w:tc>
          <w:tcPr>
            <w:tcW w:w="1697" w:type="dxa"/>
            <w:noWrap/>
            <w:vAlign w:val="center"/>
          </w:tcPr>
          <w:p w14:paraId="52DEB451" w14:textId="77777777" w:rsidR="005E0C88" w:rsidRPr="00112865" w:rsidRDefault="005E0C88" w:rsidP="002A34D7">
            <w:pPr>
              <w:widowControl/>
              <w:ind w:firstLine="240"/>
              <w:jc w:val="center"/>
              <w:textAlignment w:val="center"/>
              <w:rPr>
                <w:rFonts w:cs="Times New Roman"/>
                <w:sz w:val="21"/>
                <w:szCs w:val="21"/>
              </w:rPr>
            </w:pPr>
            <w:r w:rsidRPr="00112865">
              <w:rPr>
                <w:rFonts w:cs="Times New Roman"/>
                <w:kern w:val="0"/>
                <w:sz w:val="21"/>
                <w:szCs w:val="21"/>
                <w:lang w:bidi="ar"/>
              </w:rPr>
              <w:t>2.32</w:t>
            </w:r>
          </w:p>
        </w:tc>
      </w:tr>
      <w:tr w:rsidR="005E0C88" w:rsidRPr="00112865" w14:paraId="5A3A8787" w14:textId="77777777" w:rsidTr="002A34D7">
        <w:trPr>
          <w:trHeight w:val="270"/>
          <w:jc w:val="center"/>
        </w:trPr>
        <w:tc>
          <w:tcPr>
            <w:tcW w:w="1081" w:type="dxa"/>
            <w:noWrap/>
          </w:tcPr>
          <w:p w14:paraId="70F9998D" w14:textId="77777777" w:rsidR="005E0C88" w:rsidRPr="00112865" w:rsidRDefault="005E0C88" w:rsidP="002A34D7">
            <w:pPr>
              <w:ind w:firstLine="240"/>
              <w:jc w:val="center"/>
              <w:rPr>
                <w:rFonts w:cs="Times New Roman"/>
                <w:sz w:val="21"/>
                <w:szCs w:val="21"/>
              </w:rPr>
            </w:pPr>
            <w:r w:rsidRPr="00112865">
              <w:rPr>
                <w:rFonts w:cs="Times New Roman"/>
                <w:sz w:val="21"/>
                <w:szCs w:val="21"/>
                <w:lang w:bidi="ar"/>
              </w:rPr>
              <w:t>7</w:t>
            </w:r>
          </w:p>
        </w:tc>
        <w:tc>
          <w:tcPr>
            <w:tcW w:w="3991" w:type="dxa"/>
            <w:noWrap/>
            <w:vAlign w:val="center"/>
          </w:tcPr>
          <w:p w14:paraId="3284BC58" w14:textId="77777777" w:rsidR="005E0C88" w:rsidRPr="00112865" w:rsidRDefault="005E0C88" w:rsidP="002A34D7">
            <w:pPr>
              <w:widowControl/>
              <w:ind w:firstLine="240"/>
              <w:jc w:val="center"/>
              <w:textAlignment w:val="center"/>
              <w:rPr>
                <w:rFonts w:cs="Times New Roman"/>
                <w:sz w:val="21"/>
                <w:szCs w:val="21"/>
              </w:rPr>
            </w:pPr>
            <w:r w:rsidRPr="00112865">
              <w:rPr>
                <w:rFonts w:cs="Times New Roman"/>
                <w:kern w:val="0"/>
                <w:sz w:val="21"/>
                <w:szCs w:val="21"/>
                <w:lang w:bidi="ar"/>
              </w:rPr>
              <w:t>Research Policy</w:t>
            </w:r>
          </w:p>
        </w:tc>
        <w:tc>
          <w:tcPr>
            <w:tcW w:w="1773" w:type="dxa"/>
            <w:noWrap/>
            <w:vAlign w:val="center"/>
          </w:tcPr>
          <w:p w14:paraId="293A5B34" w14:textId="77777777" w:rsidR="005E0C88" w:rsidRPr="00112865" w:rsidRDefault="005E0C88" w:rsidP="002A34D7">
            <w:pPr>
              <w:widowControl/>
              <w:ind w:firstLine="240"/>
              <w:jc w:val="center"/>
              <w:textAlignment w:val="center"/>
              <w:rPr>
                <w:rFonts w:cs="Times New Roman"/>
                <w:sz w:val="21"/>
                <w:szCs w:val="21"/>
              </w:rPr>
            </w:pPr>
            <w:r w:rsidRPr="00112865">
              <w:rPr>
                <w:rFonts w:cs="Times New Roman"/>
                <w:kern w:val="0"/>
                <w:sz w:val="21"/>
                <w:szCs w:val="21"/>
                <w:lang w:bidi="ar"/>
              </w:rPr>
              <w:t>35</w:t>
            </w:r>
          </w:p>
        </w:tc>
        <w:tc>
          <w:tcPr>
            <w:tcW w:w="1697" w:type="dxa"/>
            <w:noWrap/>
            <w:vAlign w:val="center"/>
          </w:tcPr>
          <w:p w14:paraId="3EC9AE8F" w14:textId="77777777" w:rsidR="005E0C88" w:rsidRPr="00112865" w:rsidRDefault="005E0C88" w:rsidP="002A34D7">
            <w:pPr>
              <w:widowControl/>
              <w:ind w:firstLine="240"/>
              <w:jc w:val="center"/>
              <w:textAlignment w:val="center"/>
              <w:rPr>
                <w:rFonts w:cs="Times New Roman"/>
                <w:sz w:val="21"/>
                <w:szCs w:val="21"/>
              </w:rPr>
            </w:pPr>
            <w:r w:rsidRPr="00112865">
              <w:rPr>
                <w:rFonts w:cs="Times New Roman"/>
                <w:kern w:val="0"/>
                <w:sz w:val="21"/>
                <w:szCs w:val="21"/>
                <w:lang w:bidi="ar"/>
              </w:rPr>
              <w:t>2.32</w:t>
            </w:r>
          </w:p>
        </w:tc>
      </w:tr>
      <w:tr w:rsidR="005E0C88" w:rsidRPr="00112865" w14:paraId="671CBAD9" w14:textId="77777777" w:rsidTr="002A34D7">
        <w:trPr>
          <w:trHeight w:val="270"/>
          <w:jc w:val="center"/>
        </w:trPr>
        <w:tc>
          <w:tcPr>
            <w:tcW w:w="1081" w:type="dxa"/>
            <w:noWrap/>
          </w:tcPr>
          <w:p w14:paraId="126E2F3F" w14:textId="77777777" w:rsidR="005E0C88" w:rsidRPr="00112865" w:rsidRDefault="005E0C88" w:rsidP="002A34D7">
            <w:pPr>
              <w:ind w:firstLine="240"/>
              <w:jc w:val="center"/>
              <w:rPr>
                <w:rFonts w:cs="Times New Roman"/>
                <w:sz w:val="21"/>
                <w:szCs w:val="21"/>
              </w:rPr>
            </w:pPr>
            <w:r w:rsidRPr="00112865">
              <w:rPr>
                <w:rFonts w:cs="Times New Roman"/>
                <w:sz w:val="21"/>
                <w:szCs w:val="21"/>
                <w:lang w:bidi="ar"/>
              </w:rPr>
              <w:t>8</w:t>
            </w:r>
          </w:p>
        </w:tc>
        <w:tc>
          <w:tcPr>
            <w:tcW w:w="3991" w:type="dxa"/>
            <w:noWrap/>
            <w:vAlign w:val="center"/>
          </w:tcPr>
          <w:p w14:paraId="28173843" w14:textId="77777777" w:rsidR="005E0C88" w:rsidRPr="00112865" w:rsidRDefault="005E0C88" w:rsidP="002A34D7">
            <w:pPr>
              <w:widowControl/>
              <w:ind w:firstLine="240"/>
              <w:jc w:val="center"/>
              <w:textAlignment w:val="center"/>
              <w:rPr>
                <w:rFonts w:cs="Times New Roman"/>
                <w:sz w:val="21"/>
                <w:szCs w:val="21"/>
              </w:rPr>
            </w:pPr>
            <w:r w:rsidRPr="00112865">
              <w:rPr>
                <w:rFonts w:cs="Times New Roman"/>
                <w:kern w:val="0"/>
                <w:sz w:val="21"/>
                <w:szCs w:val="21"/>
                <w:lang w:bidi="ar"/>
              </w:rPr>
              <w:t>Technology Analysis Strategic Management</w:t>
            </w:r>
          </w:p>
        </w:tc>
        <w:tc>
          <w:tcPr>
            <w:tcW w:w="1773" w:type="dxa"/>
            <w:noWrap/>
            <w:vAlign w:val="center"/>
          </w:tcPr>
          <w:p w14:paraId="1DD63AE8" w14:textId="77777777" w:rsidR="005E0C88" w:rsidRPr="00112865" w:rsidRDefault="005E0C88" w:rsidP="002A34D7">
            <w:pPr>
              <w:widowControl/>
              <w:ind w:firstLine="240"/>
              <w:jc w:val="center"/>
              <w:textAlignment w:val="center"/>
              <w:rPr>
                <w:rFonts w:cs="Times New Roman"/>
                <w:sz w:val="21"/>
                <w:szCs w:val="21"/>
              </w:rPr>
            </w:pPr>
            <w:r w:rsidRPr="00112865">
              <w:rPr>
                <w:rFonts w:cs="Times New Roman"/>
                <w:kern w:val="0"/>
                <w:sz w:val="21"/>
                <w:szCs w:val="21"/>
                <w:lang w:bidi="ar"/>
              </w:rPr>
              <w:t>32</w:t>
            </w:r>
          </w:p>
        </w:tc>
        <w:tc>
          <w:tcPr>
            <w:tcW w:w="1697" w:type="dxa"/>
            <w:noWrap/>
            <w:vAlign w:val="center"/>
          </w:tcPr>
          <w:p w14:paraId="3E9EA495" w14:textId="77777777" w:rsidR="005E0C88" w:rsidRPr="00112865" w:rsidRDefault="005E0C88" w:rsidP="002A34D7">
            <w:pPr>
              <w:widowControl/>
              <w:ind w:firstLine="240"/>
              <w:jc w:val="center"/>
              <w:textAlignment w:val="center"/>
              <w:rPr>
                <w:rFonts w:cs="Times New Roman"/>
                <w:sz w:val="21"/>
                <w:szCs w:val="21"/>
              </w:rPr>
            </w:pPr>
            <w:r w:rsidRPr="00112865">
              <w:rPr>
                <w:rFonts w:cs="Times New Roman"/>
                <w:kern w:val="0"/>
                <w:sz w:val="21"/>
                <w:szCs w:val="21"/>
                <w:lang w:bidi="ar"/>
              </w:rPr>
              <w:t>2.12</w:t>
            </w:r>
          </w:p>
        </w:tc>
      </w:tr>
      <w:tr w:rsidR="005E0C88" w:rsidRPr="00112865" w14:paraId="620AD37C" w14:textId="77777777" w:rsidTr="002A34D7">
        <w:trPr>
          <w:trHeight w:val="270"/>
          <w:jc w:val="center"/>
        </w:trPr>
        <w:tc>
          <w:tcPr>
            <w:tcW w:w="1081" w:type="dxa"/>
            <w:noWrap/>
          </w:tcPr>
          <w:p w14:paraId="5439050D" w14:textId="77777777" w:rsidR="005E0C88" w:rsidRPr="00112865" w:rsidRDefault="005E0C88" w:rsidP="002A34D7">
            <w:pPr>
              <w:ind w:firstLine="240"/>
              <w:jc w:val="center"/>
              <w:rPr>
                <w:rFonts w:cs="Times New Roman"/>
                <w:sz w:val="21"/>
                <w:szCs w:val="21"/>
              </w:rPr>
            </w:pPr>
            <w:r w:rsidRPr="00112865">
              <w:rPr>
                <w:rFonts w:cs="Times New Roman"/>
                <w:sz w:val="21"/>
                <w:szCs w:val="21"/>
                <w:lang w:bidi="ar"/>
              </w:rPr>
              <w:t>9</w:t>
            </w:r>
          </w:p>
        </w:tc>
        <w:tc>
          <w:tcPr>
            <w:tcW w:w="3991" w:type="dxa"/>
            <w:noWrap/>
            <w:vAlign w:val="center"/>
          </w:tcPr>
          <w:p w14:paraId="2A83A4FB" w14:textId="77777777" w:rsidR="005E0C88" w:rsidRPr="00112865" w:rsidRDefault="005E0C88" w:rsidP="002A34D7">
            <w:pPr>
              <w:widowControl/>
              <w:ind w:firstLine="240"/>
              <w:jc w:val="center"/>
              <w:textAlignment w:val="center"/>
              <w:rPr>
                <w:rFonts w:cs="Times New Roman"/>
                <w:sz w:val="21"/>
                <w:szCs w:val="21"/>
              </w:rPr>
            </w:pPr>
            <w:r w:rsidRPr="00112865">
              <w:rPr>
                <w:rFonts w:cs="Times New Roman"/>
                <w:kern w:val="0"/>
                <w:sz w:val="21"/>
                <w:szCs w:val="21"/>
                <w:lang w:bidi="ar"/>
              </w:rPr>
              <w:t>International Journal of Innovation Management</w:t>
            </w:r>
          </w:p>
        </w:tc>
        <w:tc>
          <w:tcPr>
            <w:tcW w:w="1773" w:type="dxa"/>
            <w:noWrap/>
            <w:vAlign w:val="center"/>
          </w:tcPr>
          <w:p w14:paraId="175D022F" w14:textId="77777777" w:rsidR="005E0C88" w:rsidRPr="00112865" w:rsidRDefault="005E0C88" w:rsidP="002A34D7">
            <w:pPr>
              <w:widowControl/>
              <w:ind w:firstLine="240"/>
              <w:jc w:val="center"/>
              <w:textAlignment w:val="center"/>
              <w:rPr>
                <w:rFonts w:cs="Times New Roman"/>
                <w:sz w:val="21"/>
                <w:szCs w:val="21"/>
              </w:rPr>
            </w:pPr>
            <w:r w:rsidRPr="00112865">
              <w:rPr>
                <w:rFonts w:cs="Times New Roman"/>
                <w:kern w:val="0"/>
                <w:sz w:val="21"/>
                <w:szCs w:val="21"/>
                <w:lang w:bidi="ar"/>
              </w:rPr>
              <w:t>31</w:t>
            </w:r>
          </w:p>
        </w:tc>
        <w:tc>
          <w:tcPr>
            <w:tcW w:w="1697" w:type="dxa"/>
            <w:noWrap/>
            <w:vAlign w:val="center"/>
          </w:tcPr>
          <w:p w14:paraId="6629861C" w14:textId="77777777" w:rsidR="005E0C88" w:rsidRPr="00112865" w:rsidRDefault="005E0C88" w:rsidP="002A34D7">
            <w:pPr>
              <w:widowControl/>
              <w:ind w:firstLine="240"/>
              <w:jc w:val="center"/>
              <w:textAlignment w:val="center"/>
              <w:rPr>
                <w:rFonts w:cs="Times New Roman"/>
                <w:sz w:val="21"/>
                <w:szCs w:val="21"/>
              </w:rPr>
            </w:pPr>
            <w:r w:rsidRPr="00112865">
              <w:rPr>
                <w:rFonts w:cs="Times New Roman"/>
                <w:kern w:val="0"/>
                <w:sz w:val="21"/>
                <w:szCs w:val="21"/>
                <w:lang w:bidi="ar"/>
              </w:rPr>
              <w:t>2.06</w:t>
            </w:r>
          </w:p>
        </w:tc>
      </w:tr>
      <w:tr w:rsidR="005E0C88" w:rsidRPr="00112865" w14:paraId="5ABF3A0C" w14:textId="77777777" w:rsidTr="002A34D7">
        <w:trPr>
          <w:trHeight w:val="270"/>
          <w:jc w:val="center"/>
        </w:trPr>
        <w:tc>
          <w:tcPr>
            <w:tcW w:w="1081" w:type="dxa"/>
            <w:noWrap/>
          </w:tcPr>
          <w:p w14:paraId="54602ACA" w14:textId="77777777" w:rsidR="005E0C88" w:rsidRPr="00112865" w:rsidRDefault="005E0C88" w:rsidP="002A34D7">
            <w:pPr>
              <w:ind w:firstLine="240"/>
              <w:jc w:val="center"/>
              <w:rPr>
                <w:rFonts w:cs="Times New Roman"/>
                <w:sz w:val="21"/>
                <w:szCs w:val="21"/>
              </w:rPr>
            </w:pPr>
            <w:r w:rsidRPr="00112865">
              <w:rPr>
                <w:rFonts w:cs="Times New Roman"/>
                <w:sz w:val="21"/>
                <w:szCs w:val="21"/>
                <w:lang w:bidi="ar"/>
              </w:rPr>
              <w:t>10</w:t>
            </w:r>
          </w:p>
        </w:tc>
        <w:tc>
          <w:tcPr>
            <w:tcW w:w="3991" w:type="dxa"/>
            <w:noWrap/>
            <w:vAlign w:val="center"/>
          </w:tcPr>
          <w:p w14:paraId="0856730F" w14:textId="77777777" w:rsidR="005E0C88" w:rsidRPr="00112865" w:rsidRDefault="005E0C88" w:rsidP="002A34D7">
            <w:pPr>
              <w:widowControl/>
              <w:ind w:firstLine="240"/>
              <w:jc w:val="center"/>
              <w:textAlignment w:val="center"/>
              <w:rPr>
                <w:rFonts w:cs="Times New Roman"/>
                <w:i/>
                <w:iCs/>
                <w:sz w:val="21"/>
                <w:szCs w:val="21"/>
              </w:rPr>
            </w:pPr>
            <w:r w:rsidRPr="00112865">
              <w:rPr>
                <w:rFonts w:cs="Times New Roman"/>
                <w:kern w:val="0"/>
                <w:sz w:val="21"/>
                <w:szCs w:val="21"/>
                <w:lang w:bidi="ar"/>
              </w:rPr>
              <w:t>International Journal of Technology Management</w:t>
            </w:r>
          </w:p>
        </w:tc>
        <w:tc>
          <w:tcPr>
            <w:tcW w:w="1773" w:type="dxa"/>
            <w:noWrap/>
            <w:vAlign w:val="center"/>
          </w:tcPr>
          <w:p w14:paraId="7788BA99" w14:textId="77777777" w:rsidR="005E0C88" w:rsidRPr="00112865" w:rsidRDefault="005E0C88" w:rsidP="002A34D7">
            <w:pPr>
              <w:widowControl/>
              <w:ind w:firstLine="240"/>
              <w:jc w:val="center"/>
              <w:textAlignment w:val="center"/>
              <w:rPr>
                <w:rFonts w:cs="Times New Roman"/>
                <w:sz w:val="21"/>
                <w:szCs w:val="21"/>
              </w:rPr>
            </w:pPr>
            <w:r w:rsidRPr="00112865">
              <w:rPr>
                <w:rFonts w:cs="Times New Roman"/>
                <w:kern w:val="0"/>
                <w:sz w:val="21"/>
                <w:szCs w:val="21"/>
                <w:lang w:bidi="ar"/>
              </w:rPr>
              <w:t>30</w:t>
            </w:r>
          </w:p>
        </w:tc>
        <w:tc>
          <w:tcPr>
            <w:tcW w:w="1697" w:type="dxa"/>
            <w:noWrap/>
            <w:vAlign w:val="center"/>
          </w:tcPr>
          <w:p w14:paraId="536B699B" w14:textId="77777777" w:rsidR="005E0C88" w:rsidRPr="00112865" w:rsidRDefault="005E0C88" w:rsidP="002A34D7">
            <w:pPr>
              <w:widowControl/>
              <w:ind w:firstLine="240"/>
              <w:jc w:val="center"/>
              <w:textAlignment w:val="center"/>
              <w:rPr>
                <w:rFonts w:cs="Times New Roman"/>
                <w:sz w:val="21"/>
                <w:szCs w:val="21"/>
              </w:rPr>
            </w:pPr>
            <w:r w:rsidRPr="00112865">
              <w:rPr>
                <w:rFonts w:cs="Times New Roman"/>
                <w:kern w:val="0"/>
                <w:sz w:val="21"/>
                <w:szCs w:val="21"/>
                <w:lang w:bidi="ar"/>
              </w:rPr>
              <w:t>1.99</w:t>
            </w:r>
          </w:p>
        </w:tc>
      </w:tr>
    </w:tbl>
    <w:p w14:paraId="757EB1EE" w14:textId="77777777" w:rsidR="006A6B22" w:rsidRPr="00112865" w:rsidRDefault="006A6B22" w:rsidP="006A6B22">
      <w:pPr>
        <w:rPr>
          <w:b/>
          <w:bCs/>
        </w:rPr>
      </w:pPr>
    </w:p>
    <w:p w14:paraId="187CDF50" w14:textId="2326A832" w:rsidR="006A6B22" w:rsidRPr="00112865" w:rsidRDefault="006A6B22" w:rsidP="006A6B22">
      <w:r w:rsidRPr="00112865">
        <w:rPr>
          <w:rStyle w:val="30"/>
          <w:rFonts w:hint="eastAsia"/>
        </w:rPr>
        <w:t>Author contribution and co-authorship analysis</w:t>
      </w:r>
      <w:r w:rsidRPr="00112865">
        <w:rPr>
          <w:rFonts w:hint="eastAsia"/>
          <w:b/>
          <w:bCs/>
        </w:rPr>
        <w:t xml:space="preserve">. </w:t>
      </w:r>
      <w:r w:rsidRPr="00112865">
        <w:rPr>
          <w:rFonts w:hint="eastAsia"/>
        </w:rPr>
        <w:t xml:space="preserve">To identify highly productive authors and visualize the co-authorship network, this study conducted a bibliometric visualization analysis of the refined dataset using </w:t>
      </w:r>
      <w:proofErr w:type="spellStart"/>
      <w:r w:rsidRPr="00112865">
        <w:rPr>
          <w:rFonts w:hint="eastAsia"/>
        </w:rPr>
        <w:t>VOSviewer</w:t>
      </w:r>
      <w:proofErr w:type="spellEnd"/>
      <w:r w:rsidRPr="00112865">
        <w:rPr>
          <w:rFonts w:hint="eastAsia"/>
        </w:rPr>
        <w:t xml:space="preserve"> (version 1.6.20). The co-authorship network was constructed using the full counting method. Accordingly, a minimum threshold of five publications per author was applied to focus on scholars with sufficient publication volume for meaningful network representation. Under this criterion, 34 authors were included in the co-authorship network analysis. </w:t>
      </w:r>
      <w:r w:rsidR="005E0C88" w:rsidRPr="00112865">
        <w:t xml:space="preserve">Table </w:t>
      </w:r>
      <w:r w:rsidRPr="00112865">
        <w:t>A</w:t>
      </w:r>
      <w:r w:rsidR="005E0C88" w:rsidRPr="00112865">
        <w:t>2</w:t>
      </w:r>
      <w:r w:rsidRPr="00112865">
        <w:rPr>
          <w:rFonts w:hint="eastAsia"/>
        </w:rPr>
        <w:t xml:space="preserve"> presents the top ten most productive authors, while </w:t>
      </w:r>
      <w:r w:rsidRPr="00112865">
        <w:rPr>
          <w:rFonts w:hint="eastAsia"/>
        </w:rPr>
        <w:fldChar w:fldCharType="begin"/>
      </w:r>
      <w:r w:rsidRPr="00112865">
        <w:rPr>
          <w:rFonts w:hint="eastAsia"/>
        </w:rPr>
        <w:instrText xml:space="preserve"> REF _Ref32684 \h </w:instrText>
      </w:r>
      <w:r w:rsidRPr="00112865">
        <w:rPr>
          <w:rFonts w:hint="eastAsia"/>
        </w:rPr>
      </w:r>
      <w:r w:rsidRPr="00112865">
        <w:rPr>
          <w:rFonts w:hint="eastAsia"/>
        </w:rPr>
        <w:fldChar w:fldCharType="separate"/>
      </w:r>
      <w:r w:rsidRPr="00112865">
        <w:t xml:space="preserve">Fig. </w:t>
      </w:r>
      <w:r w:rsidR="005E0C88" w:rsidRPr="00112865">
        <w:t>A</w:t>
      </w:r>
      <w:r w:rsidRPr="00112865">
        <w:t>2</w:t>
      </w:r>
      <w:r w:rsidRPr="00112865">
        <w:rPr>
          <w:rFonts w:hint="eastAsia"/>
        </w:rPr>
        <w:fldChar w:fldCharType="end"/>
      </w:r>
      <w:r w:rsidRPr="00112865">
        <w:rPr>
          <w:rFonts w:hint="eastAsia"/>
        </w:rPr>
        <w:t xml:space="preserve"> presents the co-authorship network among them. The results indicate that Ulrich </w:t>
      </w:r>
      <w:proofErr w:type="spellStart"/>
      <w:r w:rsidRPr="00112865">
        <w:rPr>
          <w:rFonts w:hint="eastAsia"/>
        </w:rPr>
        <w:t>Lichtenthaler</w:t>
      </w:r>
      <w:proofErr w:type="spellEnd"/>
      <w:r w:rsidRPr="00112865">
        <w:rPr>
          <w:rFonts w:hint="eastAsia"/>
        </w:rPr>
        <w:t xml:space="preserve"> stands out as one of the most prolific and influential scholars in this domain, with 17 publications and over 1,000 citations. Pia </w:t>
      </w:r>
      <w:proofErr w:type="spellStart"/>
      <w:r w:rsidRPr="00112865">
        <w:rPr>
          <w:rFonts w:hint="eastAsia"/>
        </w:rPr>
        <w:t>Hurmelinna</w:t>
      </w:r>
      <w:proofErr w:type="spellEnd"/>
      <w:r w:rsidRPr="00112865">
        <w:rPr>
          <w:rFonts w:hint="eastAsia"/>
        </w:rPr>
        <w:t xml:space="preserve">-Laukkanen and Alberto Di </w:t>
      </w:r>
      <w:proofErr w:type="spellStart"/>
      <w:r w:rsidRPr="00112865">
        <w:rPr>
          <w:rFonts w:hint="eastAsia"/>
        </w:rPr>
        <w:t>Minin</w:t>
      </w:r>
      <w:proofErr w:type="spellEnd"/>
      <w:r w:rsidRPr="00112865">
        <w:rPr>
          <w:rFonts w:hint="eastAsia"/>
        </w:rPr>
        <w:t xml:space="preserve"> follow closely, with 10 and 9 publications respectively, both demonstrating relatively high total link strength, suggesting strong connectivity within the collaboration network. Notably, although Gabriele Santoro has a slightly lower publication count, he has the highest citations among the listed authors, highlighting his significant academic impact. Overall, the co-authorship network in this field appears relatively fragmented. Highly </w:t>
      </w:r>
      <w:r w:rsidRPr="00112865">
        <w:rPr>
          <w:rFonts w:hint="eastAsia"/>
        </w:rPr>
        <w:lastRenderedPageBreak/>
        <w:t xml:space="preserve">productive scholars such as Ulrich </w:t>
      </w:r>
      <w:proofErr w:type="spellStart"/>
      <w:r w:rsidRPr="00112865">
        <w:rPr>
          <w:rFonts w:hint="eastAsia"/>
        </w:rPr>
        <w:t>Lichtenthaler</w:t>
      </w:r>
      <w:proofErr w:type="spellEnd"/>
      <w:r w:rsidRPr="00112865">
        <w:rPr>
          <w:rFonts w:hint="eastAsia"/>
        </w:rPr>
        <w:t xml:space="preserve"> show minimal collaborative link strength, indicating a tendency toward independent research. In contrast, researchers like Pia </w:t>
      </w:r>
      <w:proofErr w:type="spellStart"/>
      <w:r w:rsidRPr="00112865">
        <w:rPr>
          <w:rFonts w:hint="eastAsia"/>
        </w:rPr>
        <w:t>Hurmelinna</w:t>
      </w:r>
      <w:proofErr w:type="spellEnd"/>
      <w:r w:rsidRPr="00112865">
        <w:rPr>
          <w:rFonts w:hint="eastAsia"/>
        </w:rPr>
        <w:t xml:space="preserve">-Laukkanen and Alberto Di </w:t>
      </w:r>
      <w:proofErr w:type="spellStart"/>
      <w:r w:rsidRPr="00112865">
        <w:rPr>
          <w:rFonts w:hint="eastAsia"/>
        </w:rPr>
        <w:t>Minin</w:t>
      </w:r>
      <w:proofErr w:type="spellEnd"/>
      <w:r w:rsidRPr="00112865">
        <w:rPr>
          <w:rFonts w:hint="eastAsia"/>
        </w:rPr>
        <w:t xml:space="preserve"> exhibit more active collaboration patterns, suggesting the gradual emergence of small-scale collaborative clusters. In summary, while the scholarly output of leading authors has demonstrated substantial influence, the overall collaboration network remains loosely connected. This phenomenon is closely related to the characteristics of the research domain. Studies on open innovation and knowledge transfer span multiple disciplines, including innovation management and knowledge management </w:t>
      </w:r>
      <w:r w:rsidRPr="00112865">
        <w:fldChar w:fldCharType="begin">
          <w:fldData xml:space="preserve">PEVuZE5vdGU+PENpdGU+PEF1dGhvcj5IdWl6aW5naDwvQXV0aG9yPjxZZWFyPjIwMTE8L1llYXI+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</w:fldData>
        </w:fldChar>
      </w:r>
      <w:r w:rsidRPr="00112865">
        <w:instrText xml:space="preserve"> ADDIN EN.CITE </w:instrText>
      </w:r>
      <w:r w:rsidRPr="00112865">
        <w:fldChar w:fldCharType="begin">
          <w:fldData xml:space="preserve">PEVuZE5vdGU+PENpdGU+PEF1dGhvcj5IdWl6aW5naDwvQXV0aG9yPjxZZWFyPjIwMTE8L1llYXI+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</w:fldData>
        </w:fldChar>
      </w:r>
      <w:r w:rsidRPr="00112865">
        <w:instrText xml:space="preserve"> ADDIN EN.CITE.DATA </w:instrText>
      </w:r>
      <w:r w:rsidRPr="00112865">
        <w:fldChar w:fldCharType="end"/>
      </w:r>
      <w:r w:rsidRPr="00112865">
        <w:fldChar w:fldCharType="separate"/>
      </w:r>
      <w:r w:rsidRPr="00112865">
        <w:t>(</w:t>
      </w:r>
      <w:hyperlink w:anchor="_ENREF_1" w:tooltip="Alavi, 2001 #193" w:history="1">
        <w:r w:rsidRPr="00112865">
          <w:rPr>
            <w:rStyle w:val="a3"/>
            <w:color w:val="auto"/>
          </w:rPr>
          <w:t>Alavi &amp; Leidner, 2001</w:t>
        </w:r>
      </w:hyperlink>
      <w:r w:rsidRPr="00112865">
        <w:t xml:space="preserve">; </w:t>
      </w:r>
      <w:hyperlink w:anchor="_ENREF_79" w:tooltip="Huizingh, 2011 #64" w:history="1">
        <w:r w:rsidRPr="00112865">
          <w:rPr>
            <w:rStyle w:val="a3"/>
            <w:color w:val="auto"/>
          </w:rPr>
          <w:t>Huizingh, 2011</w:t>
        </w:r>
      </w:hyperlink>
      <w:r w:rsidRPr="00112865">
        <w:t>)</w:t>
      </w:r>
      <w:r w:rsidRPr="00112865">
        <w:fldChar w:fldCharType="end"/>
      </w:r>
      <w:r w:rsidRPr="00112865">
        <w:rPr>
          <w:rFonts w:hint="eastAsia"/>
        </w:rPr>
        <w:t xml:space="preserve">. The topical and methodological heterogeneity of this research often leads scholars to cluster in their own academic communities, thereby limiting cross-disciplinary collaboration. Furthermore, methodological and data-related differences across research fields </w:t>
      </w:r>
      <w:r w:rsidRPr="00112865">
        <w:rPr>
          <w:rFonts w:hint="eastAsia"/>
        </w:rPr>
        <w:fldChar w:fldCharType="begin"/>
      </w:r>
      <w:r w:rsidRPr="00112865">
        <w:rPr>
          <w:rFonts w:hint="eastAsia"/>
        </w:rPr>
        <w:instrText xml:space="preserve"> ADDIN EN.CITE &lt;EndNote&gt;&lt;Cite&gt;&lt;Author&gt;Huvila&lt;/Author&gt;&lt;Year&gt;2024&lt;/Year&gt;&lt;RecNum&gt;46&lt;/RecNum&gt;&lt;DisplayText&gt;(Huvila &amp;amp; Sinnamon, 2024)&lt;/DisplayText&gt;&lt;record&gt;&lt;rec-number&gt;46&lt;/rec-number&gt;&lt;foreign-keys&gt;&lt;key app="EN" db-id="dwzapa9fepvewbew0f85ra9g90r2spfrf2rw" timestamp="1762949432"&gt;46&lt;/key&gt;&lt;/foreign-keys&gt;&lt;ref-type name="Journal Article"&gt;17&lt;/ref-type&gt;&lt;contributors&gt;&lt;authors&gt;&lt;author&gt;Huvila, Isto&lt;/author&gt;&lt;author&gt;Sinnamon, Luanne S.&lt;/author&gt;&lt;/authors&gt;&lt;/contributors&gt;&lt;titles&gt;&lt;title&gt;When data sharing is an answer and when (often) it is not: Acknowledging data-driven, non-data, and data-decentered cultures&lt;/title&gt;&lt;secondary-title&gt;Journal of the Association for Information Science and Technology&lt;/secondary-title&gt;&lt;short-title&gt;When data sharing is an answer and when (often) it is not&lt;/short-title&gt;&lt;/titles&gt;&lt;periodical&gt;&lt;full-title&gt;Journal of the Association for Information Science and Technology&lt;/full-title&gt;&lt;/periodical&gt;&lt;pages&gt;1515-1530&lt;/pages&gt;&lt;volume&gt;75&lt;/volume&gt;&lt;number&gt;13&lt;/number&gt;&lt;dates&gt;&lt;year&gt;2024&lt;/year&gt;&lt;pub-dates&gt;&lt;date&gt;2024&lt;/date&gt;&lt;/pub-dates&gt;&lt;/dates&gt;&lt;isbn&gt;2330-1643&lt;/isbn&gt;&lt;urls&gt;&lt;/urls&gt;&lt;electronic-resource-num&gt;10.1002/asi.24957&lt;/electronic-resource-num&gt;&lt;remote-database-name&gt;Wiley Online Library&lt;/remote-database-name&gt;&lt;language&gt;en&lt;/language&gt;&lt;access-date&gt;2025-11-09 18:11:11&lt;/access-date&gt;&lt;/record&gt;&lt;/Cite&gt;&lt;/EndNote&gt;</w:instrText>
      </w:r>
      <w:r w:rsidRPr="00112865">
        <w:rPr>
          <w:rFonts w:hint="eastAsia"/>
        </w:rPr>
        <w:fldChar w:fldCharType="separate"/>
      </w:r>
      <w:r w:rsidRPr="00112865">
        <w:rPr>
          <w:rFonts w:hint="eastAsia"/>
        </w:rPr>
        <w:t>(</w:t>
      </w:r>
      <w:hyperlink w:anchor="_ENREF_80" w:tooltip="Huvila, 2024 #46" w:history="1">
        <w:r w:rsidRPr="00112865">
          <w:rPr>
            <w:rStyle w:val="a3"/>
            <w:color w:val="auto"/>
          </w:rPr>
          <w:t>Huvila &amp; Sinnamon, 2024</w:t>
        </w:r>
      </w:hyperlink>
      <w:r w:rsidRPr="00112865">
        <w:rPr>
          <w:rFonts w:hint="eastAsia"/>
        </w:rPr>
        <w:t>)</w:t>
      </w:r>
      <w:r w:rsidRPr="00112865">
        <w:rPr>
          <w:rFonts w:hint="eastAsia"/>
        </w:rPr>
        <w:fldChar w:fldCharType="end"/>
      </w:r>
      <w:r w:rsidRPr="00112865">
        <w:rPr>
          <w:rFonts w:hint="eastAsia"/>
        </w:rPr>
        <w:t xml:space="preserve"> have constrained broader collaboration among scholars to some extent. Future research could foster greater synergy through special issues, joint research projects, and data-sharing platforms, thereby promoting stronger theoretical and methodological integration within the field.</w:t>
      </w:r>
    </w:p>
    <w:p w14:paraId="59E45E13" w14:textId="58E6A3CC" w:rsidR="005E0C88" w:rsidRPr="00112865" w:rsidRDefault="005E0C88" w:rsidP="005E0C88">
      <w:pPr>
        <w:keepNext/>
        <w:keepLines/>
        <w:spacing w:line="240" w:lineRule="auto"/>
        <w:jc w:val="left"/>
        <w:outlineLvl w:val="0"/>
        <w:rPr>
          <w:rFonts w:eastAsia="Times New Roman" w:cs="Times New Roman"/>
          <w:b/>
          <w:kern w:val="44"/>
          <w:sz w:val="22"/>
          <w:szCs w:val="22"/>
        </w:rPr>
      </w:pPr>
      <w:r w:rsidRPr="00112865">
        <w:rPr>
          <w:rFonts w:eastAsia="Times New Roman" w:cs="Times New Roman"/>
          <w:b/>
          <w:kern w:val="44"/>
          <w:sz w:val="22"/>
          <w:szCs w:val="22"/>
        </w:rPr>
        <w:t>Table A2</w:t>
      </w:r>
      <w:r w:rsidRPr="00112865">
        <w:rPr>
          <w:rFonts w:eastAsia="Times New Roman" w:cs="Times New Roman" w:hint="eastAsia"/>
          <w:b/>
          <w:kern w:val="44"/>
          <w:sz w:val="22"/>
          <w:szCs w:val="22"/>
        </w:rPr>
        <w:t xml:space="preserve"> </w:t>
      </w:r>
      <w:r w:rsidRPr="00112865">
        <w:rPr>
          <w:rFonts w:eastAsia="Times New Roman" w:cs="Times New Roman"/>
          <w:bCs/>
          <w:kern w:val="44"/>
          <w:sz w:val="22"/>
          <w:szCs w:val="22"/>
        </w:rPr>
        <w:t>Top 10 most productive author</w:t>
      </w:r>
      <w:r w:rsidRPr="00112865">
        <w:rPr>
          <w:rFonts w:eastAsia="Times New Roman" w:cs="Times New Roman" w:hint="eastAsia"/>
          <w:bCs/>
          <w:kern w:val="44"/>
          <w:sz w:val="22"/>
          <w:szCs w:val="22"/>
        </w:rPr>
        <w:t>s.</w:t>
      </w:r>
    </w:p>
    <w:tbl>
      <w:tblPr>
        <w:tblW w:w="9074" w:type="dxa"/>
        <w:jc w:val="center"/>
        <w:tblBorders>
          <w:top w:val="single" w:sz="6" w:space="0" w:color="auto"/>
          <w:bottom w:val="single" w:sz="6" w:space="0" w:color="auto"/>
        </w:tblBorders>
        <w:tblLayout w:type="fixed"/>
        <w:tblLook w:val="04A0" w:firstRow="1" w:lastRow="0" w:firstColumn="1" w:lastColumn="0" w:noHBand="0" w:noVBand="1"/>
      </w:tblPr>
      <w:tblGrid>
        <w:gridCol w:w="1052"/>
        <w:gridCol w:w="3371"/>
        <w:gridCol w:w="1720"/>
        <w:gridCol w:w="1455"/>
        <w:gridCol w:w="1476"/>
      </w:tblGrid>
      <w:tr w:rsidR="005E0C88" w:rsidRPr="00112865" w14:paraId="49745A7B" w14:textId="77777777" w:rsidTr="002A34D7">
        <w:trPr>
          <w:trHeight w:val="270"/>
          <w:jc w:val="center"/>
        </w:trPr>
        <w:tc>
          <w:tcPr>
            <w:tcW w:w="1052" w:type="dxa"/>
            <w:tcBorders>
              <w:bottom w:val="single" w:sz="8" w:space="0" w:color="auto"/>
            </w:tcBorders>
            <w:noWrap/>
            <w:vAlign w:val="center"/>
          </w:tcPr>
          <w:p w14:paraId="28F9E8EE" w14:textId="77777777" w:rsidR="005E0C88" w:rsidRPr="00112865" w:rsidRDefault="005E0C88" w:rsidP="002A34D7">
            <w:pPr>
              <w:ind w:firstLine="241"/>
              <w:jc w:val="center"/>
              <w:rPr>
                <w:rFonts w:cs="Times New Roman"/>
                <w:b/>
                <w:bCs/>
                <w:sz w:val="21"/>
                <w:szCs w:val="21"/>
              </w:rPr>
            </w:pPr>
            <w:r w:rsidRPr="00112865">
              <w:rPr>
                <w:rFonts w:cs="Times New Roman"/>
                <w:b/>
                <w:bCs/>
                <w:sz w:val="21"/>
                <w:szCs w:val="21"/>
                <w:lang w:bidi="ar"/>
              </w:rPr>
              <w:t>Rank</w:t>
            </w:r>
          </w:p>
        </w:tc>
        <w:tc>
          <w:tcPr>
            <w:tcW w:w="3371" w:type="dxa"/>
            <w:tcBorders>
              <w:bottom w:val="single" w:sz="8" w:space="0" w:color="auto"/>
            </w:tcBorders>
            <w:noWrap/>
            <w:vAlign w:val="center"/>
          </w:tcPr>
          <w:p w14:paraId="1669BDC4" w14:textId="77777777" w:rsidR="005E0C88" w:rsidRPr="00112865" w:rsidRDefault="005E0C88" w:rsidP="002A34D7">
            <w:pPr>
              <w:ind w:firstLine="241"/>
              <w:jc w:val="center"/>
              <w:rPr>
                <w:rFonts w:cs="Times New Roman"/>
                <w:b/>
                <w:bCs/>
                <w:sz w:val="21"/>
                <w:szCs w:val="21"/>
              </w:rPr>
            </w:pPr>
            <w:r w:rsidRPr="00112865">
              <w:rPr>
                <w:rFonts w:cs="Times New Roman"/>
                <w:b/>
                <w:bCs/>
                <w:sz w:val="21"/>
                <w:szCs w:val="21"/>
                <w:lang w:bidi="ar"/>
              </w:rPr>
              <w:t>Authors</w:t>
            </w:r>
          </w:p>
        </w:tc>
        <w:tc>
          <w:tcPr>
            <w:tcW w:w="1720" w:type="dxa"/>
            <w:tcBorders>
              <w:bottom w:val="single" w:sz="8" w:space="0" w:color="auto"/>
            </w:tcBorders>
            <w:noWrap/>
            <w:vAlign w:val="center"/>
          </w:tcPr>
          <w:p w14:paraId="71A1D0BB" w14:textId="77777777" w:rsidR="005E0C88" w:rsidRPr="00112865" w:rsidRDefault="005E0C88" w:rsidP="002A34D7">
            <w:pPr>
              <w:ind w:firstLine="241"/>
              <w:jc w:val="center"/>
              <w:rPr>
                <w:rFonts w:cs="Times New Roman"/>
                <w:b/>
                <w:bCs/>
                <w:sz w:val="21"/>
                <w:szCs w:val="21"/>
              </w:rPr>
            </w:pPr>
            <w:r w:rsidRPr="00112865">
              <w:rPr>
                <w:rFonts w:cs="Times New Roman"/>
                <w:b/>
                <w:bCs/>
                <w:sz w:val="21"/>
                <w:szCs w:val="21"/>
                <w:lang w:bidi="ar"/>
              </w:rPr>
              <w:t>publications</w:t>
            </w:r>
          </w:p>
        </w:tc>
        <w:tc>
          <w:tcPr>
            <w:tcW w:w="1455" w:type="dxa"/>
            <w:tcBorders>
              <w:bottom w:val="single" w:sz="8" w:space="0" w:color="auto"/>
            </w:tcBorders>
            <w:noWrap/>
            <w:vAlign w:val="center"/>
          </w:tcPr>
          <w:p w14:paraId="67D18F8A" w14:textId="77777777" w:rsidR="005E0C88" w:rsidRPr="00112865" w:rsidRDefault="005E0C88" w:rsidP="002A34D7">
            <w:pPr>
              <w:ind w:firstLine="241"/>
              <w:jc w:val="center"/>
              <w:rPr>
                <w:rFonts w:cs="Times New Roman"/>
                <w:b/>
                <w:bCs/>
                <w:sz w:val="21"/>
                <w:szCs w:val="21"/>
              </w:rPr>
            </w:pPr>
            <w:r w:rsidRPr="00112865">
              <w:rPr>
                <w:rFonts w:cs="Times New Roman"/>
                <w:b/>
                <w:bCs/>
                <w:sz w:val="21"/>
                <w:szCs w:val="21"/>
                <w:lang w:bidi="ar"/>
              </w:rPr>
              <w:t>Citations</w:t>
            </w:r>
          </w:p>
        </w:tc>
        <w:tc>
          <w:tcPr>
            <w:tcW w:w="1476" w:type="dxa"/>
            <w:tcBorders>
              <w:bottom w:val="single" w:sz="8" w:space="0" w:color="auto"/>
            </w:tcBorders>
            <w:noWrap/>
            <w:vAlign w:val="center"/>
          </w:tcPr>
          <w:p w14:paraId="6D7C99D7" w14:textId="77777777" w:rsidR="005E0C88" w:rsidRPr="00112865" w:rsidRDefault="005E0C88" w:rsidP="002A34D7">
            <w:pPr>
              <w:ind w:firstLine="241"/>
              <w:jc w:val="center"/>
              <w:rPr>
                <w:rFonts w:cs="Times New Roman"/>
                <w:b/>
                <w:bCs/>
                <w:sz w:val="21"/>
                <w:szCs w:val="21"/>
                <w:lang w:bidi="ar"/>
              </w:rPr>
            </w:pPr>
            <w:r w:rsidRPr="00112865">
              <w:rPr>
                <w:rFonts w:cs="Times New Roman"/>
                <w:b/>
                <w:bCs/>
                <w:sz w:val="21"/>
                <w:szCs w:val="21"/>
                <w:lang w:bidi="ar"/>
              </w:rPr>
              <w:t>Total link</w:t>
            </w:r>
          </w:p>
          <w:p w14:paraId="6026BED8" w14:textId="77777777" w:rsidR="005E0C88" w:rsidRPr="00112865" w:rsidRDefault="005E0C88" w:rsidP="002A34D7">
            <w:pPr>
              <w:ind w:firstLine="241"/>
              <w:jc w:val="center"/>
              <w:rPr>
                <w:rFonts w:cs="Times New Roman"/>
                <w:b/>
                <w:bCs/>
                <w:sz w:val="21"/>
                <w:szCs w:val="21"/>
              </w:rPr>
            </w:pPr>
            <w:r w:rsidRPr="00112865">
              <w:rPr>
                <w:rFonts w:cs="Times New Roman"/>
                <w:b/>
                <w:bCs/>
                <w:sz w:val="21"/>
                <w:szCs w:val="21"/>
                <w:lang w:bidi="ar"/>
              </w:rPr>
              <w:t>strength</w:t>
            </w:r>
          </w:p>
        </w:tc>
      </w:tr>
      <w:tr w:rsidR="005E0C88" w:rsidRPr="00112865" w14:paraId="645567FB" w14:textId="77777777" w:rsidTr="002A34D7">
        <w:trPr>
          <w:trHeight w:val="113"/>
          <w:jc w:val="center"/>
        </w:trPr>
        <w:tc>
          <w:tcPr>
            <w:tcW w:w="1052" w:type="dxa"/>
            <w:tcBorders>
              <w:top w:val="single" w:sz="8" w:space="0" w:color="auto"/>
            </w:tcBorders>
            <w:noWrap/>
            <w:vAlign w:val="center"/>
          </w:tcPr>
          <w:p w14:paraId="0FBFFDBF" w14:textId="77777777" w:rsidR="005E0C88" w:rsidRPr="00112865" w:rsidRDefault="005E0C88" w:rsidP="002A34D7">
            <w:pPr>
              <w:ind w:firstLine="240"/>
              <w:jc w:val="center"/>
              <w:rPr>
                <w:rFonts w:cs="Times New Roman"/>
                <w:sz w:val="21"/>
                <w:szCs w:val="21"/>
              </w:rPr>
            </w:pPr>
            <w:r w:rsidRPr="00112865">
              <w:rPr>
                <w:rFonts w:cs="Times New Roman"/>
                <w:sz w:val="21"/>
                <w:szCs w:val="21"/>
                <w:lang w:bidi="ar"/>
              </w:rPr>
              <w:t>1</w:t>
            </w:r>
          </w:p>
        </w:tc>
        <w:tc>
          <w:tcPr>
            <w:tcW w:w="3371" w:type="dxa"/>
            <w:tcBorders>
              <w:top w:val="single" w:sz="8" w:space="0" w:color="auto"/>
            </w:tcBorders>
            <w:noWrap/>
          </w:tcPr>
          <w:p w14:paraId="537652CA" w14:textId="77777777" w:rsidR="005E0C88" w:rsidRPr="00112865" w:rsidRDefault="005E0C88" w:rsidP="002A34D7">
            <w:pPr>
              <w:ind w:firstLine="240"/>
              <w:jc w:val="center"/>
              <w:rPr>
                <w:rFonts w:cs="Times New Roman"/>
                <w:sz w:val="21"/>
                <w:szCs w:val="21"/>
              </w:rPr>
            </w:pPr>
            <w:proofErr w:type="spellStart"/>
            <w:r w:rsidRPr="00112865">
              <w:rPr>
                <w:rFonts w:cs="Times New Roman"/>
                <w:sz w:val="21"/>
                <w:szCs w:val="21"/>
                <w:lang w:bidi="ar"/>
              </w:rPr>
              <w:t>Lichtenthaler</w:t>
            </w:r>
            <w:proofErr w:type="spellEnd"/>
            <w:r w:rsidRPr="00112865">
              <w:rPr>
                <w:rFonts w:cs="Times New Roman"/>
                <w:sz w:val="21"/>
                <w:szCs w:val="21"/>
                <w:lang w:bidi="ar"/>
              </w:rPr>
              <w:t>, Ulrich</w:t>
            </w:r>
          </w:p>
        </w:tc>
        <w:tc>
          <w:tcPr>
            <w:tcW w:w="1720" w:type="dxa"/>
            <w:tcBorders>
              <w:top w:val="single" w:sz="8" w:space="0" w:color="auto"/>
            </w:tcBorders>
            <w:noWrap/>
          </w:tcPr>
          <w:p w14:paraId="7D52F761" w14:textId="77777777" w:rsidR="005E0C88" w:rsidRPr="00112865" w:rsidRDefault="005E0C88" w:rsidP="002A34D7">
            <w:pPr>
              <w:ind w:firstLine="240"/>
              <w:jc w:val="center"/>
              <w:rPr>
                <w:rFonts w:cs="Times New Roman"/>
                <w:sz w:val="21"/>
                <w:szCs w:val="21"/>
              </w:rPr>
            </w:pPr>
            <w:r w:rsidRPr="00112865">
              <w:rPr>
                <w:rFonts w:cs="Times New Roman"/>
                <w:sz w:val="21"/>
                <w:szCs w:val="21"/>
                <w:lang w:bidi="ar"/>
              </w:rPr>
              <w:t>17</w:t>
            </w:r>
          </w:p>
        </w:tc>
        <w:tc>
          <w:tcPr>
            <w:tcW w:w="1455" w:type="dxa"/>
            <w:tcBorders>
              <w:top w:val="single" w:sz="8" w:space="0" w:color="auto"/>
            </w:tcBorders>
            <w:noWrap/>
          </w:tcPr>
          <w:p w14:paraId="72E948EF" w14:textId="77777777" w:rsidR="005E0C88" w:rsidRPr="00112865" w:rsidRDefault="005E0C88" w:rsidP="002A34D7">
            <w:pPr>
              <w:ind w:firstLine="240"/>
              <w:jc w:val="center"/>
              <w:rPr>
                <w:rFonts w:cs="Times New Roman"/>
                <w:sz w:val="21"/>
                <w:szCs w:val="21"/>
              </w:rPr>
            </w:pPr>
            <w:r w:rsidRPr="00112865">
              <w:rPr>
                <w:rFonts w:cs="Times New Roman"/>
                <w:sz w:val="21"/>
                <w:szCs w:val="21"/>
                <w:lang w:bidi="ar"/>
              </w:rPr>
              <w:t>1006</w:t>
            </w:r>
          </w:p>
        </w:tc>
        <w:tc>
          <w:tcPr>
            <w:tcW w:w="1476" w:type="dxa"/>
            <w:tcBorders>
              <w:top w:val="single" w:sz="8" w:space="0" w:color="auto"/>
            </w:tcBorders>
            <w:noWrap/>
          </w:tcPr>
          <w:p w14:paraId="7A9FED09" w14:textId="77777777" w:rsidR="005E0C88" w:rsidRPr="00112865" w:rsidRDefault="005E0C88" w:rsidP="002A34D7">
            <w:pPr>
              <w:ind w:firstLine="240"/>
              <w:jc w:val="center"/>
              <w:rPr>
                <w:rFonts w:cs="Times New Roman"/>
                <w:sz w:val="21"/>
                <w:szCs w:val="21"/>
              </w:rPr>
            </w:pPr>
            <w:r w:rsidRPr="00112865">
              <w:rPr>
                <w:rFonts w:cs="Times New Roman"/>
                <w:sz w:val="21"/>
                <w:szCs w:val="21"/>
                <w:lang w:bidi="ar"/>
              </w:rPr>
              <w:t>0</w:t>
            </w:r>
          </w:p>
        </w:tc>
      </w:tr>
      <w:tr w:rsidR="005E0C88" w:rsidRPr="00112865" w14:paraId="4317B358" w14:textId="77777777" w:rsidTr="002A34D7">
        <w:trPr>
          <w:trHeight w:val="113"/>
          <w:jc w:val="center"/>
        </w:trPr>
        <w:tc>
          <w:tcPr>
            <w:tcW w:w="1052" w:type="dxa"/>
            <w:noWrap/>
            <w:vAlign w:val="center"/>
          </w:tcPr>
          <w:p w14:paraId="3B82EFCF" w14:textId="77777777" w:rsidR="005E0C88" w:rsidRPr="00112865" w:rsidRDefault="005E0C88" w:rsidP="002A34D7">
            <w:pPr>
              <w:ind w:firstLine="240"/>
              <w:jc w:val="center"/>
              <w:rPr>
                <w:rFonts w:cs="Times New Roman"/>
                <w:sz w:val="21"/>
                <w:szCs w:val="21"/>
              </w:rPr>
            </w:pPr>
            <w:r w:rsidRPr="00112865">
              <w:rPr>
                <w:rFonts w:cs="Times New Roman"/>
                <w:sz w:val="21"/>
                <w:szCs w:val="21"/>
                <w:lang w:bidi="ar"/>
              </w:rPr>
              <w:t>2</w:t>
            </w:r>
          </w:p>
        </w:tc>
        <w:tc>
          <w:tcPr>
            <w:tcW w:w="3371" w:type="dxa"/>
            <w:noWrap/>
          </w:tcPr>
          <w:p w14:paraId="2936BA0F" w14:textId="77777777" w:rsidR="005E0C88" w:rsidRPr="00112865" w:rsidRDefault="005E0C88" w:rsidP="002A34D7">
            <w:pPr>
              <w:ind w:firstLine="240"/>
              <w:jc w:val="center"/>
              <w:rPr>
                <w:rFonts w:cs="Times New Roman"/>
                <w:sz w:val="21"/>
                <w:szCs w:val="21"/>
              </w:rPr>
            </w:pPr>
            <w:proofErr w:type="spellStart"/>
            <w:r w:rsidRPr="00112865">
              <w:rPr>
                <w:rFonts w:cs="Times New Roman"/>
                <w:sz w:val="21"/>
                <w:szCs w:val="21"/>
                <w:lang w:bidi="ar"/>
              </w:rPr>
              <w:t>Hurmelinna</w:t>
            </w:r>
            <w:proofErr w:type="spellEnd"/>
            <w:r w:rsidRPr="00112865">
              <w:rPr>
                <w:rFonts w:cs="Times New Roman"/>
                <w:sz w:val="21"/>
                <w:szCs w:val="21"/>
                <w:lang w:bidi="ar"/>
              </w:rPr>
              <w:t>-Laukkanen, Pia</w:t>
            </w:r>
          </w:p>
        </w:tc>
        <w:tc>
          <w:tcPr>
            <w:tcW w:w="1720" w:type="dxa"/>
            <w:noWrap/>
          </w:tcPr>
          <w:p w14:paraId="338C8D78" w14:textId="77777777" w:rsidR="005E0C88" w:rsidRPr="00112865" w:rsidRDefault="005E0C88" w:rsidP="002A34D7">
            <w:pPr>
              <w:ind w:firstLine="240"/>
              <w:jc w:val="center"/>
              <w:rPr>
                <w:rFonts w:cs="Times New Roman"/>
                <w:sz w:val="21"/>
                <w:szCs w:val="21"/>
              </w:rPr>
            </w:pPr>
            <w:r w:rsidRPr="00112865">
              <w:rPr>
                <w:rFonts w:cs="Times New Roman"/>
                <w:sz w:val="21"/>
                <w:szCs w:val="21"/>
                <w:lang w:bidi="ar"/>
              </w:rPr>
              <w:t>10</w:t>
            </w:r>
          </w:p>
        </w:tc>
        <w:tc>
          <w:tcPr>
            <w:tcW w:w="1455" w:type="dxa"/>
            <w:noWrap/>
          </w:tcPr>
          <w:p w14:paraId="321BFB07" w14:textId="77777777" w:rsidR="005E0C88" w:rsidRPr="00112865" w:rsidRDefault="005E0C88" w:rsidP="002A34D7">
            <w:pPr>
              <w:ind w:firstLine="240"/>
              <w:jc w:val="center"/>
              <w:rPr>
                <w:rFonts w:cs="Times New Roman"/>
                <w:sz w:val="21"/>
                <w:szCs w:val="21"/>
              </w:rPr>
            </w:pPr>
            <w:r w:rsidRPr="00112865">
              <w:rPr>
                <w:rFonts w:cs="Times New Roman"/>
                <w:sz w:val="21"/>
                <w:szCs w:val="21"/>
                <w:lang w:bidi="ar"/>
              </w:rPr>
              <w:t>757</w:t>
            </w:r>
          </w:p>
        </w:tc>
        <w:tc>
          <w:tcPr>
            <w:tcW w:w="1476" w:type="dxa"/>
            <w:noWrap/>
          </w:tcPr>
          <w:p w14:paraId="767A0B7D" w14:textId="77777777" w:rsidR="005E0C88" w:rsidRPr="00112865" w:rsidRDefault="005E0C88" w:rsidP="002A34D7">
            <w:pPr>
              <w:ind w:firstLine="240"/>
              <w:jc w:val="center"/>
              <w:rPr>
                <w:rFonts w:cs="Times New Roman"/>
                <w:sz w:val="21"/>
                <w:szCs w:val="21"/>
              </w:rPr>
            </w:pPr>
            <w:r w:rsidRPr="00112865">
              <w:rPr>
                <w:rFonts w:cs="Times New Roman"/>
                <w:sz w:val="21"/>
                <w:szCs w:val="21"/>
                <w:lang w:bidi="ar"/>
              </w:rPr>
              <w:t>6</w:t>
            </w:r>
          </w:p>
        </w:tc>
      </w:tr>
      <w:tr w:rsidR="005E0C88" w:rsidRPr="00112865" w14:paraId="04E2E88F" w14:textId="77777777" w:rsidTr="002A34D7">
        <w:trPr>
          <w:trHeight w:val="113"/>
          <w:jc w:val="center"/>
        </w:trPr>
        <w:tc>
          <w:tcPr>
            <w:tcW w:w="1052" w:type="dxa"/>
            <w:noWrap/>
            <w:vAlign w:val="center"/>
          </w:tcPr>
          <w:p w14:paraId="7F481766" w14:textId="77777777" w:rsidR="005E0C88" w:rsidRPr="00112865" w:rsidRDefault="005E0C88" w:rsidP="002A34D7">
            <w:pPr>
              <w:ind w:firstLine="240"/>
              <w:jc w:val="center"/>
              <w:rPr>
                <w:rFonts w:cs="Times New Roman"/>
                <w:sz w:val="21"/>
                <w:szCs w:val="21"/>
              </w:rPr>
            </w:pPr>
            <w:r w:rsidRPr="00112865">
              <w:rPr>
                <w:rFonts w:cs="Times New Roman"/>
                <w:sz w:val="21"/>
                <w:szCs w:val="21"/>
                <w:lang w:bidi="ar"/>
              </w:rPr>
              <w:t>3</w:t>
            </w:r>
          </w:p>
        </w:tc>
        <w:tc>
          <w:tcPr>
            <w:tcW w:w="3371" w:type="dxa"/>
            <w:noWrap/>
          </w:tcPr>
          <w:p w14:paraId="0BB69B7E" w14:textId="77777777" w:rsidR="005E0C88" w:rsidRPr="00112865" w:rsidRDefault="005E0C88" w:rsidP="002A34D7">
            <w:pPr>
              <w:ind w:firstLine="240"/>
              <w:jc w:val="center"/>
              <w:rPr>
                <w:rFonts w:cs="Times New Roman"/>
                <w:sz w:val="21"/>
                <w:szCs w:val="21"/>
              </w:rPr>
            </w:pPr>
            <w:r w:rsidRPr="00112865">
              <w:rPr>
                <w:rFonts w:cs="Times New Roman"/>
                <w:sz w:val="21"/>
                <w:szCs w:val="21"/>
                <w:lang w:bidi="ar"/>
              </w:rPr>
              <w:t xml:space="preserve">Di </w:t>
            </w:r>
            <w:proofErr w:type="spellStart"/>
            <w:r w:rsidRPr="00112865">
              <w:rPr>
                <w:rFonts w:cs="Times New Roman"/>
                <w:sz w:val="21"/>
                <w:szCs w:val="21"/>
                <w:lang w:bidi="ar"/>
              </w:rPr>
              <w:t>Minin</w:t>
            </w:r>
            <w:proofErr w:type="spellEnd"/>
            <w:r w:rsidRPr="00112865">
              <w:rPr>
                <w:rFonts w:cs="Times New Roman"/>
                <w:sz w:val="21"/>
                <w:szCs w:val="21"/>
                <w:lang w:bidi="ar"/>
              </w:rPr>
              <w:t>, Alberto</w:t>
            </w:r>
          </w:p>
        </w:tc>
        <w:tc>
          <w:tcPr>
            <w:tcW w:w="1720" w:type="dxa"/>
            <w:noWrap/>
          </w:tcPr>
          <w:p w14:paraId="7777F8ED" w14:textId="77777777" w:rsidR="005E0C88" w:rsidRPr="00112865" w:rsidRDefault="005E0C88" w:rsidP="002A34D7">
            <w:pPr>
              <w:ind w:firstLine="240"/>
              <w:jc w:val="center"/>
              <w:rPr>
                <w:rFonts w:cs="Times New Roman"/>
                <w:sz w:val="21"/>
                <w:szCs w:val="21"/>
              </w:rPr>
            </w:pPr>
            <w:r w:rsidRPr="00112865">
              <w:rPr>
                <w:rFonts w:cs="Times New Roman"/>
                <w:sz w:val="21"/>
                <w:szCs w:val="21"/>
                <w:lang w:bidi="ar"/>
              </w:rPr>
              <w:t>9</w:t>
            </w:r>
          </w:p>
        </w:tc>
        <w:tc>
          <w:tcPr>
            <w:tcW w:w="1455" w:type="dxa"/>
            <w:noWrap/>
          </w:tcPr>
          <w:p w14:paraId="5095993A" w14:textId="77777777" w:rsidR="005E0C88" w:rsidRPr="00112865" w:rsidRDefault="005E0C88" w:rsidP="002A34D7">
            <w:pPr>
              <w:ind w:firstLine="240"/>
              <w:jc w:val="center"/>
              <w:rPr>
                <w:rFonts w:cs="Times New Roman"/>
                <w:sz w:val="21"/>
                <w:szCs w:val="21"/>
              </w:rPr>
            </w:pPr>
            <w:r w:rsidRPr="00112865">
              <w:rPr>
                <w:rFonts w:cs="Times New Roman"/>
                <w:sz w:val="21"/>
                <w:szCs w:val="21"/>
                <w:lang w:bidi="ar"/>
              </w:rPr>
              <w:t>433</w:t>
            </w:r>
          </w:p>
        </w:tc>
        <w:tc>
          <w:tcPr>
            <w:tcW w:w="1476" w:type="dxa"/>
            <w:noWrap/>
          </w:tcPr>
          <w:p w14:paraId="16242D19" w14:textId="77777777" w:rsidR="005E0C88" w:rsidRPr="00112865" w:rsidRDefault="005E0C88" w:rsidP="002A34D7">
            <w:pPr>
              <w:ind w:firstLine="240"/>
              <w:jc w:val="center"/>
              <w:rPr>
                <w:rFonts w:cs="Times New Roman"/>
                <w:sz w:val="21"/>
                <w:szCs w:val="21"/>
              </w:rPr>
            </w:pPr>
            <w:r w:rsidRPr="00112865">
              <w:rPr>
                <w:rFonts w:cs="Times New Roman"/>
                <w:sz w:val="21"/>
                <w:szCs w:val="21"/>
                <w:lang w:bidi="ar"/>
              </w:rPr>
              <w:t>6</w:t>
            </w:r>
          </w:p>
        </w:tc>
      </w:tr>
      <w:tr w:rsidR="005E0C88" w:rsidRPr="00112865" w14:paraId="1F4CFEE1" w14:textId="77777777" w:rsidTr="002A34D7">
        <w:trPr>
          <w:trHeight w:val="113"/>
          <w:jc w:val="center"/>
        </w:trPr>
        <w:tc>
          <w:tcPr>
            <w:tcW w:w="1052" w:type="dxa"/>
            <w:noWrap/>
            <w:vAlign w:val="center"/>
          </w:tcPr>
          <w:p w14:paraId="10006C93" w14:textId="77777777" w:rsidR="005E0C88" w:rsidRPr="00112865" w:rsidRDefault="005E0C88" w:rsidP="002A34D7">
            <w:pPr>
              <w:ind w:firstLine="240"/>
              <w:jc w:val="center"/>
              <w:rPr>
                <w:rFonts w:cs="Times New Roman"/>
                <w:sz w:val="21"/>
                <w:szCs w:val="21"/>
              </w:rPr>
            </w:pPr>
            <w:r w:rsidRPr="00112865">
              <w:rPr>
                <w:rFonts w:cs="Times New Roman"/>
                <w:sz w:val="21"/>
                <w:szCs w:val="21"/>
                <w:lang w:bidi="ar"/>
              </w:rPr>
              <w:t>4</w:t>
            </w:r>
          </w:p>
        </w:tc>
        <w:tc>
          <w:tcPr>
            <w:tcW w:w="3371" w:type="dxa"/>
            <w:noWrap/>
          </w:tcPr>
          <w:p w14:paraId="7B5206D6" w14:textId="77777777" w:rsidR="005E0C88" w:rsidRPr="00112865" w:rsidRDefault="005E0C88" w:rsidP="002A34D7">
            <w:pPr>
              <w:ind w:firstLine="240"/>
              <w:jc w:val="center"/>
              <w:rPr>
                <w:rFonts w:cs="Times New Roman"/>
                <w:sz w:val="21"/>
                <w:szCs w:val="21"/>
              </w:rPr>
            </w:pPr>
            <w:r w:rsidRPr="00112865">
              <w:rPr>
                <w:rFonts w:cs="Times New Roman"/>
                <w:sz w:val="21"/>
                <w:szCs w:val="21"/>
                <w:lang w:bidi="ar"/>
              </w:rPr>
              <w:t>Roper, Stephen</w:t>
            </w:r>
          </w:p>
        </w:tc>
        <w:tc>
          <w:tcPr>
            <w:tcW w:w="1720" w:type="dxa"/>
            <w:noWrap/>
          </w:tcPr>
          <w:p w14:paraId="14DD2BDE" w14:textId="77777777" w:rsidR="005E0C88" w:rsidRPr="00112865" w:rsidRDefault="005E0C88" w:rsidP="002A34D7">
            <w:pPr>
              <w:ind w:firstLine="240"/>
              <w:jc w:val="center"/>
              <w:rPr>
                <w:rFonts w:cs="Times New Roman"/>
                <w:sz w:val="21"/>
                <w:szCs w:val="21"/>
              </w:rPr>
            </w:pPr>
            <w:r w:rsidRPr="00112865">
              <w:rPr>
                <w:rFonts w:cs="Times New Roman"/>
                <w:sz w:val="21"/>
                <w:szCs w:val="21"/>
                <w:lang w:bidi="ar"/>
              </w:rPr>
              <w:t>9</w:t>
            </w:r>
          </w:p>
        </w:tc>
        <w:tc>
          <w:tcPr>
            <w:tcW w:w="1455" w:type="dxa"/>
            <w:noWrap/>
          </w:tcPr>
          <w:p w14:paraId="03E89B53" w14:textId="77777777" w:rsidR="005E0C88" w:rsidRPr="00112865" w:rsidRDefault="005E0C88" w:rsidP="002A34D7">
            <w:pPr>
              <w:ind w:firstLine="240"/>
              <w:jc w:val="center"/>
              <w:rPr>
                <w:rFonts w:cs="Times New Roman"/>
                <w:sz w:val="21"/>
                <w:szCs w:val="21"/>
              </w:rPr>
            </w:pPr>
            <w:r w:rsidRPr="00112865">
              <w:rPr>
                <w:rFonts w:cs="Times New Roman"/>
                <w:sz w:val="21"/>
                <w:szCs w:val="21"/>
                <w:lang w:bidi="ar"/>
              </w:rPr>
              <w:t>416</w:t>
            </w:r>
          </w:p>
        </w:tc>
        <w:tc>
          <w:tcPr>
            <w:tcW w:w="1476" w:type="dxa"/>
            <w:noWrap/>
          </w:tcPr>
          <w:p w14:paraId="0D9B710F" w14:textId="77777777" w:rsidR="005E0C88" w:rsidRPr="00112865" w:rsidRDefault="005E0C88" w:rsidP="002A34D7">
            <w:pPr>
              <w:ind w:firstLine="240"/>
              <w:jc w:val="center"/>
              <w:rPr>
                <w:rFonts w:cs="Times New Roman"/>
                <w:sz w:val="21"/>
                <w:szCs w:val="21"/>
              </w:rPr>
            </w:pPr>
            <w:r w:rsidRPr="00112865">
              <w:rPr>
                <w:rFonts w:cs="Times New Roman"/>
                <w:sz w:val="21"/>
                <w:szCs w:val="21"/>
                <w:lang w:bidi="ar"/>
              </w:rPr>
              <w:t>0</w:t>
            </w:r>
          </w:p>
        </w:tc>
      </w:tr>
      <w:tr w:rsidR="005E0C88" w:rsidRPr="00112865" w14:paraId="6149F42C" w14:textId="77777777" w:rsidTr="002A34D7">
        <w:trPr>
          <w:trHeight w:val="113"/>
          <w:jc w:val="center"/>
        </w:trPr>
        <w:tc>
          <w:tcPr>
            <w:tcW w:w="1052" w:type="dxa"/>
            <w:noWrap/>
            <w:vAlign w:val="center"/>
          </w:tcPr>
          <w:p w14:paraId="67DABA94" w14:textId="77777777" w:rsidR="005E0C88" w:rsidRPr="00112865" w:rsidRDefault="005E0C88" w:rsidP="002A34D7">
            <w:pPr>
              <w:ind w:firstLine="240"/>
              <w:jc w:val="center"/>
              <w:rPr>
                <w:rFonts w:cs="Times New Roman"/>
                <w:sz w:val="21"/>
                <w:szCs w:val="21"/>
              </w:rPr>
            </w:pPr>
            <w:r w:rsidRPr="00112865">
              <w:rPr>
                <w:rFonts w:cs="Times New Roman"/>
                <w:sz w:val="21"/>
                <w:szCs w:val="21"/>
                <w:lang w:bidi="ar"/>
              </w:rPr>
              <w:t>5</w:t>
            </w:r>
          </w:p>
        </w:tc>
        <w:tc>
          <w:tcPr>
            <w:tcW w:w="3371" w:type="dxa"/>
            <w:noWrap/>
          </w:tcPr>
          <w:p w14:paraId="4D34AC7C" w14:textId="77777777" w:rsidR="005E0C88" w:rsidRPr="00112865" w:rsidRDefault="005E0C88" w:rsidP="002A34D7">
            <w:pPr>
              <w:ind w:firstLine="240"/>
              <w:jc w:val="center"/>
              <w:rPr>
                <w:rFonts w:cs="Times New Roman"/>
                <w:sz w:val="21"/>
                <w:szCs w:val="21"/>
              </w:rPr>
            </w:pPr>
            <w:proofErr w:type="spellStart"/>
            <w:r w:rsidRPr="00112865">
              <w:rPr>
                <w:rFonts w:cs="Times New Roman"/>
                <w:sz w:val="21"/>
                <w:szCs w:val="21"/>
                <w:lang w:bidi="ar"/>
              </w:rPr>
              <w:t>Belitski</w:t>
            </w:r>
            <w:proofErr w:type="spellEnd"/>
            <w:r w:rsidRPr="00112865">
              <w:rPr>
                <w:rFonts w:cs="Times New Roman"/>
                <w:sz w:val="21"/>
                <w:szCs w:val="21"/>
                <w:lang w:bidi="ar"/>
              </w:rPr>
              <w:t>, Maksim</w:t>
            </w:r>
          </w:p>
        </w:tc>
        <w:tc>
          <w:tcPr>
            <w:tcW w:w="1720" w:type="dxa"/>
            <w:noWrap/>
          </w:tcPr>
          <w:p w14:paraId="78CA0063" w14:textId="77777777" w:rsidR="005E0C88" w:rsidRPr="00112865" w:rsidRDefault="005E0C88" w:rsidP="002A34D7">
            <w:pPr>
              <w:ind w:firstLine="240"/>
              <w:jc w:val="center"/>
              <w:rPr>
                <w:rFonts w:cs="Times New Roman"/>
                <w:sz w:val="21"/>
                <w:szCs w:val="21"/>
              </w:rPr>
            </w:pPr>
            <w:r w:rsidRPr="00112865">
              <w:rPr>
                <w:rFonts w:cs="Times New Roman"/>
                <w:sz w:val="21"/>
                <w:szCs w:val="21"/>
                <w:lang w:bidi="ar"/>
              </w:rPr>
              <w:t>8</w:t>
            </w:r>
          </w:p>
        </w:tc>
        <w:tc>
          <w:tcPr>
            <w:tcW w:w="1455" w:type="dxa"/>
            <w:noWrap/>
          </w:tcPr>
          <w:p w14:paraId="787DD304" w14:textId="77777777" w:rsidR="005E0C88" w:rsidRPr="00112865" w:rsidRDefault="005E0C88" w:rsidP="002A34D7">
            <w:pPr>
              <w:ind w:firstLine="240"/>
              <w:jc w:val="center"/>
              <w:rPr>
                <w:rFonts w:cs="Times New Roman"/>
                <w:sz w:val="21"/>
                <w:szCs w:val="21"/>
              </w:rPr>
            </w:pPr>
            <w:r w:rsidRPr="00112865">
              <w:rPr>
                <w:rFonts w:cs="Times New Roman"/>
                <w:sz w:val="21"/>
                <w:szCs w:val="21"/>
                <w:lang w:bidi="ar"/>
              </w:rPr>
              <w:t>256</w:t>
            </w:r>
          </w:p>
        </w:tc>
        <w:tc>
          <w:tcPr>
            <w:tcW w:w="1476" w:type="dxa"/>
            <w:noWrap/>
          </w:tcPr>
          <w:p w14:paraId="0E1546CE" w14:textId="77777777" w:rsidR="005E0C88" w:rsidRPr="00112865" w:rsidRDefault="005E0C88" w:rsidP="002A34D7">
            <w:pPr>
              <w:ind w:firstLine="240"/>
              <w:jc w:val="center"/>
              <w:rPr>
                <w:rFonts w:cs="Times New Roman"/>
                <w:sz w:val="21"/>
                <w:szCs w:val="21"/>
              </w:rPr>
            </w:pPr>
            <w:r w:rsidRPr="00112865">
              <w:rPr>
                <w:rFonts w:cs="Times New Roman"/>
                <w:sz w:val="21"/>
                <w:szCs w:val="21"/>
                <w:lang w:bidi="ar"/>
              </w:rPr>
              <w:t>0</w:t>
            </w:r>
          </w:p>
        </w:tc>
      </w:tr>
      <w:tr w:rsidR="005E0C88" w:rsidRPr="00112865" w14:paraId="560E86FB" w14:textId="77777777" w:rsidTr="002A34D7">
        <w:trPr>
          <w:trHeight w:val="113"/>
          <w:jc w:val="center"/>
        </w:trPr>
        <w:tc>
          <w:tcPr>
            <w:tcW w:w="1052" w:type="dxa"/>
            <w:noWrap/>
            <w:vAlign w:val="center"/>
          </w:tcPr>
          <w:p w14:paraId="6D2923AF" w14:textId="77777777" w:rsidR="005E0C88" w:rsidRPr="00112865" w:rsidRDefault="005E0C88" w:rsidP="002A34D7">
            <w:pPr>
              <w:ind w:firstLine="240"/>
              <w:jc w:val="center"/>
              <w:rPr>
                <w:rFonts w:cs="Times New Roman"/>
                <w:sz w:val="21"/>
                <w:szCs w:val="21"/>
              </w:rPr>
            </w:pPr>
            <w:r w:rsidRPr="00112865">
              <w:rPr>
                <w:rFonts w:cs="Times New Roman"/>
                <w:sz w:val="21"/>
                <w:szCs w:val="21"/>
                <w:lang w:bidi="ar"/>
              </w:rPr>
              <w:t>6</w:t>
            </w:r>
          </w:p>
        </w:tc>
        <w:tc>
          <w:tcPr>
            <w:tcW w:w="3371" w:type="dxa"/>
            <w:noWrap/>
          </w:tcPr>
          <w:p w14:paraId="5E4AD966" w14:textId="77777777" w:rsidR="005E0C88" w:rsidRPr="00112865" w:rsidRDefault="005E0C88" w:rsidP="002A34D7">
            <w:pPr>
              <w:ind w:firstLine="240"/>
              <w:jc w:val="center"/>
              <w:rPr>
                <w:rFonts w:cs="Times New Roman"/>
                <w:sz w:val="21"/>
                <w:szCs w:val="21"/>
              </w:rPr>
            </w:pPr>
            <w:proofErr w:type="spellStart"/>
            <w:r w:rsidRPr="00112865">
              <w:rPr>
                <w:rFonts w:cs="Times New Roman"/>
                <w:sz w:val="21"/>
                <w:szCs w:val="21"/>
                <w:lang w:bidi="ar"/>
              </w:rPr>
              <w:t>Bogers</w:t>
            </w:r>
            <w:proofErr w:type="spellEnd"/>
            <w:r w:rsidRPr="00112865">
              <w:rPr>
                <w:rFonts w:cs="Times New Roman"/>
                <w:sz w:val="21"/>
                <w:szCs w:val="21"/>
                <w:lang w:bidi="ar"/>
              </w:rPr>
              <w:t>, Marcel</w:t>
            </w:r>
          </w:p>
        </w:tc>
        <w:tc>
          <w:tcPr>
            <w:tcW w:w="1720" w:type="dxa"/>
            <w:noWrap/>
          </w:tcPr>
          <w:p w14:paraId="7882FC63" w14:textId="77777777" w:rsidR="005E0C88" w:rsidRPr="00112865" w:rsidRDefault="005E0C88" w:rsidP="002A34D7">
            <w:pPr>
              <w:ind w:firstLine="240"/>
              <w:jc w:val="center"/>
              <w:rPr>
                <w:rFonts w:cs="Times New Roman"/>
                <w:sz w:val="21"/>
                <w:szCs w:val="21"/>
              </w:rPr>
            </w:pPr>
            <w:r w:rsidRPr="00112865">
              <w:rPr>
                <w:rFonts w:cs="Times New Roman"/>
                <w:sz w:val="21"/>
                <w:szCs w:val="21"/>
                <w:lang w:bidi="ar"/>
              </w:rPr>
              <w:t>7</w:t>
            </w:r>
          </w:p>
        </w:tc>
        <w:tc>
          <w:tcPr>
            <w:tcW w:w="1455" w:type="dxa"/>
            <w:noWrap/>
          </w:tcPr>
          <w:p w14:paraId="5419561A" w14:textId="77777777" w:rsidR="005E0C88" w:rsidRPr="00112865" w:rsidRDefault="005E0C88" w:rsidP="002A34D7">
            <w:pPr>
              <w:ind w:firstLine="240"/>
              <w:jc w:val="center"/>
              <w:rPr>
                <w:rFonts w:cs="Times New Roman"/>
                <w:sz w:val="21"/>
                <w:szCs w:val="21"/>
              </w:rPr>
            </w:pPr>
            <w:r w:rsidRPr="00112865">
              <w:rPr>
                <w:rFonts w:cs="Times New Roman"/>
                <w:sz w:val="21"/>
                <w:szCs w:val="21"/>
                <w:lang w:bidi="ar"/>
              </w:rPr>
              <w:t>785</w:t>
            </w:r>
          </w:p>
        </w:tc>
        <w:tc>
          <w:tcPr>
            <w:tcW w:w="1476" w:type="dxa"/>
            <w:noWrap/>
          </w:tcPr>
          <w:p w14:paraId="6B091243" w14:textId="77777777" w:rsidR="005E0C88" w:rsidRPr="00112865" w:rsidRDefault="005E0C88" w:rsidP="002A34D7">
            <w:pPr>
              <w:ind w:firstLine="240"/>
              <w:jc w:val="center"/>
              <w:rPr>
                <w:rFonts w:cs="Times New Roman"/>
                <w:sz w:val="21"/>
                <w:szCs w:val="21"/>
              </w:rPr>
            </w:pPr>
            <w:r w:rsidRPr="00112865">
              <w:rPr>
                <w:rFonts w:cs="Times New Roman"/>
                <w:sz w:val="21"/>
                <w:szCs w:val="21"/>
                <w:lang w:bidi="ar"/>
              </w:rPr>
              <w:t>0</w:t>
            </w:r>
          </w:p>
        </w:tc>
      </w:tr>
      <w:tr w:rsidR="005E0C88" w:rsidRPr="00112865" w14:paraId="674823C0" w14:textId="77777777" w:rsidTr="002A34D7">
        <w:trPr>
          <w:trHeight w:val="113"/>
          <w:jc w:val="center"/>
        </w:trPr>
        <w:tc>
          <w:tcPr>
            <w:tcW w:w="1052" w:type="dxa"/>
            <w:noWrap/>
            <w:vAlign w:val="center"/>
          </w:tcPr>
          <w:p w14:paraId="065D21BB" w14:textId="77777777" w:rsidR="005E0C88" w:rsidRPr="00112865" w:rsidRDefault="005E0C88" w:rsidP="002A34D7">
            <w:pPr>
              <w:ind w:firstLine="240"/>
              <w:jc w:val="center"/>
              <w:rPr>
                <w:rFonts w:cs="Times New Roman"/>
                <w:sz w:val="21"/>
                <w:szCs w:val="21"/>
              </w:rPr>
            </w:pPr>
            <w:r w:rsidRPr="00112865">
              <w:rPr>
                <w:rFonts w:cs="Times New Roman"/>
                <w:sz w:val="21"/>
                <w:szCs w:val="21"/>
                <w:lang w:bidi="ar"/>
              </w:rPr>
              <w:t>7</w:t>
            </w:r>
          </w:p>
        </w:tc>
        <w:tc>
          <w:tcPr>
            <w:tcW w:w="3371" w:type="dxa"/>
            <w:noWrap/>
          </w:tcPr>
          <w:p w14:paraId="3DE3AE8B" w14:textId="77777777" w:rsidR="005E0C88" w:rsidRPr="00112865" w:rsidRDefault="005E0C88" w:rsidP="002A34D7">
            <w:pPr>
              <w:ind w:firstLine="240"/>
              <w:jc w:val="center"/>
              <w:rPr>
                <w:rFonts w:cs="Times New Roman"/>
                <w:sz w:val="21"/>
                <w:szCs w:val="21"/>
              </w:rPr>
            </w:pPr>
            <w:r w:rsidRPr="00112865">
              <w:rPr>
                <w:rFonts w:cs="Times New Roman"/>
                <w:sz w:val="21"/>
                <w:szCs w:val="21"/>
                <w:lang w:bidi="ar"/>
              </w:rPr>
              <w:t>Papa, Armando</w:t>
            </w:r>
          </w:p>
        </w:tc>
        <w:tc>
          <w:tcPr>
            <w:tcW w:w="1720" w:type="dxa"/>
            <w:noWrap/>
          </w:tcPr>
          <w:p w14:paraId="62ABD965" w14:textId="77777777" w:rsidR="005E0C88" w:rsidRPr="00112865" w:rsidRDefault="005E0C88" w:rsidP="002A34D7">
            <w:pPr>
              <w:ind w:firstLine="240"/>
              <w:jc w:val="center"/>
              <w:rPr>
                <w:rFonts w:cs="Times New Roman"/>
                <w:sz w:val="21"/>
                <w:szCs w:val="21"/>
              </w:rPr>
            </w:pPr>
            <w:r w:rsidRPr="00112865">
              <w:rPr>
                <w:rFonts w:cs="Times New Roman"/>
                <w:sz w:val="21"/>
                <w:szCs w:val="21"/>
                <w:lang w:bidi="ar"/>
              </w:rPr>
              <w:t>7</w:t>
            </w:r>
          </w:p>
        </w:tc>
        <w:tc>
          <w:tcPr>
            <w:tcW w:w="1455" w:type="dxa"/>
            <w:noWrap/>
          </w:tcPr>
          <w:p w14:paraId="75BFDBCB" w14:textId="77777777" w:rsidR="005E0C88" w:rsidRPr="00112865" w:rsidRDefault="005E0C88" w:rsidP="002A34D7">
            <w:pPr>
              <w:ind w:firstLine="240"/>
              <w:jc w:val="center"/>
              <w:rPr>
                <w:rFonts w:cs="Times New Roman"/>
                <w:sz w:val="21"/>
                <w:szCs w:val="21"/>
              </w:rPr>
            </w:pPr>
            <w:r w:rsidRPr="00112865">
              <w:rPr>
                <w:rFonts w:cs="Times New Roman"/>
                <w:sz w:val="21"/>
                <w:szCs w:val="21"/>
                <w:lang w:bidi="ar"/>
              </w:rPr>
              <w:t>480</w:t>
            </w:r>
          </w:p>
        </w:tc>
        <w:tc>
          <w:tcPr>
            <w:tcW w:w="1476" w:type="dxa"/>
            <w:noWrap/>
          </w:tcPr>
          <w:p w14:paraId="5C5FEE5C" w14:textId="77777777" w:rsidR="005E0C88" w:rsidRPr="00112865" w:rsidRDefault="005E0C88" w:rsidP="002A34D7">
            <w:pPr>
              <w:ind w:firstLine="240"/>
              <w:jc w:val="center"/>
              <w:rPr>
                <w:rFonts w:cs="Times New Roman"/>
                <w:sz w:val="21"/>
                <w:szCs w:val="21"/>
              </w:rPr>
            </w:pPr>
            <w:r w:rsidRPr="00112865">
              <w:rPr>
                <w:rFonts w:cs="Times New Roman"/>
                <w:sz w:val="21"/>
                <w:szCs w:val="21"/>
                <w:lang w:bidi="ar"/>
              </w:rPr>
              <w:t>4</w:t>
            </w:r>
          </w:p>
        </w:tc>
      </w:tr>
      <w:tr w:rsidR="005E0C88" w:rsidRPr="00112865" w14:paraId="298EE549" w14:textId="77777777" w:rsidTr="002A34D7">
        <w:trPr>
          <w:trHeight w:val="113"/>
          <w:jc w:val="center"/>
        </w:trPr>
        <w:tc>
          <w:tcPr>
            <w:tcW w:w="1052" w:type="dxa"/>
            <w:noWrap/>
            <w:vAlign w:val="center"/>
          </w:tcPr>
          <w:p w14:paraId="55905EE8" w14:textId="77777777" w:rsidR="005E0C88" w:rsidRPr="00112865" w:rsidRDefault="005E0C88" w:rsidP="002A34D7">
            <w:pPr>
              <w:ind w:firstLine="240"/>
              <w:jc w:val="center"/>
              <w:rPr>
                <w:rFonts w:cs="Times New Roman"/>
                <w:sz w:val="21"/>
                <w:szCs w:val="21"/>
              </w:rPr>
            </w:pPr>
            <w:r w:rsidRPr="00112865">
              <w:rPr>
                <w:rFonts w:cs="Times New Roman"/>
                <w:sz w:val="21"/>
                <w:szCs w:val="21"/>
                <w:lang w:bidi="ar"/>
              </w:rPr>
              <w:t>8</w:t>
            </w:r>
          </w:p>
        </w:tc>
        <w:tc>
          <w:tcPr>
            <w:tcW w:w="3371" w:type="dxa"/>
            <w:noWrap/>
          </w:tcPr>
          <w:p w14:paraId="1E95C22D" w14:textId="77777777" w:rsidR="005E0C88" w:rsidRPr="00112865" w:rsidRDefault="005E0C88" w:rsidP="002A34D7">
            <w:pPr>
              <w:ind w:firstLine="240"/>
              <w:jc w:val="center"/>
              <w:rPr>
                <w:rFonts w:cs="Times New Roman"/>
                <w:sz w:val="21"/>
                <w:szCs w:val="21"/>
              </w:rPr>
            </w:pPr>
            <w:r w:rsidRPr="00112865">
              <w:rPr>
                <w:rFonts w:cs="Times New Roman"/>
                <w:sz w:val="21"/>
                <w:szCs w:val="21"/>
                <w:lang w:bidi="ar"/>
              </w:rPr>
              <w:t>Santoro, Gabriele</w:t>
            </w:r>
          </w:p>
        </w:tc>
        <w:tc>
          <w:tcPr>
            <w:tcW w:w="1720" w:type="dxa"/>
            <w:noWrap/>
          </w:tcPr>
          <w:p w14:paraId="7246EE4B" w14:textId="77777777" w:rsidR="005E0C88" w:rsidRPr="00112865" w:rsidRDefault="005E0C88" w:rsidP="002A34D7">
            <w:pPr>
              <w:ind w:firstLine="240"/>
              <w:jc w:val="center"/>
              <w:rPr>
                <w:rFonts w:cs="Times New Roman"/>
                <w:sz w:val="21"/>
                <w:szCs w:val="21"/>
              </w:rPr>
            </w:pPr>
            <w:r w:rsidRPr="00112865">
              <w:rPr>
                <w:rFonts w:cs="Times New Roman"/>
                <w:sz w:val="21"/>
                <w:szCs w:val="21"/>
                <w:lang w:bidi="ar"/>
              </w:rPr>
              <w:t>7</w:t>
            </w:r>
          </w:p>
        </w:tc>
        <w:tc>
          <w:tcPr>
            <w:tcW w:w="1455" w:type="dxa"/>
            <w:noWrap/>
          </w:tcPr>
          <w:p w14:paraId="2630AB0F" w14:textId="77777777" w:rsidR="005E0C88" w:rsidRPr="00112865" w:rsidRDefault="005E0C88" w:rsidP="002A34D7">
            <w:pPr>
              <w:ind w:firstLine="240"/>
              <w:jc w:val="center"/>
              <w:rPr>
                <w:rFonts w:cs="Times New Roman"/>
                <w:sz w:val="21"/>
                <w:szCs w:val="21"/>
              </w:rPr>
            </w:pPr>
            <w:r w:rsidRPr="00112865">
              <w:rPr>
                <w:rFonts w:cs="Times New Roman"/>
                <w:sz w:val="21"/>
                <w:szCs w:val="21"/>
                <w:lang w:bidi="ar"/>
              </w:rPr>
              <w:t>1075</w:t>
            </w:r>
          </w:p>
        </w:tc>
        <w:tc>
          <w:tcPr>
            <w:tcW w:w="1476" w:type="dxa"/>
            <w:noWrap/>
          </w:tcPr>
          <w:p w14:paraId="341F2302" w14:textId="77777777" w:rsidR="005E0C88" w:rsidRPr="00112865" w:rsidRDefault="005E0C88" w:rsidP="002A34D7">
            <w:pPr>
              <w:ind w:firstLine="240"/>
              <w:jc w:val="center"/>
              <w:rPr>
                <w:rFonts w:cs="Times New Roman"/>
                <w:sz w:val="21"/>
                <w:szCs w:val="21"/>
              </w:rPr>
            </w:pPr>
            <w:r w:rsidRPr="00112865">
              <w:rPr>
                <w:rFonts w:cs="Times New Roman"/>
                <w:sz w:val="21"/>
                <w:szCs w:val="21"/>
                <w:lang w:bidi="ar"/>
              </w:rPr>
              <w:t>5</w:t>
            </w:r>
          </w:p>
        </w:tc>
      </w:tr>
      <w:tr w:rsidR="005E0C88" w:rsidRPr="00112865" w14:paraId="6AC140AB" w14:textId="77777777" w:rsidTr="002A34D7">
        <w:trPr>
          <w:trHeight w:val="113"/>
          <w:jc w:val="center"/>
        </w:trPr>
        <w:tc>
          <w:tcPr>
            <w:tcW w:w="1052" w:type="dxa"/>
            <w:noWrap/>
            <w:vAlign w:val="center"/>
          </w:tcPr>
          <w:p w14:paraId="69FEE806" w14:textId="77777777" w:rsidR="005E0C88" w:rsidRPr="00112865" w:rsidRDefault="005E0C88" w:rsidP="002A34D7">
            <w:pPr>
              <w:ind w:firstLine="240"/>
              <w:jc w:val="center"/>
              <w:rPr>
                <w:rFonts w:cs="Times New Roman"/>
                <w:sz w:val="21"/>
                <w:szCs w:val="21"/>
              </w:rPr>
            </w:pPr>
            <w:r w:rsidRPr="00112865">
              <w:rPr>
                <w:rFonts w:cs="Times New Roman"/>
                <w:sz w:val="21"/>
                <w:szCs w:val="21"/>
                <w:lang w:bidi="ar"/>
              </w:rPr>
              <w:t>9</w:t>
            </w:r>
          </w:p>
        </w:tc>
        <w:tc>
          <w:tcPr>
            <w:tcW w:w="3371" w:type="dxa"/>
            <w:noWrap/>
          </w:tcPr>
          <w:p w14:paraId="73182B75" w14:textId="77777777" w:rsidR="005E0C88" w:rsidRPr="00112865" w:rsidRDefault="005E0C88" w:rsidP="002A34D7">
            <w:pPr>
              <w:ind w:firstLine="240"/>
              <w:jc w:val="center"/>
              <w:rPr>
                <w:rFonts w:cs="Times New Roman"/>
                <w:sz w:val="21"/>
                <w:szCs w:val="21"/>
              </w:rPr>
            </w:pPr>
            <w:proofErr w:type="spellStart"/>
            <w:r w:rsidRPr="00112865">
              <w:rPr>
                <w:rFonts w:cs="Times New Roman"/>
                <w:sz w:val="21"/>
                <w:szCs w:val="21"/>
                <w:lang w:bidi="ar"/>
              </w:rPr>
              <w:t>Spithoven</w:t>
            </w:r>
            <w:proofErr w:type="spellEnd"/>
            <w:r w:rsidRPr="00112865">
              <w:rPr>
                <w:rFonts w:cs="Times New Roman"/>
                <w:sz w:val="21"/>
                <w:szCs w:val="21"/>
                <w:lang w:bidi="ar"/>
              </w:rPr>
              <w:t>, Andre</w:t>
            </w:r>
          </w:p>
        </w:tc>
        <w:tc>
          <w:tcPr>
            <w:tcW w:w="1720" w:type="dxa"/>
            <w:noWrap/>
          </w:tcPr>
          <w:p w14:paraId="01481C52" w14:textId="77777777" w:rsidR="005E0C88" w:rsidRPr="00112865" w:rsidRDefault="005E0C88" w:rsidP="002A34D7">
            <w:pPr>
              <w:ind w:firstLine="240"/>
              <w:jc w:val="center"/>
              <w:rPr>
                <w:rFonts w:cs="Times New Roman"/>
                <w:sz w:val="21"/>
                <w:szCs w:val="21"/>
              </w:rPr>
            </w:pPr>
            <w:r w:rsidRPr="00112865">
              <w:rPr>
                <w:rFonts w:cs="Times New Roman"/>
                <w:sz w:val="21"/>
                <w:szCs w:val="21"/>
                <w:lang w:bidi="ar"/>
              </w:rPr>
              <w:t>7</w:t>
            </w:r>
          </w:p>
        </w:tc>
        <w:tc>
          <w:tcPr>
            <w:tcW w:w="1455" w:type="dxa"/>
            <w:noWrap/>
          </w:tcPr>
          <w:p w14:paraId="46733028" w14:textId="77777777" w:rsidR="005E0C88" w:rsidRPr="00112865" w:rsidRDefault="005E0C88" w:rsidP="002A34D7">
            <w:pPr>
              <w:ind w:firstLine="240"/>
              <w:jc w:val="center"/>
              <w:rPr>
                <w:rFonts w:cs="Times New Roman"/>
                <w:sz w:val="21"/>
                <w:szCs w:val="21"/>
              </w:rPr>
            </w:pPr>
            <w:r w:rsidRPr="00112865">
              <w:rPr>
                <w:rFonts w:cs="Times New Roman"/>
                <w:sz w:val="21"/>
                <w:szCs w:val="21"/>
                <w:lang w:bidi="ar"/>
              </w:rPr>
              <w:t>807</w:t>
            </w:r>
          </w:p>
        </w:tc>
        <w:tc>
          <w:tcPr>
            <w:tcW w:w="1476" w:type="dxa"/>
            <w:noWrap/>
          </w:tcPr>
          <w:p w14:paraId="4C0B5B7A" w14:textId="77777777" w:rsidR="005E0C88" w:rsidRPr="00112865" w:rsidRDefault="005E0C88" w:rsidP="002A34D7">
            <w:pPr>
              <w:ind w:firstLine="240"/>
              <w:jc w:val="center"/>
              <w:rPr>
                <w:rFonts w:cs="Times New Roman"/>
                <w:sz w:val="21"/>
                <w:szCs w:val="21"/>
              </w:rPr>
            </w:pPr>
            <w:r w:rsidRPr="00112865">
              <w:rPr>
                <w:rFonts w:cs="Times New Roman"/>
                <w:sz w:val="21"/>
                <w:szCs w:val="21"/>
                <w:lang w:bidi="ar"/>
              </w:rPr>
              <w:t>0</w:t>
            </w:r>
          </w:p>
        </w:tc>
      </w:tr>
      <w:tr w:rsidR="005E0C88" w:rsidRPr="00112865" w14:paraId="3AFFCF0F" w14:textId="77777777" w:rsidTr="002A34D7">
        <w:trPr>
          <w:trHeight w:val="113"/>
          <w:jc w:val="center"/>
        </w:trPr>
        <w:tc>
          <w:tcPr>
            <w:tcW w:w="1052" w:type="dxa"/>
            <w:noWrap/>
            <w:vAlign w:val="center"/>
          </w:tcPr>
          <w:p w14:paraId="12DAC8CD" w14:textId="77777777" w:rsidR="005E0C88" w:rsidRPr="00112865" w:rsidRDefault="005E0C88" w:rsidP="002A34D7">
            <w:pPr>
              <w:ind w:firstLine="240"/>
              <w:jc w:val="center"/>
              <w:rPr>
                <w:rFonts w:cs="Times New Roman"/>
                <w:sz w:val="21"/>
                <w:szCs w:val="21"/>
              </w:rPr>
            </w:pPr>
            <w:r w:rsidRPr="00112865">
              <w:rPr>
                <w:rFonts w:cs="Times New Roman"/>
                <w:sz w:val="21"/>
                <w:szCs w:val="21"/>
                <w:lang w:bidi="ar"/>
              </w:rPr>
              <w:t>10</w:t>
            </w:r>
          </w:p>
        </w:tc>
        <w:tc>
          <w:tcPr>
            <w:tcW w:w="3371" w:type="dxa"/>
            <w:noWrap/>
          </w:tcPr>
          <w:p w14:paraId="6E560A6E" w14:textId="77777777" w:rsidR="005E0C88" w:rsidRPr="00112865" w:rsidRDefault="005E0C88" w:rsidP="002A34D7">
            <w:pPr>
              <w:ind w:firstLine="240"/>
              <w:jc w:val="center"/>
              <w:rPr>
                <w:rFonts w:cs="Times New Roman"/>
                <w:sz w:val="21"/>
                <w:szCs w:val="21"/>
              </w:rPr>
            </w:pPr>
            <w:r w:rsidRPr="00112865">
              <w:rPr>
                <w:rFonts w:cs="Times New Roman"/>
                <w:sz w:val="21"/>
                <w:szCs w:val="21"/>
                <w:lang w:bidi="ar"/>
              </w:rPr>
              <w:t xml:space="preserve">Chen, </w:t>
            </w:r>
            <w:proofErr w:type="spellStart"/>
            <w:r w:rsidRPr="00112865">
              <w:rPr>
                <w:rFonts w:cs="Times New Roman"/>
                <w:sz w:val="21"/>
                <w:szCs w:val="21"/>
                <w:lang w:bidi="ar"/>
              </w:rPr>
              <w:t>Jin</w:t>
            </w:r>
            <w:proofErr w:type="spellEnd"/>
          </w:p>
        </w:tc>
        <w:tc>
          <w:tcPr>
            <w:tcW w:w="1720" w:type="dxa"/>
            <w:noWrap/>
          </w:tcPr>
          <w:p w14:paraId="75DB135F" w14:textId="77777777" w:rsidR="005E0C88" w:rsidRPr="00112865" w:rsidRDefault="005E0C88" w:rsidP="002A34D7">
            <w:pPr>
              <w:ind w:firstLine="240"/>
              <w:jc w:val="center"/>
              <w:rPr>
                <w:rFonts w:cs="Times New Roman"/>
                <w:sz w:val="21"/>
                <w:szCs w:val="21"/>
              </w:rPr>
            </w:pPr>
            <w:r w:rsidRPr="00112865">
              <w:rPr>
                <w:rFonts w:cs="Times New Roman"/>
                <w:sz w:val="21"/>
                <w:szCs w:val="21"/>
                <w:lang w:bidi="ar"/>
              </w:rPr>
              <w:t>6</w:t>
            </w:r>
          </w:p>
        </w:tc>
        <w:tc>
          <w:tcPr>
            <w:tcW w:w="1455" w:type="dxa"/>
            <w:noWrap/>
          </w:tcPr>
          <w:p w14:paraId="708315A0" w14:textId="77777777" w:rsidR="005E0C88" w:rsidRPr="00112865" w:rsidRDefault="005E0C88" w:rsidP="002A34D7">
            <w:pPr>
              <w:ind w:firstLine="240"/>
              <w:jc w:val="center"/>
              <w:rPr>
                <w:rFonts w:cs="Times New Roman"/>
                <w:sz w:val="21"/>
                <w:szCs w:val="21"/>
              </w:rPr>
            </w:pPr>
            <w:r w:rsidRPr="00112865">
              <w:rPr>
                <w:rFonts w:cs="Times New Roman"/>
                <w:sz w:val="21"/>
                <w:szCs w:val="21"/>
                <w:lang w:bidi="ar"/>
              </w:rPr>
              <w:t>92</w:t>
            </w:r>
          </w:p>
        </w:tc>
        <w:tc>
          <w:tcPr>
            <w:tcW w:w="1476" w:type="dxa"/>
            <w:noWrap/>
          </w:tcPr>
          <w:p w14:paraId="6FE18D8A" w14:textId="77777777" w:rsidR="005E0C88" w:rsidRPr="00112865" w:rsidRDefault="005E0C88" w:rsidP="002A34D7">
            <w:pPr>
              <w:ind w:firstLine="240"/>
              <w:jc w:val="center"/>
              <w:rPr>
                <w:rFonts w:cs="Times New Roman"/>
                <w:sz w:val="21"/>
                <w:szCs w:val="21"/>
              </w:rPr>
            </w:pPr>
            <w:r w:rsidRPr="00112865">
              <w:rPr>
                <w:rFonts w:cs="Times New Roman"/>
                <w:sz w:val="21"/>
                <w:szCs w:val="21"/>
                <w:lang w:bidi="ar"/>
              </w:rPr>
              <w:t>2</w:t>
            </w:r>
          </w:p>
        </w:tc>
      </w:tr>
    </w:tbl>
    <w:p w14:paraId="02B749E5" w14:textId="77777777" w:rsidR="005E0C88" w:rsidRPr="00112865" w:rsidRDefault="005E0C88" w:rsidP="005E0C88"/>
    <w:p w14:paraId="1B395895" w14:textId="77777777" w:rsidR="005E0C88" w:rsidRPr="00112865" w:rsidRDefault="005E0C88" w:rsidP="005E0C88">
      <w:pPr>
        <w:jc w:val="center"/>
        <w:rPr>
          <w:b/>
          <w:bCs/>
        </w:rPr>
      </w:pPr>
      <w:r w:rsidRPr="00112865">
        <w:rPr>
          <w:rFonts w:hint="eastAsia"/>
          <w:b/>
          <w:bCs/>
          <w:noProof/>
        </w:rPr>
        <w:lastRenderedPageBreak/>
        <w:drawing>
          <wp:inline distT="0" distB="0" distL="114300" distR="114300" wp14:anchorId="0869E909" wp14:editId="621DB38B">
            <wp:extent cx="5256530" cy="3718560"/>
            <wp:effectExtent l="0" t="0" r="0" b="0"/>
            <wp:docPr id="2" name="图片 2" descr="作者合作网络图V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作者合作网络图VOS"/>
                    <pic:cNvPicPr>
                      <a:picLocks noChangeAspect="1"/>
                    </pic:cNvPicPr>
                  </pic:nvPicPr>
                  <pic:blipFill>
                    <a:blip r:embed="rId7">
                      <a:clrChange>
                        <a:clrFrom>
                          <a:srgbClr val="FFFFFF">
                            <a:alpha val="100000"/>
                          </a:srgbClr>
                        </a:clrFrom>
                        <a:clrTo>
                          <a:srgbClr val="FFFFFF">
                            <a:alpha val="100000"/>
                            <a:alpha val="0"/>
                          </a:srgbClr>
                        </a:clrTo>
                      </a:clrChange>
                    </a:blip>
                    <a:stretch>
                      <a:fillRect/>
                    </a:stretch>
                  </pic:blipFill>
                  <pic:spPr>
                    <a:xfrm>
                      <a:off x="0" y="0"/>
                      <a:ext cx="5256530" cy="3718560"/>
                    </a:xfrm>
                    <a:prstGeom prst="rect">
                      <a:avLst/>
                    </a:prstGeom>
                  </pic:spPr>
                </pic:pic>
              </a:graphicData>
            </a:graphic>
          </wp:inline>
        </w:drawing>
      </w:r>
    </w:p>
    <w:p w14:paraId="0208030E" w14:textId="2774961D" w:rsidR="005E0C88" w:rsidRPr="00112865" w:rsidRDefault="005E0C88" w:rsidP="005E0C88">
      <w:pPr>
        <w:pStyle w:val="a8"/>
        <w:jc w:val="left"/>
      </w:pPr>
      <w:bookmarkStart w:id="1" w:name="_Ref32684"/>
      <w:r w:rsidRPr="00112865">
        <w:rPr>
          <w:rFonts w:ascii="Times New Roman" w:eastAsia="宋体" w:hAnsi="Times New Roman"/>
          <w:b/>
          <w:bCs/>
          <w:sz w:val="24"/>
        </w:rPr>
        <w:t>Fig. A</w:t>
      </w:r>
      <w:r w:rsidRPr="00112865">
        <w:rPr>
          <w:rFonts w:ascii="Times New Roman" w:eastAsia="宋体" w:hAnsi="Times New Roman"/>
          <w:b/>
          <w:bCs/>
          <w:sz w:val="24"/>
        </w:rPr>
        <w:fldChar w:fldCharType="begin"/>
      </w:r>
      <w:r w:rsidRPr="00112865">
        <w:rPr>
          <w:rFonts w:ascii="Times New Roman" w:eastAsia="宋体" w:hAnsi="Times New Roman"/>
          <w:b/>
          <w:bCs/>
          <w:sz w:val="24"/>
        </w:rPr>
        <w:instrText xml:space="preserve"> SEQ Fig. \* ARABIC </w:instrText>
      </w:r>
      <w:r w:rsidRPr="00112865">
        <w:rPr>
          <w:rFonts w:ascii="Times New Roman" w:eastAsia="宋体" w:hAnsi="Times New Roman"/>
          <w:b/>
          <w:bCs/>
          <w:sz w:val="24"/>
        </w:rPr>
        <w:fldChar w:fldCharType="separate"/>
      </w:r>
      <w:r w:rsidRPr="00112865">
        <w:rPr>
          <w:rFonts w:ascii="Times New Roman" w:eastAsia="宋体" w:hAnsi="Times New Roman"/>
          <w:b/>
          <w:bCs/>
          <w:sz w:val="24"/>
        </w:rPr>
        <w:t>2</w:t>
      </w:r>
      <w:r w:rsidRPr="00112865">
        <w:rPr>
          <w:rFonts w:ascii="Times New Roman" w:eastAsia="宋体" w:hAnsi="Times New Roman"/>
          <w:b/>
          <w:bCs/>
          <w:sz w:val="24"/>
        </w:rPr>
        <w:fldChar w:fldCharType="end"/>
      </w:r>
      <w:bookmarkEnd w:id="1"/>
      <w:r w:rsidRPr="00112865">
        <w:rPr>
          <w:rFonts w:ascii="Times New Roman" w:eastAsia="宋体" w:hAnsi="Times New Roman" w:hint="eastAsia"/>
          <w:b/>
          <w:bCs/>
          <w:sz w:val="24"/>
        </w:rPr>
        <w:t xml:space="preserve"> </w:t>
      </w:r>
      <w:r w:rsidRPr="00112865">
        <w:rPr>
          <w:rFonts w:ascii="Times New Roman" w:eastAsia="宋体" w:hAnsi="Times New Roman" w:hint="eastAsia"/>
          <w:sz w:val="24"/>
        </w:rPr>
        <w:t>Network of authors.</w:t>
      </w:r>
    </w:p>
    <w:p w14:paraId="6D42D4A0" w14:textId="77777777" w:rsidR="006A6B22" w:rsidRPr="00112865" w:rsidRDefault="006A6B22" w:rsidP="006A6B22"/>
    <w:p w14:paraId="37E3E3CE" w14:textId="5FEE4877" w:rsidR="006A6B22" w:rsidRPr="00112865" w:rsidRDefault="006A6B22" w:rsidP="006A6B22">
      <w:r w:rsidRPr="00112865">
        <w:rPr>
          <w:rStyle w:val="30"/>
          <w:rFonts w:hint="eastAsia"/>
        </w:rPr>
        <w:t>Affiliation statistics</w:t>
      </w:r>
      <w:r w:rsidRPr="00112865">
        <w:rPr>
          <w:rFonts w:hint="eastAsia"/>
          <w:b/>
          <w:bCs/>
        </w:rPr>
        <w:t>.</w:t>
      </w:r>
      <w:r w:rsidRPr="00112865">
        <w:rPr>
          <w:rFonts w:hint="eastAsia"/>
        </w:rPr>
        <w:t xml:space="preserve"> This study utilized </w:t>
      </w:r>
      <w:proofErr w:type="spellStart"/>
      <w:r w:rsidRPr="00112865">
        <w:rPr>
          <w:rFonts w:hint="eastAsia"/>
        </w:rPr>
        <w:t>CiteSpace</w:t>
      </w:r>
      <w:proofErr w:type="spellEnd"/>
      <w:r w:rsidRPr="00112865">
        <w:rPr>
          <w:rFonts w:hint="eastAsia"/>
        </w:rPr>
        <w:t xml:space="preserve"> (version 6.3.R1) to analyze the institutional affiliations of the contributing authors. The analysis covered 2003 to 2025 using one-year time slices, with node selection based on the g-index (k = 25). To prevent excessive network density, link reduction parameters were set to LRF = 3.0, L/N = 10, and e = 1.0. In addition, the label year span was set to LBY = 5, restricting label extraction to the most recent five years. No pruning was applied during network construction to preserve the original structure of institutional collaboration links to the greatest extent possible. </w:t>
      </w:r>
      <w:r w:rsidR="00AB1716" w:rsidRPr="00112865">
        <w:t>Table A2</w:t>
      </w:r>
      <w:r w:rsidRPr="00112865">
        <w:rPr>
          <w:rFonts w:hint="eastAsia"/>
        </w:rPr>
        <w:t xml:space="preserve"> lists the top ten institutions by publication volume. The results show that the University of Turin (Italy) ranks first in terms of publication volume, followed closely by the Chinese Academy of Sciences (China) and Copenhagen Business School (Denmark), indicating a high level of research activity in both Europe and China. From the perspective of the collaboration network, Copenhagen Business School emerges as a central hub, with key contributors such as Marcel </w:t>
      </w:r>
      <w:proofErr w:type="spellStart"/>
      <w:r w:rsidRPr="00112865">
        <w:rPr>
          <w:rFonts w:hint="eastAsia"/>
        </w:rPr>
        <w:t>Bogers</w:t>
      </w:r>
      <w:proofErr w:type="spellEnd"/>
      <w:r w:rsidRPr="00112865">
        <w:rPr>
          <w:rFonts w:hint="eastAsia"/>
        </w:rPr>
        <w:t xml:space="preserve">. Other institutions, including the Swiss Federal Institutes of Technology Domain (Switzerland) and Tsinghua University (China), also exhibit high centrality, </w:t>
      </w:r>
      <w:r w:rsidRPr="00112865">
        <w:rPr>
          <w:rFonts w:hint="eastAsia"/>
        </w:rPr>
        <w:lastRenderedPageBreak/>
        <w:t xml:space="preserve">further underscoring the strategic position of several European and Chinese universities in this field. Overall, the institutional landscape of this research domain demonstrates a pattern characterized by regional concentration, core institutional leadership, and multinational collaboration. This pattern is closely related to policy orientation and research system structures. In Europe, regional innovation policies and transnational funding mechanisms have facilitated network-based collaborative models </w:t>
      </w:r>
      <w:r w:rsidRPr="00112865">
        <w:fldChar w:fldCharType="begin"/>
      </w:r>
      <w:r w:rsidRPr="00112865">
        <w:instrText xml:space="preserve"> ADDIN EN.CITE &lt;EndNote&gt;&lt;Cite&gt;&lt;Author&gt;Georghiou&lt;/Author&gt;&lt;Year&gt;2001&lt;/Year&gt;&lt;RecNum&gt;175&lt;/RecNum&gt;&lt;DisplayText&gt;(Georghiou, 2001)&lt;/DisplayText&gt;&lt;record&gt;&lt;rec-number&gt;175&lt;/rec-number&gt;&lt;foreign-keys&gt;&lt;key app="EN" db-id="dwzapa9fepvewbew0f85ra9g90r2spfrf2rw" timestamp="1767661859"&gt;175&lt;/key&gt;&lt;/foreign-keys&gt;&lt;ref-type name="Journal Article"&gt;17&lt;/ref-type&gt;&lt;contributors&gt;&lt;authors&gt;&lt;author&gt;Georghiou, Luke&lt;/author&gt;&lt;/authors&gt;&lt;/contributors&gt;&lt;titles&gt;&lt;title&gt;Evolving frameworks for European collaboration in research and technology&lt;/title&gt;&lt;secondary-title&gt;Research Policy&lt;/secondary-title&gt;&lt;/titles&gt;&lt;periodical&gt;&lt;full-title&gt;Research Policy&lt;/full-title&gt;&lt;/periodical&gt;&lt;pages&gt;891-903&lt;/pages&gt;&lt;volume&gt;30&lt;/volume&gt;&lt;number&gt;6&lt;/number&gt;&lt;section&gt;891&lt;/section&gt;&lt;dates&gt;&lt;year&gt;2001&lt;/year&gt;&lt;/dates&gt;&lt;isbn&gt;00487333&lt;/isbn&gt;&lt;urls&gt;&lt;/urls&gt;&lt;electronic-resource-num&gt; 10.1016/s0048-7333(00)00163-3&lt;/electronic-resource-num&gt;&lt;/record&gt;&lt;/Cite&gt;&lt;/EndNote&gt;</w:instrText>
      </w:r>
      <w:r w:rsidRPr="00112865">
        <w:fldChar w:fldCharType="separate"/>
      </w:r>
      <w:r w:rsidRPr="00112865">
        <w:t>(</w:t>
      </w:r>
      <w:hyperlink w:anchor="_ENREF_65" w:tooltip="Georghiou, 2001 #175" w:history="1">
        <w:r w:rsidRPr="00112865">
          <w:rPr>
            <w:rStyle w:val="a3"/>
            <w:color w:val="auto"/>
          </w:rPr>
          <w:t>Georghiou, 2001</w:t>
        </w:r>
      </w:hyperlink>
      <w:r w:rsidRPr="00112865">
        <w:t>)</w:t>
      </w:r>
      <w:r w:rsidRPr="00112865">
        <w:fldChar w:fldCharType="end"/>
      </w:r>
      <w:r w:rsidRPr="00112865">
        <w:rPr>
          <w:rFonts w:hint="eastAsia"/>
        </w:rPr>
        <w:t xml:space="preserve">. In China, the innovation-driven development strategy has strengthened industry-university-research collaboration and accelerated the commercialization of research outputs, thereby sustaining the dynamism of the research ecosystem </w:t>
      </w:r>
      <w:r w:rsidRPr="00112865">
        <w:fldChar w:fldCharType="begin"/>
      </w:r>
      <w:r w:rsidRPr="00112865">
        <w:instrText xml:space="preserve"> ADDIN EN.CITE &lt;EndNote&gt;&lt;Cite&gt;&lt;Author&gt;Li&lt;/Author&gt;&lt;Year&gt;2020&lt;/Year&gt;&lt;RecNum&gt;176&lt;/RecNum&gt;&lt;DisplayText&gt;(Li et al., 2020)&lt;/DisplayText&gt;&lt;record&gt;&lt;rec-number&gt;176&lt;/rec-number&gt;&lt;foreign-keys&gt;&lt;key app="EN" db-id="dwzapa9fepvewbew0f85ra9g90r2spfrf2rw" timestamp="1767662116"&gt;176&lt;/key&gt;&lt;/foreign-keys&gt;&lt;ref-type name="Journal Article"&gt;17&lt;/ref-type&gt;&lt;contributors&gt;&lt;authors&gt;&lt;author&gt;Li, Yanfei&lt;/author&gt;&lt;author&gt;Ji, Qiang&lt;/author&gt;&lt;author&gt;Zhang, Dayong&lt;/author&gt;&lt;/authors&gt;&lt;/contributors&gt;&lt;titles&gt;&lt;title&gt;Technological catching up and innovation policies in China: What is behind this largely successful story?&lt;/title&gt;&lt;secondary-title&gt;Technological Forecasting and Social Change&lt;/secondary-title&gt;&lt;/titles&gt;&lt;periodical&gt;&lt;full-title&gt;Technological Forecasting and Social Change&lt;/full-title&gt;&lt;/periodical&gt;&lt;volume&gt;153&lt;/volume&gt;&lt;section&gt;119918&lt;/section&gt;&lt;dates&gt;&lt;year&gt;2020&lt;/year&gt;&lt;/dates&gt;&lt;isbn&gt;00401625&lt;/isbn&gt;&lt;urls&gt;&lt;/urls&gt;&lt;electronic-resource-num&gt;10.1016/j.techfore.2020.119918&lt;/electronic-resource-num&gt;&lt;/record&gt;&lt;/Cite&gt;&lt;/EndNote&gt;</w:instrText>
      </w:r>
      <w:r w:rsidRPr="00112865">
        <w:fldChar w:fldCharType="separate"/>
      </w:r>
      <w:r w:rsidRPr="00112865">
        <w:t>(</w:t>
      </w:r>
      <w:hyperlink w:anchor="_ENREF_100" w:tooltip="Li, 2020 #176" w:history="1">
        <w:r w:rsidRPr="00112865">
          <w:rPr>
            <w:rStyle w:val="a3"/>
            <w:color w:val="auto"/>
          </w:rPr>
          <w:t>Li et al., 2020</w:t>
        </w:r>
      </w:hyperlink>
      <w:r w:rsidRPr="00112865">
        <w:t>)</w:t>
      </w:r>
      <w:r w:rsidRPr="00112865">
        <w:fldChar w:fldCharType="end"/>
      </w:r>
      <w:r w:rsidRPr="00112865">
        <w:rPr>
          <w:rFonts w:hint="eastAsia"/>
        </w:rPr>
        <w:t>. In general, the concentration of regional resources and supportive policy environments has enabled a few research centers to play a leading role in agenda-setting and network coordination, while international projects and academic mobility have further promoted transnational collaboration, thereby forming a pattern of regional concentration, core institutional leadership, and multinational collaboration.</w:t>
      </w:r>
    </w:p>
    <w:p w14:paraId="3CC53F4E" w14:textId="6EF5ED0A" w:rsidR="00AB1716" w:rsidRPr="00112865" w:rsidRDefault="00AB1716" w:rsidP="00AB1716">
      <w:pPr>
        <w:keepNext/>
        <w:keepLines/>
        <w:spacing w:line="240" w:lineRule="auto"/>
        <w:jc w:val="left"/>
        <w:outlineLvl w:val="0"/>
        <w:rPr>
          <w:rFonts w:eastAsia="Times New Roman" w:cs="Times New Roman"/>
          <w:b/>
          <w:kern w:val="44"/>
          <w:sz w:val="22"/>
          <w:szCs w:val="22"/>
        </w:rPr>
      </w:pPr>
      <w:r w:rsidRPr="00112865">
        <w:rPr>
          <w:rFonts w:eastAsia="Times New Roman" w:cs="Times New Roman"/>
          <w:b/>
          <w:kern w:val="44"/>
          <w:sz w:val="22"/>
          <w:szCs w:val="22"/>
        </w:rPr>
        <w:t>Table A2</w:t>
      </w:r>
      <w:r w:rsidRPr="00112865">
        <w:rPr>
          <w:rFonts w:eastAsia="Times New Roman" w:cs="Times New Roman" w:hint="eastAsia"/>
          <w:b/>
          <w:kern w:val="44"/>
          <w:sz w:val="22"/>
          <w:szCs w:val="22"/>
        </w:rPr>
        <w:t xml:space="preserve"> </w:t>
      </w:r>
      <w:r w:rsidRPr="00112865">
        <w:rPr>
          <w:rFonts w:eastAsia="Times New Roman" w:cs="Times New Roman" w:hint="eastAsia"/>
          <w:bCs/>
          <w:kern w:val="44"/>
          <w:sz w:val="22"/>
          <w:szCs w:val="22"/>
        </w:rPr>
        <w:t xml:space="preserve">Top 10 </w:t>
      </w:r>
      <w:r w:rsidRPr="00112865">
        <w:rPr>
          <w:rFonts w:eastAsia="Times New Roman" w:cs="Times New Roman"/>
          <w:bCs/>
          <w:kern w:val="44"/>
          <w:sz w:val="22"/>
          <w:szCs w:val="22"/>
        </w:rPr>
        <w:t>most productive institutions</w:t>
      </w:r>
      <w:r w:rsidRPr="00112865">
        <w:rPr>
          <w:rFonts w:eastAsia="Times New Roman" w:cs="Times New Roman" w:hint="eastAsia"/>
          <w:b/>
          <w:kern w:val="44"/>
          <w:sz w:val="22"/>
          <w:szCs w:val="22"/>
        </w:rPr>
        <w:t>.</w:t>
      </w:r>
    </w:p>
    <w:tbl>
      <w:tblPr>
        <w:tblW w:w="8803" w:type="dxa"/>
        <w:jc w:val="center"/>
        <w:tblBorders>
          <w:top w:val="single" w:sz="6" w:space="0" w:color="auto"/>
          <w:bottom w:val="single" w:sz="6" w:space="0" w:color="auto"/>
        </w:tblBorders>
        <w:tblLayout w:type="fixed"/>
        <w:tblLook w:val="04A0" w:firstRow="1" w:lastRow="0" w:firstColumn="1" w:lastColumn="0" w:noHBand="0" w:noVBand="1"/>
      </w:tblPr>
      <w:tblGrid>
        <w:gridCol w:w="1073"/>
        <w:gridCol w:w="3231"/>
        <w:gridCol w:w="1735"/>
        <w:gridCol w:w="1233"/>
        <w:gridCol w:w="1531"/>
      </w:tblGrid>
      <w:tr w:rsidR="00AB1716" w:rsidRPr="00112865" w14:paraId="6421ACAF" w14:textId="77777777" w:rsidTr="002A34D7">
        <w:trPr>
          <w:trHeight w:val="270"/>
          <w:jc w:val="center"/>
        </w:trPr>
        <w:tc>
          <w:tcPr>
            <w:tcW w:w="1073" w:type="dxa"/>
            <w:tcBorders>
              <w:bottom w:val="single" w:sz="8" w:space="0" w:color="auto"/>
            </w:tcBorders>
            <w:noWrap/>
            <w:vAlign w:val="center"/>
          </w:tcPr>
          <w:p w14:paraId="761A647B" w14:textId="77777777" w:rsidR="00AB1716" w:rsidRPr="00112865" w:rsidRDefault="00AB1716" w:rsidP="002A34D7">
            <w:pPr>
              <w:ind w:firstLine="241"/>
              <w:jc w:val="center"/>
              <w:rPr>
                <w:rFonts w:cs="Times New Roman"/>
                <w:b/>
                <w:bCs/>
                <w:sz w:val="21"/>
                <w:szCs w:val="21"/>
              </w:rPr>
            </w:pPr>
            <w:r w:rsidRPr="00112865">
              <w:rPr>
                <w:rFonts w:cs="Times New Roman"/>
                <w:b/>
                <w:bCs/>
                <w:sz w:val="21"/>
                <w:szCs w:val="21"/>
                <w:lang w:bidi="ar"/>
              </w:rPr>
              <w:t>Rank</w:t>
            </w:r>
          </w:p>
        </w:tc>
        <w:tc>
          <w:tcPr>
            <w:tcW w:w="3231" w:type="dxa"/>
            <w:tcBorders>
              <w:bottom w:val="single" w:sz="8" w:space="0" w:color="auto"/>
            </w:tcBorders>
            <w:noWrap/>
            <w:vAlign w:val="center"/>
          </w:tcPr>
          <w:p w14:paraId="6D8DB805" w14:textId="77777777" w:rsidR="00AB1716" w:rsidRPr="00112865" w:rsidRDefault="00AB1716" w:rsidP="002A34D7">
            <w:pPr>
              <w:ind w:firstLine="241"/>
              <w:jc w:val="center"/>
              <w:rPr>
                <w:rFonts w:cs="Times New Roman"/>
                <w:b/>
                <w:bCs/>
                <w:sz w:val="21"/>
                <w:szCs w:val="21"/>
              </w:rPr>
            </w:pPr>
            <w:r w:rsidRPr="00112865">
              <w:rPr>
                <w:rFonts w:cs="Times New Roman"/>
                <w:b/>
                <w:bCs/>
                <w:sz w:val="21"/>
                <w:szCs w:val="21"/>
                <w:lang w:bidi="ar"/>
              </w:rPr>
              <w:t>Institution</w:t>
            </w:r>
          </w:p>
        </w:tc>
        <w:tc>
          <w:tcPr>
            <w:tcW w:w="1735" w:type="dxa"/>
            <w:tcBorders>
              <w:bottom w:val="single" w:sz="8" w:space="0" w:color="auto"/>
            </w:tcBorders>
            <w:noWrap/>
            <w:vAlign w:val="center"/>
          </w:tcPr>
          <w:p w14:paraId="70D98309" w14:textId="77777777" w:rsidR="00AB1716" w:rsidRPr="00112865" w:rsidRDefault="00AB1716" w:rsidP="002A34D7">
            <w:pPr>
              <w:ind w:firstLine="241"/>
              <w:jc w:val="center"/>
              <w:rPr>
                <w:rFonts w:cs="Times New Roman"/>
                <w:b/>
                <w:bCs/>
                <w:sz w:val="21"/>
                <w:szCs w:val="21"/>
              </w:rPr>
            </w:pPr>
            <w:r w:rsidRPr="00112865">
              <w:rPr>
                <w:rFonts w:cs="Times New Roman"/>
                <w:b/>
                <w:bCs/>
                <w:sz w:val="21"/>
                <w:szCs w:val="21"/>
                <w:lang w:bidi="ar"/>
              </w:rPr>
              <w:t>publications</w:t>
            </w:r>
          </w:p>
        </w:tc>
        <w:tc>
          <w:tcPr>
            <w:tcW w:w="1233" w:type="dxa"/>
            <w:tcBorders>
              <w:bottom w:val="single" w:sz="8" w:space="0" w:color="auto"/>
            </w:tcBorders>
            <w:noWrap/>
            <w:vAlign w:val="center"/>
          </w:tcPr>
          <w:p w14:paraId="6384EDC6" w14:textId="77777777" w:rsidR="00AB1716" w:rsidRPr="00112865" w:rsidRDefault="00AB1716" w:rsidP="002A34D7">
            <w:pPr>
              <w:ind w:firstLine="241"/>
              <w:jc w:val="center"/>
              <w:rPr>
                <w:rFonts w:cs="Times New Roman"/>
                <w:b/>
                <w:bCs/>
                <w:sz w:val="21"/>
                <w:szCs w:val="21"/>
              </w:rPr>
            </w:pPr>
            <w:r w:rsidRPr="00112865">
              <w:rPr>
                <w:rFonts w:cs="Times New Roman"/>
                <w:b/>
                <w:bCs/>
                <w:sz w:val="21"/>
                <w:szCs w:val="21"/>
                <w:lang w:bidi="ar"/>
              </w:rPr>
              <w:t>Degree</w:t>
            </w:r>
          </w:p>
        </w:tc>
        <w:tc>
          <w:tcPr>
            <w:tcW w:w="1531" w:type="dxa"/>
            <w:tcBorders>
              <w:bottom w:val="single" w:sz="8" w:space="0" w:color="auto"/>
            </w:tcBorders>
            <w:noWrap/>
            <w:vAlign w:val="center"/>
          </w:tcPr>
          <w:p w14:paraId="7DA2A85B" w14:textId="77777777" w:rsidR="00AB1716" w:rsidRPr="00112865" w:rsidRDefault="00AB1716" w:rsidP="002A34D7">
            <w:pPr>
              <w:ind w:firstLine="241"/>
              <w:jc w:val="center"/>
              <w:rPr>
                <w:rFonts w:cs="Times New Roman"/>
                <w:b/>
                <w:bCs/>
                <w:sz w:val="21"/>
                <w:szCs w:val="21"/>
              </w:rPr>
            </w:pPr>
            <w:r w:rsidRPr="00112865">
              <w:rPr>
                <w:rFonts w:cs="Times New Roman"/>
                <w:b/>
                <w:bCs/>
                <w:sz w:val="21"/>
                <w:szCs w:val="21"/>
                <w:lang w:bidi="ar"/>
              </w:rPr>
              <w:t>Centrality</w:t>
            </w:r>
          </w:p>
        </w:tc>
      </w:tr>
      <w:tr w:rsidR="00AB1716" w:rsidRPr="00112865" w14:paraId="6601A894" w14:textId="77777777" w:rsidTr="002A34D7">
        <w:trPr>
          <w:trHeight w:val="270"/>
          <w:jc w:val="center"/>
        </w:trPr>
        <w:tc>
          <w:tcPr>
            <w:tcW w:w="1073" w:type="dxa"/>
            <w:tcBorders>
              <w:top w:val="single" w:sz="8" w:space="0" w:color="auto"/>
            </w:tcBorders>
            <w:noWrap/>
          </w:tcPr>
          <w:p w14:paraId="7AEA98B3"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1</w:t>
            </w:r>
          </w:p>
        </w:tc>
        <w:tc>
          <w:tcPr>
            <w:tcW w:w="3231" w:type="dxa"/>
            <w:tcBorders>
              <w:top w:val="single" w:sz="8" w:space="0" w:color="auto"/>
            </w:tcBorders>
            <w:noWrap/>
          </w:tcPr>
          <w:p w14:paraId="14F11725"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University of Turin</w:t>
            </w:r>
          </w:p>
        </w:tc>
        <w:tc>
          <w:tcPr>
            <w:tcW w:w="1735" w:type="dxa"/>
            <w:tcBorders>
              <w:top w:val="single" w:sz="8" w:space="0" w:color="auto"/>
            </w:tcBorders>
            <w:noWrap/>
          </w:tcPr>
          <w:p w14:paraId="0011B3B2"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25</w:t>
            </w:r>
          </w:p>
        </w:tc>
        <w:tc>
          <w:tcPr>
            <w:tcW w:w="1233" w:type="dxa"/>
            <w:tcBorders>
              <w:top w:val="single" w:sz="8" w:space="0" w:color="auto"/>
            </w:tcBorders>
            <w:noWrap/>
          </w:tcPr>
          <w:p w14:paraId="4227718E"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13</w:t>
            </w:r>
          </w:p>
        </w:tc>
        <w:tc>
          <w:tcPr>
            <w:tcW w:w="1531" w:type="dxa"/>
            <w:tcBorders>
              <w:top w:val="single" w:sz="8" w:space="0" w:color="auto"/>
            </w:tcBorders>
            <w:noWrap/>
          </w:tcPr>
          <w:p w14:paraId="7E3C2FC6"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0.08</w:t>
            </w:r>
          </w:p>
        </w:tc>
      </w:tr>
      <w:tr w:rsidR="00AB1716" w:rsidRPr="00112865" w14:paraId="4B5AE9F6" w14:textId="77777777" w:rsidTr="002A34D7">
        <w:trPr>
          <w:trHeight w:val="270"/>
          <w:jc w:val="center"/>
        </w:trPr>
        <w:tc>
          <w:tcPr>
            <w:tcW w:w="1073" w:type="dxa"/>
            <w:noWrap/>
          </w:tcPr>
          <w:p w14:paraId="68AD1419"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2</w:t>
            </w:r>
          </w:p>
        </w:tc>
        <w:tc>
          <w:tcPr>
            <w:tcW w:w="3231" w:type="dxa"/>
            <w:noWrap/>
          </w:tcPr>
          <w:p w14:paraId="52E8F738"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Chinese Academy of Sciences</w:t>
            </w:r>
          </w:p>
        </w:tc>
        <w:tc>
          <w:tcPr>
            <w:tcW w:w="1735" w:type="dxa"/>
            <w:noWrap/>
          </w:tcPr>
          <w:p w14:paraId="4E610E03"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23</w:t>
            </w:r>
          </w:p>
        </w:tc>
        <w:tc>
          <w:tcPr>
            <w:tcW w:w="1233" w:type="dxa"/>
            <w:noWrap/>
          </w:tcPr>
          <w:p w14:paraId="7C636DCA"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9</w:t>
            </w:r>
          </w:p>
        </w:tc>
        <w:tc>
          <w:tcPr>
            <w:tcW w:w="1531" w:type="dxa"/>
            <w:noWrap/>
          </w:tcPr>
          <w:p w14:paraId="0D77E362"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0.03</w:t>
            </w:r>
          </w:p>
        </w:tc>
      </w:tr>
      <w:tr w:rsidR="00AB1716" w:rsidRPr="00112865" w14:paraId="74086F09" w14:textId="77777777" w:rsidTr="002A34D7">
        <w:trPr>
          <w:trHeight w:val="270"/>
          <w:jc w:val="center"/>
        </w:trPr>
        <w:tc>
          <w:tcPr>
            <w:tcW w:w="1073" w:type="dxa"/>
            <w:noWrap/>
          </w:tcPr>
          <w:p w14:paraId="79CE6784"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3</w:t>
            </w:r>
          </w:p>
        </w:tc>
        <w:tc>
          <w:tcPr>
            <w:tcW w:w="3231" w:type="dxa"/>
            <w:noWrap/>
          </w:tcPr>
          <w:p w14:paraId="7E663B65"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Copenhagen Business School</w:t>
            </w:r>
          </w:p>
        </w:tc>
        <w:tc>
          <w:tcPr>
            <w:tcW w:w="1735" w:type="dxa"/>
            <w:noWrap/>
          </w:tcPr>
          <w:p w14:paraId="3301890E"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15</w:t>
            </w:r>
          </w:p>
        </w:tc>
        <w:tc>
          <w:tcPr>
            <w:tcW w:w="1233" w:type="dxa"/>
            <w:noWrap/>
          </w:tcPr>
          <w:p w14:paraId="5CF39F32"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29</w:t>
            </w:r>
          </w:p>
        </w:tc>
        <w:tc>
          <w:tcPr>
            <w:tcW w:w="1531" w:type="dxa"/>
            <w:noWrap/>
          </w:tcPr>
          <w:p w14:paraId="092F3B73"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0.11</w:t>
            </w:r>
          </w:p>
        </w:tc>
      </w:tr>
      <w:tr w:rsidR="00AB1716" w:rsidRPr="00112865" w14:paraId="0ED8DA5E" w14:textId="77777777" w:rsidTr="002A34D7">
        <w:trPr>
          <w:trHeight w:val="270"/>
          <w:jc w:val="center"/>
        </w:trPr>
        <w:tc>
          <w:tcPr>
            <w:tcW w:w="1073" w:type="dxa"/>
            <w:noWrap/>
          </w:tcPr>
          <w:p w14:paraId="02989852"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4</w:t>
            </w:r>
          </w:p>
        </w:tc>
        <w:tc>
          <w:tcPr>
            <w:tcW w:w="3231" w:type="dxa"/>
            <w:noWrap/>
          </w:tcPr>
          <w:p w14:paraId="33183292"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Tsinghua University</w:t>
            </w:r>
          </w:p>
        </w:tc>
        <w:tc>
          <w:tcPr>
            <w:tcW w:w="1735" w:type="dxa"/>
            <w:noWrap/>
          </w:tcPr>
          <w:p w14:paraId="4258C809"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15</w:t>
            </w:r>
          </w:p>
        </w:tc>
        <w:tc>
          <w:tcPr>
            <w:tcW w:w="1233" w:type="dxa"/>
            <w:noWrap/>
          </w:tcPr>
          <w:p w14:paraId="62FEC634"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10</w:t>
            </w:r>
          </w:p>
        </w:tc>
        <w:tc>
          <w:tcPr>
            <w:tcW w:w="1531" w:type="dxa"/>
            <w:noWrap/>
          </w:tcPr>
          <w:p w14:paraId="630696EC"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0.1</w:t>
            </w:r>
          </w:p>
        </w:tc>
      </w:tr>
      <w:tr w:rsidR="00AB1716" w:rsidRPr="00112865" w14:paraId="3CAFBF71" w14:textId="77777777" w:rsidTr="002A34D7">
        <w:trPr>
          <w:trHeight w:val="270"/>
          <w:jc w:val="center"/>
        </w:trPr>
        <w:tc>
          <w:tcPr>
            <w:tcW w:w="1073" w:type="dxa"/>
            <w:noWrap/>
          </w:tcPr>
          <w:p w14:paraId="303DFA94"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5</w:t>
            </w:r>
          </w:p>
        </w:tc>
        <w:tc>
          <w:tcPr>
            <w:tcW w:w="3231" w:type="dxa"/>
            <w:noWrap/>
          </w:tcPr>
          <w:p w14:paraId="54C2BC9B"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Lappeenranta-Lahti University of Technology LUT</w:t>
            </w:r>
          </w:p>
        </w:tc>
        <w:tc>
          <w:tcPr>
            <w:tcW w:w="1735" w:type="dxa"/>
            <w:noWrap/>
          </w:tcPr>
          <w:p w14:paraId="4DCA7307"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13</w:t>
            </w:r>
          </w:p>
        </w:tc>
        <w:tc>
          <w:tcPr>
            <w:tcW w:w="1233" w:type="dxa"/>
            <w:noWrap/>
          </w:tcPr>
          <w:p w14:paraId="6AABC2E2"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5</w:t>
            </w:r>
          </w:p>
        </w:tc>
        <w:tc>
          <w:tcPr>
            <w:tcW w:w="1531" w:type="dxa"/>
            <w:noWrap/>
          </w:tcPr>
          <w:p w14:paraId="5A605528"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0.02</w:t>
            </w:r>
          </w:p>
        </w:tc>
      </w:tr>
      <w:tr w:rsidR="00AB1716" w:rsidRPr="00112865" w14:paraId="53851F08" w14:textId="77777777" w:rsidTr="002A34D7">
        <w:trPr>
          <w:trHeight w:val="270"/>
          <w:jc w:val="center"/>
        </w:trPr>
        <w:tc>
          <w:tcPr>
            <w:tcW w:w="1073" w:type="dxa"/>
            <w:noWrap/>
          </w:tcPr>
          <w:p w14:paraId="3D5018B5"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6</w:t>
            </w:r>
          </w:p>
        </w:tc>
        <w:tc>
          <w:tcPr>
            <w:tcW w:w="3231" w:type="dxa"/>
            <w:noWrap/>
          </w:tcPr>
          <w:p w14:paraId="44D0BC9B"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Swiss Federal Institutes of Technology Domain</w:t>
            </w:r>
          </w:p>
        </w:tc>
        <w:tc>
          <w:tcPr>
            <w:tcW w:w="1735" w:type="dxa"/>
            <w:noWrap/>
          </w:tcPr>
          <w:p w14:paraId="16E072E2"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12</w:t>
            </w:r>
          </w:p>
        </w:tc>
        <w:tc>
          <w:tcPr>
            <w:tcW w:w="1233" w:type="dxa"/>
            <w:noWrap/>
          </w:tcPr>
          <w:p w14:paraId="3BA40325"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16</w:t>
            </w:r>
          </w:p>
        </w:tc>
        <w:tc>
          <w:tcPr>
            <w:tcW w:w="1531" w:type="dxa"/>
            <w:noWrap/>
          </w:tcPr>
          <w:p w14:paraId="1E198161"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0.11</w:t>
            </w:r>
          </w:p>
        </w:tc>
      </w:tr>
      <w:tr w:rsidR="00AB1716" w:rsidRPr="00112865" w14:paraId="4B8B8628" w14:textId="77777777" w:rsidTr="002A34D7">
        <w:trPr>
          <w:trHeight w:val="270"/>
          <w:jc w:val="center"/>
        </w:trPr>
        <w:tc>
          <w:tcPr>
            <w:tcW w:w="1073" w:type="dxa"/>
            <w:noWrap/>
          </w:tcPr>
          <w:p w14:paraId="350469F9"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7</w:t>
            </w:r>
          </w:p>
        </w:tc>
        <w:tc>
          <w:tcPr>
            <w:tcW w:w="3231" w:type="dxa"/>
            <w:noWrap/>
          </w:tcPr>
          <w:p w14:paraId="056236CC"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Ku Leuven</w:t>
            </w:r>
          </w:p>
        </w:tc>
        <w:tc>
          <w:tcPr>
            <w:tcW w:w="1735" w:type="dxa"/>
            <w:noWrap/>
          </w:tcPr>
          <w:p w14:paraId="23DCF293"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12</w:t>
            </w:r>
          </w:p>
        </w:tc>
        <w:tc>
          <w:tcPr>
            <w:tcW w:w="1233" w:type="dxa"/>
            <w:noWrap/>
          </w:tcPr>
          <w:p w14:paraId="6E52A94C"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13</w:t>
            </w:r>
          </w:p>
        </w:tc>
        <w:tc>
          <w:tcPr>
            <w:tcW w:w="1531" w:type="dxa"/>
            <w:noWrap/>
          </w:tcPr>
          <w:p w14:paraId="7435B5C7"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0.08</w:t>
            </w:r>
          </w:p>
        </w:tc>
      </w:tr>
      <w:tr w:rsidR="00AB1716" w:rsidRPr="00112865" w14:paraId="7D3F4722" w14:textId="77777777" w:rsidTr="002A34D7">
        <w:trPr>
          <w:trHeight w:val="270"/>
          <w:jc w:val="center"/>
        </w:trPr>
        <w:tc>
          <w:tcPr>
            <w:tcW w:w="1073" w:type="dxa"/>
            <w:noWrap/>
          </w:tcPr>
          <w:p w14:paraId="42A697E7"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8</w:t>
            </w:r>
          </w:p>
        </w:tc>
        <w:tc>
          <w:tcPr>
            <w:tcW w:w="3231" w:type="dxa"/>
            <w:noWrap/>
          </w:tcPr>
          <w:p w14:paraId="0C1E5DED"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 xml:space="preserve">HSE University </w:t>
            </w:r>
          </w:p>
        </w:tc>
        <w:tc>
          <w:tcPr>
            <w:tcW w:w="1735" w:type="dxa"/>
            <w:noWrap/>
          </w:tcPr>
          <w:p w14:paraId="0405FAE2"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12</w:t>
            </w:r>
          </w:p>
        </w:tc>
        <w:tc>
          <w:tcPr>
            <w:tcW w:w="1233" w:type="dxa"/>
            <w:noWrap/>
          </w:tcPr>
          <w:p w14:paraId="747662E6"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6</w:t>
            </w:r>
          </w:p>
        </w:tc>
        <w:tc>
          <w:tcPr>
            <w:tcW w:w="1531" w:type="dxa"/>
            <w:noWrap/>
          </w:tcPr>
          <w:p w14:paraId="7CBD1799"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0.01</w:t>
            </w:r>
          </w:p>
        </w:tc>
      </w:tr>
      <w:tr w:rsidR="00AB1716" w:rsidRPr="00112865" w14:paraId="0D1C5AF5" w14:textId="77777777" w:rsidTr="002A34D7">
        <w:trPr>
          <w:trHeight w:val="270"/>
          <w:jc w:val="center"/>
        </w:trPr>
        <w:tc>
          <w:tcPr>
            <w:tcW w:w="1073" w:type="dxa"/>
            <w:noWrap/>
          </w:tcPr>
          <w:p w14:paraId="7F98DB9C"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9</w:t>
            </w:r>
          </w:p>
        </w:tc>
        <w:tc>
          <w:tcPr>
            <w:tcW w:w="3231" w:type="dxa"/>
            <w:noWrap/>
          </w:tcPr>
          <w:p w14:paraId="262DDE0B"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Harbin Engineering University</w:t>
            </w:r>
          </w:p>
        </w:tc>
        <w:tc>
          <w:tcPr>
            <w:tcW w:w="1735" w:type="dxa"/>
            <w:noWrap/>
          </w:tcPr>
          <w:p w14:paraId="48AC14E7"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12</w:t>
            </w:r>
          </w:p>
        </w:tc>
        <w:tc>
          <w:tcPr>
            <w:tcW w:w="1233" w:type="dxa"/>
            <w:noWrap/>
          </w:tcPr>
          <w:p w14:paraId="0CAAB1A5"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3</w:t>
            </w:r>
          </w:p>
        </w:tc>
        <w:tc>
          <w:tcPr>
            <w:tcW w:w="1531" w:type="dxa"/>
            <w:noWrap/>
          </w:tcPr>
          <w:p w14:paraId="0B6DC49C"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0.01</w:t>
            </w:r>
          </w:p>
        </w:tc>
      </w:tr>
      <w:tr w:rsidR="00AB1716" w:rsidRPr="00112865" w14:paraId="5F4B5AB9" w14:textId="77777777" w:rsidTr="002A34D7">
        <w:trPr>
          <w:trHeight w:val="270"/>
          <w:jc w:val="center"/>
        </w:trPr>
        <w:tc>
          <w:tcPr>
            <w:tcW w:w="1073" w:type="dxa"/>
            <w:noWrap/>
          </w:tcPr>
          <w:p w14:paraId="13DA2B05"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10</w:t>
            </w:r>
          </w:p>
        </w:tc>
        <w:tc>
          <w:tcPr>
            <w:tcW w:w="3231" w:type="dxa"/>
            <w:noWrap/>
          </w:tcPr>
          <w:p w14:paraId="33B11344"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University of London</w:t>
            </w:r>
          </w:p>
        </w:tc>
        <w:tc>
          <w:tcPr>
            <w:tcW w:w="1735" w:type="dxa"/>
            <w:noWrap/>
          </w:tcPr>
          <w:p w14:paraId="2B3CF73D"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11</w:t>
            </w:r>
          </w:p>
        </w:tc>
        <w:tc>
          <w:tcPr>
            <w:tcW w:w="1233" w:type="dxa"/>
            <w:noWrap/>
          </w:tcPr>
          <w:p w14:paraId="5CE5A956"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12</w:t>
            </w:r>
          </w:p>
        </w:tc>
        <w:tc>
          <w:tcPr>
            <w:tcW w:w="1531" w:type="dxa"/>
            <w:noWrap/>
          </w:tcPr>
          <w:p w14:paraId="719E41B3"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0.06</w:t>
            </w:r>
          </w:p>
        </w:tc>
      </w:tr>
    </w:tbl>
    <w:p w14:paraId="68E45E38" w14:textId="77777777" w:rsidR="00AB1716" w:rsidRPr="00112865" w:rsidRDefault="00AB1716" w:rsidP="00AB1716"/>
    <w:p w14:paraId="4EF9220F" w14:textId="469C7071" w:rsidR="00A01A93" w:rsidRPr="00112865" w:rsidRDefault="00A01A93" w:rsidP="006A6B22"/>
    <w:p w14:paraId="3CA71C0B" w14:textId="694CD3D7" w:rsidR="006A6B22" w:rsidRPr="00112865" w:rsidRDefault="006A6B22" w:rsidP="006A6B22">
      <w:r w:rsidRPr="00112865">
        <w:rPr>
          <w:rStyle w:val="30"/>
          <w:rFonts w:hint="eastAsia"/>
        </w:rPr>
        <w:lastRenderedPageBreak/>
        <w:t>Country distribution</w:t>
      </w:r>
      <w:r w:rsidRPr="00112865">
        <w:rPr>
          <w:rFonts w:hint="eastAsia"/>
          <w:b/>
          <w:bCs/>
        </w:rPr>
        <w:t xml:space="preserve">. </w:t>
      </w:r>
      <w:r w:rsidRPr="00112865">
        <w:rPr>
          <w:rFonts w:hint="eastAsia"/>
        </w:rPr>
        <w:t xml:space="preserve">This study employed </w:t>
      </w:r>
      <w:proofErr w:type="spellStart"/>
      <w:r w:rsidRPr="00112865">
        <w:rPr>
          <w:rFonts w:hint="eastAsia"/>
        </w:rPr>
        <w:t>VOSviewer</w:t>
      </w:r>
      <w:proofErr w:type="spellEnd"/>
      <w:r w:rsidRPr="00112865">
        <w:rPr>
          <w:rFonts w:hint="eastAsia"/>
        </w:rPr>
        <w:t xml:space="preserve"> to analyze the country distribution. This study adopted the full counting method to measure national publication output, with a minimum threshold of five publications per country, resulting in a total of 54 countries included in the international collaboration network. </w:t>
      </w:r>
      <w:r w:rsidR="00AB1716" w:rsidRPr="00112865">
        <w:t>Table A3</w:t>
      </w:r>
      <w:r w:rsidRPr="00112865">
        <w:rPr>
          <w:rFonts w:hint="eastAsia"/>
        </w:rPr>
        <w:t xml:space="preserve"> lists the top ten countries by publication volume, while </w:t>
      </w:r>
      <w:r w:rsidRPr="00112865">
        <w:rPr>
          <w:rFonts w:hint="eastAsia"/>
        </w:rPr>
        <w:fldChar w:fldCharType="begin"/>
      </w:r>
      <w:r w:rsidRPr="00112865">
        <w:rPr>
          <w:rFonts w:hint="eastAsia"/>
        </w:rPr>
        <w:instrText xml:space="preserve"> REF _Ref32747 \h </w:instrText>
      </w:r>
      <w:r w:rsidRPr="00112865">
        <w:rPr>
          <w:rFonts w:hint="eastAsia"/>
        </w:rPr>
      </w:r>
      <w:r w:rsidRPr="00112865">
        <w:rPr>
          <w:rFonts w:hint="eastAsia"/>
        </w:rPr>
        <w:fldChar w:fldCharType="separate"/>
      </w:r>
      <w:r w:rsidRPr="00112865">
        <w:t xml:space="preserve">Fig. </w:t>
      </w:r>
      <w:r w:rsidR="00AB1716" w:rsidRPr="00112865">
        <w:t>A</w:t>
      </w:r>
      <w:r w:rsidRPr="00112865">
        <w:t>3</w:t>
      </w:r>
      <w:r w:rsidRPr="00112865">
        <w:rPr>
          <w:rFonts w:hint="eastAsia"/>
        </w:rPr>
        <w:fldChar w:fldCharType="end"/>
      </w:r>
      <w:r w:rsidRPr="00112865">
        <w:rPr>
          <w:rFonts w:hint="eastAsia"/>
        </w:rPr>
        <w:t xml:space="preserve"> visualizes the international collaboration network. The results indicate that China ranks first in terms of publication count, followed by the United Kingdom, Italy, the United States, and Germany. These countries constitute the primary centers of knowledge production in this domain. Collectively, the top five countries account for 95% of the total sample, further highlighting the high level of concentration and the dominance of developed economies in this research area. Nevertheless, the wide geographical distribution of countries shown in </w:t>
      </w:r>
      <w:r w:rsidRPr="00112865">
        <w:rPr>
          <w:rFonts w:hint="eastAsia"/>
        </w:rPr>
        <w:fldChar w:fldCharType="begin"/>
      </w:r>
      <w:r w:rsidRPr="00112865">
        <w:rPr>
          <w:rFonts w:hint="eastAsia"/>
        </w:rPr>
        <w:instrText xml:space="preserve"> REF _Ref32747 \h </w:instrText>
      </w:r>
      <w:r w:rsidRPr="00112865">
        <w:rPr>
          <w:rFonts w:hint="eastAsia"/>
        </w:rPr>
      </w:r>
      <w:r w:rsidRPr="00112865">
        <w:rPr>
          <w:rFonts w:hint="eastAsia"/>
        </w:rPr>
        <w:fldChar w:fldCharType="separate"/>
      </w:r>
      <w:r w:rsidRPr="00112865">
        <w:t xml:space="preserve">Fig. </w:t>
      </w:r>
      <w:r w:rsidR="00AB1716" w:rsidRPr="00112865">
        <w:t>A</w:t>
      </w:r>
      <w:r w:rsidRPr="00112865">
        <w:t>3</w:t>
      </w:r>
      <w:r w:rsidRPr="00112865">
        <w:rPr>
          <w:rFonts w:hint="eastAsia"/>
        </w:rPr>
        <w:fldChar w:fldCharType="end"/>
      </w:r>
      <w:r w:rsidRPr="00112865">
        <w:rPr>
          <w:rFonts w:hint="eastAsia"/>
        </w:rPr>
        <w:t xml:space="preserve"> suggests that the field is gaining increasing global attention, with a growing trend toward the internationalization of research efforts. In terms of collaboration networks, the field exhibits a multi-centric and regionally distributed pattern of international cooperation. European countries perform strongly in both research output and regional collaboration, with the United Kingdom, Italy, and Germany occupying central positions in the network. Meanwhile, China and the United States have emerged as core research hubs in the Eastern and Western regions, respectively, establishing dense collaborative links with multiple countries. The distribution of countries follows a similar logic to that of institutions, being largely shaped by policy orientation and research system structures. In Europe, regional funding programs and transnational collaborations have fostered dense research networks, enabling countries such as the United Kingdom, Italy, and Germany to remain at the core of these networks through robust research infrastructure and longstanding collaborative traditions </w:t>
      </w:r>
      <w:r w:rsidRPr="00112865">
        <w:fldChar w:fldCharType="begin"/>
      </w:r>
      <w:r w:rsidRPr="00112865">
        <w:instrText xml:space="preserve"> ADDIN EN.CITE &lt;EndNote&gt;&lt;Cite&gt;&lt;Author&gt;Georghiou&lt;/Author&gt;&lt;Year&gt;2001&lt;/Year&gt;&lt;RecNum&gt;175&lt;/RecNum&gt;&lt;DisplayText&gt;(Georghiou, 2001)&lt;/DisplayText&gt;&lt;record&gt;&lt;rec-number&gt;175&lt;/rec-number&gt;&lt;foreign-keys&gt;&lt;key app="EN" db-id="dwzapa9fepvewbew0f85ra9g90r2spfrf2rw" timestamp="1767661859"&gt;175&lt;/key&gt;&lt;/foreign-keys&gt;&lt;ref-type name="Journal Article"&gt;17&lt;/ref-type&gt;&lt;contributors&gt;&lt;authors&gt;&lt;author&gt;Georghiou, Luke&lt;/author&gt;&lt;/authors&gt;&lt;/contributors&gt;&lt;titles&gt;&lt;title&gt;Evolving frameworks for European collaboration in research and technology&lt;/title&gt;&lt;secondary-title&gt;Research Policy&lt;/secondary-title&gt;&lt;/titles&gt;&lt;periodical&gt;&lt;full-title&gt;Research Policy&lt;/full-title&gt;&lt;/periodical&gt;&lt;pages&gt;891-903&lt;/pages&gt;&lt;volume&gt;30&lt;/volume&gt;&lt;number&gt;6&lt;/number&gt;&lt;section&gt;891&lt;/section&gt;&lt;dates&gt;&lt;year&gt;2001&lt;/year&gt;&lt;/dates&gt;&lt;isbn&gt;00487333&lt;/isbn&gt;&lt;urls&gt;&lt;/urls&gt;&lt;electronic-resource-num&gt; 10.1016/s0048-7333(00)00163-3&lt;/electronic-resource-num&gt;&lt;/record&gt;&lt;/Cite&gt;&lt;/EndNote&gt;</w:instrText>
      </w:r>
      <w:r w:rsidRPr="00112865">
        <w:fldChar w:fldCharType="separate"/>
      </w:r>
      <w:r w:rsidRPr="00112865">
        <w:t>(</w:t>
      </w:r>
      <w:hyperlink w:anchor="_ENREF_65" w:tooltip="Georghiou, 2001 #175" w:history="1">
        <w:r w:rsidRPr="00112865">
          <w:rPr>
            <w:rStyle w:val="a3"/>
            <w:color w:val="auto"/>
          </w:rPr>
          <w:t>Georghiou, 2001</w:t>
        </w:r>
      </w:hyperlink>
      <w:r w:rsidRPr="00112865">
        <w:t>)</w:t>
      </w:r>
      <w:r w:rsidRPr="00112865">
        <w:fldChar w:fldCharType="end"/>
      </w:r>
      <w:r w:rsidRPr="00112865">
        <w:rPr>
          <w:rFonts w:hint="eastAsia"/>
        </w:rPr>
        <w:t xml:space="preserve">. In China, the national innovation strategy has sustained a high level of research activity, whereas the United States has served as a bridge through international collaboration and academic mobility </w:t>
      </w:r>
      <w:r w:rsidRPr="00112865">
        <w:fldChar w:fldCharType="begin"/>
      </w:r>
      <w:r w:rsidRPr="00112865">
        <w:instrText xml:space="preserve"> ADDIN EN.CITE &lt;EndNote&gt;&lt;Cite&gt;&lt;Author&gt;Li&lt;/Author&gt;&lt;Year&gt;2020&lt;/Year&gt;&lt;RecNum&gt;176&lt;/RecNum&gt;&lt;DisplayText&gt;(Leydesdorff &amp;amp; Wagner, 2008; Li et al., 2020)&lt;/DisplayText&gt;&lt;record&gt;&lt;rec-number&gt;176&lt;/rec-number&gt;&lt;foreign-keys&gt;&lt;key app="EN" db-id="dwzapa9fepvewbew0f85ra9g90r2spfrf2rw" timestamp="1767662116"&gt;176&lt;/key&gt;&lt;/foreign-keys&gt;&lt;ref-type name="Journal Article"&gt;17&lt;/ref-type&gt;&lt;contributors&gt;&lt;authors&gt;&lt;author&gt;Li, Yanfei&lt;/author&gt;&lt;author&gt;Ji, Qiang&lt;/author&gt;&lt;author&gt;Zhang, Dayong&lt;/author&gt;&lt;/authors&gt;&lt;/contributors&gt;&lt;titles&gt;&lt;title&gt;Technological catching up and innovation policies in China: What is behind this largely successful story?&lt;/title&gt;&lt;secondary-title&gt;Technological Forecasting and Social Change&lt;/secondary-title&gt;&lt;/titles&gt;&lt;periodical&gt;&lt;full-title&gt;Technological Forecasting and Social Change&lt;/full-title&gt;&lt;/periodical&gt;&lt;volume&gt;153&lt;/volume&gt;&lt;section&gt;119918&lt;/section&gt;&lt;dates&gt;&lt;year&gt;2020&lt;/year&gt;&lt;/dates&gt;&lt;isbn&gt;00401625&lt;/isbn&gt;&lt;urls&gt;&lt;/urls&gt;&lt;electronic-resource-num&gt;10.1016/j.techfore.2020.119918&lt;/electronic-resource-num&gt;&lt;/record&gt;&lt;/Cite&gt;&lt;Cite&gt;&lt;Author&gt;Leydesdorff&lt;/Author&gt;&lt;Year&gt;2008&lt;/Year&gt;&lt;RecNum&gt;177&lt;/RecNum&gt;&lt;record&gt;&lt;rec-number&gt;177&lt;/rec-number&gt;&lt;foreign-keys&gt;&lt;key app="EN" db-id="dwzapa9fepvewbew0f85ra9g90r2spfrf2rw" timestamp="1767662360"&gt;177&lt;/key&gt;&lt;/foreign-keys&gt;&lt;ref-type name="Journal Article"&gt;17&lt;/ref-type&gt;&lt;contributors&gt;&lt;authors&gt;&lt;author&gt;Leydesdorff, Loet&lt;/author&gt;&lt;author&gt;Wagner, Caroline S.&lt;/author&gt;&lt;/authors&gt;&lt;/contributors&gt;&lt;titles&gt;&lt;title&gt;International collaboration in science and the formation of a core group&lt;/title&gt;&lt;secondary-title&gt;Journal of Informetrics&lt;/secondary-title&gt;&lt;/titles&gt;&lt;periodical&gt;&lt;full-title&gt;Journal of Informetrics&lt;/full-title&gt;&lt;/periodical&gt;&lt;pages&gt;317-325&lt;/pages&gt;&lt;volume&gt;2&lt;/volume&gt;&lt;number&gt;4&lt;/number&gt;&lt;section&gt;317&lt;/section&gt;&lt;dates&gt;&lt;year&gt;2008&lt;/year&gt;&lt;/dates&gt;&lt;isbn&gt;17511577&lt;/isbn&gt;&lt;urls&gt;&lt;/urls&gt;&lt;electronic-resource-num&gt;10.1016/j.joi.2008.07.003&lt;/electronic-resource-num&gt;&lt;/record&gt;&lt;/Cite&gt;&lt;/EndNote&gt;</w:instrText>
      </w:r>
      <w:r w:rsidRPr="00112865">
        <w:fldChar w:fldCharType="separate"/>
      </w:r>
      <w:r w:rsidRPr="00112865">
        <w:t>(</w:t>
      </w:r>
      <w:hyperlink w:anchor="_ENREF_96" w:tooltip="Leydesdorff, 2008 #177" w:history="1">
        <w:r w:rsidRPr="00112865">
          <w:rPr>
            <w:rStyle w:val="a3"/>
            <w:color w:val="auto"/>
          </w:rPr>
          <w:t>Leydesdorff &amp; Wagner, 2008</w:t>
        </w:r>
      </w:hyperlink>
      <w:r w:rsidRPr="00112865">
        <w:t xml:space="preserve">; </w:t>
      </w:r>
      <w:hyperlink w:anchor="_ENREF_100" w:tooltip="Li, 2020 #176" w:history="1">
        <w:r w:rsidRPr="00112865">
          <w:rPr>
            <w:rStyle w:val="a3"/>
            <w:color w:val="auto"/>
          </w:rPr>
          <w:t>Li et al., 2020</w:t>
        </w:r>
      </w:hyperlink>
      <w:r w:rsidRPr="00112865">
        <w:t>)</w:t>
      </w:r>
      <w:r w:rsidRPr="00112865">
        <w:fldChar w:fldCharType="end"/>
      </w:r>
      <w:r w:rsidRPr="00112865">
        <w:rPr>
          <w:rFonts w:hint="eastAsia"/>
        </w:rPr>
        <w:t>. Consequently, at the country level, the field exhibits a multi-centric and regionally distributed pattern of international cooperation.</w:t>
      </w:r>
    </w:p>
    <w:p w14:paraId="4EFB8C78" w14:textId="673AE569" w:rsidR="00AB1716" w:rsidRPr="00112865" w:rsidRDefault="00AB1716" w:rsidP="00AB1716">
      <w:pPr>
        <w:keepNext/>
        <w:keepLines/>
        <w:spacing w:line="240" w:lineRule="auto"/>
        <w:jc w:val="left"/>
        <w:outlineLvl w:val="0"/>
        <w:rPr>
          <w:rFonts w:eastAsia="Times New Roman" w:cs="Times New Roman"/>
          <w:b/>
          <w:kern w:val="44"/>
          <w:sz w:val="22"/>
          <w:szCs w:val="22"/>
        </w:rPr>
      </w:pPr>
      <w:r w:rsidRPr="00112865">
        <w:rPr>
          <w:rFonts w:eastAsia="Times New Roman" w:cs="Times New Roman"/>
          <w:b/>
          <w:kern w:val="44"/>
          <w:sz w:val="22"/>
          <w:szCs w:val="22"/>
        </w:rPr>
        <w:lastRenderedPageBreak/>
        <w:t>Table A3</w:t>
      </w:r>
      <w:r w:rsidRPr="00112865">
        <w:rPr>
          <w:rFonts w:eastAsia="Times New Roman" w:cs="Times New Roman" w:hint="eastAsia"/>
          <w:b/>
          <w:kern w:val="44"/>
          <w:sz w:val="22"/>
          <w:szCs w:val="22"/>
        </w:rPr>
        <w:t xml:space="preserve"> </w:t>
      </w:r>
      <w:r w:rsidRPr="00112865">
        <w:rPr>
          <w:rFonts w:eastAsia="Times New Roman" w:cs="Times New Roman"/>
          <w:bCs/>
          <w:kern w:val="44"/>
          <w:sz w:val="22"/>
          <w:szCs w:val="22"/>
        </w:rPr>
        <w:t xml:space="preserve">Top 10 </w:t>
      </w:r>
      <w:r w:rsidRPr="00112865">
        <w:rPr>
          <w:rFonts w:eastAsia="Times New Roman" w:cs="Times New Roman" w:hint="eastAsia"/>
          <w:bCs/>
          <w:kern w:val="44"/>
          <w:sz w:val="22"/>
          <w:szCs w:val="22"/>
        </w:rPr>
        <w:t>m</w:t>
      </w:r>
      <w:r w:rsidRPr="00112865">
        <w:rPr>
          <w:rFonts w:eastAsia="Times New Roman" w:cs="Times New Roman"/>
          <w:bCs/>
          <w:kern w:val="44"/>
          <w:sz w:val="22"/>
          <w:szCs w:val="22"/>
        </w:rPr>
        <w:t xml:space="preserve">ost </w:t>
      </w:r>
      <w:r w:rsidRPr="00112865">
        <w:rPr>
          <w:rFonts w:eastAsia="Times New Roman" w:cs="Times New Roman" w:hint="eastAsia"/>
          <w:bCs/>
          <w:kern w:val="44"/>
          <w:sz w:val="22"/>
          <w:szCs w:val="22"/>
        </w:rPr>
        <w:t>p</w:t>
      </w:r>
      <w:r w:rsidRPr="00112865">
        <w:rPr>
          <w:rFonts w:eastAsia="Times New Roman" w:cs="Times New Roman"/>
          <w:bCs/>
          <w:kern w:val="44"/>
          <w:sz w:val="22"/>
          <w:szCs w:val="22"/>
        </w:rPr>
        <w:t xml:space="preserve">roductive </w:t>
      </w:r>
      <w:r w:rsidRPr="00112865">
        <w:rPr>
          <w:rFonts w:eastAsia="Times New Roman" w:cs="Times New Roman" w:hint="eastAsia"/>
          <w:bCs/>
          <w:kern w:val="44"/>
          <w:sz w:val="22"/>
          <w:szCs w:val="22"/>
        </w:rPr>
        <w:t>c</w:t>
      </w:r>
      <w:r w:rsidRPr="00112865">
        <w:rPr>
          <w:rFonts w:eastAsia="Times New Roman" w:cs="Times New Roman"/>
          <w:bCs/>
          <w:kern w:val="44"/>
          <w:sz w:val="22"/>
          <w:szCs w:val="22"/>
        </w:rPr>
        <w:t>ountries</w:t>
      </w:r>
      <w:r w:rsidRPr="00112865">
        <w:rPr>
          <w:rFonts w:eastAsia="Times New Roman" w:cs="Times New Roman" w:hint="eastAsia"/>
          <w:bCs/>
          <w:kern w:val="44"/>
          <w:sz w:val="22"/>
          <w:szCs w:val="22"/>
        </w:rPr>
        <w:t>.</w:t>
      </w:r>
    </w:p>
    <w:tbl>
      <w:tblPr>
        <w:tblW w:w="8199" w:type="dxa"/>
        <w:jc w:val="center"/>
        <w:tblBorders>
          <w:top w:val="single" w:sz="6" w:space="0" w:color="auto"/>
          <w:bottom w:val="single" w:sz="6" w:space="0" w:color="auto"/>
        </w:tblBorders>
        <w:tblLayout w:type="fixed"/>
        <w:tblLook w:val="04A0" w:firstRow="1" w:lastRow="0" w:firstColumn="1" w:lastColumn="0" w:noHBand="0" w:noVBand="1"/>
      </w:tblPr>
      <w:tblGrid>
        <w:gridCol w:w="1171"/>
        <w:gridCol w:w="1757"/>
        <w:gridCol w:w="1757"/>
        <w:gridCol w:w="1757"/>
        <w:gridCol w:w="1757"/>
      </w:tblGrid>
      <w:tr w:rsidR="00AB1716" w:rsidRPr="00112865" w14:paraId="14F9F1D5" w14:textId="77777777" w:rsidTr="002A34D7">
        <w:trPr>
          <w:trHeight w:val="270"/>
          <w:jc w:val="center"/>
        </w:trPr>
        <w:tc>
          <w:tcPr>
            <w:tcW w:w="1171" w:type="dxa"/>
            <w:tcBorders>
              <w:bottom w:val="single" w:sz="8" w:space="0" w:color="auto"/>
            </w:tcBorders>
            <w:noWrap/>
            <w:vAlign w:val="center"/>
          </w:tcPr>
          <w:p w14:paraId="2348A4B2" w14:textId="77777777" w:rsidR="00AB1716" w:rsidRPr="00112865" w:rsidRDefault="00AB1716" w:rsidP="002A34D7">
            <w:pPr>
              <w:ind w:firstLine="241"/>
              <w:jc w:val="center"/>
              <w:rPr>
                <w:rFonts w:cs="Times New Roman"/>
                <w:b/>
                <w:bCs/>
                <w:sz w:val="21"/>
                <w:szCs w:val="21"/>
              </w:rPr>
            </w:pPr>
            <w:r w:rsidRPr="00112865">
              <w:rPr>
                <w:rFonts w:cs="Times New Roman"/>
                <w:b/>
                <w:bCs/>
                <w:sz w:val="21"/>
                <w:szCs w:val="21"/>
                <w:lang w:bidi="ar"/>
              </w:rPr>
              <w:t>Rank</w:t>
            </w:r>
          </w:p>
        </w:tc>
        <w:tc>
          <w:tcPr>
            <w:tcW w:w="1757" w:type="dxa"/>
            <w:tcBorders>
              <w:bottom w:val="single" w:sz="8" w:space="0" w:color="auto"/>
            </w:tcBorders>
            <w:noWrap/>
            <w:vAlign w:val="center"/>
          </w:tcPr>
          <w:p w14:paraId="34E316FC" w14:textId="77777777" w:rsidR="00AB1716" w:rsidRPr="00112865" w:rsidRDefault="00AB1716" w:rsidP="002A34D7">
            <w:pPr>
              <w:ind w:firstLine="241"/>
              <w:jc w:val="center"/>
              <w:rPr>
                <w:rFonts w:cs="Times New Roman"/>
                <w:b/>
                <w:bCs/>
                <w:sz w:val="21"/>
                <w:szCs w:val="21"/>
              </w:rPr>
            </w:pPr>
            <w:r w:rsidRPr="00112865">
              <w:rPr>
                <w:rFonts w:cs="Times New Roman"/>
                <w:b/>
                <w:bCs/>
                <w:sz w:val="21"/>
                <w:szCs w:val="21"/>
                <w:lang w:bidi="ar"/>
              </w:rPr>
              <w:t>Country</w:t>
            </w:r>
          </w:p>
        </w:tc>
        <w:tc>
          <w:tcPr>
            <w:tcW w:w="1757" w:type="dxa"/>
            <w:tcBorders>
              <w:bottom w:val="single" w:sz="8" w:space="0" w:color="auto"/>
            </w:tcBorders>
            <w:noWrap/>
            <w:vAlign w:val="center"/>
          </w:tcPr>
          <w:p w14:paraId="06F57E9E" w14:textId="77777777" w:rsidR="00AB1716" w:rsidRPr="00112865" w:rsidRDefault="00AB1716" w:rsidP="002A34D7">
            <w:pPr>
              <w:ind w:firstLine="241"/>
              <w:jc w:val="center"/>
              <w:rPr>
                <w:rFonts w:cs="Times New Roman"/>
                <w:b/>
                <w:bCs/>
                <w:sz w:val="21"/>
                <w:szCs w:val="21"/>
              </w:rPr>
            </w:pPr>
            <w:r w:rsidRPr="00112865">
              <w:rPr>
                <w:rFonts w:cs="Times New Roman" w:hint="eastAsia"/>
                <w:b/>
                <w:bCs/>
                <w:sz w:val="21"/>
                <w:szCs w:val="21"/>
                <w:lang w:bidi="ar"/>
              </w:rPr>
              <w:t>P</w:t>
            </w:r>
            <w:r w:rsidRPr="00112865">
              <w:rPr>
                <w:rFonts w:cs="Times New Roman"/>
                <w:b/>
                <w:bCs/>
                <w:sz w:val="21"/>
                <w:szCs w:val="21"/>
                <w:lang w:bidi="ar"/>
              </w:rPr>
              <w:t>ublications</w:t>
            </w:r>
          </w:p>
        </w:tc>
        <w:tc>
          <w:tcPr>
            <w:tcW w:w="1757" w:type="dxa"/>
            <w:tcBorders>
              <w:bottom w:val="single" w:sz="8" w:space="0" w:color="auto"/>
            </w:tcBorders>
            <w:noWrap/>
            <w:vAlign w:val="center"/>
          </w:tcPr>
          <w:p w14:paraId="1307284D" w14:textId="77777777" w:rsidR="00AB1716" w:rsidRPr="00112865" w:rsidRDefault="00AB1716" w:rsidP="002A34D7">
            <w:pPr>
              <w:ind w:firstLine="241"/>
              <w:jc w:val="center"/>
              <w:rPr>
                <w:rFonts w:cs="Times New Roman"/>
                <w:b/>
                <w:bCs/>
                <w:sz w:val="21"/>
                <w:szCs w:val="21"/>
              </w:rPr>
            </w:pPr>
            <w:r w:rsidRPr="00112865">
              <w:rPr>
                <w:rFonts w:cs="Times New Roman"/>
                <w:b/>
                <w:bCs/>
                <w:sz w:val="21"/>
                <w:szCs w:val="21"/>
                <w:lang w:bidi="ar"/>
              </w:rPr>
              <w:t>Citations</w:t>
            </w:r>
          </w:p>
        </w:tc>
        <w:tc>
          <w:tcPr>
            <w:tcW w:w="1757" w:type="dxa"/>
            <w:tcBorders>
              <w:bottom w:val="single" w:sz="8" w:space="0" w:color="auto"/>
            </w:tcBorders>
            <w:noWrap/>
            <w:vAlign w:val="center"/>
          </w:tcPr>
          <w:p w14:paraId="14A1CE98" w14:textId="77777777" w:rsidR="00AB1716" w:rsidRPr="00112865" w:rsidRDefault="00AB1716" w:rsidP="002A34D7">
            <w:pPr>
              <w:ind w:firstLine="241"/>
              <w:jc w:val="center"/>
              <w:rPr>
                <w:rFonts w:cs="Times New Roman"/>
                <w:b/>
                <w:bCs/>
                <w:sz w:val="21"/>
                <w:szCs w:val="21"/>
                <w:lang w:bidi="ar"/>
              </w:rPr>
            </w:pPr>
            <w:r w:rsidRPr="00112865">
              <w:rPr>
                <w:rFonts w:cs="Times New Roman"/>
                <w:b/>
                <w:bCs/>
                <w:sz w:val="21"/>
                <w:szCs w:val="21"/>
                <w:lang w:bidi="ar"/>
              </w:rPr>
              <w:t>Total link</w:t>
            </w:r>
          </w:p>
          <w:p w14:paraId="1E7F4EAC" w14:textId="77777777" w:rsidR="00AB1716" w:rsidRPr="00112865" w:rsidRDefault="00AB1716" w:rsidP="002A34D7">
            <w:pPr>
              <w:ind w:firstLine="241"/>
              <w:jc w:val="center"/>
              <w:rPr>
                <w:rFonts w:cs="Times New Roman"/>
                <w:b/>
                <w:bCs/>
                <w:sz w:val="21"/>
                <w:szCs w:val="21"/>
              </w:rPr>
            </w:pPr>
            <w:r w:rsidRPr="00112865">
              <w:rPr>
                <w:rFonts w:cs="Times New Roman"/>
                <w:b/>
                <w:bCs/>
                <w:sz w:val="21"/>
                <w:szCs w:val="21"/>
                <w:lang w:bidi="ar"/>
              </w:rPr>
              <w:t>strength</w:t>
            </w:r>
          </w:p>
        </w:tc>
      </w:tr>
      <w:tr w:rsidR="00AB1716" w:rsidRPr="00112865" w14:paraId="14A17D16" w14:textId="77777777" w:rsidTr="002A34D7">
        <w:trPr>
          <w:trHeight w:val="283"/>
          <w:jc w:val="center"/>
        </w:trPr>
        <w:tc>
          <w:tcPr>
            <w:tcW w:w="1171" w:type="dxa"/>
            <w:tcBorders>
              <w:top w:val="single" w:sz="8" w:space="0" w:color="auto"/>
            </w:tcBorders>
            <w:noWrap/>
            <w:vAlign w:val="center"/>
          </w:tcPr>
          <w:p w14:paraId="53BF2795"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1</w:t>
            </w:r>
          </w:p>
        </w:tc>
        <w:tc>
          <w:tcPr>
            <w:tcW w:w="1757" w:type="dxa"/>
            <w:tcBorders>
              <w:top w:val="single" w:sz="8" w:space="0" w:color="auto"/>
            </w:tcBorders>
            <w:noWrap/>
          </w:tcPr>
          <w:p w14:paraId="675E699A"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China</w:t>
            </w:r>
          </w:p>
        </w:tc>
        <w:tc>
          <w:tcPr>
            <w:tcW w:w="1757" w:type="dxa"/>
            <w:tcBorders>
              <w:top w:val="single" w:sz="8" w:space="0" w:color="auto"/>
            </w:tcBorders>
            <w:noWrap/>
          </w:tcPr>
          <w:p w14:paraId="2C06170F"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349</w:t>
            </w:r>
          </w:p>
        </w:tc>
        <w:tc>
          <w:tcPr>
            <w:tcW w:w="1757" w:type="dxa"/>
            <w:tcBorders>
              <w:top w:val="single" w:sz="8" w:space="0" w:color="auto"/>
            </w:tcBorders>
            <w:noWrap/>
            <w:vAlign w:val="center"/>
          </w:tcPr>
          <w:p w14:paraId="00AF5353" w14:textId="77777777" w:rsidR="00AB1716" w:rsidRPr="00112865" w:rsidRDefault="00AB1716" w:rsidP="002A34D7">
            <w:pPr>
              <w:ind w:firstLine="240"/>
              <w:jc w:val="center"/>
              <w:rPr>
                <w:rFonts w:cs="Times New Roman"/>
                <w:sz w:val="21"/>
                <w:szCs w:val="21"/>
                <w:lang w:bidi="ar"/>
              </w:rPr>
            </w:pPr>
            <w:r w:rsidRPr="00112865">
              <w:rPr>
                <w:rFonts w:cs="Times New Roman" w:hint="eastAsia"/>
                <w:sz w:val="21"/>
                <w:szCs w:val="21"/>
                <w:lang w:bidi="ar"/>
              </w:rPr>
              <w:t>5621</w:t>
            </w:r>
          </w:p>
        </w:tc>
        <w:tc>
          <w:tcPr>
            <w:tcW w:w="1757" w:type="dxa"/>
            <w:tcBorders>
              <w:top w:val="single" w:sz="8" w:space="0" w:color="auto"/>
            </w:tcBorders>
            <w:noWrap/>
            <w:vAlign w:val="center"/>
          </w:tcPr>
          <w:p w14:paraId="611C4575" w14:textId="77777777" w:rsidR="00AB1716" w:rsidRPr="00112865" w:rsidRDefault="00AB1716" w:rsidP="002A34D7">
            <w:pPr>
              <w:ind w:firstLine="240"/>
              <w:jc w:val="center"/>
              <w:rPr>
                <w:rFonts w:cs="Times New Roman"/>
                <w:sz w:val="21"/>
                <w:szCs w:val="21"/>
                <w:lang w:bidi="ar"/>
              </w:rPr>
            </w:pPr>
            <w:r w:rsidRPr="00112865">
              <w:rPr>
                <w:rFonts w:cs="Times New Roman" w:hint="eastAsia"/>
                <w:sz w:val="21"/>
                <w:szCs w:val="21"/>
                <w:lang w:bidi="ar"/>
              </w:rPr>
              <w:t>137</w:t>
            </w:r>
          </w:p>
        </w:tc>
      </w:tr>
      <w:tr w:rsidR="00AB1716" w:rsidRPr="00112865" w14:paraId="3320D4E7" w14:textId="77777777" w:rsidTr="002A34D7">
        <w:trPr>
          <w:trHeight w:val="283"/>
          <w:jc w:val="center"/>
        </w:trPr>
        <w:tc>
          <w:tcPr>
            <w:tcW w:w="1171" w:type="dxa"/>
            <w:noWrap/>
            <w:vAlign w:val="center"/>
          </w:tcPr>
          <w:p w14:paraId="1248834C"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2</w:t>
            </w:r>
          </w:p>
        </w:tc>
        <w:tc>
          <w:tcPr>
            <w:tcW w:w="1757" w:type="dxa"/>
            <w:noWrap/>
          </w:tcPr>
          <w:p w14:paraId="02E1A6F9"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England</w:t>
            </w:r>
          </w:p>
        </w:tc>
        <w:tc>
          <w:tcPr>
            <w:tcW w:w="1757" w:type="dxa"/>
            <w:noWrap/>
          </w:tcPr>
          <w:p w14:paraId="25CF3FF4"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199</w:t>
            </w:r>
          </w:p>
        </w:tc>
        <w:tc>
          <w:tcPr>
            <w:tcW w:w="1757" w:type="dxa"/>
            <w:noWrap/>
            <w:vAlign w:val="center"/>
          </w:tcPr>
          <w:p w14:paraId="1AD52E8A" w14:textId="77777777" w:rsidR="00AB1716" w:rsidRPr="00112865" w:rsidRDefault="00AB1716" w:rsidP="002A34D7">
            <w:pPr>
              <w:ind w:firstLine="240"/>
              <w:jc w:val="center"/>
              <w:rPr>
                <w:rFonts w:cs="Times New Roman"/>
                <w:sz w:val="21"/>
                <w:szCs w:val="21"/>
                <w:lang w:bidi="ar"/>
              </w:rPr>
            </w:pPr>
            <w:r w:rsidRPr="00112865">
              <w:rPr>
                <w:rFonts w:cs="Times New Roman" w:hint="eastAsia"/>
                <w:sz w:val="21"/>
                <w:szCs w:val="21"/>
                <w:lang w:bidi="ar"/>
              </w:rPr>
              <w:t>8313</w:t>
            </w:r>
          </w:p>
        </w:tc>
        <w:tc>
          <w:tcPr>
            <w:tcW w:w="1757" w:type="dxa"/>
            <w:noWrap/>
            <w:vAlign w:val="center"/>
          </w:tcPr>
          <w:p w14:paraId="7F6725C4" w14:textId="77777777" w:rsidR="00AB1716" w:rsidRPr="00112865" w:rsidRDefault="00AB1716" w:rsidP="002A34D7">
            <w:pPr>
              <w:ind w:firstLine="240"/>
              <w:jc w:val="center"/>
              <w:rPr>
                <w:rFonts w:cs="Times New Roman"/>
                <w:sz w:val="21"/>
                <w:szCs w:val="21"/>
                <w:lang w:bidi="ar"/>
              </w:rPr>
            </w:pPr>
            <w:r w:rsidRPr="00112865">
              <w:rPr>
                <w:rFonts w:cs="Times New Roman" w:hint="eastAsia"/>
                <w:sz w:val="21"/>
                <w:szCs w:val="21"/>
                <w:lang w:bidi="ar"/>
              </w:rPr>
              <w:t>263</w:t>
            </w:r>
          </w:p>
        </w:tc>
      </w:tr>
      <w:tr w:rsidR="00AB1716" w:rsidRPr="00112865" w14:paraId="1AA72E94" w14:textId="77777777" w:rsidTr="002A34D7">
        <w:trPr>
          <w:trHeight w:val="283"/>
          <w:jc w:val="center"/>
        </w:trPr>
        <w:tc>
          <w:tcPr>
            <w:tcW w:w="1171" w:type="dxa"/>
            <w:noWrap/>
            <w:vAlign w:val="center"/>
          </w:tcPr>
          <w:p w14:paraId="0D946FC6"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3</w:t>
            </w:r>
          </w:p>
        </w:tc>
        <w:tc>
          <w:tcPr>
            <w:tcW w:w="1757" w:type="dxa"/>
            <w:noWrap/>
          </w:tcPr>
          <w:p w14:paraId="1290A7D8"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Italy</w:t>
            </w:r>
          </w:p>
        </w:tc>
        <w:tc>
          <w:tcPr>
            <w:tcW w:w="1757" w:type="dxa"/>
            <w:noWrap/>
          </w:tcPr>
          <w:p w14:paraId="5283C3B0"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182</w:t>
            </w:r>
          </w:p>
        </w:tc>
        <w:tc>
          <w:tcPr>
            <w:tcW w:w="1757" w:type="dxa"/>
            <w:noWrap/>
            <w:vAlign w:val="center"/>
          </w:tcPr>
          <w:p w14:paraId="23F715F3" w14:textId="77777777" w:rsidR="00AB1716" w:rsidRPr="00112865" w:rsidRDefault="00AB1716" w:rsidP="002A34D7">
            <w:pPr>
              <w:ind w:firstLine="240"/>
              <w:jc w:val="center"/>
              <w:rPr>
                <w:rFonts w:cs="Times New Roman"/>
                <w:sz w:val="21"/>
                <w:szCs w:val="21"/>
                <w:lang w:bidi="ar"/>
              </w:rPr>
            </w:pPr>
            <w:r w:rsidRPr="00112865">
              <w:rPr>
                <w:rFonts w:cs="Times New Roman" w:hint="eastAsia"/>
                <w:sz w:val="21"/>
                <w:szCs w:val="21"/>
                <w:lang w:bidi="ar"/>
              </w:rPr>
              <w:t>7690</w:t>
            </w:r>
          </w:p>
        </w:tc>
        <w:tc>
          <w:tcPr>
            <w:tcW w:w="1757" w:type="dxa"/>
            <w:noWrap/>
            <w:vAlign w:val="center"/>
          </w:tcPr>
          <w:p w14:paraId="5911CB0A" w14:textId="77777777" w:rsidR="00AB1716" w:rsidRPr="00112865" w:rsidRDefault="00AB1716" w:rsidP="002A34D7">
            <w:pPr>
              <w:ind w:firstLine="240"/>
              <w:jc w:val="center"/>
              <w:rPr>
                <w:rFonts w:cs="Times New Roman"/>
                <w:sz w:val="21"/>
                <w:szCs w:val="21"/>
                <w:lang w:bidi="ar"/>
              </w:rPr>
            </w:pPr>
            <w:r w:rsidRPr="00112865">
              <w:rPr>
                <w:rFonts w:cs="Times New Roman" w:hint="eastAsia"/>
                <w:sz w:val="21"/>
                <w:szCs w:val="21"/>
                <w:lang w:bidi="ar"/>
              </w:rPr>
              <w:t>166</w:t>
            </w:r>
          </w:p>
        </w:tc>
      </w:tr>
      <w:tr w:rsidR="00AB1716" w:rsidRPr="00112865" w14:paraId="01CD29A2" w14:textId="77777777" w:rsidTr="002A34D7">
        <w:trPr>
          <w:trHeight w:val="283"/>
          <w:jc w:val="center"/>
        </w:trPr>
        <w:tc>
          <w:tcPr>
            <w:tcW w:w="1171" w:type="dxa"/>
            <w:noWrap/>
            <w:vAlign w:val="center"/>
          </w:tcPr>
          <w:p w14:paraId="1AB2A57B"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4</w:t>
            </w:r>
          </w:p>
        </w:tc>
        <w:tc>
          <w:tcPr>
            <w:tcW w:w="1757" w:type="dxa"/>
            <w:noWrap/>
          </w:tcPr>
          <w:p w14:paraId="52831E9F"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USA</w:t>
            </w:r>
          </w:p>
        </w:tc>
        <w:tc>
          <w:tcPr>
            <w:tcW w:w="1757" w:type="dxa"/>
            <w:noWrap/>
          </w:tcPr>
          <w:p w14:paraId="0B3AA9C8"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172</w:t>
            </w:r>
          </w:p>
        </w:tc>
        <w:tc>
          <w:tcPr>
            <w:tcW w:w="1757" w:type="dxa"/>
            <w:noWrap/>
            <w:vAlign w:val="center"/>
          </w:tcPr>
          <w:p w14:paraId="64902656" w14:textId="77777777" w:rsidR="00AB1716" w:rsidRPr="00112865" w:rsidRDefault="00AB1716" w:rsidP="002A34D7">
            <w:pPr>
              <w:ind w:firstLine="240"/>
              <w:jc w:val="center"/>
              <w:rPr>
                <w:rFonts w:cs="Times New Roman"/>
                <w:sz w:val="21"/>
                <w:szCs w:val="21"/>
                <w:lang w:bidi="ar"/>
              </w:rPr>
            </w:pPr>
            <w:r w:rsidRPr="00112865">
              <w:rPr>
                <w:rFonts w:cs="Times New Roman" w:hint="eastAsia"/>
                <w:sz w:val="21"/>
                <w:szCs w:val="21"/>
                <w:lang w:bidi="ar"/>
              </w:rPr>
              <w:t>7061</w:t>
            </w:r>
          </w:p>
        </w:tc>
        <w:tc>
          <w:tcPr>
            <w:tcW w:w="1757" w:type="dxa"/>
            <w:noWrap/>
            <w:vAlign w:val="center"/>
          </w:tcPr>
          <w:p w14:paraId="091B926E" w14:textId="77777777" w:rsidR="00AB1716" w:rsidRPr="00112865" w:rsidRDefault="00AB1716" w:rsidP="002A34D7">
            <w:pPr>
              <w:ind w:firstLine="240"/>
              <w:jc w:val="center"/>
              <w:rPr>
                <w:rFonts w:cs="Times New Roman"/>
                <w:sz w:val="21"/>
                <w:szCs w:val="21"/>
                <w:lang w:bidi="ar"/>
              </w:rPr>
            </w:pPr>
            <w:r w:rsidRPr="00112865">
              <w:rPr>
                <w:rFonts w:cs="Times New Roman" w:hint="eastAsia"/>
                <w:sz w:val="21"/>
                <w:szCs w:val="21"/>
                <w:lang w:bidi="ar"/>
              </w:rPr>
              <w:t>191</w:t>
            </w:r>
          </w:p>
        </w:tc>
      </w:tr>
      <w:tr w:rsidR="00AB1716" w:rsidRPr="00112865" w14:paraId="312271D8" w14:textId="77777777" w:rsidTr="002A34D7">
        <w:trPr>
          <w:trHeight w:val="283"/>
          <w:jc w:val="center"/>
        </w:trPr>
        <w:tc>
          <w:tcPr>
            <w:tcW w:w="1171" w:type="dxa"/>
            <w:noWrap/>
            <w:vAlign w:val="center"/>
          </w:tcPr>
          <w:p w14:paraId="36C2CAA6"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5</w:t>
            </w:r>
          </w:p>
        </w:tc>
        <w:tc>
          <w:tcPr>
            <w:tcW w:w="1757" w:type="dxa"/>
            <w:noWrap/>
          </w:tcPr>
          <w:p w14:paraId="69E50EE2"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Germany</w:t>
            </w:r>
          </w:p>
        </w:tc>
        <w:tc>
          <w:tcPr>
            <w:tcW w:w="1757" w:type="dxa"/>
            <w:noWrap/>
          </w:tcPr>
          <w:p w14:paraId="1378D703"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156</w:t>
            </w:r>
          </w:p>
        </w:tc>
        <w:tc>
          <w:tcPr>
            <w:tcW w:w="1757" w:type="dxa"/>
            <w:noWrap/>
            <w:vAlign w:val="center"/>
          </w:tcPr>
          <w:p w14:paraId="1DDD3894" w14:textId="77777777" w:rsidR="00AB1716" w:rsidRPr="00112865" w:rsidRDefault="00AB1716" w:rsidP="002A34D7">
            <w:pPr>
              <w:ind w:firstLine="240"/>
              <w:jc w:val="center"/>
              <w:rPr>
                <w:rFonts w:cs="Times New Roman"/>
                <w:sz w:val="21"/>
                <w:szCs w:val="21"/>
                <w:lang w:bidi="ar"/>
              </w:rPr>
            </w:pPr>
            <w:r w:rsidRPr="00112865">
              <w:rPr>
                <w:rFonts w:cs="Times New Roman" w:hint="eastAsia"/>
                <w:sz w:val="21"/>
                <w:szCs w:val="21"/>
                <w:lang w:bidi="ar"/>
              </w:rPr>
              <w:t>5253</w:t>
            </w:r>
          </w:p>
        </w:tc>
        <w:tc>
          <w:tcPr>
            <w:tcW w:w="1757" w:type="dxa"/>
            <w:noWrap/>
            <w:vAlign w:val="center"/>
          </w:tcPr>
          <w:p w14:paraId="4AD038DE" w14:textId="77777777" w:rsidR="00AB1716" w:rsidRPr="00112865" w:rsidRDefault="00AB1716" w:rsidP="002A34D7">
            <w:pPr>
              <w:ind w:firstLine="240"/>
              <w:jc w:val="center"/>
              <w:rPr>
                <w:rFonts w:cs="Times New Roman"/>
                <w:sz w:val="21"/>
                <w:szCs w:val="21"/>
                <w:lang w:bidi="ar"/>
              </w:rPr>
            </w:pPr>
            <w:r w:rsidRPr="00112865">
              <w:rPr>
                <w:rFonts w:cs="Times New Roman" w:hint="eastAsia"/>
                <w:sz w:val="21"/>
                <w:szCs w:val="21"/>
                <w:lang w:bidi="ar"/>
              </w:rPr>
              <w:t>164</w:t>
            </w:r>
          </w:p>
        </w:tc>
      </w:tr>
      <w:tr w:rsidR="00AB1716" w:rsidRPr="00112865" w14:paraId="30F05488" w14:textId="77777777" w:rsidTr="002A34D7">
        <w:trPr>
          <w:trHeight w:val="283"/>
          <w:jc w:val="center"/>
        </w:trPr>
        <w:tc>
          <w:tcPr>
            <w:tcW w:w="1171" w:type="dxa"/>
            <w:noWrap/>
            <w:vAlign w:val="center"/>
          </w:tcPr>
          <w:p w14:paraId="1176331A"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6</w:t>
            </w:r>
          </w:p>
        </w:tc>
        <w:tc>
          <w:tcPr>
            <w:tcW w:w="1757" w:type="dxa"/>
            <w:noWrap/>
          </w:tcPr>
          <w:p w14:paraId="7E9338CB"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Spain</w:t>
            </w:r>
          </w:p>
        </w:tc>
        <w:tc>
          <w:tcPr>
            <w:tcW w:w="1757" w:type="dxa"/>
            <w:noWrap/>
          </w:tcPr>
          <w:p w14:paraId="70F6C778"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94</w:t>
            </w:r>
          </w:p>
        </w:tc>
        <w:tc>
          <w:tcPr>
            <w:tcW w:w="1757" w:type="dxa"/>
            <w:noWrap/>
            <w:vAlign w:val="center"/>
          </w:tcPr>
          <w:p w14:paraId="464F2D05" w14:textId="77777777" w:rsidR="00AB1716" w:rsidRPr="00112865" w:rsidRDefault="00AB1716" w:rsidP="002A34D7">
            <w:pPr>
              <w:ind w:firstLine="240"/>
              <w:jc w:val="center"/>
              <w:rPr>
                <w:rFonts w:cs="Times New Roman"/>
                <w:sz w:val="21"/>
                <w:szCs w:val="21"/>
                <w:lang w:bidi="ar"/>
              </w:rPr>
            </w:pPr>
            <w:r w:rsidRPr="00112865">
              <w:rPr>
                <w:rFonts w:cs="Times New Roman" w:hint="eastAsia"/>
                <w:sz w:val="21"/>
                <w:szCs w:val="21"/>
                <w:lang w:bidi="ar"/>
              </w:rPr>
              <w:t>3548</w:t>
            </w:r>
          </w:p>
        </w:tc>
        <w:tc>
          <w:tcPr>
            <w:tcW w:w="1757" w:type="dxa"/>
            <w:noWrap/>
            <w:vAlign w:val="center"/>
          </w:tcPr>
          <w:p w14:paraId="667EFE58" w14:textId="77777777" w:rsidR="00AB1716" w:rsidRPr="00112865" w:rsidRDefault="00AB1716" w:rsidP="002A34D7">
            <w:pPr>
              <w:ind w:firstLine="240"/>
              <w:jc w:val="center"/>
              <w:rPr>
                <w:rFonts w:cs="Times New Roman"/>
                <w:sz w:val="21"/>
                <w:szCs w:val="21"/>
                <w:lang w:bidi="ar"/>
              </w:rPr>
            </w:pPr>
            <w:r w:rsidRPr="00112865">
              <w:rPr>
                <w:rFonts w:cs="Times New Roman" w:hint="eastAsia"/>
                <w:sz w:val="21"/>
                <w:szCs w:val="21"/>
                <w:lang w:bidi="ar"/>
              </w:rPr>
              <w:t>114</w:t>
            </w:r>
          </w:p>
        </w:tc>
      </w:tr>
      <w:tr w:rsidR="00AB1716" w:rsidRPr="00112865" w14:paraId="68C94D30" w14:textId="77777777" w:rsidTr="002A34D7">
        <w:trPr>
          <w:trHeight w:val="283"/>
          <w:jc w:val="center"/>
        </w:trPr>
        <w:tc>
          <w:tcPr>
            <w:tcW w:w="1171" w:type="dxa"/>
            <w:noWrap/>
            <w:vAlign w:val="center"/>
          </w:tcPr>
          <w:p w14:paraId="0EE7A1BA"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7</w:t>
            </w:r>
          </w:p>
        </w:tc>
        <w:tc>
          <w:tcPr>
            <w:tcW w:w="1757" w:type="dxa"/>
            <w:noWrap/>
          </w:tcPr>
          <w:p w14:paraId="67341883"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Netherlands</w:t>
            </w:r>
          </w:p>
        </w:tc>
        <w:tc>
          <w:tcPr>
            <w:tcW w:w="1757" w:type="dxa"/>
            <w:noWrap/>
          </w:tcPr>
          <w:p w14:paraId="549D3F6B"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87</w:t>
            </w:r>
          </w:p>
        </w:tc>
        <w:tc>
          <w:tcPr>
            <w:tcW w:w="1757" w:type="dxa"/>
            <w:noWrap/>
            <w:vAlign w:val="center"/>
          </w:tcPr>
          <w:p w14:paraId="2F96BFF1" w14:textId="77777777" w:rsidR="00AB1716" w:rsidRPr="00112865" w:rsidRDefault="00AB1716" w:rsidP="002A34D7">
            <w:pPr>
              <w:ind w:firstLine="240"/>
              <w:jc w:val="center"/>
              <w:rPr>
                <w:rFonts w:cs="Times New Roman"/>
                <w:sz w:val="21"/>
                <w:szCs w:val="21"/>
                <w:lang w:bidi="ar"/>
              </w:rPr>
            </w:pPr>
            <w:r w:rsidRPr="00112865">
              <w:rPr>
                <w:rFonts w:cs="Times New Roman" w:hint="eastAsia"/>
                <w:sz w:val="21"/>
                <w:szCs w:val="21"/>
                <w:lang w:bidi="ar"/>
              </w:rPr>
              <w:t>3738</w:t>
            </w:r>
          </w:p>
        </w:tc>
        <w:tc>
          <w:tcPr>
            <w:tcW w:w="1757" w:type="dxa"/>
            <w:noWrap/>
            <w:vAlign w:val="center"/>
          </w:tcPr>
          <w:p w14:paraId="454E52BF" w14:textId="77777777" w:rsidR="00AB1716" w:rsidRPr="00112865" w:rsidRDefault="00AB1716" w:rsidP="002A34D7">
            <w:pPr>
              <w:ind w:firstLine="240"/>
              <w:jc w:val="center"/>
              <w:rPr>
                <w:rFonts w:cs="Times New Roman"/>
                <w:sz w:val="21"/>
                <w:szCs w:val="21"/>
                <w:lang w:bidi="ar"/>
              </w:rPr>
            </w:pPr>
            <w:r w:rsidRPr="00112865">
              <w:rPr>
                <w:rFonts w:cs="Times New Roman" w:hint="eastAsia"/>
                <w:sz w:val="21"/>
                <w:szCs w:val="21"/>
                <w:lang w:bidi="ar"/>
              </w:rPr>
              <w:t>130</w:t>
            </w:r>
          </w:p>
        </w:tc>
      </w:tr>
      <w:tr w:rsidR="00AB1716" w:rsidRPr="00112865" w14:paraId="05038D75" w14:textId="77777777" w:rsidTr="002A34D7">
        <w:trPr>
          <w:trHeight w:val="283"/>
          <w:jc w:val="center"/>
        </w:trPr>
        <w:tc>
          <w:tcPr>
            <w:tcW w:w="1171" w:type="dxa"/>
            <w:noWrap/>
            <w:vAlign w:val="center"/>
          </w:tcPr>
          <w:p w14:paraId="0DA3288C"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8</w:t>
            </w:r>
          </w:p>
        </w:tc>
        <w:tc>
          <w:tcPr>
            <w:tcW w:w="1757" w:type="dxa"/>
            <w:noWrap/>
          </w:tcPr>
          <w:p w14:paraId="47572ADF"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France</w:t>
            </w:r>
          </w:p>
        </w:tc>
        <w:tc>
          <w:tcPr>
            <w:tcW w:w="1757" w:type="dxa"/>
            <w:noWrap/>
          </w:tcPr>
          <w:p w14:paraId="761486B3"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74</w:t>
            </w:r>
          </w:p>
        </w:tc>
        <w:tc>
          <w:tcPr>
            <w:tcW w:w="1757" w:type="dxa"/>
            <w:noWrap/>
            <w:vAlign w:val="center"/>
          </w:tcPr>
          <w:p w14:paraId="0C806B21" w14:textId="77777777" w:rsidR="00AB1716" w:rsidRPr="00112865" w:rsidRDefault="00AB1716" w:rsidP="002A34D7">
            <w:pPr>
              <w:ind w:firstLine="240"/>
              <w:jc w:val="center"/>
              <w:rPr>
                <w:rFonts w:cs="Times New Roman"/>
                <w:sz w:val="21"/>
                <w:szCs w:val="21"/>
                <w:lang w:bidi="ar"/>
              </w:rPr>
            </w:pPr>
            <w:r w:rsidRPr="00112865">
              <w:rPr>
                <w:rFonts w:cs="Times New Roman" w:hint="eastAsia"/>
                <w:sz w:val="21"/>
                <w:szCs w:val="21"/>
                <w:lang w:bidi="ar"/>
              </w:rPr>
              <w:t>2379</w:t>
            </w:r>
          </w:p>
        </w:tc>
        <w:tc>
          <w:tcPr>
            <w:tcW w:w="1757" w:type="dxa"/>
            <w:noWrap/>
            <w:vAlign w:val="center"/>
          </w:tcPr>
          <w:p w14:paraId="359A8C42" w14:textId="77777777" w:rsidR="00AB1716" w:rsidRPr="00112865" w:rsidRDefault="00AB1716" w:rsidP="002A34D7">
            <w:pPr>
              <w:ind w:firstLine="240"/>
              <w:jc w:val="center"/>
              <w:rPr>
                <w:rFonts w:cs="Times New Roman"/>
                <w:sz w:val="21"/>
                <w:szCs w:val="21"/>
                <w:lang w:bidi="ar"/>
              </w:rPr>
            </w:pPr>
            <w:r w:rsidRPr="00112865">
              <w:rPr>
                <w:rFonts w:cs="Times New Roman" w:hint="eastAsia"/>
                <w:sz w:val="21"/>
                <w:szCs w:val="21"/>
                <w:lang w:bidi="ar"/>
              </w:rPr>
              <w:t>125</w:t>
            </w:r>
          </w:p>
        </w:tc>
      </w:tr>
      <w:tr w:rsidR="00AB1716" w:rsidRPr="00112865" w14:paraId="375C042C" w14:textId="77777777" w:rsidTr="002A34D7">
        <w:trPr>
          <w:trHeight w:val="283"/>
          <w:jc w:val="center"/>
        </w:trPr>
        <w:tc>
          <w:tcPr>
            <w:tcW w:w="1171" w:type="dxa"/>
            <w:noWrap/>
            <w:vAlign w:val="center"/>
          </w:tcPr>
          <w:p w14:paraId="74566DEF"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9</w:t>
            </w:r>
          </w:p>
        </w:tc>
        <w:tc>
          <w:tcPr>
            <w:tcW w:w="1757" w:type="dxa"/>
            <w:noWrap/>
          </w:tcPr>
          <w:p w14:paraId="32C45F03"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Australia</w:t>
            </w:r>
          </w:p>
        </w:tc>
        <w:tc>
          <w:tcPr>
            <w:tcW w:w="1757" w:type="dxa"/>
            <w:noWrap/>
          </w:tcPr>
          <w:p w14:paraId="327DD33A"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61</w:t>
            </w:r>
          </w:p>
        </w:tc>
        <w:tc>
          <w:tcPr>
            <w:tcW w:w="1757" w:type="dxa"/>
            <w:noWrap/>
            <w:vAlign w:val="center"/>
          </w:tcPr>
          <w:p w14:paraId="201D2972" w14:textId="77777777" w:rsidR="00AB1716" w:rsidRPr="00112865" w:rsidRDefault="00AB1716" w:rsidP="002A34D7">
            <w:pPr>
              <w:ind w:firstLine="240"/>
              <w:jc w:val="center"/>
              <w:rPr>
                <w:rFonts w:cs="Times New Roman"/>
                <w:sz w:val="21"/>
                <w:szCs w:val="21"/>
                <w:lang w:bidi="ar"/>
              </w:rPr>
            </w:pPr>
            <w:r w:rsidRPr="00112865">
              <w:rPr>
                <w:rFonts w:cs="Times New Roman" w:hint="eastAsia"/>
                <w:sz w:val="21"/>
                <w:szCs w:val="21"/>
                <w:lang w:bidi="ar"/>
              </w:rPr>
              <w:t>1956</w:t>
            </w:r>
          </w:p>
        </w:tc>
        <w:tc>
          <w:tcPr>
            <w:tcW w:w="1757" w:type="dxa"/>
            <w:noWrap/>
            <w:vAlign w:val="center"/>
          </w:tcPr>
          <w:p w14:paraId="19CBB7EF" w14:textId="77777777" w:rsidR="00AB1716" w:rsidRPr="00112865" w:rsidRDefault="00AB1716" w:rsidP="002A34D7">
            <w:pPr>
              <w:ind w:firstLine="240"/>
              <w:jc w:val="center"/>
              <w:rPr>
                <w:rFonts w:cs="Times New Roman"/>
                <w:sz w:val="21"/>
                <w:szCs w:val="21"/>
                <w:lang w:bidi="ar"/>
              </w:rPr>
            </w:pPr>
            <w:r w:rsidRPr="00112865">
              <w:rPr>
                <w:rFonts w:cs="Times New Roman" w:hint="eastAsia"/>
                <w:sz w:val="21"/>
                <w:szCs w:val="21"/>
                <w:lang w:bidi="ar"/>
              </w:rPr>
              <w:t>84</w:t>
            </w:r>
          </w:p>
        </w:tc>
      </w:tr>
      <w:tr w:rsidR="00AB1716" w:rsidRPr="00112865" w14:paraId="128350CF" w14:textId="77777777" w:rsidTr="002A34D7">
        <w:trPr>
          <w:trHeight w:val="283"/>
          <w:jc w:val="center"/>
        </w:trPr>
        <w:tc>
          <w:tcPr>
            <w:tcW w:w="1171" w:type="dxa"/>
            <w:noWrap/>
            <w:vAlign w:val="center"/>
          </w:tcPr>
          <w:p w14:paraId="6018D63D"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10</w:t>
            </w:r>
          </w:p>
        </w:tc>
        <w:tc>
          <w:tcPr>
            <w:tcW w:w="1757" w:type="dxa"/>
            <w:noWrap/>
          </w:tcPr>
          <w:p w14:paraId="33DFBC3A"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Sweden</w:t>
            </w:r>
          </w:p>
        </w:tc>
        <w:tc>
          <w:tcPr>
            <w:tcW w:w="1757" w:type="dxa"/>
            <w:noWrap/>
          </w:tcPr>
          <w:p w14:paraId="2944BD49" w14:textId="77777777" w:rsidR="00AB1716" w:rsidRPr="00112865" w:rsidRDefault="00AB1716" w:rsidP="002A34D7">
            <w:pPr>
              <w:ind w:firstLine="240"/>
              <w:jc w:val="center"/>
              <w:rPr>
                <w:rFonts w:cs="Times New Roman"/>
                <w:sz w:val="21"/>
                <w:szCs w:val="21"/>
              </w:rPr>
            </w:pPr>
            <w:r w:rsidRPr="00112865">
              <w:rPr>
                <w:rFonts w:cs="Times New Roman"/>
                <w:sz w:val="21"/>
                <w:szCs w:val="21"/>
                <w:lang w:bidi="ar"/>
              </w:rPr>
              <w:t>58</w:t>
            </w:r>
          </w:p>
        </w:tc>
        <w:tc>
          <w:tcPr>
            <w:tcW w:w="1757" w:type="dxa"/>
            <w:noWrap/>
            <w:vAlign w:val="center"/>
          </w:tcPr>
          <w:p w14:paraId="4D1E668C" w14:textId="77777777" w:rsidR="00AB1716" w:rsidRPr="00112865" w:rsidRDefault="00AB1716" w:rsidP="002A34D7">
            <w:pPr>
              <w:ind w:firstLine="240"/>
              <w:jc w:val="center"/>
              <w:rPr>
                <w:rFonts w:cs="Times New Roman"/>
                <w:sz w:val="21"/>
                <w:szCs w:val="21"/>
                <w:lang w:bidi="ar"/>
              </w:rPr>
            </w:pPr>
            <w:r w:rsidRPr="00112865">
              <w:rPr>
                <w:rFonts w:cs="Times New Roman" w:hint="eastAsia"/>
                <w:sz w:val="21"/>
                <w:szCs w:val="21"/>
                <w:lang w:bidi="ar"/>
              </w:rPr>
              <w:t>1689</w:t>
            </w:r>
          </w:p>
        </w:tc>
        <w:tc>
          <w:tcPr>
            <w:tcW w:w="1757" w:type="dxa"/>
            <w:noWrap/>
            <w:vAlign w:val="center"/>
          </w:tcPr>
          <w:p w14:paraId="2250D836" w14:textId="77777777" w:rsidR="00AB1716" w:rsidRPr="00112865" w:rsidRDefault="00AB1716" w:rsidP="002A34D7">
            <w:pPr>
              <w:ind w:firstLine="240"/>
              <w:jc w:val="center"/>
              <w:rPr>
                <w:rFonts w:cs="Times New Roman"/>
                <w:sz w:val="21"/>
                <w:szCs w:val="21"/>
                <w:lang w:bidi="ar"/>
              </w:rPr>
            </w:pPr>
            <w:r w:rsidRPr="00112865">
              <w:rPr>
                <w:rFonts w:cs="Times New Roman" w:hint="eastAsia"/>
                <w:sz w:val="21"/>
                <w:szCs w:val="21"/>
                <w:lang w:bidi="ar"/>
              </w:rPr>
              <w:t>73</w:t>
            </w:r>
          </w:p>
        </w:tc>
      </w:tr>
    </w:tbl>
    <w:p w14:paraId="52BFC9B9" w14:textId="77777777" w:rsidR="00AB1716" w:rsidRPr="00112865" w:rsidRDefault="00AB1716" w:rsidP="00AB1716"/>
    <w:p w14:paraId="1F73E2C8" w14:textId="77777777" w:rsidR="00AB1716" w:rsidRPr="00112865" w:rsidRDefault="00AB1716" w:rsidP="00AB1716">
      <w:r w:rsidRPr="00112865">
        <w:rPr>
          <w:rFonts w:cs="Times New Roman" w:hint="eastAsia"/>
          <w:b/>
          <w:bCs/>
          <w:noProof/>
          <w:lang w:bidi="ar"/>
        </w:rPr>
        <w:drawing>
          <wp:inline distT="0" distB="0" distL="114300" distR="114300" wp14:anchorId="3099EDDD" wp14:editId="1C470FEE">
            <wp:extent cx="5256530" cy="3718560"/>
            <wp:effectExtent l="0" t="0" r="0" b="0"/>
            <wp:docPr id="3" name="图片 3" descr="国家分布图V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国家分布图VOS"/>
                    <pic:cNvPicPr>
                      <a:picLocks noChangeAspect="1"/>
                    </pic:cNvPicPr>
                  </pic:nvPicPr>
                  <pic:blipFill>
                    <a:blip r:embed="rId8">
                      <a:clrChange>
                        <a:clrFrom>
                          <a:srgbClr val="FFFFFF">
                            <a:alpha val="100000"/>
                          </a:srgbClr>
                        </a:clrFrom>
                        <a:clrTo>
                          <a:srgbClr val="FFFFFF">
                            <a:alpha val="100000"/>
                            <a:alpha val="0"/>
                          </a:srgbClr>
                        </a:clrTo>
                      </a:clrChange>
                    </a:blip>
                    <a:stretch>
                      <a:fillRect/>
                    </a:stretch>
                  </pic:blipFill>
                  <pic:spPr>
                    <a:xfrm>
                      <a:off x="0" y="0"/>
                      <a:ext cx="5256530" cy="3718560"/>
                    </a:xfrm>
                    <a:prstGeom prst="rect">
                      <a:avLst/>
                    </a:prstGeom>
                  </pic:spPr>
                </pic:pic>
              </a:graphicData>
            </a:graphic>
          </wp:inline>
        </w:drawing>
      </w:r>
    </w:p>
    <w:p w14:paraId="3BCFDE8F" w14:textId="4D5A7F22" w:rsidR="00AB1716" w:rsidRPr="00112865" w:rsidRDefault="00AB1716" w:rsidP="00AB1716">
      <w:pPr>
        <w:pStyle w:val="a8"/>
        <w:jc w:val="left"/>
      </w:pPr>
      <w:bookmarkStart w:id="2" w:name="_Ref32747"/>
      <w:r w:rsidRPr="00112865">
        <w:rPr>
          <w:rFonts w:ascii="Times New Roman" w:eastAsia="宋体" w:hAnsi="Times New Roman"/>
          <w:b/>
          <w:bCs/>
          <w:sz w:val="24"/>
        </w:rPr>
        <w:t>Fig. A</w:t>
      </w:r>
      <w:r w:rsidRPr="00112865">
        <w:rPr>
          <w:rFonts w:ascii="Times New Roman" w:eastAsia="宋体" w:hAnsi="Times New Roman"/>
          <w:b/>
          <w:bCs/>
          <w:sz w:val="24"/>
        </w:rPr>
        <w:fldChar w:fldCharType="begin"/>
      </w:r>
      <w:r w:rsidRPr="00112865">
        <w:rPr>
          <w:rFonts w:ascii="Times New Roman" w:eastAsia="宋体" w:hAnsi="Times New Roman"/>
          <w:b/>
          <w:bCs/>
          <w:sz w:val="24"/>
        </w:rPr>
        <w:instrText xml:space="preserve"> SEQ Fig. \* ARABIC </w:instrText>
      </w:r>
      <w:r w:rsidRPr="00112865">
        <w:rPr>
          <w:rFonts w:ascii="Times New Roman" w:eastAsia="宋体" w:hAnsi="Times New Roman"/>
          <w:b/>
          <w:bCs/>
          <w:sz w:val="24"/>
        </w:rPr>
        <w:fldChar w:fldCharType="separate"/>
      </w:r>
      <w:r w:rsidRPr="00112865">
        <w:rPr>
          <w:rFonts w:ascii="Times New Roman" w:eastAsia="宋体" w:hAnsi="Times New Roman"/>
          <w:b/>
          <w:bCs/>
          <w:sz w:val="24"/>
        </w:rPr>
        <w:t>3</w:t>
      </w:r>
      <w:r w:rsidRPr="00112865">
        <w:rPr>
          <w:rFonts w:ascii="Times New Roman" w:eastAsia="宋体" w:hAnsi="Times New Roman"/>
          <w:b/>
          <w:bCs/>
          <w:sz w:val="24"/>
        </w:rPr>
        <w:fldChar w:fldCharType="end"/>
      </w:r>
      <w:bookmarkEnd w:id="2"/>
      <w:r w:rsidRPr="00112865">
        <w:rPr>
          <w:rFonts w:ascii="Times New Roman" w:eastAsia="宋体" w:hAnsi="Times New Roman" w:hint="eastAsia"/>
          <w:b/>
          <w:bCs/>
          <w:sz w:val="24"/>
        </w:rPr>
        <w:t xml:space="preserve"> </w:t>
      </w:r>
      <w:r w:rsidRPr="00112865">
        <w:rPr>
          <w:rFonts w:ascii="Times New Roman" w:eastAsia="宋体" w:hAnsi="Times New Roman" w:hint="eastAsia"/>
          <w:sz w:val="24"/>
        </w:rPr>
        <w:t>Network of countries.</w:t>
      </w:r>
    </w:p>
    <w:p w14:paraId="7289D4BE" w14:textId="77777777" w:rsidR="00AB1716" w:rsidRPr="00112865" w:rsidRDefault="00AB1716" w:rsidP="00AB1716">
      <w:pPr>
        <w:pStyle w:val="2"/>
      </w:pPr>
      <w:bookmarkStart w:id="3" w:name="_ENREF_33"/>
      <w:r w:rsidRPr="00112865">
        <w:rPr>
          <w:rFonts w:hint="eastAsia"/>
        </w:rPr>
        <w:lastRenderedPageBreak/>
        <w:t>References</w:t>
      </w:r>
    </w:p>
    <w:p w14:paraId="0DB90C9B" w14:textId="77777777" w:rsidR="004E377D" w:rsidRPr="00112865" w:rsidRDefault="004E377D" w:rsidP="00AB1716">
      <w:pPr>
        <w:pStyle w:val="EndNoteBibliography"/>
        <w:wordWrap w:val="0"/>
        <w:spacing w:line="360" w:lineRule="auto"/>
        <w:ind w:left="420" w:hangingChars="200" w:hanging="420"/>
        <w:rPr>
          <w:sz w:val="21"/>
        </w:rPr>
      </w:pPr>
      <w:bookmarkStart w:id="4" w:name="_ENREF_2"/>
      <w:bookmarkEnd w:id="3"/>
      <w:proofErr w:type="spellStart"/>
      <w:r w:rsidRPr="00112865">
        <w:rPr>
          <w:sz w:val="21"/>
        </w:rPr>
        <w:t>Alavi</w:t>
      </w:r>
      <w:proofErr w:type="spellEnd"/>
      <w:r w:rsidRPr="00112865">
        <w:rPr>
          <w:sz w:val="21"/>
        </w:rPr>
        <w:t xml:space="preserve"> M, </w:t>
      </w:r>
      <w:proofErr w:type="spellStart"/>
      <w:r w:rsidRPr="00112865">
        <w:rPr>
          <w:sz w:val="21"/>
        </w:rPr>
        <w:t>Leidner</w:t>
      </w:r>
      <w:proofErr w:type="spellEnd"/>
      <w:r w:rsidRPr="00112865">
        <w:rPr>
          <w:sz w:val="21"/>
        </w:rPr>
        <w:t xml:space="preserve"> DE (2001) Review: knowledge management and knowledge management systems: conceptual foundations and research issues. MIS Q 25(1):107-136. </w:t>
      </w:r>
      <w:hyperlink r:id="rId9" w:history="1">
        <w:r w:rsidRPr="00112865">
          <w:rPr>
            <w:rStyle w:val="a3"/>
            <w:color w:val="auto"/>
            <w:sz w:val="21"/>
          </w:rPr>
          <w:t>https://doi.org/10.2307/3250961</w:t>
        </w:r>
      </w:hyperlink>
      <w:r w:rsidRPr="00112865">
        <w:rPr>
          <w:sz w:val="21"/>
        </w:rPr>
        <w:t xml:space="preserve"> </w:t>
      </w:r>
    </w:p>
    <w:bookmarkEnd w:id="4"/>
    <w:p w14:paraId="0F255B2C" w14:textId="77777777" w:rsidR="004E377D" w:rsidRPr="00112865" w:rsidRDefault="004E377D" w:rsidP="00AB1716">
      <w:pPr>
        <w:pStyle w:val="EndNoteBibliography"/>
        <w:spacing w:line="360" w:lineRule="auto"/>
        <w:ind w:left="420" w:hangingChars="200" w:hanging="420"/>
      </w:pPr>
      <w:proofErr w:type="spellStart"/>
      <w:r w:rsidRPr="00112865">
        <w:rPr>
          <w:rFonts w:hint="eastAsia"/>
          <w:sz w:val="21"/>
        </w:rPr>
        <w:t>A</w:t>
      </w:r>
      <w:r w:rsidRPr="00112865">
        <w:rPr>
          <w:sz w:val="21"/>
        </w:rPr>
        <w:t>lbats</w:t>
      </w:r>
      <w:proofErr w:type="spellEnd"/>
      <w:r w:rsidRPr="00112865">
        <w:rPr>
          <w:sz w:val="21"/>
        </w:rPr>
        <w:t xml:space="preserve"> E, Alexander AT, Cunningham JA (2022) Traditional, virtual, and digital intermediaries in university-industry collaboration:</w:t>
      </w:r>
      <w:r w:rsidRPr="00112865">
        <w:rPr>
          <w:rFonts w:hint="eastAsia"/>
          <w:sz w:val="21"/>
        </w:rPr>
        <w:t xml:space="preserve"> </w:t>
      </w:r>
      <w:r w:rsidRPr="00112865">
        <w:rPr>
          <w:sz w:val="21"/>
        </w:rPr>
        <w:t xml:space="preserve">exploring institutional logics and bounded rationality. Technol Forecast Soc Change 177:121470. </w:t>
      </w:r>
      <w:hyperlink r:id="rId10" w:history="1">
        <w:r w:rsidRPr="00112865">
          <w:rPr>
            <w:rStyle w:val="a3"/>
            <w:color w:val="auto"/>
            <w:sz w:val="21"/>
          </w:rPr>
          <w:t>https://doi.org/10.1016/j.techfore.2022.121470</w:t>
        </w:r>
      </w:hyperlink>
      <w:r w:rsidRPr="00112865">
        <w:rPr>
          <w:sz w:val="21"/>
        </w:rPr>
        <w:t xml:space="preserve"> </w:t>
      </w:r>
    </w:p>
    <w:p w14:paraId="272757B1" w14:textId="77777777" w:rsidR="004E377D" w:rsidRPr="00112865" w:rsidRDefault="004E377D" w:rsidP="00AB1716">
      <w:pPr>
        <w:pStyle w:val="EndNoteBibliography"/>
        <w:wordWrap w:val="0"/>
        <w:spacing w:line="360" w:lineRule="auto"/>
        <w:ind w:left="420" w:hangingChars="200" w:hanging="420"/>
      </w:pPr>
      <w:bookmarkStart w:id="5" w:name="_ENREF_8"/>
      <w:r w:rsidRPr="00112865">
        <w:rPr>
          <w:sz w:val="21"/>
        </w:rPr>
        <w:t>Alvarez-</w:t>
      </w:r>
      <w:proofErr w:type="spellStart"/>
      <w:r w:rsidRPr="00112865">
        <w:rPr>
          <w:sz w:val="21"/>
        </w:rPr>
        <w:t>Meaza</w:t>
      </w:r>
      <w:proofErr w:type="spellEnd"/>
      <w:r w:rsidRPr="00112865">
        <w:rPr>
          <w:sz w:val="21"/>
        </w:rPr>
        <w:t xml:space="preserve"> I, </w:t>
      </w:r>
      <w:proofErr w:type="spellStart"/>
      <w:r w:rsidRPr="00112865">
        <w:rPr>
          <w:sz w:val="21"/>
        </w:rPr>
        <w:t>Pikatza-Gorrotxategi</w:t>
      </w:r>
      <w:proofErr w:type="spellEnd"/>
      <w:r w:rsidRPr="00112865">
        <w:rPr>
          <w:sz w:val="21"/>
        </w:rPr>
        <w:t xml:space="preserve"> N, Rio-</w:t>
      </w:r>
      <w:proofErr w:type="spellStart"/>
      <w:r w:rsidRPr="00112865">
        <w:rPr>
          <w:sz w:val="21"/>
        </w:rPr>
        <w:t>Belver</w:t>
      </w:r>
      <w:proofErr w:type="spellEnd"/>
      <w:r w:rsidRPr="00112865">
        <w:rPr>
          <w:sz w:val="21"/>
        </w:rPr>
        <w:t xml:space="preserve"> RM (2020) Sustainable business </w:t>
      </w:r>
      <w:proofErr w:type="spellStart"/>
      <w:r w:rsidRPr="00112865">
        <w:rPr>
          <w:sz w:val="21"/>
        </w:rPr>
        <w:t>mo</w:t>
      </w:r>
      <w:proofErr w:type="spellEnd"/>
      <w:r w:rsidRPr="00112865">
        <w:rPr>
          <w:rFonts w:hint="eastAsia"/>
          <w:sz w:val="21"/>
        </w:rPr>
        <w:t>-</w:t>
      </w:r>
      <w:r w:rsidRPr="00112865">
        <w:rPr>
          <w:sz w:val="21"/>
        </w:rPr>
        <w:t xml:space="preserve">del based on open innovation: case study of Iberdrola. Sustainability 12(24):10645. </w:t>
      </w:r>
      <w:hyperlink r:id="rId11" w:history="1">
        <w:r w:rsidRPr="00112865">
          <w:rPr>
            <w:rStyle w:val="a3"/>
            <w:color w:val="auto"/>
            <w:sz w:val="21"/>
          </w:rPr>
          <w:t>https://doi.org/10.3390/su122410645</w:t>
        </w:r>
      </w:hyperlink>
      <w:r w:rsidRPr="00112865">
        <w:t xml:space="preserve"> </w:t>
      </w:r>
      <w:bookmarkEnd w:id="5"/>
    </w:p>
    <w:p w14:paraId="2B5BD753" w14:textId="77777777" w:rsidR="004E377D" w:rsidRPr="00112865" w:rsidRDefault="004E377D" w:rsidP="00AB1716">
      <w:pPr>
        <w:pStyle w:val="EndNoteBibliography"/>
        <w:wordWrap w:val="0"/>
        <w:spacing w:line="360" w:lineRule="auto"/>
        <w:ind w:left="420" w:hangingChars="200" w:hanging="420"/>
      </w:pPr>
      <w:bookmarkStart w:id="6" w:name="_ENREF_16"/>
      <w:r w:rsidRPr="00112865">
        <w:rPr>
          <w:sz w:val="21"/>
        </w:rPr>
        <w:t xml:space="preserve">Bacon E, Williams MD, Davies GH (2019) Recipes for success: conditions for knowledge transfer across open innovation ecosystems. Int J Inf </w:t>
      </w:r>
      <w:proofErr w:type="spellStart"/>
      <w:r w:rsidRPr="00112865">
        <w:rPr>
          <w:sz w:val="21"/>
        </w:rPr>
        <w:t>Manag</w:t>
      </w:r>
      <w:proofErr w:type="spellEnd"/>
      <w:r w:rsidRPr="00112865">
        <w:rPr>
          <w:sz w:val="21"/>
        </w:rPr>
        <w:t xml:space="preserve"> 49:377-387. </w:t>
      </w:r>
      <w:hyperlink r:id="rId12" w:history="1">
        <w:r w:rsidRPr="00112865">
          <w:rPr>
            <w:rStyle w:val="a3"/>
            <w:color w:val="auto"/>
            <w:sz w:val="21"/>
          </w:rPr>
          <w:t>https://doi.org/10.1016/j.ijinfomgt.2019.07.012</w:t>
        </w:r>
      </w:hyperlink>
      <w:r w:rsidRPr="00112865">
        <w:t xml:space="preserve"> </w:t>
      </w:r>
      <w:bookmarkEnd w:id="6"/>
    </w:p>
    <w:p w14:paraId="7D606390" w14:textId="77777777" w:rsidR="004E377D" w:rsidRPr="00112865" w:rsidRDefault="004E377D" w:rsidP="00AB1716">
      <w:pPr>
        <w:pStyle w:val="EndNoteBibliography"/>
        <w:wordWrap w:val="0"/>
        <w:spacing w:line="360" w:lineRule="auto"/>
        <w:ind w:left="420" w:hangingChars="200" w:hanging="420"/>
      </w:pPr>
      <w:proofErr w:type="spellStart"/>
      <w:r w:rsidRPr="00112865">
        <w:rPr>
          <w:sz w:val="21"/>
        </w:rPr>
        <w:t>Battistella</w:t>
      </w:r>
      <w:proofErr w:type="spellEnd"/>
      <w:r w:rsidRPr="00112865">
        <w:rPr>
          <w:sz w:val="21"/>
        </w:rPr>
        <w:t xml:space="preserve"> C, De Toni AF, </w:t>
      </w:r>
      <w:proofErr w:type="spellStart"/>
      <w:r w:rsidRPr="00112865">
        <w:rPr>
          <w:sz w:val="21"/>
        </w:rPr>
        <w:t>Pillon</w:t>
      </w:r>
      <w:proofErr w:type="spellEnd"/>
      <w:r w:rsidRPr="00112865">
        <w:rPr>
          <w:sz w:val="21"/>
        </w:rPr>
        <w:t xml:space="preserve"> R (2016) Inter-</w:t>
      </w:r>
      <w:proofErr w:type="spellStart"/>
      <w:r w:rsidRPr="00112865">
        <w:rPr>
          <w:sz w:val="21"/>
        </w:rPr>
        <w:t>organisational</w:t>
      </w:r>
      <w:proofErr w:type="spellEnd"/>
      <w:r w:rsidRPr="00112865">
        <w:rPr>
          <w:sz w:val="21"/>
        </w:rPr>
        <w:t xml:space="preserve"> technology/knowledge trans-fer: a framework from critical literature review. J Technol </w:t>
      </w:r>
      <w:proofErr w:type="spellStart"/>
      <w:r w:rsidRPr="00112865">
        <w:rPr>
          <w:sz w:val="21"/>
        </w:rPr>
        <w:t>Transf</w:t>
      </w:r>
      <w:proofErr w:type="spellEnd"/>
      <w:r w:rsidRPr="00112865">
        <w:rPr>
          <w:sz w:val="21"/>
        </w:rPr>
        <w:t xml:space="preserve"> 41(5):1195-1234.</w:t>
      </w:r>
      <w:r w:rsidRPr="00112865">
        <w:rPr>
          <w:rFonts w:hint="eastAsia"/>
          <w:sz w:val="21"/>
        </w:rPr>
        <w:t xml:space="preserve"> </w:t>
      </w:r>
      <w:r w:rsidRPr="00112865">
        <w:rPr>
          <w:rStyle w:val="a3"/>
          <w:color w:val="auto"/>
          <w:sz w:val="21"/>
          <w:szCs w:val="21"/>
        </w:rPr>
        <w:t xml:space="preserve">https://doi.org/10.1007/s10961-015-9418-7 </w:t>
      </w:r>
    </w:p>
    <w:p w14:paraId="75D89866" w14:textId="77777777" w:rsidR="004E377D" w:rsidRPr="00112865" w:rsidRDefault="004E377D" w:rsidP="00AB1716">
      <w:pPr>
        <w:pStyle w:val="EndNoteBibliography"/>
        <w:spacing w:line="360" w:lineRule="auto"/>
        <w:ind w:left="420" w:hangingChars="200" w:hanging="420"/>
      </w:pPr>
      <w:r w:rsidRPr="00112865">
        <w:rPr>
          <w:sz w:val="21"/>
        </w:rPr>
        <w:t>Chesbrough HW (2003) Open Innovation: The New Imperative for Creating and Profiting from Technology. Harvard Business Press, Boston.</w:t>
      </w:r>
      <w:r w:rsidRPr="00112865">
        <w:t xml:space="preserve"> </w:t>
      </w:r>
    </w:p>
    <w:p w14:paraId="115B8276" w14:textId="77777777" w:rsidR="004E377D" w:rsidRPr="00112865" w:rsidRDefault="004E377D" w:rsidP="00AB1716">
      <w:pPr>
        <w:pStyle w:val="EndNoteBibliography"/>
        <w:wordWrap w:val="0"/>
        <w:spacing w:line="360" w:lineRule="auto"/>
        <w:ind w:left="420" w:hangingChars="200" w:hanging="420"/>
      </w:pPr>
      <w:bookmarkStart w:id="7" w:name="_ENREF_39"/>
      <w:proofErr w:type="spellStart"/>
      <w:r w:rsidRPr="00112865">
        <w:rPr>
          <w:sz w:val="21"/>
        </w:rPr>
        <w:t>Dahlander</w:t>
      </w:r>
      <w:proofErr w:type="spellEnd"/>
      <w:r w:rsidRPr="00112865">
        <w:rPr>
          <w:sz w:val="21"/>
        </w:rPr>
        <w:t xml:space="preserve"> L, Gann DM (2010) How open is innovation? Res Policy 39(6):699-709. </w:t>
      </w:r>
      <w:r w:rsidRPr="00112865">
        <w:rPr>
          <w:rStyle w:val="a3"/>
          <w:color w:val="auto"/>
          <w:sz w:val="21"/>
          <w:szCs w:val="21"/>
        </w:rPr>
        <w:t xml:space="preserve">https://doi.org/10.1016/j.respol.2010.01.013 </w:t>
      </w:r>
      <w:r w:rsidRPr="00112865">
        <w:t xml:space="preserve"> </w:t>
      </w:r>
      <w:bookmarkEnd w:id="7"/>
    </w:p>
    <w:p w14:paraId="7EA890A7" w14:textId="77777777" w:rsidR="004E377D" w:rsidRPr="00112865" w:rsidRDefault="004E377D" w:rsidP="00AB1716">
      <w:pPr>
        <w:pStyle w:val="EndNoteBibliography"/>
        <w:wordWrap w:val="0"/>
        <w:spacing w:line="360" w:lineRule="auto"/>
        <w:ind w:left="420" w:hangingChars="200" w:hanging="420"/>
      </w:pPr>
      <w:bookmarkStart w:id="8" w:name="_ENREF_47"/>
      <w:proofErr w:type="spellStart"/>
      <w:r w:rsidRPr="00112865">
        <w:rPr>
          <w:sz w:val="21"/>
        </w:rPr>
        <w:t>DeCelles</w:t>
      </w:r>
      <w:proofErr w:type="spellEnd"/>
      <w:r w:rsidRPr="00112865">
        <w:rPr>
          <w:sz w:val="21"/>
        </w:rPr>
        <w:t xml:space="preserve"> KA, Leslie LM, Shaw JD (2019) From the editors-disciplinary code switching at AMJ: the tale of Goldilocks and the three journals. </w:t>
      </w:r>
      <w:proofErr w:type="spellStart"/>
      <w:r w:rsidRPr="00112865">
        <w:rPr>
          <w:sz w:val="21"/>
        </w:rPr>
        <w:t>Acad</w:t>
      </w:r>
      <w:proofErr w:type="spellEnd"/>
      <w:r w:rsidRPr="00112865">
        <w:rPr>
          <w:sz w:val="21"/>
        </w:rPr>
        <w:t xml:space="preserve"> </w:t>
      </w:r>
      <w:proofErr w:type="spellStart"/>
      <w:r w:rsidRPr="00112865">
        <w:rPr>
          <w:sz w:val="21"/>
        </w:rPr>
        <w:t>Manag</w:t>
      </w:r>
      <w:proofErr w:type="spellEnd"/>
      <w:r w:rsidRPr="00112865">
        <w:rPr>
          <w:sz w:val="21"/>
        </w:rPr>
        <w:t xml:space="preserve"> J 62(3):635-640. </w:t>
      </w:r>
      <w:hyperlink r:id="rId13" w:history="1">
        <w:r w:rsidRPr="00112865">
          <w:rPr>
            <w:rStyle w:val="a3"/>
            <w:color w:val="auto"/>
            <w:sz w:val="21"/>
          </w:rPr>
          <w:t>https://doi.org/10.5465/amj.2019.4003</w:t>
        </w:r>
      </w:hyperlink>
      <w:r w:rsidRPr="00112865">
        <w:t xml:space="preserve"> </w:t>
      </w:r>
      <w:bookmarkEnd w:id="8"/>
    </w:p>
    <w:p w14:paraId="23C241D1" w14:textId="77777777" w:rsidR="004E377D" w:rsidRPr="00112865" w:rsidRDefault="004E377D" w:rsidP="00AB1716">
      <w:pPr>
        <w:pStyle w:val="EndNoteBibliography"/>
        <w:spacing w:line="360" w:lineRule="auto"/>
        <w:ind w:left="420" w:hangingChars="200" w:hanging="420"/>
        <w:rPr>
          <w:sz w:val="21"/>
        </w:rPr>
      </w:pPr>
      <w:r w:rsidRPr="00112865">
        <w:rPr>
          <w:sz w:val="21"/>
        </w:rPr>
        <w:t xml:space="preserve">Ferraris A, Santoro G, </w:t>
      </w:r>
      <w:proofErr w:type="spellStart"/>
      <w:r w:rsidRPr="00112865">
        <w:rPr>
          <w:sz w:val="21"/>
        </w:rPr>
        <w:t>Dezi</w:t>
      </w:r>
      <w:proofErr w:type="spellEnd"/>
      <w:r w:rsidRPr="00112865">
        <w:rPr>
          <w:sz w:val="21"/>
        </w:rPr>
        <w:t xml:space="preserve"> L (2017) How MNC’s subsidiaries may improve their innovative performance? the role of external sources and knowledge management capabilities. J </w:t>
      </w:r>
      <w:proofErr w:type="spellStart"/>
      <w:r w:rsidRPr="00112865">
        <w:rPr>
          <w:sz w:val="21"/>
        </w:rPr>
        <w:t>Knowl</w:t>
      </w:r>
      <w:proofErr w:type="spellEnd"/>
      <w:r w:rsidRPr="00112865">
        <w:rPr>
          <w:sz w:val="21"/>
        </w:rPr>
        <w:t xml:space="preserve"> </w:t>
      </w:r>
      <w:proofErr w:type="spellStart"/>
      <w:r w:rsidRPr="00112865">
        <w:rPr>
          <w:sz w:val="21"/>
        </w:rPr>
        <w:t>Manag</w:t>
      </w:r>
      <w:proofErr w:type="spellEnd"/>
      <w:r w:rsidRPr="00112865">
        <w:rPr>
          <w:sz w:val="21"/>
        </w:rPr>
        <w:t xml:space="preserve"> 21(3):540-552. </w:t>
      </w:r>
      <w:hyperlink r:id="rId14" w:history="1">
        <w:r w:rsidRPr="00112865">
          <w:rPr>
            <w:rStyle w:val="a3"/>
            <w:color w:val="auto"/>
            <w:sz w:val="21"/>
          </w:rPr>
          <w:t>https://doi.org/10.1108/JKM-09-2016-0411</w:t>
        </w:r>
      </w:hyperlink>
      <w:r w:rsidRPr="00112865">
        <w:rPr>
          <w:sz w:val="21"/>
        </w:rPr>
        <w:t xml:space="preserve"> </w:t>
      </w:r>
    </w:p>
    <w:p w14:paraId="6E63BF2C" w14:textId="77777777" w:rsidR="004E377D" w:rsidRPr="00112865" w:rsidRDefault="004E377D" w:rsidP="00AB1716">
      <w:pPr>
        <w:pStyle w:val="EndNoteBibliography"/>
        <w:wordWrap w:val="0"/>
        <w:spacing w:line="360" w:lineRule="auto"/>
        <w:ind w:left="420" w:hangingChars="200" w:hanging="420"/>
      </w:pPr>
      <w:bookmarkStart w:id="9" w:name="_ENREF_58"/>
      <w:bookmarkStart w:id="10" w:name="_ENREF_62"/>
      <w:proofErr w:type="spellStart"/>
      <w:r w:rsidRPr="00112865">
        <w:rPr>
          <w:sz w:val="21"/>
        </w:rPr>
        <w:t>Frishammar</w:t>
      </w:r>
      <w:proofErr w:type="spellEnd"/>
      <w:r w:rsidRPr="00112865">
        <w:rPr>
          <w:sz w:val="21"/>
        </w:rPr>
        <w:t xml:space="preserve"> J, Ericsson K, Patel PC (2015) The dark side of knowledge transfer: </w:t>
      </w:r>
      <w:proofErr w:type="spellStart"/>
      <w:r w:rsidRPr="00112865">
        <w:rPr>
          <w:sz w:val="21"/>
        </w:rPr>
        <w:t>explorin</w:t>
      </w:r>
      <w:proofErr w:type="spellEnd"/>
      <w:r w:rsidRPr="00112865">
        <w:rPr>
          <w:sz w:val="21"/>
        </w:rPr>
        <w:t xml:space="preserve">-g knowledge leakage in joint R&amp;D projects. </w:t>
      </w:r>
      <w:proofErr w:type="spellStart"/>
      <w:r w:rsidRPr="00112865">
        <w:rPr>
          <w:sz w:val="21"/>
        </w:rPr>
        <w:t>Technovation</w:t>
      </w:r>
      <w:proofErr w:type="spellEnd"/>
      <w:r w:rsidRPr="00112865">
        <w:rPr>
          <w:sz w:val="21"/>
        </w:rPr>
        <w:t xml:space="preserve"> 41–42:75-88.</w:t>
      </w:r>
      <w:r w:rsidRPr="00112865">
        <w:rPr>
          <w:rFonts w:hint="eastAsia"/>
          <w:sz w:val="21"/>
        </w:rPr>
        <w:t xml:space="preserve"> </w:t>
      </w:r>
      <w:hyperlink r:id="rId15" w:history="1">
        <w:r w:rsidRPr="00112865">
          <w:rPr>
            <w:rStyle w:val="a3"/>
            <w:color w:val="auto"/>
            <w:sz w:val="21"/>
          </w:rPr>
          <w:t>https://doi.org/10.1016/j.technovation.2015.01.001</w:t>
        </w:r>
      </w:hyperlink>
      <w:r w:rsidRPr="00112865">
        <w:rPr>
          <w:sz w:val="21"/>
        </w:rPr>
        <w:t xml:space="preserve"> </w:t>
      </w:r>
      <w:bookmarkEnd w:id="9"/>
      <w:r w:rsidRPr="00112865">
        <w:t xml:space="preserve"> </w:t>
      </w:r>
      <w:bookmarkEnd w:id="10"/>
    </w:p>
    <w:p w14:paraId="03A9E96F" w14:textId="77777777" w:rsidR="004E377D" w:rsidRPr="00112865" w:rsidRDefault="004E377D" w:rsidP="004E377D">
      <w:pPr>
        <w:pStyle w:val="EndNoteBibliography"/>
        <w:spacing w:line="360" w:lineRule="auto"/>
        <w:ind w:left="420" w:hangingChars="200" w:hanging="420"/>
        <w:rPr>
          <w:sz w:val="21"/>
        </w:rPr>
      </w:pPr>
      <w:bookmarkStart w:id="11" w:name="_ENREF_81"/>
      <w:proofErr w:type="spellStart"/>
      <w:r w:rsidRPr="00112865">
        <w:rPr>
          <w:sz w:val="21"/>
        </w:rPr>
        <w:lastRenderedPageBreak/>
        <w:t>Georghiou</w:t>
      </w:r>
      <w:proofErr w:type="spellEnd"/>
      <w:r w:rsidRPr="00112865">
        <w:rPr>
          <w:sz w:val="21"/>
        </w:rPr>
        <w:t xml:space="preserve"> L (2001) Evolving frameworks for European collaboration in research and technology. Res Policy 30(6):891-903. </w:t>
      </w:r>
      <w:hyperlink r:id="rId16" w:history="1">
        <w:r w:rsidRPr="00112865">
          <w:rPr>
            <w:rStyle w:val="a3"/>
            <w:color w:val="auto"/>
            <w:sz w:val="21"/>
            <w:szCs w:val="21"/>
          </w:rPr>
          <w:t>https://doi.org/</w:t>
        </w:r>
      </w:hyperlink>
      <w:r w:rsidRPr="00112865">
        <w:rPr>
          <w:rStyle w:val="a3"/>
          <w:color w:val="auto"/>
          <w:sz w:val="21"/>
          <w:szCs w:val="21"/>
        </w:rPr>
        <w:t xml:space="preserve"> 10.1016/s0048-7333(00)00163-3 </w:t>
      </w:r>
    </w:p>
    <w:p w14:paraId="286CF0E9" w14:textId="77777777" w:rsidR="004E377D" w:rsidRPr="00112865" w:rsidRDefault="004E377D" w:rsidP="00AB1716">
      <w:pPr>
        <w:pStyle w:val="EndNoteBibliography"/>
        <w:spacing w:line="360" w:lineRule="auto"/>
        <w:ind w:left="420" w:hangingChars="200" w:hanging="420"/>
      </w:pPr>
      <w:proofErr w:type="spellStart"/>
      <w:r w:rsidRPr="00112865">
        <w:rPr>
          <w:sz w:val="21"/>
        </w:rPr>
        <w:t>Huizingh</w:t>
      </w:r>
      <w:proofErr w:type="spellEnd"/>
      <w:r w:rsidRPr="00112865">
        <w:rPr>
          <w:sz w:val="21"/>
        </w:rPr>
        <w:t xml:space="preserve"> EKRE (2011) Open innovation: state of the art and future perspectives. </w:t>
      </w:r>
      <w:proofErr w:type="spellStart"/>
      <w:r w:rsidRPr="00112865">
        <w:rPr>
          <w:sz w:val="21"/>
        </w:rPr>
        <w:t>Technovation</w:t>
      </w:r>
      <w:proofErr w:type="spellEnd"/>
      <w:r w:rsidRPr="00112865">
        <w:rPr>
          <w:sz w:val="21"/>
        </w:rPr>
        <w:t xml:space="preserve"> 31(1):2-9. </w:t>
      </w:r>
      <w:hyperlink r:id="rId17" w:history="1">
        <w:r w:rsidRPr="00112865">
          <w:rPr>
            <w:rStyle w:val="a3"/>
            <w:color w:val="auto"/>
            <w:sz w:val="21"/>
          </w:rPr>
          <w:t>https://doi.org/10.1016/j.technovation.2010.10.002</w:t>
        </w:r>
      </w:hyperlink>
      <w:r w:rsidRPr="00112865">
        <w:rPr>
          <w:sz w:val="21"/>
        </w:rPr>
        <w:t xml:space="preserve"> </w:t>
      </w:r>
      <w:r w:rsidRPr="00112865">
        <w:t xml:space="preserve"> </w:t>
      </w:r>
    </w:p>
    <w:p w14:paraId="7662ED36" w14:textId="77777777" w:rsidR="004E377D" w:rsidRPr="00112865" w:rsidRDefault="004E377D" w:rsidP="00AB1716">
      <w:pPr>
        <w:pStyle w:val="EndNoteBibliography"/>
        <w:spacing w:line="360" w:lineRule="auto"/>
        <w:ind w:left="420" w:hangingChars="200" w:hanging="420"/>
      </w:pPr>
      <w:bookmarkStart w:id="12" w:name="_ENREF_76"/>
      <w:bookmarkStart w:id="13" w:name="_ENREF_80"/>
      <w:proofErr w:type="spellStart"/>
      <w:r w:rsidRPr="00112865">
        <w:rPr>
          <w:sz w:val="21"/>
        </w:rPr>
        <w:t>Huvila</w:t>
      </w:r>
      <w:proofErr w:type="spellEnd"/>
      <w:r w:rsidRPr="00112865">
        <w:rPr>
          <w:sz w:val="21"/>
        </w:rPr>
        <w:t xml:space="preserve"> I, Sinnamon LS (2024) When data sharing is an answer and when (often) it is not: acknowledging data-driven, non-data, and data-decentered cultures. J Assoc Inf Sci Technol 75(13):1515-1530. </w:t>
      </w:r>
      <w:hyperlink r:id="rId18" w:history="1">
        <w:r w:rsidRPr="00112865">
          <w:rPr>
            <w:rStyle w:val="a3"/>
            <w:color w:val="auto"/>
            <w:sz w:val="21"/>
          </w:rPr>
          <w:t>https://doi.org/10.1002/asi.24957</w:t>
        </w:r>
      </w:hyperlink>
      <w:r w:rsidRPr="00112865">
        <w:rPr>
          <w:sz w:val="21"/>
        </w:rPr>
        <w:t xml:space="preserve"> </w:t>
      </w:r>
      <w:bookmarkEnd w:id="12"/>
      <w:r w:rsidRPr="00112865">
        <w:t xml:space="preserve"> </w:t>
      </w:r>
      <w:bookmarkEnd w:id="13"/>
    </w:p>
    <w:p w14:paraId="4C333743" w14:textId="77777777" w:rsidR="004E377D" w:rsidRPr="00112865" w:rsidRDefault="004E377D" w:rsidP="00AB1716">
      <w:pPr>
        <w:pStyle w:val="EndNoteBibliography"/>
        <w:spacing w:line="360" w:lineRule="auto"/>
        <w:ind w:left="420" w:hangingChars="200" w:hanging="420"/>
      </w:pPr>
      <w:proofErr w:type="spellStart"/>
      <w:r w:rsidRPr="00112865">
        <w:rPr>
          <w:sz w:val="21"/>
        </w:rPr>
        <w:t>Inkpen</w:t>
      </w:r>
      <w:proofErr w:type="spellEnd"/>
      <w:r w:rsidRPr="00112865">
        <w:rPr>
          <w:sz w:val="21"/>
        </w:rPr>
        <w:t xml:space="preserve"> AC, Tsang EWK (2005) Social capital, networks, and knowledge transfer. </w:t>
      </w:r>
      <w:proofErr w:type="spellStart"/>
      <w:r w:rsidRPr="00112865">
        <w:rPr>
          <w:sz w:val="21"/>
        </w:rPr>
        <w:t>Acad</w:t>
      </w:r>
      <w:proofErr w:type="spellEnd"/>
      <w:r w:rsidRPr="00112865">
        <w:rPr>
          <w:sz w:val="21"/>
        </w:rPr>
        <w:t xml:space="preserve"> </w:t>
      </w:r>
      <w:proofErr w:type="spellStart"/>
      <w:r w:rsidRPr="00112865">
        <w:rPr>
          <w:sz w:val="21"/>
        </w:rPr>
        <w:t>Manag</w:t>
      </w:r>
      <w:proofErr w:type="spellEnd"/>
      <w:r w:rsidRPr="00112865">
        <w:rPr>
          <w:sz w:val="21"/>
        </w:rPr>
        <w:t xml:space="preserve"> Rev 30(1):146-165.</w:t>
      </w:r>
      <w:r w:rsidRPr="00112865">
        <w:rPr>
          <w:rFonts w:hint="eastAsia"/>
          <w:sz w:val="21"/>
        </w:rPr>
        <w:t xml:space="preserve"> </w:t>
      </w:r>
      <w:r w:rsidRPr="00112865">
        <w:rPr>
          <w:rStyle w:val="a3"/>
          <w:color w:val="auto"/>
          <w:sz w:val="21"/>
          <w:szCs w:val="21"/>
        </w:rPr>
        <w:t xml:space="preserve">https://doi.org/10.5465/amr.2005.15281445 </w:t>
      </w:r>
      <w:r w:rsidRPr="00112865">
        <w:t xml:space="preserve"> </w:t>
      </w:r>
    </w:p>
    <w:p w14:paraId="63DBEEE9" w14:textId="77777777" w:rsidR="004E377D" w:rsidRPr="00112865" w:rsidRDefault="004E377D" w:rsidP="00AB1716">
      <w:pPr>
        <w:pStyle w:val="EndNoteBibliography"/>
        <w:wordWrap w:val="0"/>
        <w:spacing w:line="360" w:lineRule="auto"/>
        <w:ind w:left="420" w:hangingChars="200" w:hanging="420"/>
      </w:pPr>
      <w:bookmarkStart w:id="14" w:name="_ENREF_91"/>
      <w:proofErr w:type="spellStart"/>
      <w:r w:rsidRPr="00112865">
        <w:rPr>
          <w:sz w:val="21"/>
        </w:rPr>
        <w:t>Laursen</w:t>
      </w:r>
      <w:proofErr w:type="spellEnd"/>
      <w:r w:rsidRPr="00112865">
        <w:rPr>
          <w:sz w:val="21"/>
        </w:rPr>
        <w:t xml:space="preserve"> K, Salter A (2006) Open for innovation: the role of openness in explaining </w:t>
      </w:r>
      <w:proofErr w:type="spellStart"/>
      <w:r w:rsidRPr="00112865">
        <w:rPr>
          <w:sz w:val="21"/>
        </w:rPr>
        <w:t>inno-vation</w:t>
      </w:r>
      <w:proofErr w:type="spellEnd"/>
      <w:r w:rsidRPr="00112865">
        <w:rPr>
          <w:sz w:val="21"/>
        </w:rPr>
        <w:t xml:space="preserve"> performance among U.K. manufacturing firms. Strat </w:t>
      </w:r>
      <w:proofErr w:type="spellStart"/>
      <w:r w:rsidRPr="00112865">
        <w:rPr>
          <w:sz w:val="21"/>
        </w:rPr>
        <w:t>Manag</w:t>
      </w:r>
      <w:proofErr w:type="spellEnd"/>
      <w:r w:rsidRPr="00112865">
        <w:rPr>
          <w:sz w:val="21"/>
        </w:rPr>
        <w:t xml:space="preserve"> J 27(2):131-150. </w:t>
      </w:r>
      <w:hyperlink r:id="rId19" w:history="1">
        <w:r w:rsidRPr="00112865">
          <w:rPr>
            <w:rStyle w:val="a3"/>
            <w:color w:val="auto"/>
            <w:sz w:val="21"/>
          </w:rPr>
          <w:t>https://doi.org/10.1002/smj.507</w:t>
        </w:r>
      </w:hyperlink>
      <w:r w:rsidRPr="00112865">
        <w:t xml:space="preserve"> </w:t>
      </w:r>
      <w:bookmarkEnd w:id="14"/>
    </w:p>
    <w:bookmarkEnd w:id="11"/>
    <w:p w14:paraId="07695E3A" w14:textId="77777777" w:rsidR="004E377D" w:rsidRPr="00112865" w:rsidRDefault="004E377D" w:rsidP="004E377D">
      <w:pPr>
        <w:pStyle w:val="EndNoteBibliography"/>
        <w:spacing w:line="360" w:lineRule="auto"/>
        <w:ind w:left="420" w:hangingChars="200" w:hanging="420"/>
        <w:rPr>
          <w:sz w:val="21"/>
        </w:rPr>
      </w:pPr>
      <w:proofErr w:type="spellStart"/>
      <w:r w:rsidRPr="00112865">
        <w:rPr>
          <w:sz w:val="21"/>
        </w:rPr>
        <w:t>Leydesdorff</w:t>
      </w:r>
      <w:proofErr w:type="spellEnd"/>
      <w:r w:rsidRPr="00112865">
        <w:rPr>
          <w:sz w:val="21"/>
        </w:rPr>
        <w:t xml:space="preserve"> L, Wagner CS (2008) International collaboration in science and the formation of a core group. J </w:t>
      </w:r>
      <w:proofErr w:type="spellStart"/>
      <w:r w:rsidRPr="00112865">
        <w:rPr>
          <w:sz w:val="21"/>
        </w:rPr>
        <w:t>Informetr</w:t>
      </w:r>
      <w:proofErr w:type="spellEnd"/>
      <w:r w:rsidRPr="00112865">
        <w:rPr>
          <w:sz w:val="21"/>
        </w:rPr>
        <w:t xml:space="preserve"> 2(4):317-325.</w:t>
      </w:r>
      <w:r w:rsidRPr="00112865">
        <w:rPr>
          <w:rFonts w:hint="eastAsia"/>
          <w:sz w:val="21"/>
        </w:rPr>
        <w:t xml:space="preserve"> </w:t>
      </w:r>
      <w:hyperlink r:id="rId20" w:history="1">
        <w:r w:rsidRPr="00112865">
          <w:rPr>
            <w:rStyle w:val="a3"/>
            <w:color w:val="auto"/>
            <w:sz w:val="21"/>
          </w:rPr>
          <w:t>https://doi.org/10.1016/j.joi.2008.07.003</w:t>
        </w:r>
      </w:hyperlink>
      <w:r w:rsidRPr="00112865">
        <w:rPr>
          <w:sz w:val="21"/>
        </w:rPr>
        <w:t xml:space="preserve"> </w:t>
      </w:r>
    </w:p>
    <w:p w14:paraId="70509B07" w14:textId="77777777" w:rsidR="004E377D" w:rsidRPr="00112865" w:rsidRDefault="004E377D" w:rsidP="004E377D">
      <w:pPr>
        <w:pStyle w:val="EndNoteBibliography"/>
        <w:wordWrap w:val="0"/>
        <w:spacing w:line="360" w:lineRule="auto"/>
        <w:ind w:left="420" w:hangingChars="200" w:hanging="420"/>
        <w:rPr>
          <w:sz w:val="21"/>
        </w:rPr>
      </w:pPr>
      <w:bookmarkStart w:id="15" w:name="_ENREF_96"/>
      <w:bookmarkStart w:id="16" w:name="_ENREF_101"/>
      <w:r w:rsidRPr="00112865">
        <w:rPr>
          <w:sz w:val="21"/>
        </w:rPr>
        <w:t xml:space="preserve">Li Y, Ji Q, Zhang D (2020) Technological catching up and innovation policies in China: what is behind this largely successful story? Technol Forecast Soc Change 153:119918. </w:t>
      </w:r>
      <w:hyperlink r:id="rId21" w:history="1">
        <w:r w:rsidRPr="00112865">
          <w:rPr>
            <w:rStyle w:val="a3"/>
            <w:color w:val="auto"/>
            <w:sz w:val="21"/>
          </w:rPr>
          <w:t>https://doi.org/10.1016/j.techfore.2020.119918</w:t>
        </w:r>
      </w:hyperlink>
      <w:r w:rsidRPr="00112865">
        <w:rPr>
          <w:sz w:val="21"/>
        </w:rPr>
        <w:t xml:space="preserve"> </w:t>
      </w:r>
      <w:bookmarkEnd w:id="15"/>
    </w:p>
    <w:bookmarkEnd w:id="16"/>
    <w:p w14:paraId="5F585214" w14:textId="77777777" w:rsidR="004E377D" w:rsidRPr="00112865" w:rsidRDefault="004E377D" w:rsidP="00AB1716">
      <w:pPr>
        <w:pStyle w:val="EndNoteBibliography"/>
        <w:spacing w:line="360" w:lineRule="auto"/>
        <w:ind w:left="420" w:hangingChars="200" w:hanging="420"/>
      </w:pPr>
      <w:proofErr w:type="spellStart"/>
      <w:r w:rsidRPr="00112865">
        <w:rPr>
          <w:sz w:val="21"/>
        </w:rPr>
        <w:t>Lichtenthaler</w:t>
      </w:r>
      <w:proofErr w:type="spellEnd"/>
      <w:r w:rsidRPr="00112865">
        <w:rPr>
          <w:sz w:val="21"/>
        </w:rPr>
        <w:t xml:space="preserve"> U (2005) External commercialization of knowledge: review and research agenda. Int J </w:t>
      </w:r>
      <w:proofErr w:type="spellStart"/>
      <w:r w:rsidRPr="00112865">
        <w:rPr>
          <w:sz w:val="21"/>
        </w:rPr>
        <w:t>Manag</w:t>
      </w:r>
      <w:proofErr w:type="spellEnd"/>
      <w:r w:rsidRPr="00112865">
        <w:rPr>
          <w:sz w:val="21"/>
        </w:rPr>
        <w:t xml:space="preserve"> Rev 7(4):231-255.</w:t>
      </w:r>
      <w:r w:rsidRPr="00112865">
        <w:rPr>
          <w:rFonts w:hint="eastAsia"/>
          <w:sz w:val="21"/>
        </w:rPr>
        <w:t xml:space="preserve"> </w:t>
      </w:r>
      <w:hyperlink r:id="rId22" w:history="1">
        <w:r w:rsidRPr="00112865">
          <w:rPr>
            <w:rStyle w:val="a3"/>
            <w:color w:val="auto"/>
            <w:sz w:val="21"/>
          </w:rPr>
          <w:t>https://doi.org/10.1111/j.1468-2370.2005.00115.x</w:t>
        </w:r>
      </w:hyperlink>
      <w:r w:rsidRPr="00112865">
        <w:t xml:space="preserve"> </w:t>
      </w:r>
    </w:p>
    <w:p w14:paraId="5A51B0E4" w14:textId="77777777" w:rsidR="004E377D" w:rsidRPr="00112865" w:rsidRDefault="004E377D" w:rsidP="00AB1716">
      <w:pPr>
        <w:pStyle w:val="EndNoteBibliography"/>
        <w:spacing w:line="360" w:lineRule="auto"/>
        <w:ind w:left="420" w:hangingChars="200" w:hanging="420"/>
        <w:rPr>
          <w:sz w:val="21"/>
        </w:rPr>
      </w:pPr>
      <w:bookmarkStart w:id="17" w:name="_ENREF_104"/>
      <w:proofErr w:type="spellStart"/>
      <w:r w:rsidRPr="00112865">
        <w:rPr>
          <w:sz w:val="21"/>
        </w:rPr>
        <w:t>Mahr</w:t>
      </w:r>
      <w:proofErr w:type="spellEnd"/>
      <w:r w:rsidRPr="00112865">
        <w:rPr>
          <w:sz w:val="21"/>
        </w:rPr>
        <w:t xml:space="preserve"> D, </w:t>
      </w:r>
      <w:proofErr w:type="spellStart"/>
      <w:r w:rsidRPr="00112865">
        <w:rPr>
          <w:sz w:val="21"/>
        </w:rPr>
        <w:t>Lievens</w:t>
      </w:r>
      <w:proofErr w:type="spellEnd"/>
      <w:r w:rsidRPr="00112865">
        <w:rPr>
          <w:sz w:val="21"/>
        </w:rPr>
        <w:t xml:space="preserve"> A, </w:t>
      </w:r>
      <w:proofErr w:type="spellStart"/>
      <w:r w:rsidRPr="00112865">
        <w:rPr>
          <w:sz w:val="21"/>
        </w:rPr>
        <w:t>Blazevic</w:t>
      </w:r>
      <w:proofErr w:type="spellEnd"/>
      <w:r w:rsidRPr="00112865">
        <w:rPr>
          <w:sz w:val="21"/>
        </w:rPr>
        <w:t xml:space="preserve"> V (2014) The value of customer co-created knowledge during the innovation process. J Prod </w:t>
      </w:r>
      <w:proofErr w:type="spellStart"/>
      <w:r w:rsidRPr="00112865">
        <w:rPr>
          <w:sz w:val="21"/>
        </w:rPr>
        <w:t>Innov</w:t>
      </w:r>
      <w:proofErr w:type="spellEnd"/>
      <w:r w:rsidRPr="00112865">
        <w:rPr>
          <w:sz w:val="21"/>
        </w:rPr>
        <w:t xml:space="preserve"> </w:t>
      </w:r>
      <w:proofErr w:type="spellStart"/>
      <w:r w:rsidRPr="00112865">
        <w:rPr>
          <w:sz w:val="21"/>
        </w:rPr>
        <w:t>Manag</w:t>
      </w:r>
      <w:proofErr w:type="spellEnd"/>
      <w:r w:rsidRPr="00112865">
        <w:rPr>
          <w:sz w:val="21"/>
        </w:rPr>
        <w:t xml:space="preserve"> 31(3):599-615. </w:t>
      </w:r>
      <w:hyperlink r:id="rId23" w:history="1">
        <w:r w:rsidRPr="00112865">
          <w:rPr>
            <w:rStyle w:val="a3"/>
            <w:color w:val="auto"/>
            <w:sz w:val="21"/>
          </w:rPr>
          <w:t>https://doi.org/10.1111/jpim.12116</w:t>
        </w:r>
      </w:hyperlink>
      <w:r w:rsidRPr="00112865">
        <w:rPr>
          <w:sz w:val="21"/>
        </w:rPr>
        <w:t xml:space="preserve"> </w:t>
      </w:r>
      <w:bookmarkEnd w:id="17"/>
    </w:p>
    <w:p w14:paraId="0AFBFCB0" w14:textId="77777777" w:rsidR="004E377D" w:rsidRPr="00112865" w:rsidRDefault="004E377D" w:rsidP="00AB1716">
      <w:pPr>
        <w:pStyle w:val="EndNoteBibliography"/>
        <w:wordWrap w:val="0"/>
        <w:spacing w:line="360" w:lineRule="auto"/>
        <w:ind w:left="420" w:hangingChars="200" w:hanging="420"/>
        <w:rPr>
          <w:sz w:val="21"/>
        </w:rPr>
      </w:pPr>
      <w:proofErr w:type="spellStart"/>
      <w:r w:rsidRPr="00112865">
        <w:rPr>
          <w:sz w:val="21"/>
        </w:rPr>
        <w:t>Perkmann</w:t>
      </w:r>
      <w:proofErr w:type="spellEnd"/>
      <w:r w:rsidRPr="00112865">
        <w:rPr>
          <w:sz w:val="21"/>
        </w:rPr>
        <w:t xml:space="preserve"> M, </w:t>
      </w:r>
      <w:proofErr w:type="spellStart"/>
      <w:r w:rsidRPr="00112865">
        <w:rPr>
          <w:sz w:val="21"/>
        </w:rPr>
        <w:t>Tartari</w:t>
      </w:r>
      <w:proofErr w:type="spellEnd"/>
      <w:r w:rsidRPr="00112865">
        <w:rPr>
          <w:sz w:val="21"/>
        </w:rPr>
        <w:t xml:space="preserve"> V, McKelvey M, </w:t>
      </w:r>
      <w:proofErr w:type="spellStart"/>
      <w:r w:rsidRPr="00112865">
        <w:rPr>
          <w:sz w:val="21"/>
        </w:rPr>
        <w:t>Autio</w:t>
      </w:r>
      <w:proofErr w:type="spellEnd"/>
      <w:r w:rsidRPr="00112865">
        <w:rPr>
          <w:sz w:val="21"/>
        </w:rPr>
        <w:t xml:space="preserve"> E, </w:t>
      </w:r>
      <w:proofErr w:type="spellStart"/>
      <w:r w:rsidRPr="00112865">
        <w:rPr>
          <w:sz w:val="21"/>
        </w:rPr>
        <w:t>Broström</w:t>
      </w:r>
      <w:proofErr w:type="spellEnd"/>
      <w:r w:rsidRPr="00112865">
        <w:rPr>
          <w:sz w:val="21"/>
        </w:rPr>
        <w:t xml:space="preserve"> A, </w:t>
      </w:r>
      <w:proofErr w:type="spellStart"/>
      <w:r w:rsidRPr="00112865">
        <w:rPr>
          <w:sz w:val="21"/>
        </w:rPr>
        <w:t>D’Este</w:t>
      </w:r>
      <w:proofErr w:type="spellEnd"/>
      <w:r w:rsidRPr="00112865">
        <w:rPr>
          <w:sz w:val="21"/>
        </w:rPr>
        <w:t xml:space="preserve"> P, </w:t>
      </w:r>
      <w:proofErr w:type="spellStart"/>
      <w:r w:rsidRPr="00112865">
        <w:rPr>
          <w:sz w:val="21"/>
        </w:rPr>
        <w:t>Fini</w:t>
      </w:r>
      <w:proofErr w:type="spellEnd"/>
      <w:r w:rsidRPr="00112865">
        <w:rPr>
          <w:sz w:val="21"/>
        </w:rPr>
        <w:t xml:space="preserve"> R, </w:t>
      </w:r>
      <w:proofErr w:type="spellStart"/>
      <w:r w:rsidRPr="00112865">
        <w:rPr>
          <w:sz w:val="21"/>
        </w:rPr>
        <w:t>Geuna</w:t>
      </w:r>
      <w:proofErr w:type="spellEnd"/>
      <w:r w:rsidRPr="00112865">
        <w:rPr>
          <w:sz w:val="21"/>
        </w:rPr>
        <w:t xml:space="preserve"> A, Grimaldi R, Hughes A, </w:t>
      </w:r>
      <w:proofErr w:type="spellStart"/>
      <w:r w:rsidRPr="00112865">
        <w:rPr>
          <w:sz w:val="21"/>
        </w:rPr>
        <w:t>Krabel</w:t>
      </w:r>
      <w:proofErr w:type="spellEnd"/>
      <w:r w:rsidRPr="00112865">
        <w:rPr>
          <w:sz w:val="21"/>
        </w:rPr>
        <w:t xml:space="preserve"> S, </w:t>
      </w:r>
      <w:proofErr w:type="spellStart"/>
      <w:r w:rsidRPr="00112865">
        <w:rPr>
          <w:sz w:val="21"/>
        </w:rPr>
        <w:t>Kitson</w:t>
      </w:r>
      <w:proofErr w:type="spellEnd"/>
      <w:r w:rsidRPr="00112865">
        <w:rPr>
          <w:sz w:val="21"/>
        </w:rPr>
        <w:t xml:space="preserve"> M, </w:t>
      </w:r>
      <w:proofErr w:type="spellStart"/>
      <w:r w:rsidRPr="00112865">
        <w:rPr>
          <w:sz w:val="21"/>
        </w:rPr>
        <w:t>Llerena</w:t>
      </w:r>
      <w:proofErr w:type="spellEnd"/>
      <w:r w:rsidRPr="00112865">
        <w:rPr>
          <w:sz w:val="21"/>
        </w:rPr>
        <w:t xml:space="preserve"> P, </w:t>
      </w:r>
      <w:proofErr w:type="spellStart"/>
      <w:r w:rsidRPr="00112865">
        <w:rPr>
          <w:sz w:val="21"/>
        </w:rPr>
        <w:t>Lissoni</w:t>
      </w:r>
      <w:proofErr w:type="spellEnd"/>
      <w:r w:rsidRPr="00112865">
        <w:rPr>
          <w:sz w:val="21"/>
        </w:rPr>
        <w:t xml:space="preserve"> F, Salter A, </w:t>
      </w:r>
      <w:proofErr w:type="spellStart"/>
      <w:r w:rsidRPr="00112865">
        <w:rPr>
          <w:sz w:val="21"/>
        </w:rPr>
        <w:t>Sobrero</w:t>
      </w:r>
      <w:proofErr w:type="spellEnd"/>
      <w:r w:rsidRPr="00112865">
        <w:rPr>
          <w:sz w:val="21"/>
        </w:rPr>
        <w:t xml:space="preserve"> M (2013) Academic engagement and </w:t>
      </w:r>
      <w:proofErr w:type="spellStart"/>
      <w:r w:rsidRPr="00112865">
        <w:rPr>
          <w:sz w:val="21"/>
        </w:rPr>
        <w:t>commercialisation</w:t>
      </w:r>
      <w:proofErr w:type="spellEnd"/>
      <w:r w:rsidRPr="00112865">
        <w:rPr>
          <w:sz w:val="21"/>
        </w:rPr>
        <w:t xml:space="preserve">: a review of the literature on university-industry relations. Res Policy 42(2):423-442. </w:t>
      </w:r>
      <w:hyperlink r:id="rId24" w:history="1">
        <w:r w:rsidRPr="00112865">
          <w:rPr>
            <w:rStyle w:val="a3"/>
            <w:color w:val="auto"/>
            <w:sz w:val="21"/>
          </w:rPr>
          <w:t>https://doi.org/10.1016/j.respol.2012.09.007</w:t>
        </w:r>
      </w:hyperlink>
      <w:r w:rsidRPr="00112865">
        <w:rPr>
          <w:sz w:val="21"/>
        </w:rPr>
        <w:t xml:space="preserve"> </w:t>
      </w:r>
    </w:p>
    <w:p w14:paraId="0019A7F6" w14:textId="77777777" w:rsidR="004E377D" w:rsidRPr="00112865" w:rsidRDefault="004E377D" w:rsidP="00AB1716">
      <w:pPr>
        <w:pStyle w:val="EndNoteBibliography"/>
        <w:spacing w:line="360" w:lineRule="auto"/>
        <w:ind w:left="420" w:hangingChars="200" w:hanging="420"/>
      </w:pPr>
      <w:proofErr w:type="spellStart"/>
      <w:r w:rsidRPr="00112865">
        <w:rPr>
          <w:sz w:val="21"/>
        </w:rPr>
        <w:t>Secundo</w:t>
      </w:r>
      <w:proofErr w:type="spellEnd"/>
      <w:r w:rsidRPr="00112865">
        <w:rPr>
          <w:sz w:val="21"/>
        </w:rPr>
        <w:t xml:space="preserve"> G, Toma A, </w:t>
      </w:r>
      <w:proofErr w:type="spellStart"/>
      <w:r w:rsidRPr="00112865">
        <w:rPr>
          <w:sz w:val="21"/>
        </w:rPr>
        <w:t>Schiuma</w:t>
      </w:r>
      <w:proofErr w:type="spellEnd"/>
      <w:r w:rsidRPr="00112865">
        <w:rPr>
          <w:sz w:val="21"/>
        </w:rPr>
        <w:t xml:space="preserve"> G, </w:t>
      </w:r>
      <w:proofErr w:type="spellStart"/>
      <w:r w:rsidRPr="00112865">
        <w:rPr>
          <w:sz w:val="21"/>
        </w:rPr>
        <w:t>Passiante</w:t>
      </w:r>
      <w:proofErr w:type="spellEnd"/>
      <w:r w:rsidRPr="00112865">
        <w:rPr>
          <w:sz w:val="21"/>
        </w:rPr>
        <w:t xml:space="preserve"> G (2019) Knowledge transfer in open innovation: a classification framework for healthcare ecosystems. Bus Process </w:t>
      </w:r>
      <w:proofErr w:type="spellStart"/>
      <w:r w:rsidRPr="00112865">
        <w:rPr>
          <w:sz w:val="21"/>
        </w:rPr>
        <w:t>Manag</w:t>
      </w:r>
      <w:proofErr w:type="spellEnd"/>
      <w:r w:rsidRPr="00112865">
        <w:rPr>
          <w:sz w:val="21"/>
        </w:rPr>
        <w:t xml:space="preserve"> J 25(1):144-163. </w:t>
      </w:r>
      <w:hyperlink r:id="rId25" w:history="1">
        <w:r w:rsidRPr="00112865">
          <w:rPr>
            <w:rStyle w:val="a3"/>
            <w:color w:val="auto"/>
            <w:sz w:val="21"/>
          </w:rPr>
          <w:t>https://doi.org/10.1108/BPMJ-06-2017-0173</w:t>
        </w:r>
      </w:hyperlink>
      <w:r w:rsidRPr="00112865">
        <w:rPr>
          <w:sz w:val="21"/>
        </w:rPr>
        <w:t xml:space="preserve"> </w:t>
      </w:r>
      <w:r w:rsidRPr="00112865">
        <w:t xml:space="preserve"> </w:t>
      </w:r>
    </w:p>
    <w:p w14:paraId="0DA1114F" w14:textId="77777777" w:rsidR="00107F24" w:rsidRPr="00112865" w:rsidRDefault="00107F24"/>
    <w:sectPr w:rsidR="00107F24" w:rsidRPr="00112865">
      <w:footerReference w:type="default" r:id="rId2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28716A" w14:textId="77777777" w:rsidR="00DE4A2C" w:rsidRDefault="00DE4A2C" w:rsidP="005E0C88">
      <w:pPr>
        <w:spacing w:line="240" w:lineRule="auto"/>
      </w:pPr>
      <w:r>
        <w:separator/>
      </w:r>
    </w:p>
  </w:endnote>
  <w:endnote w:type="continuationSeparator" w:id="0">
    <w:p w14:paraId="2B60EFDA" w14:textId="77777777" w:rsidR="00DE4A2C" w:rsidRDefault="00DE4A2C" w:rsidP="005E0C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5368565"/>
      <w:docPartObj>
        <w:docPartGallery w:val="Page Numbers (Bottom of Page)"/>
        <w:docPartUnique/>
      </w:docPartObj>
    </w:sdtPr>
    <w:sdtEndPr/>
    <w:sdtContent>
      <w:p w14:paraId="5CC1A610" w14:textId="5D34FCB4" w:rsidR="005E0C88" w:rsidRDefault="005E0C88">
        <w:pPr>
          <w:pStyle w:val="a6"/>
          <w:jc w:val="center"/>
        </w:pPr>
        <w:r>
          <w:fldChar w:fldCharType="begin"/>
        </w:r>
        <w:r>
          <w:instrText>PAGE   \* MERGEFORMAT</w:instrText>
        </w:r>
        <w:r>
          <w:fldChar w:fldCharType="separate"/>
        </w:r>
        <w:r>
          <w:rPr>
            <w:lang w:val="zh-CN"/>
          </w:rPr>
          <w:t>2</w:t>
        </w:r>
        <w:r>
          <w:fldChar w:fldCharType="end"/>
        </w:r>
      </w:p>
    </w:sdtContent>
  </w:sdt>
  <w:p w14:paraId="13DF5626" w14:textId="77777777" w:rsidR="005E0C88" w:rsidRDefault="005E0C8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8E1A60" w14:textId="77777777" w:rsidR="00DE4A2C" w:rsidRDefault="00DE4A2C" w:rsidP="005E0C88">
      <w:pPr>
        <w:spacing w:line="240" w:lineRule="auto"/>
      </w:pPr>
      <w:r>
        <w:separator/>
      </w:r>
    </w:p>
  </w:footnote>
  <w:footnote w:type="continuationSeparator" w:id="0">
    <w:p w14:paraId="5912BBA7" w14:textId="77777777" w:rsidR="00DE4A2C" w:rsidRDefault="00DE4A2C" w:rsidP="005E0C8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84"/>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6B22"/>
    <w:rsid w:val="00107F24"/>
    <w:rsid w:val="00112865"/>
    <w:rsid w:val="001462FC"/>
    <w:rsid w:val="00315A63"/>
    <w:rsid w:val="004E377D"/>
    <w:rsid w:val="005E0C88"/>
    <w:rsid w:val="006A6B22"/>
    <w:rsid w:val="00A01A93"/>
    <w:rsid w:val="00AB1716"/>
    <w:rsid w:val="00C86AB6"/>
    <w:rsid w:val="00DE4A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BC9F31"/>
  <w15:chartTrackingRefBased/>
  <w15:docId w15:val="{28107407-3165-4C65-8703-89B19393C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A6B22"/>
    <w:pPr>
      <w:widowControl w:val="0"/>
      <w:spacing w:line="360" w:lineRule="auto"/>
      <w:jc w:val="both"/>
    </w:pPr>
    <w:rPr>
      <w:rFonts w:ascii="Times New Roman" w:eastAsia="宋体" w:hAnsi="Times New Roman"/>
      <w:sz w:val="24"/>
      <w:szCs w:val="24"/>
    </w:rPr>
  </w:style>
  <w:style w:type="paragraph" w:styleId="2">
    <w:name w:val="heading 2"/>
    <w:basedOn w:val="a"/>
    <w:next w:val="a"/>
    <w:link w:val="20"/>
    <w:unhideWhenUsed/>
    <w:qFormat/>
    <w:rsid w:val="006A6B22"/>
    <w:pPr>
      <w:keepNext/>
      <w:keepLines/>
      <w:spacing w:before="260" w:after="260"/>
      <w:outlineLvl w:val="1"/>
    </w:pPr>
    <w:rPr>
      <w:b/>
      <w:sz w:val="30"/>
    </w:rPr>
  </w:style>
  <w:style w:type="paragraph" w:styleId="3">
    <w:name w:val="heading 3"/>
    <w:basedOn w:val="a"/>
    <w:next w:val="a"/>
    <w:link w:val="30"/>
    <w:unhideWhenUsed/>
    <w:qFormat/>
    <w:rsid w:val="006A6B22"/>
    <w:pPr>
      <w:keepNext/>
      <w:keepLines/>
      <w:spacing w:before="260" w:after="260"/>
      <w:outlineLvl w:val="2"/>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basedOn w:val="a0"/>
    <w:link w:val="2"/>
    <w:rsid w:val="006A6B22"/>
    <w:rPr>
      <w:rFonts w:ascii="Times New Roman" w:eastAsia="宋体" w:hAnsi="Times New Roman"/>
      <w:b/>
      <w:sz w:val="30"/>
      <w:szCs w:val="24"/>
    </w:rPr>
  </w:style>
  <w:style w:type="character" w:customStyle="1" w:styleId="30">
    <w:name w:val="标题 3 字符"/>
    <w:basedOn w:val="a0"/>
    <w:link w:val="3"/>
    <w:qFormat/>
    <w:rsid w:val="006A6B22"/>
    <w:rPr>
      <w:rFonts w:ascii="Times New Roman" w:eastAsia="宋体" w:hAnsi="Times New Roman"/>
      <w:b/>
      <w:sz w:val="24"/>
      <w:szCs w:val="24"/>
    </w:rPr>
  </w:style>
  <w:style w:type="character" w:styleId="a3">
    <w:name w:val="Hyperlink"/>
    <w:basedOn w:val="a0"/>
    <w:qFormat/>
    <w:rsid w:val="006A6B22"/>
    <w:rPr>
      <w:color w:val="0000FF"/>
      <w:u w:val="none"/>
    </w:rPr>
  </w:style>
  <w:style w:type="paragraph" w:styleId="a4">
    <w:name w:val="header"/>
    <w:basedOn w:val="a"/>
    <w:link w:val="a5"/>
    <w:uiPriority w:val="99"/>
    <w:unhideWhenUsed/>
    <w:rsid w:val="005E0C88"/>
    <w:pPr>
      <w:pBdr>
        <w:bottom w:val="single" w:sz="6" w:space="1" w:color="auto"/>
      </w:pBdr>
      <w:tabs>
        <w:tab w:val="center" w:pos="4153"/>
        <w:tab w:val="right" w:pos="8306"/>
      </w:tabs>
      <w:snapToGrid w:val="0"/>
      <w:spacing w:line="240" w:lineRule="auto"/>
      <w:jc w:val="center"/>
    </w:pPr>
    <w:rPr>
      <w:sz w:val="18"/>
      <w:szCs w:val="18"/>
    </w:rPr>
  </w:style>
  <w:style w:type="character" w:customStyle="1" w:styleId="a5">
    <w:name w:val="页眉 字符"/>
    <w:basedOn w:val="a0"/>
    <w:link w:val="a4"/>
    <w:uiPriority w:val="99"/>
    <w:rsid w:val="005E0C88"/>
    <w:rPr>
      <w:rFonts w:ascii="Times New Roman" w:eastAsia="宋体" w:hAnsi="Times New Roman"/>
      <w:sz w:val="18"/>
      <w:szCs w:val="18"/>
    </w:rPr>
  </w:style>
  <w:style w:type="paragraph" w:styleId="a6">
    <w:name w:val="footer"/>
    <w:basedOn w:val="a"/>
    <w:link w:val="a7"/>
    <w:uiPriority w:val="99"/>
    <w:unhideWhenUsed/>
    <w:rsid w:val="005E0C88"/>
    <w:pPr>
      <w:tabs>
        <w:tab w:val="center" w:pos="4153"/>
        <w:tab w:val="right" w:pos="8306"/>
      </w:tabs>
      <w:snapToGrid w:val="0"/>
      <w:spacing w:line="240" w:lineRule="auto"/>
      <w:jc w:val="left"/>
    </w:pPr>
    <w:rPr>
      <w:sz w:val="18"/>
      <w:szCs w:val="18"/>
    </w:rPr>
  </w:style>
  <w:style w:type="character" w:customStyle="1" w:styleId="a7">
    <w:name w:val="页脚 字符"/>
    <w:basedOn w:val="a0"/>
    <w:link w:val="a6"/>
    <w:uiPriority w:val="99"/>
    <w:rsid w:val="005E0C88"/>
    <w:rPr>
      <w:rFonts w:ascii="Times New Roman" w:eastAsia="宋体" w:hAnsi="Times New Roman"/>
      <w:sz w:val="18"/>
      <w:szCs w:val="18"/>
    </w:rPr>
  </w:style>
  <w:style w:type="paragraph" w:styleId="a8">
    <w:name w:val="caption"/>
    <w:basedOn w:val="a"/>
    <w:next w:val="a"/>
    <w:semiHidden/>
    <w:unhideWhenUsed/>
    <w:qFormat/>
    <w:rsid w:val="005E0C88"/>
    <w:rPr>
      <w:rFonts w:ascii="Arial" w:eastAsia="黑体" w:hAnsi="Arial"/>
      <w:sz w:val="20"/>
    </w:rPr>
  </w:style>
  <w:style w:type="paragraph" w:customStyle="1" w:styleId="EndNoteBibliography">
    <w:name w:val="EndNote Bibliography"/>
    <w:basedOn w:val="a"/>
    <w:link w:val="EndNoteBibliography0"/>
    <w:qFormat/>
    <w:rsid w:val="00AB1716"/>
    <w:pPr>
      <w:spacing w:line="240" w:lineRule="auto"/>
    </w:pPr>
    <w:rPr>
      <w:rFonts w:cs="Times New Roman"/>
    </w:rPr>
  </w:style>
  <w:style w:type="character" w:customStyle="1" w:styleId="EndNoteBibliography0">
    <w:name w:val="EndNote Bibliography 字符"/>
    <w:basedOn w:val="a0"/>
    <w:link w:val="EndNoteBibliography"/>
    <w:qFormat/>
    <w:rsid w:val="00AB1716"/>
    <w:rPr>
      <w:rFonts w:ascii="Times New Roman" w:eastAsia="宋体"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doi.org/10.5465/amj.2019.4003" TargetMode="External"/><Relationship Id="rId18" Type="http://schemas.openxmlformats.org/officeDocument/2006/relationships/hyperlink" Target="https://doi.org/10.1002/asi.24957" TargetMode="External"/><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hyperlink" Target="https://doi.org/10.1016/j.techfore.2020.119918" TargetMode="External"/><Relationship Id="rId7" Type="http://schemas.openxmlformats.org/officeDocument/2006/relationships/image" Target="media/image2.png"/><Relationship Id="rId12" Type="http://schemas.openxmlformats.org/officeDocument/2006/relationships/hyperlink" Target="https://doi.org/10.1016/j.ijinfomgt.2019.07.012" TargetMode="External"/><Relationship Id="rId17" Type="http://schemas.openxmlformats.org/officeDocument/2006/relationships/hyperlink" Target="https://doi.org/10.1016/j.technovation.2010.10.002" TargetMode="External"/><Relationship Id="rId25" Type="http://schemas.openxmlformats.org/officeDocument/2006/relationships/hyperlink" Target="https://doi.org/10.1108/BPMJ-06-2017-0173" TargetMode="External"/><Relationship Id="rId2" Type="http://schemas.openxmlformats.org/officeDocument/2006/relationships/settings" Target="settings.xml"/><Relationship Id="rId16" Type="http://schemas.openxmlformats.org/officeDocument/2006/relationships/hyperlink" Target="https://doi.org/" TargetMode="External"/><Relationship Id="rId20" Type="http://schemas.openxmlformats.org/officeDocument/2006/relationships/hyperlink" Target="https://doi.org/10.1016/j.joi.2008.07.003"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doi.org/10.3390/su122410645" TargetMode="External"/><Relationship Id="rId24" Type="http://schemas.openxmlformats.org/officeDocument/2006/relationships/hyperlink" Target="https://doi.org/10.1016/j.respol.2012.09.007" TargetMode="External"/><Relationship Id="rId5" Type="http://schemas.openxmlformats.org/officeDocument/2006/relationships/endnotes" Target="endnotes.xml"/><Relationship Id="rId15" Type="http://schemas.openxmlformats.org/officeDocument/2006/relationships/hyperlink" Target="https://doi.org/10.1016/j.technovation.2015.01.001" TargetMode="External"/><Relationship Id="rId23" Type="http://schemas.openxmlformats.org/officeDocument/2006/relationships/hyperlink" Target="https://doi.org/10.1111/jpim.12116" TargetMode="External"/><Relationship Id="rId28" Type="http://schemas.openxmlformats.org/officeDocument/2006/relationships/theme" Target="theme/theme1.xml"/><Relationship Id="rId10" Type="http://schemas.openxmlformats.org/officeDocument/2006/relationships/hyperlink" Target="https://doi.org/10.1016/j.techfore.2022.121470" TargetMode="External"/><Relationship Id="rId19" Type="http://schemas.openxmlformats.org/officeDocument/2006/relationships/hyperlink" Target="https://doi.org/10.1002/smj.507" TargetMode="External"/><Relationship Id="rId4" Type="http://schemas.openxmlformats.org/officeDocument/2006/relationships/footnotes" Target="footnotes.xml"/><Relationship Id="rId9" Type="http://schemas.openxmlformats.org/officeDocument/2006/relationships/hyperlink" Target="https://doi.org/10.2307/3250961" TargetMode="External"/><Relationship Id="rId14" Type="http://schemas.openxmlformats.org/officeDocument/2006/relationships/hyperlink" Target="https://doi.org/10.1108/JKM-09-2016-0411" TargetMode="External"/><Relationship Id="rId22" Type="http://schemas.openxmlformats.org/officeDocument/2006/relationships/hyperlink" Target="https://doi.org/10.1111/j.1468-2370.2005.00115.x" TargetMode="External"/><Relationship Id="rId27"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4062</Words>
  <Characters>23157</Characters>
  <Application>Microsoft Office Word</Application>
  <DocSecurity>0</DocSecurity>
  <Lines>192</Lines>
  <Paragraphs>54</Paragraphs>
  <ScaleCrop>false</ScaleCrop>
  <Company/>
  <LinksUpToDate>false</LinksUpToDate>
  <CharactersWithSpaces>27165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WCF</dc:creator>
  <cp:keywords/>
  <dc:description/>
  <cp:lastModifiedBy>WCF</cp:lastModifiedBy>
  <cp:revision>6</cp:revision>
  <dcterms:created xsi:type="dcterms:W3CDTF">2026-07-22T07:54:00Z</dcterms:created>
  <dcterms:modified xsi:type="dcterms:W3CDTF">2026-07-29T09:00:00Z</dcterms:modified>
</cp:coreProperties>
</file>