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C2AC2" w14:textId="77777777" w:rsidR="00C07D25" w:rsidRDefault="002C075E">
      <w:pPr>
        <w:ind w:firstLineChars="0" w:firstLine="0"/>
        <w:jc w:val="left"/>
        <w:rPr>
          <w:b/>
          <w:sz w:val="28"/>
          <w:szCs w:val="28"/>
        </w:rPr>
      </w:pPr>
      <w:r>
        <w:rPr>
          <w:b/>
          <w:sz w:val="28"/>
          <w:szCs w:val="28"/>
        </w:rPr>
        <w:t>Supplementary Material</w:t>
      </w:r>
    </w:p>
    <w:p w14:paraId="46BC2AC3" w14:textId="77777777" w:rsidR="00C07D25" w:rsidRDefault="002C075E">
      <w:pPr>
        <w:spacing w:line="480" w:lineRule="auto"/>
        <w:ind w:firstLineChars="0" w:firstLine="0"/>
        <w:outlineLvl w:val="0"/>
        <w:rPr>
          <w:rFonts w:eastAsiaTheme="minorEastAsia" w:cs="Times New Roman"/>
          <w:b/>
          <w:color w:val="0000FF"/>
        </w:rPr>
      </w:pPr>
      <w:r>
        <w:rPr>
          <w:rFonts w:eastAsiaTheme="minorEastAsia" w:cs="Times New Roman"/>
          <w:b/>
          <w:color w:val="0000FF"/>
        </w:rPr>
        <w:t>Appendix Table</w:t>
      </w:r>
      <w:r>
        <w:rPr>
          <w:rFonts w:eastAsiaTheme="minorEastAsia" w:cs="Times New Roman" w:hint="eastAsia"/>
          <w:b/>
          <w:color w:val="0000FF"/>
        </w:rPr>
        <w:t>s</w:t>
      </w:r>
    </w:p>
    <w:p w14:paraId="46BC2AC4" w14:textId="77777777" w:rsidR="00C07D25" w:rsidRDefault="002C075E">
      <w:pPr>
        <w:spacing w:line="480" w:lineRule="auto"/>
        <w:ind w:firstLine="442"/>
        <w:outlineLvl w:val="0"/>
        <w:rPr>
          <w:rFonts w:eastAsiaTheme="minorEastAsia" w:cs="Times New Roman"/>
          <w:b/>
          <w:sz w:val="22"/>
          <w:szCs w:val="22"/>
        </w:rPr>
      </w:pPr>
      <w:r>
        <w:rPr>
          <w:rFonts w:eastAsiaTheme="minorEastAsia" w:cs="Times New Roman"/>
          <w:b/>
          <w:sz w:val="22"/>
          <w:szCs w:val="22"/>
        </w:rPr>
        <w:t>Table 1</w:t>
      </w:r>
      <w:r>
        <w:rPr>
          <w:rFonts w:eastAsiaTheme="minorEastAsia" w:cs="Times New Roman" w:hint="eastAsia"/>
          <w:b/>
          <w:sz w:val="22"/>
          <w:szCs w:val="22"/>
        </w:rPr>
        <w:t xml:space="preserve"> Descriptive statistics of variables</w:t>
      </w:r>
    </w:p>
    <w:tbl>
      <w:tblPr>
        <w:tblStyle w:val="a4"/>
        <w:tblW w:w="832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59"/>
        <w:gridCol w:w="4217"/>
        <w:gridCol w:w="792"/>
        <w:gridCol w:w="605"/>
        <w:gridCol w:w="655"/>
      </w:tblGrid>
      <w:tr w:rsidR="00C07D25" w14:paraId="46BC2ACA" w14:textId="77777777">
        <w:trPr>
          <w:trHeight w:val="414"/>
          <w:jc w:val="center"/>
        </w:trPr>
        <w:tc>
          <w:tcPr>
            <w:tcW w:w="2059" w:type="dxa"/>
            <w:tcBorders>
              <w:top w:val="single" w:sz="12" w:space="0" w:color="auto"/>
              <w:bottom w:val="single" w:sz="12" w:space="0" w:color="auto"/>
            </w:tcBorders>
            <w:vAlign w:val="center"/>
          </w:tcPr>
          <w:p w14:paraId="46BC2AC5" w14:textId="77777777" w:rsidR="00C07D25" w:rsidRDefault="002C075E">
            <w:pPr>
              <w:ind w:firstLineChars="0" w:firstLine="0"/>
              <w:jc w:val="center"/>
              <w:rPr>
                <w:b/>
                <w:bCs/>
                <w:sz w:val="21"/>
                <w:szCs w:val="21"/>
              </w:rPr>
            </w:pPr>
            <w:r>
              <w:rPr>
                <w:rFonts w:hint="eastAsia"/>
                <w:b/>
                <w:bCs/>
                <w:sz w:val="21"/>
                <w:szCs w:val="21"/>
              </w:rPr>
              <w:t>Variable</w:t>
            </w:r>
          </w:p>
        </w:tc>
        <w:tc>
          <w:tcPr>
            <w:tcW w:w="4217" w:type="dxa"/>
            <w:tcBorders>
              <w:top w:val="single" w:sz="12" w:space="0" w:color="auto"/>
              <w:bottom w:val="single" w:sz="12" w:space="0" w:color="auto"/>
            </w:tcBorders>
            <w:vAlign w:val="center"/>
          </w:tcPr>
          <w:p w14:paraId="46BC2AC6" w14:textId="77777777" w:rsidR="00C07D25" w:rsidRDefault="002C075E">
            <w:pPr>
              <w:ind w:firstLineChars="0" w:firstLine="0"/>
              <w:jc w:val="center"/>
              <w:rPr>
                <w:b/>
                <w:bCs/>
                <w:sz w:val="21"/>
                <w:szCs w:val="21"/>
              </w:rPr>
            </w:pPr>
            <w:r>
              <w:rPr>
                <w:rFonts w:hint="eastAsia"/>
                <w:b/>
                <w:bCs/>
                <w:sz w:val="21"/>
                <w:szCs w:val="21"/>
              </w:rPr>
              <w:t>Description</w:t>
            </w:r>
          </w:p>
        </w:tc>
        <w:tc>
          <w:tcPr>
            <w:tcW w:w="792" w:type="dxa"/>
            <w:tcBorders>
              <w:top w:val="single" w:sz="12" w:space="0" w:color="auto"/>
              <w:bottom w:val="single" w:sz="12" w:space="0" w:color="auto"/>
            </w:tcBorders>
            <w:vAlign w:val="center"/>
          </w:tcPr>
          <w:p w14:paraId="46BC2AC7" w14:textId="77777777" w:rsidR="00C07D25" w:rsidRDefault="002C075E">
            <w:pPr>
              <w:ind w:firstLineChars="0" w:firstLine="0"/>
              <w:jc w:val="center"/>
              <w:rPr>
                <w:b/>
                <w:bCs/>
                <w:sz w:val="21"/>
                <w:szCs w:val="21"/>
              </w:rPr>
            </w:pPr>
            <w:r>
              <w:rPr>
                <w:rFonts w:hint="eastAsia"/>
                <w:b/>
                <w:bCs/>
                <w:sz w:val="21"/>
                <w:szCs w:val="21"/>
              </w:rPr>
              <w:t>Mean</w:t>
            </w:r>
          </w:p>
        </w:tc>
        <w:tc>
          <w:tcPr>
            <w:tcW w:w="605" w:type="dxa"/>
            <w:tcBorders>
              <w:top w:val="single" w:sz="12" w:space="0" w:color="auto"/>
              <w:bottom w:val="single" w:sz="12" w:space="0" w:color="auto"/>
            </w:tcBorders>
            <w:vAlign w:val="center"/>
          </w:tcPr>
          <w:p w14:paraId="46BC2AC8" w14:textId="77777777" w:rsidR="00C07D25" w:rsidRDefault="002C075E">
            <w:pPr>
              <w:ind w:firstLineChars="0" w:firstLine="0"/>
              <w:jc w:val="center"/>
              <w:rPr>
                <w:b/>
                <w:bCs/>
                <w:sz w:val="21"/>
                <w:szCs w:val="21"/>
              </w:rPr>
            </w:pPr>
            <w:r>
              <w:rPr>
                <w:rFonts w:hint="eastAsia"/>
                <w:b/>
                <w:bCs/>
                <w:sz w:val="21"/>
                <w:szCs w:val="21"/>
              </w:rPr>
              <w:t>SD</w:t>
            </w:r>
          </w:p>
        </w:tc>
        <w:tc>
          <w:tcPr>
            <w:tcW w:w="655" w:type="dxa"/>
            <w:tcBorders>
              <w:top w:val="single" w:sz="12" w:space="0" w:color="auto"/>
              <w:bottom w:val="single" w:sz="12" w:space="0" w:color="auto"/>
            </w:tcBorders>
            <w:vAlign w:val="center"/>
          </w:tcPr>
          <w:p w14:paraId="46BC2AC9" w14:textId="77777777" w:rsidR="00C07D25" w:rsidRDefault="002C075E">
            <w:pPr>
              <w:ind w:firstLineChars="0" w:firstLine="0"/>
              <w:jc w:val="center"/>
              <w:rPr>
                <w:b/>
                <w:bCs/>
                <w:sz w:val="21"/>
                <w:szCs w:val="21"/>
              </w:rPr>
            </w:pPr>
            <w:r>
              <w:rPr>
                <w:rFonts w:hint="eastAsia"/>
                <w:b/>
                <w:bCs/>
                <w:sz w:val="21"/>
                <w:szCs w:val="21"/>
              </w:rPr>
              <w:t>Obs.</w:t>
            </w:r>
          </w:p>
        </w:tc>
      </w:tr>
      <w:tr w:rsidR="00C07D25" w14:paraId="46BC2AD0" w14:textId="77777777">
        <w:trPr>
          <w:jc w:val="center"/>
        </w:trPr>
        <w:tc>
          <w:tcPr>
            <w:tcW w:w="2059" w:type="dxa"/>
            <w:vAlign w:val="center"/>
          </w:tcPr>
          <w:p w14:paraId="46BC2ACB" w14:textId="77777777" w:rsidR="00C07D25" w:rsidRDefault="002C075E">
            <w:pPr>
              <w:ind w:firstLineChars="0" w:firstLine="0"/>
              <w:jc w:val="center"/>
              <w:rPr>
                <w:sz w:val="18"/>
                <w:szCs w:val="18"/>
              </w:rPr>
            </w:pPr>
            <w:r>
              <w:rPr>
                <w:rFonts w:hint="eastAsia"/>
                <w:sz w:val="18"/>
                <w:szCs w:val="18"/>
              </w:rPr>
              <w:t>UWESV</w:t>
            </w:r>
          </w:p>
        </w:tc>
        <w:tc>
          <w:tcPr>
            <w:tcW w:w="4217" w:type="dxa"/>
            <w:vAlign w:val="center"/>
          </w:tcPr>
          <w:p w14:paraId="46BC2ACC" w14:textId="77777777" w:rsidR="00C07D25" w:rsidRDefault="002C075E">
            <w:pPr>
              <w:ind w:firstLineChars="0" w:firstLine="0"/>
              <w:rPr>
                <w:sz w:val="18"/>
                <w:szCs w:val="18"/>
              </w:rPr>
            </w:pPr>
            <w:r>
              <w:rPr>
                <w:sz w:val="18"/>
                <w:szCs w:val="18"/>
              </w:rPr>
              <w:t xml:space="preserve">Ecosystem value of Urban wetland, </w:t>
            </w:r>
            <w:r>
              <w:rPr>
                <w:rFonts w:hint="eastAsia"/>
                <w:sz w:val="18"/>
                <w:szCs w:val="18"/>
              </w:rPr>
              <w:t>Ln,</w:t>
            </w:r>
            <w:r>
              <w:rPr>
                <w:sz w:val="18"/>
                <w:szCs w:val="18"/>
              </w:rPr>
              <w:t>Numeric</w:t>
            </w:r>
          </w:p>
        </w:tc>
        <w:tc>
          <w:tcPr>
            <w:tcW w:w="792" w:type="dxa"/>
            <w:vAlign w:val="center"/>
          </w:tcPr>
          <w:p w14:paraId="46BC2ACD" w14:textId="77777777" w:rsidR="00C07D25" w:rsidRDefault="002C075E">
            <w:pPr>
              <w:ind w:firstLineChars="0" w:firstLine="0"/>
              <w:jc w:val="center"/>
              <w:rPr>
                <w:sz w:val="18"/>
                <w:szCs w:val="18"/>
              </w:rPr>
            </w:pPr>
            <w:r>
              <w:rPr>
                <w:rFonts w:hint="eastAsia"/>
                <w:sz w:val="18"/>
                <w:szCs w:val="18"/>
              </w:rPr>
              <w:t>8.79</w:t>
            </w:r>
          </w:p>
        </w:tc>
        <w:tc>
          <w:tcPr>
            <w:tcW w:w="605" w:type="dxa"/>
            <w:vAlign w:val="center"/>
          </w:tcPr>
          <w:p w14:paraId="46BC2ACE" w14:textId="77777777" w:rsidR="00C07D25" w:rsidRDefault="002C075E">
            <w:pPr>
              <w:ind w:firstLineChars="0" w:firstLine="0"/>
              <w:jc w:val="center"/>
              <w:rPr>
                <w:sz w:val="18"/>
                <w:szCs w:val="18"/>
              </w:rPr>
            </w:pPr>
            <w:r>
              <w:rPr>
                <w:rFonts w:hint="eastAsia"/>
                <w:sz w:val="18"/>
                <w:szCs w:val="18"/>
              </w:rPr>
              <w:t>2.79</w:t>
            </w:r>
          </w:p>
        </w:tc>
        <w:tc>
          <w:tcPr>
            <w:tcW w:w="655" w:type="dxa"/>
            <w:vAlign w:val="center"/>
          </w:tcPr>
          <w:p w14:paraId="46BC2ACF" w14:textId="77777777" w:rsidR="00C07D25" w:rsidRDefault="002C075E">
            <w:pPr>
              <w:ind w:firstLineChars="0" w:firstLine="0"/>
              <w:jc w:val="center"/>
              <w:rPr>
                <w:sz w:val="18"/>
                <w:szCs w:val="18"/>
              </w:rPr>
            </w:pPr>
            <w:r>
              <w:rPr>
                <w:rFonts w:hint="eastAsia"/>
                <w:sz w:val="18"/>
                <w:szCs w:val="18"/>
              </w:rPr>
              <w:t>669</w:t>
            </w:r>
          </w:p>
        </w:tc>
      </w:tr>
      <w:tr w:rsidR="00C07D25" w14:paraId="46BC2AD2" w14:textId="77777777">
        <w:trPr>
          <w:trHeight w:val="90"/>
          <w:jc w:val="center"/>
        </w:trPr>
        <w:tc>
          <w:tcPr>
            <w:tcW w:w="8328" w:type="dxa"/>
            <w:gridSpan w:val="5"/>
            <w:shd w:val="clear" w:color="auto" w:fill="D4F4F1" w:themeFill="accent5" w:themeFillTint="32"/>
            <w:vAlign w:val="center"/>
          </w:tcPr>
          <w:p w14:paraId="46BC2AD1" w14:textId="77777777" w:rsidR="00C07D25" w:rsidRDefault="002C075E">
            <w:pPr>
              <w:ind w:firstLineChars="0" w:firstLine="0"/>
              <w:jc w:val="center"/>
              <w:rPr>
                <w:sz w:val="18"/>
                <w:szCs w:val="18"/>
              </w:rPr>
            </w:pPr>
            <w:r>
              <w:rPr>
                <w:rFonts w:hint="eastAsia"/>
                <w:b/>
                <w:bCs/>
                <w:sz w:val="18"/>
                <w:szCs w:val="18"/>
              </w:rPr>
              <w:t>Service type</w:t>
            </w:r>
          </w:p>
        </w:tc>
      </w:tr>
      <w:tr w:rsidR="00C07D25" w14:paraId="46BC2AD4" w14:textId="77777777">
        <w:trPr>
          <w:trHeight w:val="347"/>
          <w:jc w:val="center"/>
        </w:trPr>
        <w:tc>
          <w:tcPr>
            <w:tcW w:w="8328" w:type="dxa"/>
            <w:gridSpan w:val="5"/>
            <w:vAlign w:val="center"/>
          </w:tcPr>
          <w:p w14:paraId="46BC2AD3" w14:textId="77777777" w:rsidR="00C07D25" w:rsidRDefault="002C075E">
            <w:pPr>
              <w:ind w:firstLineChars="0" w:firstLine="0"/>
              <w:rPr>
                <w:b/>
                <w:bCs/>
                <w:color w:val="C55E10" w:themeColor="accent2" w:themeShade="BF"/>
              </w:rPr>
            </w:pPr>
            <w:r>
              <w:rPr>
                <w:rFonts w:hint="eastAsia"/>
                <w:b/>
                <w:bCs/>
                <w:color w:val="C55E10" w:themeColor="accent2" w:themeShade="BF"/>
                <w:sz w:val="18"/>
                <w:szCs w:val="18"/>
              </w:rPr>
              <w:t>Providing</w:t>
            </w:r>
          </w:p>
        </w:tc>
      </w:tr>
      <w:tr w:rsidR="00C07D25" w14:paraId="46BC2ADA" w14:textId="77777777">
        <w:trPr>
          <w:jc w:val="center"/>
        </w:trPr>
        <w:tc>
          <w:tcPr>
            <w:tcW w:w="2059" w:type="dxa"/>
            <w:vAlign w:val="center"/>
          </w:tcPr>
          <w:p w14:paraId="46BC2AD5" w14:textId="77777777" w:rsidR="00C07D25" w:rsidRDefault="002C075E">
            <w:pPr>
              <w:ind w:firstLineChars="0" w:firstLine="0"/>
              <w:jc w:val="center"/>
              <w:rPr>
                <w:sz w:val="18"/>
                <w:szCs w:val="18"/>
              </w:rPr>
            </w:pPr>
            <w:r>
              <w:rPr>
                <w:rFonts w:hint="eastAsia"/>
                <w:sz w:val="18"/>
                <w:szCs w:val="18"/>
              </w:rPr>
              <w:t>M</w:t>
            </w:r>
            <w:r>
              <w:rPr>
                <w:rFonts w:hint="eastAsia"/>
                <w:sz w:val="18"/>
                <w:szCs w:val="18"/>
              </w:rPr>
              <w:t>aterial production</w:t>
            </w:r>
          </w:p>
        </w:tc>
        <w:tc>
          <w:tcPr>
            <w:tcW w:w="4217" w:type="dxa"/>
            <w:vAlign w:val="center"/>
          </w:tcPr>
          <w:p w14:paraId="46BC2AD6" w14:textId="77777777" w:rsidR="00C07D25" w:rsidRDefault="002C075E">
            <w:pPr>
              <w:ind w:firstLineChars="0" w:firstLine="0"/>
              <w:rPr>
                <w:sz w:val="18"/>
                <w:szCs w:val="18"/>
              </w:rPr>
            </w:pPr>
            <w:r>
              <w:rPr>
                <w:rFonts w:hint="eastAsia"/>
                <w:sz w:val="18"/>
                <w:szCs w:val="18"/>
              </w:rPr>
              <w:t>Dummy, preference for service type</w:t>
            </w:r>
          </w:p>
        </w:tc>
        <w:tc>
          <w:tcPr>
            <w:tcW w:w="792" w:type="dxa"/>
            <w:vAlign w:val="center"/>
          </w:tcPr>
          <w:p w14:paraId="46BC2AD7" w14:textId="77777777" w:rsidR="00C07D25" w:rsidRDefault="002C075E">
            <w:pPr>
              <w:ind w:firstLineChars="0" w:firstLine="0"/>
              <w:jc w:val="center"/>
              <w:rPr>
                <w:sz w:val="18"/>
                <w:szCs w:val="18"/>
              </w:rPr>
            </w:pPr>
            <w:r>
              <w:rPr>
                <w:rFonts w:hint="eastAsia"/>
                <w:sz w:val="18"/>
                <w:szCs w:val="18"/>
              </w:rPr>
              <w:t>0.10</w:t>
            </w:r>
          </w:p>
        </w:tc>
        <w:tc>
          <w:tcPr>
            <w:tcW w:w="605" w:type="dxa"/>
            <w:vAlign w:val="center"/>
          </w:tcPr>
          <w:p w14:paraId="46BC2AD8" w14:textId="77777777" w:rsidR="00C07D25" w:rsidRDefault="002C075E">
            <w:pPr>
              <w:widowControl/>
              <w:ind w:firstLineChars="0" w:firstLine="0"/>
              <w:jc w:val="center"/>
              <w:textAlignment w:val="center"/>
              <w:rPr>
                <w:sz w:val="18"/>
                <w:szCs w:val="18"/>
              </w:rPr>
            </w:pPr>
            <w:r>
              <w:rPr>
                <w:rFonts w:hint="eastAsia"/>
                <w:sz w:val="18"/>
                <w:szCs w:val="18"/>
              </w:rPr>
              <w:t>0.30</w:t>
            </w:r>
          </w:p>
        </w:tc>
        <w:tc>
          <w:tcPr>
            <w:tcW w:w="655" w:type="dxa"/>
            <w:vAlign w:val="center"/>
          </w:tcPr>
          <w:p w14:paraId="46BC2AD9" w14:textId="77777777" w:rsidR="00C07D25" w:rsidRDefault="002C075E">
            <w:pPr>
              <w:ind w:firstLineChars="0" w:firstLine="0"/>
              <w:jc w:val="center"/>
              <w:rPr>
                <w:sz w:val="18"/>
                <w:szCs w:val="18"/>
              </w:rPr>
            </w:pPr>
            <w:r>
              <w:rPr>
                <w:rFonts w:hint="eastAsia"/>
                <w:sz w:val="18"/>
                <w:szCs w:val="18"/>
              </w:rPr>
              <w:t>65</w:t>
            </w:r>
          </w:p>
        </w:tc>
      </w:tr>
      <w:tr w:rsidR="00C07D25" w14:paraId="46BC2AE0" w14:textId="77777777">
        <w:trPr>
          <w:jc w:val="center"/>
        </w:trPr>
        <w:tc>
          <w:tcPr>
            <w:tcW w:w="2059" w:type="dxa"/>
            <w:vAlign w:val="center"/>
          </w:tcPr>
          <w:p w14:paraId="46BC2ADB" w14:textId="77777777" w:rsidR="00C07D25" w:rsidRDefault="002C075E">
            <w:pPr>
              <w:ind w:firstLineChars="0" w:firstLine="0"/>
              <w:jc w:val="center"/>
              <w:rPr>
                <w:sz w:val="18"/>
                <w:szCs w:val="18"/>
              </w:rPr>
            </w:pPr>
            <w:r>
              <w:rPr>
                <w:rFonts w:hint="eastAsia"/>
                <w:sz w:val="18"/>
                <w:szCs w:val="18"/>
              </w:rPr>
              <w:t>Water supply</w:t>
            </w:r>
          </w:p>
        </w:tc>
        <w:tc>
          <w:tcPr>
            <w:tcW w:w="4217" w:type="dxa"/>
            <w:vAlign w:val="center"/>
          </w:tcPr>
          <w:p w14:paraId="46BC2ADC"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DD"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ADE" w14:textId="77777777" w:rsidR="00C07D25" w:rsidRDefault="002C075E">
            <w:pPr>
              <w:widowControl/>
              <w:ind w:firstLineChars="0" w:firstLine="0"/>
              <w:jc w:val="center"/>
              <w:textAlignment w:val="center"/>
              <w:rPr>
                <w:sz w:val="18"/>
                <w:szCs w:val="18"/>
              </w:rPr>
            </w:pPr>
            <w:r>
              <w:rPr>
                <w:rFonts w:hint="eastAsia"/>
                <w:sz w:val="18"/>
                <w:szCs w:val="18"/>
              </w:rPr>
              <w:t>0.22</w:t>
            </w:r>
          </w:p>
        </w:tc>
        <w:tc>
          <w:tcPr>
            <w:tcW w:w="655" w:type="dxa"/>
            <w:vAlign w:val="center"/>
          </w:tcPr>
          <w:p w14:paraId="46BC2ADF" w14:textId="77777777" w:rsidR="00C07D25" w:rsidRDefault="002C075E">
            <w:pPr>
              <w:ind w:firstLineChars="0" w:firstLine="0"/>
              <w:jc w:val="center"/>
              <w:rPr>
                <w:sz w:val="18"/>
                <w:szCs w:val="18"/>
              </w:rPr>
            </w:pPr>
            <w:r>
              <w:rPr>
                <w:rFonts w:hint="eastAsia"/>
                <w:sz w:val="18"/>
                <w:szCs w:val="18"/>
              </w:rPr>
              <w:t>35</w:t>
            </w:r>
          </w:p>
        </w:tc>
      </w:tr>
      <w:tr w:rsidR="00C07D25" w14:paraId="46BC2AE2" w14:textId="77777777">
        <w:trPr>
          <w:jc w:val="center"/>
        </w:trPr>
        <w:tc>
          <w:tcPr>
            <w:tcW w:w="8328" w:type="dxa"/>
            <w:gridSpan w:val="5"/>
            <w:vAlign w:val="center"/>
          </w:tcPr>
          <w:p w14:paraId="46BC2AE1" w14:textId="77777777" w:rsidR="00C07D25" w:rsidRDefault="002C075E">
            <w:pPr>
              <w:ind w:firstLineChars="0" w:firstLine="0"/>
              <w:rPr>
                <w:color w:val="C55E10" w:themeColor="accent2" w:themeShade="BF"/>
                <w:sz w:val="18"/>
                <w:szCs w:val="18"/>
              </w:rPr>
            </w:pPr>
            <w:r>
              <w:rPr>
                <w:rFonts w:hint="eastAsia"/>
                <w:b/>
                <w:bCs/>
                <w:color w:val="C55E10" w:themeColor="accent2" w:themeShade="BF"/>
                <w:sz w:val="18"/>
                <w:szCs w:val="18"/>
              </w:rPr>
              <w:t>Regulating</w:t>
            </w:r>
          </w:p>
        </w:tc>
      </w:tr>
      <w:tr w:rsidR="00C07D25" w14:paraId="46BC2AE8" w14:textId="77777777">
        <w:trPr>
          <w:jc w:val="center"/>
        </w:trPr>
        <w:tc>
          <w:tcPr>
            <w:tcW w:w="2059" w:type="dxa"/>
            <w:vAlign w:val="center"/>
          </w:tcPr>
          <w:p w14:paraId="46BC2AE3" w14:textId="77777777" w:rsidR="00C07D25" w:rsidRDefault="002C075E">
            <w:pPr>
              <w:ind w:firstLineChars="0" w:firstLine="0"/>
              <w:jc w:val="center"/>
              <w:rPr>
                <w:sz w:val="18"/>
                <w:szCs w:val="18"/>
              </w:rPr>
            </w:pPr>
            <w:r>
              <w:rPr>
                <w:rFonts w:hint="eastAsia"/>
                <w:sz w:val="18"/>
                <w:szCs w:val="18"/>
              </w:rPr>
              <w:t>C</w:t>
            </w:r>
            <w:r>
              <w:rPr>
                <w:rFonts w:hint="eastAsia"/>
                <w:sz w:val="18"/>
                <w:szCs w:val="18"/>
              </w:rPr>
              <w:t>arbon fixation and oxygen release</w:t>
            </w:r>
          </w:p>
        </w:tc>
        <w:tc>
          <w:tcPr>
            <w:tcW w:w="4217" w:type="dxa"/>
            <w:vAlign w:val="center"/>
          </w:tcPr>
          <w:p w14:paraId="46BC2AE4"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E5" w14:textId="77777777" w:rsidR="00C07D25" w:rsidRDefault="002C075E">
            <w:pPr>
              <w:ind w:firstLineChars="0" w:firstLine="0"/>
              <w:jc w:val="center"/>
              <w:rPr>
                <w:sz w:val="18"/>
                <w:szCs w:val="18"/>
              </w:rPr>
            </w:pPr>
            <w:r>
              <w:rPr>
                <w:rFonts w:hint="eastAsia"/>
                <w:sz w:val="18"/>
                <w:szCs w:val="18"/>
              </w:rPr>
              <w:t>0.06</w:t>
            </w:r>
          </w:p>
        </w:tc>
        <w:tc>
          <w:tcPr>
            <w:tcW w:w="605" w:type="dxa"/>
            <w:vAlign w:val="center"/>
          </w:tcPr>
          <w:p w14:paraId="46BC2AE6" w14:textId="77777777" w:rsidR="00C07D25" w:rsidRDefault="002C075E">
            <w:pPr>
              <w:widowControl/>
              <w:ind w:firstLineChars="0" w:firstLine="0"/>
              <w:jc w:val="center"/>
              <w:textAlignment w:val="center"/>
              <w:rPr>
                <w:sz w:val="18"/>
                <w:szCs w:val="18"/>
              </w:rPr>
            </w:pPr>
            <w:r>
              <w:rPr>
                <w:rFonts w:hint="eastAsia"/>
                <w:sz w:val="18"/>
                <w:szCs w:val="18"/>
              </w:rPr>
              <w:t>0.25</w:t>
            </w:r>
          </w:p>
        </w:tc>
        <w:tc>
          <w:tcPr>
            <w:tcW w:w="655" w:type="dxa"/>
            <w:vAlign w:val="center"/>
          </w:tcPr>
          <w:p w14:paraId="46BC2AE7" w14:textId="77777777" w:rsidR="00C07D25" w:rsidRDefault="002C075E">
            <w:pPr>
              <w:ind w:firstLineChars="0" w:firstLine="0"/>
              <w:jc w:val="center"/>
              <w:rPr>
                <w:sz w:val="18"/>
                <w:szCs w:val="18"/>
              </w:rPr>
            </w:pPr>
            <w:r>
              <w:rPr>
                <w:rFonts w:hint="eastAsia"/>
                <w:sz w:val="18"/>
                <w:szCs w:val="18"/>
              </w:rPr>
              <w:t>43</w:t>
            </w:r>
          </w:p>
        </w:tc>
      </w:tr>
      <w:tr w:rsidR="00C07D25" w14:paraId="46BC2AEE" w14:textId="77777777">
        <w:trPr>
          <w:jc w:val="center"/>
        </w:trPr>
        <w:tc>
          <w:tcPr>
            <w:tcW w:w="2059" w:type="dxa"/>
            <w:vAlign w:val="center"/>
          </w:tcPr>
          <w:p w14:paraId="46BC2AE9" w14:textId="77777777" w:rsidR="00C07D25" w:rsidRDefault="002C075E">
            <w:pPr>
              <w:ind w:firstLineChars="0" w:firstLine="0"/>
              <w:jc w:val="center"/>
              <w:rPr>
                <w:sz w:val="18"/>
                <w:szCs w:val="18"/>
              </w:rPr>
            </w:pPr>
            <w:r>
              <w:rPr>
                <w:rFonts w:hint="eastAsia"/>
                <w:sz w:val="18"/>
                <w:szCs w:val="18"/>
              </w:rPr>
              <w:t>W</w:t>
            </w:r>
            <w:r>
              <w:rPr>
                <w:rFonts w:hint="eastAsia"/>
                <w:sz w:val="18"/>
                <w:szCs w:val="18"/>
              </w:rPr>
              <w:t>ater conservation</w:t>
            </w:r>
          </w:p>
        </w:tc>
        <w:tc>
          <w:tcPr>
            <w:tcW w:w="4217" w:type="dxa"/>
            <w:vAlign w:val="center"/>
          </w:tcPr>
          <w:p w14:paraId="46BC2AEA"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EB" w14:textId="77777777" w:rsidR="00C07D25" w:rsidRDefault="002C075E">
            <w:pPr>
              <w:ind w:firstLineChars="0" w:firstLine="0"/>
              <w:jc w:val="center"/>
              <w:rPr>
                <w:sz w:val="18"/>
                <w:szCs w:val="18"/>
              </w:rPr>
            </w:pPr>
            <w:r>
              <w:rPr>
                <w:rFonts w:hint="eastAsia"/>
                <w:sz w:val="18"/>
                <w:szCs w:val="18"/>
              </w:rPr>
              <w:t>0.04</w:t>
            </w:r>
          </w:p>
        </w:tc>
        <w:tc>
          <w:tcPr>
            <w:tcW w:w="605" w:type="dxa"/>
            <w:vAlign w:val="center"/>
          </w:tcPr>
          <w:p w14:paraId="46BC2AEC" w14:textId="77777777" w:rsidR="00C07D25" w:rsidRDefault="002C075E">
            <w:pPr>
              <w:widowControl/>
              <w:ind w:firstLineChars="0" w:firstLine="0"/>
              <w:jc w:val="center"/>
              <w:textAlignment w:val="center"/>
              <w:rPr>
                <w:sz w:val="18"/>
                <w:szCs w:val="18"/>
              </w:rPr>
            </w:pPr>
            <w:r>
              <w:rPr>
                <w:rFonts w:hint="eastAsia"/>
                <w:sz w:val="18"/>
                <w:szCs w:val="18"/>
              </w:rPr>
              <w:t>0.19</w:t>
            </w:r>
          </w:p>
        </w:tc>
        <w:tc>
          <w:tcPr>
            <w:tcW w:w="655" w:type="dxa"/>
            <w:vAlign w:val="center"/>
          </w:tcPr>
          <w:p w14:paraId="46BC2AED" w14:textId="77777777" w:rsidR="00C07D25" w:rsidRDefault="002C075E">
            <w:pPr>
              <w:ind w:firstLineChars="0" w:firstLine="0"/>
              <w:jc w:val="center"/>
              <w:rPr>
                <w:sz w:val="18"/>
                <w:szCs w:val="18"/>
              </w:rPr>
            </w:pPr>
            <w:r>
              <w:rPr>
                <w:rFonts w:hint="eastAsia"/>
                <w:sz w:val="18"/>
                <w:szCs w:val="18"/>
              </w:rPr>
              <w:t>26</w:t>
            </w:r>
          </w:p>
        </w:tc>
      </w:tr>
      <w:tr w:rsidR="00C07D25" w14:paraId="46BC2AF4" w14:textId="77777777">
        <w:trPr>
          <w:jc w:val="center"/>
        </w:trPr>
        <w:tc>
          <w:tcPr>
            <w:tcW w:w="2059" w:type="dxa"/>
            <w:vAlign w:val="center"/>
          </w:tcPr>
          <w:p w14:paraId="46BC2AEF" w14:textId="77777777" w:rsidR="00C07D25" w:rsidRDefault="002C075E">
            <w:pPr>
              <w:ind w:firstLineChars="0" w:firstLine="0"/>
              <w:jc w:val="center"/>
              <w:rPr>
                <w:sz w:val="18"/>
                <w:szCs w:val="18"/>
              </w:rPr>
            </w:pPr>
            <w:r>
              <w:rPr>
                <w:rFonts w:hint="eastAsia"/>
                <w:sz w:val="18"/>
                <w:szCs w:val="18"/>
              </w:rPr>
              <w:t>Purifying water quality</w:t>
            </w:r>
          </w:p>
        </w:tc>
        <w:tc>
          <w:tcPr>
            <w:tcW w:w="4217" w:type="dxa"/>
            <w:vAlign w:val="center"/>
          </w:tcPr>
          <w:p w14:paraId="46BC2AF0"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F1" w14:textId="77777777" w:rsidR="00C07D25" w:rsidRDefault="002C075E">
            <w:pPr>
              <w:ind w:firstLineChars="0" w:firstLine="0"/>
              <w:jc w:val="center"/>
              <w:rPr>
                <w:sz w:val="18"/>
                <w:szCs w:val="18"/>
              </w:rPr>
            </w:pPr>
            <w:r>
              <w:rPr>
                <w:rFonts w:hint="eastAsia"/>
                <w:sz w:val="18"/>
                <w:szCs w:val="18"/>
              </w:rPr>
              <w:t>0.08</w:t>
            </w:r>
          </w:p>
        </w:tc>
        <w:tc>
          <w:tcPr>
            <w:tcW w:w="605" w:type="dxa"/>
            <w:vAlign w:val="center"/>
          </w:tcPr>
          <w:p w14:paraId="46BC2AF2" w14:textId="77777777" w:rsidR="00C07D25" w:rsidRDefault="002C075E">
            <w:pPr>
              <w:widowControl/>
              <w:ind w:firstLineChars="0" w:firstLine="0"/>
              <w:jc w:val="center"/>
              <w:textAlignment w:val="center"/>
              <w:rPr>
                <w:sz w:val="18"/>
                <w:szCs w:val="18"/>
              </w:rPr>
            </w:pPr>
            <w:r>
              <w:rPr>
                <w:rFonts w:hint="eastAsia"/>
                <w:sz w:val="18"/>
                <w:szCs w:val="18"/>
              </w:rPr>
              <w:t>0.28</w:t>
            </w:r>
          </w:p>
        </w:tc>
        <w:tc>
          <w:tcPr>
            <w:tcW w:w="655" w:type="dxa"/>
            <w:vAlign w:val="center"/>
          </w:tcPr>
          <w:p w14:paraId="46BC2AF3" w14:textId="77777777" w:rsidR="00C07D25" w:rsidRDefault="002C075E">
            <w:pPr>
              <w:ind w:firstLineChars="0" w:firstLine="0"/>
              <w:jc w:val="center"/>
              <w:rPr>
                <w:sz w:val="18"/>
                <w:szCs w:val="18"/>
              </w:rPr>
            </w:pPr>
            <w:r>
              <w:rPr>
                <w:rFonts w:hint="eastAsia"/>
                <w:sz w:val="18"/>
                <w:szCs w:val="18"/>
              </w:rPr>
              <w:t>58</w:t>
            </w:r>
          </w:p>
        </w:tc>
      </w:tr>
      <w:tr w:rsidR="00C07D25" w14:paraId="46BC2AFA" w14:textId="77777777">
        <w:trPr>
          <w:jc w:val="center"/>
        </w:trPr>
        <w:tc>
          <w:tcPr>
            <w:tcW w:w="2059" w:type="dxa"/>
            <w:vAlign w:val="center"/>
          </w:tcPr>
          <w:p w14:paraId="46BC2AF5" w14:textId="77777777" w:rsidR="00C07D25" w:rsidRDefault="002C075E">
            <w:pPr>
              <w:ind w:firstLineChars="0" w:firstLine="0"/>
              <w:jc w:val="center"/>
              <w:rPr>
                <w:sz w:val="18"/>
                <w:szCs w:val="18"/>
              </w:rPr>
            </w:pPr>
            <w:r>
              <w:rPr>
                <w:rFonts w:hint="eastAsia"/>
                <w:sz w:val="18"/>
                <w:szCs w:val="18"/>
              </w:rPr>
              <w:t>Hydrological regulation</w:t>
            </w:r>
          </w:p>
        </w:tc>
        <w:tc>
          <w:tcPr>
            <w:tcW w:w="4217" w:type="dxa"/>
            <w:vAlign w:val="center"/>
          </w:tcPr>
          <w:p w14:paraId="46BC2AF6"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F7" w14:textId="77777777" w:rsidR="00C07D25" w:rsidRDefault="002C075E">
            <w:pPr>
              <w:ind w:firstLineChars="0" w:firstLine="0"/>
              <w:jc w:val="center"/>
              <w:rPr>
                <w:sz w:val="18"/>
                <w:szCs w:val="18"/>
              </w:rPr>
            </w:pPr>
            <w:r>
              <w:rPr>
                <w:rFonts w:hint="eastAsia"/>
                <w:sz w:val="18"/>
                <w:szCs w:val="18"/>
              </w:rPr>
              <w:t>0.08</w:t>
            </w:r>
          </w:p>
        </w:tc>
        <w:tc>
          <w:tcPr>
            <w:tcW w:w="605" w:type="dxa"/>
            <w:vAlign w:val="center"/>
          </w:tcPr>
          <w:p w14:paraId="46BC2AF8" w14:textId="77777777" w:rsidR="00C07D25" w:rsidRDefault="002C075E">
            <w:pPr>
              <w:widowControl/>
              <w:ind w:firstLineChars="0" w:firstLine="0"/>
              <w:jc w:val="center"/>
              <w:textAlignment w:val="center"/>
              <w:rPr>
                <w:sz w:val="18"/>
                <w:szCs w:val="18"/>
              </w:rPr>
            </w:pPr>
            <w:r>
              <w:rPr>
                <w:rFonts w:hint="eastAsia"/>
                <w:sz w:val="18"/>
                <w:szCs w:val="18"/>
              </w:rPr>
              <w:t>0.27</w:t>
            </w:r>
          </w:p>
        </w:tc>
        <w:tc>
          <w:tcPr>
            <w:tcW w:w="655" w:type="dxa"/>
            <w:vAlign w:val="center"/>
          </w:tcPr>
          <w:p w14:paraId="46BC2AF9" w14:textId="77777777" w:rsidR="00C07D25" w:rsidRDefault="002C075E">
            <w:pPr>
              <w:ind w:firstLineChars="0" w:firstLine="0"/>
              <w:jc w:val="center"/>
              <w:rPr>
                <w:sz w:val="18"/>
                <w:szCs w:val="18"/>
              </w:rPr>
            </w:pPr>
            <w:r>
              <w:rPr>
                <w:rFonts w:hint="eastAsia"/>
                <w:sz w:val="18"/>
                <w:szCs w:val="18"/>
              </w:rPr>
              <w:t>55</w:t>
            </w:r>
          </w:p>
        </w:tc>
      </w:tr>
      <w:tr w:rsidR="00C07D25" w14:paraId="46BC2B00" w14:textId="77777777">
        <w:trPr>
          <w:jc w:val="center"/>
        </w:trPr>
        <w:tc>
          <w:tcPr>
            <w:tcW w:w="2059" w:type="dxa"/>
            <w:vAlign w:val="center"/>
          </w:tcPr>
          <w:p w14:paraId="46BC2AFB" w14:textId="77777777" w:rsidR="00C07D25" w:rsidRDefault="002C075E">
            <w:pPr>
              <w:ind w:firstLineChars="0" w:firstLine="0"/>
              <w:jc w:val="center"/>
              <w:rPr>
                <w:sz w:val="18"/>
                <w:szCs w:val="18"/>
              </w:rPr>
            </w:pPr>
            <w:r>
              <w:rPr>
                <w:rFonts w:hint="eastAsia"/>
                <w:sz w:val="18"/>
                <w:szCs w:val="18"/>
              </w:rPr>
              <w:t>G</w:t>
            </w:r>
            <w:r>
              <w:rPr>
                <w:rFonts w:hint="eastAsia"/>
                <w:sz w:val="18"/>
                <w:szCs w:val="18"/>
              </w:rPr>
              <w:t>as regulation</w:t>
            </w:r>
          </w:p>
        </w:tc>
        <w:tc>
          <w:tcPr>
            <w:tcW w:w="4217" w:type="dxa"/>
            <w:vAlign w:val="center"/>
          </w:tcPr>
          <w:p w14:paraId="46BC2AFC"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AFD"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AFE" w14:textId="77777777" w:rsidR="00C07D25" w:rsidRDefault="002C075E">
            <w:pPr>
              <w:widowControl/>
              <w:ind w:firstLineChars="0" w:firstLine="0"/>
              <w:jc w:val="center"/>
              <w:textAlignment w:val="center"/>
              <w:rPr>
                <w:sz w:val="18"/>
                <w:szCs w:val="18"/>
              </w:rPr>
            </w:pPr>
            <w:r>
              <w:rPr>
                <w:rFonts w:hint="eastAsia"/>
                <w:sz w:val="18"/>
                <w:szCs w:val="18"/>
              </w:rPr>
              <w:t>0.22</w:t>
            </w:r>
          </w:p>
        </w:tc>
        <w:tc>
          <w:tcPr>
            <w:tcW w:w="655" w:type="dxa"/>
            <w:vAlign w:val="center"/>
          </w:tcPr>
          <w:p w14:paraId="46BC2AFF" w14:textId="77777777" w:rsidR="00C07D25" w:rsidRDefault="002C075E">
            <w:pPr>
              <w:ind w:firstLineChars="0" w:firstLine="0"/>
              <w:jc w:val="center"/>
              <w:rPr>
                <w:sz w:val="18"/>
                <w:szCs w:val="18"/>
              </w:rPr>
            </w:pPr>
            <w:r>
              <w:rPr>
                <w:rFonts w:hint="eastAsia"/>
                <w:sz w:val="18"/>
                <w:szCs w:val="18"/>
              </w:rPr>
              <w:t>35</w:t>
            </w:r>
          </w:p>
        </w:tc>
      </w:tr>
      <w:tr w:rsidR="00C07D25" w14:paraId="46BC2B06" w14:textId="77777777">
        <w:trPr>
          <w:jc w:val="center"/>
        </w:trPr>
        <w:tc>
          <w:tcPr>
            <w:tcW w:w="2059" w:type="dxa"/>
            <w:vAlign w:val="center"/>
          </w:tcPr>
          <w:p w14:paraId="46BC2B01" w14:textId="77777777" w:rsidR="00C07D25" w:rsidRDefault="002C075E">
            <w:pPr>
              <w:ind w:firstLineChars="0" w:firstLine="0"/>
              <w:jc w:val="center"/>
              <w:rPr>
                <w:sz w:val="18"/>
                <w:szCs w:val="18"/>
              </w:rPr>
            </w:pPr>
            <w:r>
              <w:rPr>
                <w:rFonts w:hint="eastAsia"/>
                <w:sz w:val="18"/>
                <w:szCs w:val="18"/>
              </w:rPr>
              <w:t>C</w:t>
            </w:r>
            <w:r>
              <w:rPr>
                <w:rFonts w:hint="eastAsia"/>
                <w:sz w:val="18"/>
                <w:szCs w:val="18"/>
              </w:rPr>
              <w:t>limate regulation</w:t>
            </w:r>
          </w:p>
        </w:tc>
        <w:tc>
          <w:tcPr>
            <w:tcW w:w="4217" w:type="dxa"/>
            <w:vAlign w:val="center"/>
          </w:tcPr>
          <w:p w14:paraId="46BC2B02"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03" w14:textId="77777777" w:rsidR="00C07D25" w:rsidRDefault="002C075E">
            <w:pPr>
              <w:ind w:firstLineChars="0" w:firstLine="0"/>
              <w:jc w:val="center"/>
              <w:rPr>
                <w:sz w:val="18"/>
                <w:szCs w:val="18"/>
              </w:rPr>
            </w:pPr>
            <w:r>
              <w:rPr>
                <w:rFonts w:hint="eastAsia"/>
                <w:sz w:val="18"/>
                <w:szCs w:val="18"/>
              </w:rPr>
              <w:t>0.09</w:t>
            </w:r>
          </w:p>
        </w:tc>
        <w:tc>
          <w:tcPr>
            <w:tcW w:w="605" w:type="dxa"/>
            <w:vAlign w:val="center"/>
          </w:tcPr>
          <w:p w14:paraId="46BC2B04" w14:textId="77777777" w:rsidR="00C07D25" w:rsidRDefault="002C075E">
            <w:pPr>
              <w:widowControl/>
              <w:ind w:firstLineChars="0" w:firstLine="0"/>
              <w:jc w:val="center"/>
              <w:textAlignment w:val="center"/>
              <w:rPr>
                <w:sz w:val="18"/>
                <w:szCs w:val="18"/>
              </w:rPr>
            </w:pPr>
            <w:r>
              <w:rPr>
                <w:rFonts w:hint="eastAsia"/>
                <w:sz w:val="18"/>
                <w:szCs w:val="18"/>
              </w:rPr>
              <w:t>0.28</w:t>
            </w:r>
          </w:p>
        </w:tc>
        <w:tc>
          <w:tcPr>
            <w:tcW w:w="655" w:type="dxa"/>
            <w:vAlign w:val="center"/>
          </w:tcPr>
          <w:p w14:paraId="46BC2B05" w14:textId="77777777" w:rsidR="00C07D25" w:rsidRDefault="002C075E">
            <w:pPr>
              <w:ind w:firstLineChars="0" w:firstLine="0"/>
              <w:jc w:val="center"/>
              <w:rPr>
                <w:sz w:val="18"/>
                <w:szCs w:val="18"/>
              </w:rPr>
            </w:pPr>
            <w:r>
              <w:rPr>
                <w:rFonts w:hint="eastAsia"/>
                <w:sz w:val="18"/>
                <w:szCs w:val="18"/>
              </w:rPr>
              <w:t>58</w:t>
            </w:r>
          </w:p>
        </w:tc>
      </w:tr>
      <w:tr w:rsidR="00C07D25" w14:paraId="46BC2B08" w14:textId="77777777">
        <w:trPr>
          <w:jc w:val="center"/>
        </w:trPr>
        <w:tc>
          <w:tcPr>
            <w:tcW w:w="8328" w:type="dxa"/>
            <w:gridSpan w:val="5"/>
            <w:vAlign w:val="center"/>
          </w:tcPr>
          <w:p w14:paraId="46BC2B07" w14:textId="77777777" w:rsidR="00C07D25" w:rsidRDefault="002C075E">
            <w:pPr>
              <w:ind w:firstLineChars="0" w:firstLine="0"/>
              <w:rPr>
                <w:color w:val="C55E10" w:themeColor="accent2" w:themeShade="BF"/>
                <w:sz w:val="18"/>
                <w:szCs w:val="18"/>
              </w:rPr>
            </w:pPr>
            <w:r>
              <w:rPr>
                <w:b/>
                <w:bCs/>
                <w:color w:val="C55E10" w:themeColor="accent2" w:themeShade="BF"/>
                <w:sz w:val="18"/>
                <w:szCs w:val="18"/>
              </w:rPr>
              <w:t>Supporting</w:t>
            </w:r>
          </w:p>
        </w:tc>
      </w:tr>
      <w:tr w:rsidR="00C07D25" w14:paraId="46BC2B0E" w14:textId="77777777">
        <w:trPr>
          <w:jc w:val="center"/>
        </w:trPr>
        <w:tc>
          <w:tcPr>
            <w:tcW w:w="2059" w:type="dxa"/>
            <w:vAlign w:val="center"/>
          </w:tcPr>
          <w:p w14:paraId="46BC2B09" w14:textId="77777777" w:rsidR="00C07D25" w:rsidRDefault="002C075E">
            <w:pPr>
              <w:ind w:firstLineChars="0" w:firstLine="0"/>
              <w:jc w:val="center"/>
              <w:rPr>
                <w:sz w:val="18"/>
                <w:szCs w:val="18"/>
              </w:rPr>
            </w:pPr>
            <w:r>
              <w:rPr>
                <w:rFonts w:hint="eastAsia"/>
                <w:sz w:val="18"/>
                <w:szCs w:val="18"/>
              </w:rPr>
              <w:t>Material</w:t>
            </w:r>
            <w:r>
              <w:rPr>
                <w:rFonts w:hint="eastAsia"/>
                <w:sz w:val="18"/>
                <w:szCs w:val="18"/>
              </w:rPr>
              <w:t xml:space="preserve"> </w:t>
            </w:r>
            <w:r>
              <w:rPr>
                <w:rFonts w:hint="eastAsia"/>
                <w:sz w:val="18"/>
                <w:szCs w:val="18"/>
              </w:rPr>
              <w:t>cycle</w:t>
            </w:r>
          </w:p>
        </w:tc>
        <w:tc>
          <w:tcPr>
            <w:tcW w:w="4217" w:type="dxa"/>
            <w:vAlign w:val="center"/>
          </w:tcPr>
          <w:p w14:paraId="46BC2B0A"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0B" w14:textId="77777777" w:rsidR="00C07D25" w:rsidRDefault="002C075E">
            <w:pPr>
              <w:ind w:firstLineChars="0" w:firstLine="0"/>
              <w:jc w:val="center"/>
              <w:rPr>
                <w:sz w:val="18"/>
                <w:szCs w:val="18"/>
              </w:rPr>
            </w:pPr>
            <w:r>
              <w:rPr>
                <w:rFonts w:hint="eastAsia"/>
                <w:sz w:val="18"/>
                <w:szCs w:val="18"/>
              </w:rPr>
              <w:t>0.03</w:t>
            </w:r>
          </w:p>
        </w:tc>
        <w:tc>
          <w:tcPr>
            <w:tcW w:w="605" w:type="dxa"/>
            <w:vAlign w:val="center"/>
          </w:tcPr>
          <w:p w14:paraId="46BC2B0C"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0.17</w:t>
            </w:r>
          </w:p>
        </w:tc>
        <w:tc>
          <w:tcPr>
            <w:tcW w:w="655" w:type="dxa"/>
            <w:vAlign w:val="center"/>
          </w:tcPr>
          <w:p w14:paraId="46BC2B0D" w14:textId="77777777" w:rsidR="00C07D25" w:rsidRDefault="002C075E">
            <w:pPr>
              <w:ind w:firstLineChars="0" w:firstLine="0"/>
              <w:jc w:val="center"/>
              <w:rPr>
                <w:sz w:val="18"/>
                <w:szCs w:val="18"/>
              </w:rPr>
            </w:pPr>
            <w:r>
              <w:rPr>
                <w:rFonts w:hint="eastAsia"/>
                <w:sz w:val="18"/>
                <w:szCs w:val="18"/>
              </w:rPr>
              <w:t>19</w:t>
            </w:r>
          </w:p>
        </w:tc>
      </w:tr>
      <w:tr w:rsidR="00C07D25" w14:paraId="46BC2B14" w14:textId="77777777">
        <w:trPr>
          <w:jc w:val="center"/>
        </w:trPr>
        <w:tc>
          <w:tcPr>
            <w:tcW w:w="2059" w:type="dxa"/>
            <w:vAlign w:val="center"/>
          </w:tcPr>
          <w:p w14:paraId="46BC2B0F" w14:textId="77777777" w:rsidR="00C07D25" w:rsidRDefault="002C075E">
            <w:pPr>
              <w:ind w:firstLineChars="0" w:firstLine="0"/>
              <w:jc w:val="center"/>
              <w:rPr>
                <w:sz w:val="18"/>
                <w:szCs w:val="18"/>
              </w:rPr>
            </w:pPr>
            <w:r>
              <w:rPr>
                <w:rFonts w:hint="eastAsia"/>
                <w:sz w:val="18"/>
                <w:szCs w:val="18"/>
              </w:rPr>
              <w:t>Biological habitat</w:t>
            </w:r>
          </w:p>
        </w:tc>
        <w:tc>
          <w:tcPr>
            <w:tcW w:w="4217" w:type="dxa"/>
            <w:vAlign w:val="center"/>
          </w:tcPr>
          <w:p w14:paraId="46BC2B10"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11" w14:textId="77777777" w:rsidR="00C07D25" w:rsidRDefault="002C075E">
            <w:pPr>
              <w:ind w:firstLineChars="0" w:firstLine="0"/>
              <w:jc w:val="center"/>
              <w:rPr>
                <w:sz w:val="18"/>
                <w:szCs w:val="18"/>
              </w:rPr>
            </w:pPr>
            <w:r>
              <w:rPr>
                <w:rFonts w:hint="eastAsia"/>
                <w:sz w:val="18"/>
                <w:szCs w:val="18"/>
              </w:rPr>
              <w:t>0.03</w:t>
            </w:r>
          </w:p>
        </w:tc>
        <w:tc>
          <w:tcPr>
            <w:tcW w:w="605" w:type="dxa"/>
            <w:vAlign w:val="center"/>
          </w:tcPr>
          <w:p w14:paraId="46BC2B12" w14:textId="77777777" w:rsidR="00C07D25" w:rsidRDefault="002C075E">
            <w:pPr>
              <w:widowControl/>
              <w:ind w:firstLineChars="0" w:firstLine="0"/>
              <w:jc w:val="center"/>
              <w:textAlignment w:val="center"/>
              <w:rPr>
                <w:sz w:val="18"/>
                <w:szCs w:val="18"/>
              </w:rPr>
            </w:pPr>
            <w:r>
              <w:rPr>
                <w:rFonts w:hint="eastAsia"/>
                <w:sz w:val="18"/>
                <w:szCs w:val="18"/>
              </w:rPr>
              <w:t>0.18</w:t>
            </w:r>
          </w:p>
        </w:tc>
        <w:tc>
          <w:tcPr>
            <w:tcW w:w="655" w:type="dxa"/>
            <w:vAlign w:val="center"/>
          </w:tcPr>
          <w:p w14:paraId="46BC2B13" w14:textId="77777777" w:rsidR="00C07D25" w:rsidRDefault="002C075E">
            <w:pPr>
              <w:ind w:firstLineChars="0" w:firstLine="0"/>
              <w:jc w:val="center"/>
              <w:rPr>
                <w:sz w:val="18"/>
                <w:szCs w:val="18"/>
              </w:rPr>
            </w:pPr>
            <w:r>
              <w:rPr>
                <w:rFonts w:hint="eastAsia"/>
                <w:sz w:val="18"/>
                <w:szCs w:val="18"/>
              </w:rPr>
              <w:t>23</w:t>
            </w:r>
          </w:p>
        </w:tc>
      </w:tr>
      <w:tr w:rsidR="00C07D25" w14:paraId="46BC2B1A" w14:textId="77777777">
        <w:trPr>
          <w:jc w:val="center"/>
        </w:trPr>
        <w:tc>
          <w:tcPr>
            <w:tcW w:w="2059" w:type="dxa"/>
            <w:vAlign w:val="center"/>
          </w:tcPr>
          <w:p w14:paraId="46BC2B15" w14:textId="77777777" w:rsidR="00C07D25" w:rsidRDefault="002C075E">
            <w:pPr>
              <w:ind w:firstLineChars="0" w:firstLine="0"/>
              <w:jc w:val="center"/>
              <w:rPr>
                <w:sz w:val="18"/>
                <w:szCs w:val="18"/>
              </w:rPr>
            </w:pPr>
            <w:r>
              <w:rPr>
                <w:rFonts w:hint="eastAsia"/>
                <w:sz w:val="18"/>
                <w:szCs w:val="18"/>
              </w:rPr>
              <w:t>B</w:t>
            </w:r>
            <w:r>
              <w:rPr>
                <w:rFonts w:hint="eastAsia"/>
                <w:sz w:val="18"/>
                <w:szCs w:val="18"/>
              </w:rPr>
              <w:t>io</w:t>
            </w:r>
            <w:r>
              <w:rPr>
                <w:rFonts w:hint="eastAsia"/>
                <w:sz w:val="18"/>
                <w:szCs w:val="18"/>
              </w:rPr>
              <w:t xml:space="preserve">logical </w:t>
            </w:r>
            <w:r>
              <w:rPr>
                <w:rFonts w:hint="eastAsia"/>
                <w:sz w:val="18"/>
                <w:szCs w:val="18"/>
              </w:rPr>
              <w:t>conservation</w:t>
            </w:r>
          </w:p>
        </w:tc>
        <w:tc>
          <w:tcPr>
            <w:tcW w:w="4217" w:type="dxa"/>
            <w:vAlign w:val="center"/>
          </w:tcPr>
          <w:p w14:paraId="46BC2B16"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17" w14:textId="77777777" w:rsidR="00C07D25" w:rsidRDefault="002C075E">
            <w:pPr>
              <w:ind w:firstLineChars="0" w:firstLine="0"/>
              <w:jc w:val="center"/>
              <w:rPr>
                <w:sz w:val="18"/>
                <w:szCs w:val="18"/>
              </w:rPr>
            </w:pPr>
            <w:r>
              <w:rPr>
                <w:rFonts w:hint="eastAsia"/>
                <w:sz w:val="18"/>
                <w:szCs w:val="18"/>
              </w:rPr>
              <w:t>0.08</w:t>
            </w:r>
          </w:p>
        </w:tc>
        <w:tc>
          <w:tcPr>
            <w:tcW w:w="605" w:type="dxa"/>
            <w:vAlign w:val="center"/>
          </w:tcPr>
          <w:p w14:paraId="46BC2B18" w14:textId="77777777" w:rsidR="00C07D25" w:rsidRDefault="002C075E">
            <w:pPr>
              <w:widowControl/>
              <w:ind w:firstLineChars="0" w:firstLine="0"/>
              <w:jc w:val="center"/>
              <w:textAlignment w:val="center"/>
              <w:rPr>
                <w:sz w:val="18"/>
                <w:szCs w:val="18"/>
              </w:rPr>
            </w:pPr>
            <w:r>
              <w:rPr>
                <w:rFonts w:hint="eastAsia"/>
                <w:sz w:val="18"/>
                <w:szCs w:val="18"/>
              </w:rPr>
              <w:t>0.27</w:t>
            </w:r>
          </w:p>
        </w:tc>
        <w:tc>
          <w:tcPr>
            <w:tcW w:w="655" w:type="dxa"/>
            <w:vAlign w:val="center"/>
          </w:tcPr>
          <w:p w14:paraId="46BC2B19" w14:textId="77777777" w:rsidR="00C07D25" w:rsidRDefault="002C075E">
            <w:pPr>
              <w:ind w:firstLineChars="0" w:firstLine="0"/>
              <w:jc w:val="center"/>
              <w:rPr>
                <w:sz w:val="18"/>
                <w:szCs w:val="18"/>
              </w:rPr>
            </w:pPr>
            <w:r>
              <w:rPr>
                <w:rFonts w:hint="eastAsia"/>
                <w:sz w:val="18"/>
                <w:szCs w:val="18"/>
              </w:rPr>
              <w:t>54</w:t>
            </w:r>
          </w:p>
        </w:tc>
      </w:tr>
      <w:tr w:rsidR="00C07D25" w14:paraId="46BC2B20" w14:textId="77777777">
        <w:trPr>
          <w:jc w:val="center"/>
        </w:trPr>
        <w:tc>
          <w:tcPr>
            <w:tcW w:w="2059" w:type="dxa"/>
            <w:vAlign w:val="center"/>
          </w:tcPr>
          <w:p w14:paraId="46BC2B1B" w14:textId="77777777" w:rsidR="00C07D25" w:rsidRDefault="002C075E">
            <w:pPr>
              <w:ind w:firstLineChars="0" w:firstLine="0"/>
              <w:jc w:val="center"/>
              <w:rPr>
                <w:sz w:val="18"/>
                <w:szCs w:val="18"/>
              </w:rPr>
            </w:pPr>
            <w:r>
              <w:rPr>
                <w:rFonts w:hint="eastAsia"/>
                <w:sz w:val="18"/>
                <w:szCs w:val="18"/>
              </w:rPr>
              <w:t>Maintain soil</w:t>
            </w:r>
          </w:p>
        </w:tc>
        <w:tc>
          <w:tcPr>
            <w:tcW w:w="4217" w:type="dxa"/>
            <w:vAlign w:val="center"/>
          </w:tcPr>
          <w:p w14:paraId="46BC2B1C"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1D" w14:textId="77777777" w:rsidR="00C07D25" w:rsidRDefault="002C075E">
            <w:pPr>
              <w:ind w:firstLineChars="0" w:firstLine="0"/>
              <w:jc w:val="center"/>
              <w:rPr>
                <w:sz w:val="18"/>
                <w:szCs w:val="18"/>
              </w:rPr>
            </w:pPr>
            <w:r>
              <w:rPr>
                <w:rFonts w:hint="eastAsia"/>
                <w:sz w:val="18"/>
                <w:szCs w:val="18"/>
              </w:rPr>
              <w:t>0.04</w:t>
            </w:r>
          </w:p>
        </w:tc>
        <w:tc>
          <w:tcPr>
            <w:tcW w:w="605" w:type="dxa"/>
            <w:vAlign w:val="center"/>
          </w:tcPr>
          <w:p w14:paraId="46BC2B1E" w14:textId="77777777" w:rsidR="00C07D25" w:rsidRDefault="002C075E">
            <w:pPr>
              <w:widowControl/>
              <w:ind w:firstLineChars="0" w:firstLine="0"/>
              <w:jc w:val="center"/>
              <w:textAlignment w:val="center"/>
              <w:rPr>
                <w:sz w:val="18"/>
                <w:szCs w:val="18"/>
              </w:rPr>
            </w:pPr>
            <w:r>
              <w:rPr>
                <w:rFonts w:hint="eastAsia"/>
                <w:sz w:val="18"/>
                <w:szCs w:val="18"/>
              </w:rPr>
              <w:t>0.20</w:t>
            </w:r>
          </w:p>
        </w:tc>
        <w:tc>
          <w:tcPr>
            <w:tcW w:w="655" w:type="dxa"/>
            <w:vAlign w:val="center"/>
          </w:tcPr>
          <w:p w14:paraId="46BC2B1F" w14:textId="77777777" w:rsidR="00C07D25" w:rsidRDefault="002C075E">
            <w:pPr>
              <w:ind w:firstLineChars="0" w:firstLine="0"/>
              <w:jc w:val="center"/>
              <w:rPr>
                <w:sz w:val="18"/>
                <w:szCs w:val="18"/>
              </w:rPr>
            </w:pPr>
            <w:r>
              <w:rPr>
                <w:rFonts w:hint="eastAsia"/>
                <w:sz w:val="18"/>
                <w:szCs w:val="18"/>
              </w:rPr>
              <w:t>28</w:t>
            </w:r>
          </w:p>
        </w:tc>
      </w:tr>
      <w:tr w:rsidR="00C07D25" w14:paraId="46BC2B22" w14:textId="77777777">
        <w:trPr>
          <w:jc w:val="center"/>
        </w:trPr>
        <w:tc>
          <w:tcPr>
            <w:tcW w:w="8328" w:type="dxa"/>
            <w:gridSpan w:val="5"/>
            <w:vAlign w:val="center"/>
          </w:tcPr>
          <w:p w14:paraId="46BC2B21" w14:textId="77777777" w:rsidR="00C07D25" w:rsidRDefault="002C075E">
            <w:pPr>
              <w:ind w:firstLineChars="0" w:firstLine="0"/>
              <w:rPr>
                <w:color w:val="C55E10" w:themeColor="accent2" w:themeShade="BF"/>
                <w:sz w:val="18"/>
                <w:szCs w:val="18"/>
              </w:rPr>
            </w:pPr>
            <w:r>
              <w:rPr>
                <w:rFonts w:hint="eastAsia"/>
                <w:b/>
                <w:bCs/>
                <w:color w:val="C55E10" w:themeColor="accent2" w:themeShade="BF"/>
                <w:sz w:val="18"/>
                <w:szCs w:val="18"/>
              </w:rPr>
              <w:t>Cultural</w:t>
            </w:r>
          </w:p>
        </w:tc>
      </w:tr>
      <w:tr w:rsidR="00C07D25" w14:paraId="46BC2B28" w14:textId="77777777">
        <w:trPr>
          <w:jc w:val="center"/>
        </w:trPr>
        <w:tc>
          <w:tcPr>
            <w:tcW w:w="2059" w:type="dxa"/>
            <w:vAlign w:val="center"/>
          </w:tcPr>
          <w:p w14:paraId="46BC2B23" w14:textId="77777777" w:rsidR="00C07D25" w:rsidRDefault="002C075E">
            <w:pPr>
              <w:ind w:firstLineChars="0" w:firstLine="0"/>
              <w:jc w:val="center"/>
              <w:rPr>
                <w:sz w:val="18"/>
                <w:szCs w:val="18"/>
              </w:rPr>
            </w:pPr>
            <w:r>
              <w:rPr>
                <w:rFonts w:hint="eastAsia"/>
                <w:sz w:val="18"/>
                <w:szCs w:val="18"/>
              </w:rPr>
              <w:t>Tourism and leisure</w:t>
            </w:r>
          </w:p>
        </w:tc>
        <w:tc>
          <w:tcPr>
            <w:tcW w:w="4217" w:type="dxa"/>
            <w:vAlign w:val="center"/>
          </w:tcPr>
          <w:p w14:paraId="46BC2B24"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25" w14:textId="77777777" w:rsidR="00C07D25" w:rsidRDefault="002C075E">
            <w:pPr>
              <w:ind w:firstLineChars="0" w:firstLine="0"/>
              <w:jc w:val="center"/>
              <w:rPr>
                <w:sz w:val="18"/>
                <w:szCs w:val="18"/>
              </w:rPr>
            </w:pPr>
            <w:r>
              <w:rPr>
                <w:rFonts w:hint="eastAsia"/>
                <w:sz w:val="18"/>
                <w:szCs w:val="18"/>
              </w:rPr>
              <w:t>0.10</w:t>
            </w:r>
          </w:p>
        </w:tc>
        <w:tc>
          <w:tcPr>
            <w:tcW w:w="605" w:type="dxa"/>
            <w:vAlign w:val="center"/>
          </w:tcPr>
          <w:p w14:paraId="46BC2B26" w14:textId="77777777" w:rsidR="00C07D25" w:rsidRDefault="002C075E">
            <w:pPr>
              <w:widowControl/>
              <w:ind w:firstLineChars="0" w:firstLine="0"/>
              <w:jc w:val="center"/>
              <w:textAlignment w:val="center"/>
              <w:rPr>
                <w:sz w:val="18"/>
                <w:szCs w:val="18"/>
              </w:rPr>
            </w:pPr>
            <w:r>
              <w:rPr>
                <w:rFonts w:hint="eastAsia"/>
                <w:sz w:val="18"/>
                <w:szCs w:val="18"/>
              </w:rPr>
              <w:t>0.30</w:t>
            </w:r>
          </w:p>
        </w:tc>
        <w:tc>
          <w:tcPr>
            <w:tcW w:w="655" w:type="dxa"/>
            <w:vAlign w:val="center"/>
          </w:tcPr>
          <w:p w14:paraId="46BC2B27" w14:textId="77777777" w:rsidR="00C07D25" w:rsidRDefault="002C075E">
            <w:pPr>
              <w:ind w:firstLineChars="0" w:firstLine="0"/>
              <w:jc w:val="center"/>
              <w:rPr>
                <w:sz w:val="18"/>
                <w:szCs w:val="18"/>
              </w:rPr>
            </w:pPr>
            <w:r>
              <w:rPr>
                <w:rFonts w:hint="eastAsia"/>
                <w:sz w:val="18"/>
                <w:szCs w:val="18"/>
              </w:rPr>
              <w:t>65</w:t>
            </w:r>
          </w:p>
        </w:tc>
      </w:tr>
      <w:tr w:rsidR="00C07D25" w14:paraId="46BC2B2E" w14:textId="77777777">
        <w:trPr>
          <w:jc w:val="center"/>
        </w:trPr>
        <w:tc>
          <w:tcPr>
            <w:tcW w:w="2059" w:type="dxa"/>
            <w:vAlign w:val="center"/>
          </w:tcPr>
          <w:p w14:paraId="46BC2B29" w14:textId="77777777" w:rsidR="00C07D25" w:rsidRDefault="002C075E">
            <w:pPr>
              <w:ind w:firstLineChars="0" w:firstLine="0"/>
              <w:jc w:val="center"/>
              <w:rPr>
                <w:sz w:val="18"/>
                <w:szCs w:val="18"/>
              </w:rPr>
            </w:pPr>
            <w:r>
              <w:rPr>
                <w:rFonts w:hint="eastAsia"/>
                <w:sz w:val="18"/>
                <w:szCs w:val="18"/>
              </w:rPr>
              <w:t>S</w:t>
            </w:r>
            <w:r>
              <w:rPr>
                <w:rFonts w:hint="eastAsia"/>
                <w:sz w:val="18"/>
                <w:szCs w:val="18"/>
              </w:rPr>
              <w:t>cientific research</w:t>
            </w:r>
          </w:p>
        </w:tc>
        <w:tc>
          <w:tcPr>
            <w:tcW w:w="4217" w:type="dxa"/>
            <w:vAlign w:val="center"/>
          </w:tcPr>
          <w:p w14:paraId="46BC2B2A"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2B" w14:textId="77777777" w:rsidR="00C07D25" w:rsidRDefault="002C075E">
            <w:pPr>
              <w:ind w:firstLineChars="0" w:firstLine="0"/>
              <w:jc w:val="center"/>
              <w:rPr>
                <w:sz w:val="18"/>
                <w:szCs w:val="18"/>
              </w:rPr>
            </w:pPr>
            <w:r>
              <w:rPr>
                <w:rFonts w:hint="eastAsia"/>
                <w:sz w:val="18"/>
                <w:szCs w:val="18"/>
              </w:rPr>
              <w:t>0.08</w:t>
            </w:r>
          </w:p>
        </w:tc>
        <w:tc>
          <w:tcPr>
            <w:tcW w:w="605" w:type="dxa"/>
            <w:vAlign w:val="center"/>
          </w:tcPr>
          <w:p w14:paraId="46BC2B2C" w14:textId="77777777" w:rsidR="00C07D25" w:rsidRDefault="002C075E">
            <w:pPr>
              <w:widowControl/>
              <w:ind w:firstLineChars="0" w:firstLine="0"/>
              <w:jc w:val="center"/>
              <w:textAlignment w:val="center"/>
              <w:rPr>
                <w:sz w:val="18"/>
                <w:szCs w:val="18"/>
              </w:rPr>
            </w:pPr>
            <w:r>
              <w:rPr>
                <w:rFonts w:hint="eastAsia"/>
                <w:sz w:val="18"/>
                <w:szCs w:val="18"/>
              </w:rPr>
              <w:t>0.28</w:t>
            </w:r>
          </w:p>
        </w:tc>
        <w:tc>
          <w:tcPr>
            <w:tcW w:w="655" w:type="dxa"/>
            <w:vAlign w:val="center"/>
          </w:tcPr>
          <w:p w14:paraId="46BC2B2D" w14:textId="77777777" w:rsidR="00C07D25" w:rsidRDefault="002C075E">
            <w:pPr>
              <w:ind w:firstLineChars="0" w:firstLine="0"/>
              <w:jc w:val="center"/>
              <w:rPr>
                <w:sz w:val="18"/>
                <w:szCs w:val="18"/>
              </w:rPr>
            </w:pPr>
            <w:r>
              <w:rPr>
                <w:rFonts w:hint="eastAsia"/>
                <w:sz w:val="18"/>
                <w:szCs w:val="18"/>
              </w:rPr>
              <w:t>56</w:t>
            </w:r>
          </w:p>
        </w:tc>
      </w:tr>
      <w:tr w:rsidR="00C07D25" w14:paraId="46BC2B34" w14:textId="77777777">
        <w:trPr>
          <w:jc w:val="center"/>
        </w:trPr>
        <w:tc>
          <w:tcPr>
            <w:tcW w:w="2059" w:type="dxa"/>
            <w:vAlign w:val="center"/>
          </w:tcPr>
          <w:p w14:paraId="46BC2B2F" w14:textId="77777777" w:rsidR="00C07D25" w:rsidRDefault="002C075E">
            <w:pPr>
              <w:ind w:firstLineChars="0" w:firstLine="0"/>
              <w:jc w:val="center"/>
              <w:rPr>
                <w:sz w:val="18"/>
                <w:szCs w:val="18"/>
              </w:rPr>
            </w:pPr>
            <w:r>
              <w:rPr>
                <w:rFonts w:hint="eastAsia"/>
                <w:sz w:val="18"/>
                <w:szCs w:val="18"/>
              </w:rPr>
              <w:t>Existence</w:t>
            </w:r>
          </w:p>
        </w:tc>
        <w:tc>
          <w:tcPr>
            <w:tcW w:w="4217" w:type="dxa"/>
            <w:vAlign w:val="center"/>
          </w:tcPr>
          <w:p w14:paraId="46BC2B30"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31" w14:textId="77777777" w:rsidR="00C07D25" w:rsidRDefault="002C075E">
            <w:pPr>
              <w:ind w:firstLineChars="0" w:firstLine="0"/>
              <w:jc w:val="center"/>
              <w:rPr>
                <w:sz w:val="18"/>
                <w:szCs w:val="18"/>
              </w:rPr>
            </w:pPr>
            <w:r>
              <w:rPr>
                <w:rFonts w:hint="eastAsia"/>
                <w:sz w:val="18"/>
                <w:szCs w:val="18"/>
              </w:rPr>
              <w:t>0.03</w:t>
            </w:r>
          </w:p>
        </w:tc>
        <w:tc>
          <w:tcPr>
            <w:tcW w:w="605" w:type="dxa"/>
            <w:vAlign w:val="center"/>
          </w:tcPr>
          <w:p w14:paraId="46BC2B32" w14:textId="77777777" w:rsidR="00C07D25" w:rsidRDefault="002C075E">
            <w:pPr>
              <w:widowControl/>
              <w:ind w:firstLineChars="0" w:firstLine="0"/>
              <w:jc w:val="center"/>
              <w:textAlignment w:val="center"/>
              <w:rPr>
                <w:sz w:val="18"/>
                <w:szCs w:val="18"/>
              </w:rPr>
            </w:pPr>
            <w:r>
              <w:rPr>
                <w:rFonts w:hint="eastAsia"/>
                <w:sz w:val="18"/>
                <w:szCs w:val="18"/>
              </w:rPr>
              <w:t>0.18</w:t>
            </w:r>
          </w:p>
        </w:tc>
        <w:tc>
          <w:tcPr>
            <w:tcW w:w="655" w:type="dxa"/>
            <w:vAlign w:val="center"/>
          </w:tcPr>
          <w:p w14:paraId="46BC2B33" w14:textId="77777777" w:rsidR="00C07D25" w:rsidRDefault="002C075E">
            <w:pPr>
              <w:ind w:firstLineChars="0" w:firstLine="0"/>
              <w:jc w:val="center"/>
              <w:rPr>
                <w:sz w:val="18"/>
                <w:szCs w:val="18"/>
              </w:rPr>
            </w:pPr>
            <w:r>
              <w:rPr>
                <w:rFonts w:hint="eastAsia"/>
                <w:sz w:val="18"/>
                <w:szCs w:val="18"/>
              </w:rPr>
              <w:t>23</w:t>
            </w:r>
          </w:p>
        </w:tc>
      </w:tr>
      <w:tr w:rsidR="00C07D25" w14:paraId="46BC2B3A" w14:textId="77777777">
        <w:trPr>
          <w:jc w:val="center"/>
        </w:trPr>
        <w:tc>
          <w:tcPr>
            <w:tcW w:w="2059" w:type="dxa"/>
            <w:vAlign w:val="center"/>
          </w:tcPr>
          <w:p w14:paraId="46BC2B35" w14:textId="77777777" w:rsidR="00C07D25" w:rsidRDefault="002C075E">
            <w:pPr>
              <w:ind w:firstLineChars="0" w:firstLine="0"/>
              <w:jc w:val="center"/>
              <w:rPr>
                <w:sz w:val="18"/>
                <w:szCs w:val="18"/>
              </w:rPr>
            </w:pPr>
            <w:r>
              <w:rPr>
                <w:rFonts w:hint="eastAsia"/>
                <w:sz w:val="18"/>
                <w:szCs w:val="18"/>
              </w:rPr>
              <w:t>Environment</w:t>
            </w:r>
            <w:r>
              <w:rPr>
                <w:rFonts w:hint="eastAsia"/>
                <w:sz w:val="18"/>
                <w:szCs w:val="18"/>
              </w:rPr>
              <w:t xml:space="preserve"> </w:t>
            </w:r>
            <w:r>
              <w:rPr>
                <w:rFonts w:hint="eastAsia"/>
                <w:sz w:val="18"/>
                <w:szCs w:val="18"/>
              </w:rPr>
              <w:t>improvement</w:t>
            </w:r>
          </w:p>
        </w:tc>
        <w:tc>
          <w:tcPr>
            <w:tcW w:w="4217" w:type="dxa"/>
            <w:vAlign w:val="center"/>
          </w:tcPr>
          <w:p w14:paraId="46BC2B36" w14:textId="77777777" w:rsidR="00C07D25" w:rsidRDefault="002C075E">
            <w:pPr>
              <w:ind w:firstLineChars="0" w:firstLine="0"/>
              <w:rPr>
                <w:sz w:val="18"/>
                <w:szCs w:val="18"/>
              </w:rPr>
            </w:pPr>
            <w:r>
              <w:rPr>
                <w:rFonts w:hint="eastAsia"/>
                <w:sz w:val="18"/>
                <w:szCs w:val="18"/>
              </w:rPr>
              <w:t>Dummy, Service type</w:t>
            </w:r>
          </w:p>
        </w:tc>
        <w:tc>
          <w:tcPr>
            <w:tcW w:w="792" w:type="dxa"/>
            <w:vAlign w:val="center"/>
          </w:tcPr>
          <w:p w14:paraId="46BC2B37"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B38"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0.21</w:t>
            </w:r>
          </w:p>
        </w:tc>
        <w:tc>
          <w:tcPr>
            <w:tcW w:w="655" w:type="dxa"/>
            <w:vAlign w:val="center"/>
          </w:tcPr>
          <w:p w14:paraId="46BC2B39" w14:textId="77777777" w:rsidR="00C07D25" w:rsidRDefault="002C075E">
            <w:pPr>
              <w:ind w:firstLineChars="0" w:firstLine="0"/>
              <w:jc w:val="center"/>
              <w:rPr>
                <w:sz w:val="18"/>
                <w:szCs w:val="18"/>
              </w:rPr>
            </w:pPr>
            <w:r>
              <w:rPr>
                <w:rFonts w:hint="eastAsia"/>
                <w:sz w:val="18"/>
                <w:szCs w:val="18"/>
              </w:rPr>
              <w:t>32</w:t>
            </w:r>
          </w:p>
        </w:tc>
      </w:tr>
      <w:tr w:rsidR="00C07D25" w14:paraId="46BC2B3C" w14:textId="77777777">
        <w:trPr>
          <w:jc w:val="center"/>
        </w:trPr>
        <w:tc>
          <w:tcPr>
            <w:tcW w:w="8328" w:type="dxa"/>
            <w:gridSpan w:val="5"/>
            <w:shd w:val="clear" w:color="auto" w:fill="D4F4F1" w:themeFill="accent5" w:themeFillTint="32"/>
            <w:vAlign w:val="center"/>
          </w:tcPr>
          <w:p w14:paraId="46BC2B3B" w14:textId="77777777" w:rsidR="00C07D25" w:rsidRDefault="002C075E">
            <w:pPr>
              <w:ind w:firstLineChars="0" w:firstLine="0"/>
              <w:jc w:val="center"/>
              <w:rPr>
                <w:sz w:val="18"/>
                <w:szCs w:val="18"/>
              </w:rPr>
            </w:pPr>
            <w:r>
              <w:rPr>
                <w:rFonts w:hint="eastAsia"/>
                <w:b/>
                <w:bCs/>
                <w:sz w:val="18"/>
                <w:szCs w:val="18"/>
              </w:rPr>
              <w:lastRenderedPageBreak/>
              <w:t>Valuation method</w:t>
            </w:r>
          </w:p>
        </w:tc>
      </w:tr>
      <w:tr w:rsidR="00C07D25" w14:paraId="46BC2B42" w14:textId="77777777">
        <w:trPr>
          <w:jc w:val="center"/>
        </w:trPr>
        <w:tc>
          <w:tcPr>
            <w:tcW w:w="2059" w:type="dxa"/>
            <w:vAlign w:val="center"/>
          </w:tcPr>
          <w:p w14:paraId="46BC2B3D" w14:textId="77777777" w:rsidR="00C07D25" w:rsidRDefault="002C075E">
            <w:pPr>
              <w:ind w:firstLineChars="0" w:firstLine="0"/>
              <w:jc w:val="center"/>
              <w:rPr>
                <w:sz w:val="18"/>
                <w:szCs w:val="18"/>
              </w:rPr>
            </w:pPr>
            <w:r>
              <w:rPr>
                <w:rFonts w:hint="eastAsia"/>
                <w:sz w:val="18"/>
                <w:szCs w:val="18"/>
              </w:rPr>
              <w:t xml:space="preserve">Market Value </w:t>
            </w:r>
          </w:p>
        </w:tc>
        <w:tc>
          <w:tcPr>
            <w:tcW w:w="4217" w:type="dxa"/>
            <w:vAlign w:val="center"/>
          </w:tcPr>
          <w:p w14:paraId="46BC2B3E" w14:textId="77777777" w:rsidR="00C07D25" w:rsidRDefault="002C075E">
            <w:pPr>
              <w:ind w:firstLineChars="0" w:firstLine="0"/>
              <w:rPr>
                <w:sz w:val="18"/>
                <w:szCs w:val="18"/>
              </w:rPr>
            </w:pPr>
            <w:r>
              <w:rPr>
                <w:rFonts w:hint="eastAsia"/>
                <w:sz w:val="18"/>
                <w:szCs w:val="18"/>
              </w:rPr>
              <w:t>Dummy, Preference for valuation method</w:t>
            </w:r>
          </w:p>
        </w:tc>
        <w:tc>
          <w:tcPr>
            <w:tcW w:w="792" w:type="dxa"/>
            <w:vAlign w:val="center"/>
          </w:tcPr>
          <w:p w14:paraId="46BC2B3F" w14:textId="77777777" w:rsidR="00C07D25" w:rsidRDefault="002C075E">
            <w:pPr>
              <w:ind w:firstLineChars="0" w:firstLine="0"/>
              <w:jc w:val="center"/>
              <w:rPr>
                <w:sz w:val="18"/>
                <w:szCs w:val="18"/>
              </w:rPr>
            </w:pPr>
            <w:r>
              <w:rPr>
                <w:rFonts w:hint="eastAsia"/>
                <w:sz w:val="18"/>
                <w:szCs w:val="18"/>
              </w:rPr>
              <w:t>0.15</w:t>
            </w:r>
          </w:p>
        </w:tc>
        <w:tc>
          <w:tcPr>
            <w:tcW w:w="605" w:type="dxa"/>
            <w:vAlign w:val="center"/>
          </w:tcPr>
          <w:p w14:paraId="46BC2B40" w14:textId="77777777" w:rsidR="00C07D25" w:rsidRDefault="002C075E">
            <w:pPr>
              <w:widowControl/>
              <w:ind w:firstLineChars="0" w:firstLine="0"/>
              <w:jc w:val="center"/>
              <w:textAlignment w:val="center"/>
              <w:rPr>
                <w:sz w:val="18"/>
                <w:szCs w:val="18"/>
              </w:rPr>
            </w:pPr>
            <w:r>
              <w:rPr>
                <w:rFonts w:hint="eastAsia"/>
                <w:sz w:val="18"/>
                <w:szCs w:val="18"/>
              </w:rPr>
              <w:t>0.36</w:t>
            </w:r>
          </w:p>
        </w:tc>
        <w:tc>
          <w:tcPr>
            <w:tcW w:w="655" w:type="dxa"/>
            <w:vAlign w:val="center"/>
          </w:tcPr>
          <w:p w14:paraId="46BC2B41" w14:textId="77777777" w:rsidR="00C07D25" w:rsidRDefault="002C075E">
            <w:pPr>
              <w:ind w:firstLineChars="0" w:firstLine="0"/>
              <w:jc w:val="center"/>
              <w:rPr>
                <w:sz w:val="18"/>
                <w:szCs w:val="18"/>
              </w:rPr>
            </w:pPr>
            <w:r>
              <w:rPr>
                <w:rFonts w:hint="eastAsia"/>
                <w:sz w:val="18"/>
                <w:szCs w:val="18"/>
              </w:rPr>
              <w:t>103</w:t>
            </w:r>
          </w:p>
        </w:tc>
      </w:tr>
      <w:tr w:rsidR="00C07D25" w14:paraId="46BC2B48" w14:textId="77777777">
        <w:trPr>
          <w:jc w:val="center"/>
        </w:trPr>
        <w:tc>
          <w:tcPr>
            <w:tcW w:w="2059" w:type="dxa"/>
            <w:vAlign w:val="center"/>
          </w:tcPr>
          <w:p w14:paraId="46BC2B43" w14:textId="77777777" w:rsidR="00C07D25" w:rsidRDefault="002C075E">
            <w:pPr>
              <w:ind w:firstLineChars="0" w:firstLine="0"/>
              <w:jc w:val="center"/>
              <w:rPr>
                <w:sz w:val="18"/>
                <w:szCs w:val="18"/>
              </w:rPr>
            </w:pPr>
            <w:r>
              <w:rPr>
                <w:rFonts w:hint="eastAsia"/>
                <w:sz w:val="18"/>
                <w:szCs w:val="18"/>
              </w:rPr>
              <w:t>Substitution</w:t>
            </w:r>
            <w:r>
              <w:rPr>
                <w:rFonts w:hint="eastAsia"/>
                <w:sz w:val="18"/>
                <w:szCs w:val="18"/>
              </w:rPr>
              <w:t xml:space="preserve"> </w:t>
            </w:r>
            <w:r>
              <w:rPr>
                <w:rFonts w:hint="eastAsia"/>
                <w:sz w:val="18"/>
                <w:szCs w:val="18"/>
              </w:rPr>
              <w:t>cost</w:t>
            </w:r>
          </w:p>
        </w:tc>
        <w:tc>
          <w:tcPr>
            <w:tcW w:w="4217" w:type="dxa"/>
            <w:vAlign w:val="center"/>
          </w:tcPr>
          <w:p w14:paraId="46BC2B44"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45" w14:textId="77777777" w:rsidR="00C07D25" w:rsidRDefault="002C075E">
            <w:pPr>
              <w:ind w:firstLineChars="0" w:firstLine="0"/>
              <w:jc w:val="center"/>
              <w:rPr>
                <w:sz w:val="18"/>
                <w:szCs w:val="18"/>
              </w:rPr>
            </w:pPr>
            <w:r>
              <w:rPr>
                <w:rFonts w:hint="eastAsia"/>
                <w:sz w:val="18"/>
                <w:szCs w:val="18"/>
              </w:rPr>
              <w:t>0.09</w:t>
            </w:r>
          </w:p>
        </w:tc>
        <w:tc>
          <w:tcPr>
            <w:tcW w:w="605" w:type="dxa"/>
            <w:vAlign w:val="center"/>
          </w:tcPr>
          <w:p w14:paraId="46BC2B46"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0.28</w:t>
            </w:r>
          </w:p>
        </w:tc>
        <w:tc>
          <w:tcPr>
            <w:tcW w:w="655" w:type="dxa"/>
            <w:vAlign w:val="center"/>
          </w:tcPr>
          <w:p w14:paraId="46BC2B47" w14:textId="77777777" w:rsidR="00C07D25" w:rsidRDefault="002C075E">
            <w:pPr>
              <w:ind w:firstLineChars="0" w:firstLine="0"/>
              <w:jc w:val="center"/>
              <w:rPr>
                <w:sz w:val="18"/>
                <w:szCs w:val="18"/>
              </w:rPr>
            </w:pPr>
            <w:r>
              <w:rPr>
                <w:rFonts w:hint="eastAsia"/>
                <w:sz w:val="18"/>
                <w:szCs w:val="18"/>
              </w:rPr>
              <w:t>58</w:t>
            </w:r>
          </w:p>
        </w:tc>
      </w:tr>
      <w:tr w:rsidR="00C07D25" w14:paraId="46BC2B4E" w14:textId="77777777">
        <w:trPr>
          <w:jc w:val="center"/>
        </w:trPr>
        <w:tc>
          <w:tcPr>
            <w:tcW w:w="2059" w:type="dxa"/>
            <w:vAlign w:val="center"/>
          </w:tcPr>
          <w:p w14:paraId="46BC2B49" w14:textId="77777777" w:rsidR="00C07D25" w:rsidRDefault="002C075E">
            <w:pPr>
              <w:ind w:firstLineChars="0" w:firstLine="0"/>
              <w:jc w:val="center"/>
              <w:rPr>
                <w:sz w:val="18"/>
                <w:szCs w:val="18"/>
              </w:rPr>
            </w:pPr>
            <w:r>
              <w:rPr>
                <w:rFonts w:hint="eastAsia"/>
                <w:sz w:val="18"/>
                <w:szCs w:val="18"/>
              </w:rPr>
              <w:t xml:space="preserve">Shadow engineering </w:t>
            </w:r>
          </w:p>
        </w:tc>
        <w:tc>
          <w:tcPr>
            <w:tcW w:w="4217" w:type="dxa"/>
            <w:vAlign w:val="center"/>
          </w:tcPr>
          <w:p w14:paraId="46BC2B4A"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4B" w14:textId="77777777" w:rsidR="00C07D25" w:rsidRDefault="002C075E">
            <w:pPr>
              <w:ind w:firstLineChars="0" w:firstLine="0"/>
              <w:jc w:val="center"/>
              <w:rPr>
                <w:sz w:val="18"/>
                <w:szCs w:val="18"/>
              </w:rPr>
            </w:pPr>
            <w:r>
              <w:rPr>
                <w:rFonts w:hint="eastAsia"/>
                <w:sz w:val="18"/>
                <w:szCs w:val="18"/>
              </w:rPr>
              <w:t>0.20</w:t>
            </w:r>
          </w:p>
        </w:tc>
        <w:tc>
          <w:tcPr>
            <w:tcW w:w="605" w:type="dxa"/>
            <w:vAlign w:val="center"/>
          </w:tcPr>
          <w:p w14:paraId="46BC2B4C" w14:textId="77777777" w:rsidR="00C07D25" w:rsidRDefault="002C075E">
            <w:pPr>
              <w:widowControl/>
              <w:ind w:firstLineChars="0" w:firstLine="0"/>
              <w:jc w:val="center"/>
              <w:textAlignment w:val="center"/>
              <w:rPr>
                <w:sz w:val="18"/>
                <w:szCs w:val="18"/>
              </w:rPr>
            </w:pPr>
            <w:r>
              <w:rPr>
                <w:rFonts w:hint="eastAsia"/>
                <w:sz w:val="18"/>
                <w:szCs w:val="18"/>
              </w:rPr>
              <w:t>0.40</w:t>
            </w:r>
          </w:p>
        </w:tc>
        <w:tc>
          <w:tcPr>
            <w:tcW w:w="655" w:type="dxa"/>
            <w:vAlign w:val="center"/>
          </w:tcPr>
          <w:p w14:paraId="46BC2B4D" w14:textId="77777777" w:rsidR="00C07D25" w:rsidRDefault="002C075E">
            <w:pPr>
              <w:ind w:firstLineChars="0" w:firstLine="0"/>
              <w:jc w:val="center"/>
              <w:rPr>
                <w:rFonts w:eastAsiaTheme="minorEastAsia"/>
                <w:sz w:val="18"/>
                <w:szCs w:val="18"/>
              </w:rPr>
            </w:pPr>
            <w:r>
              <w:rPr>
                <w:rFonts w:eastAsiaTheme="minorEastAsia" w:hint="eastAsia"/>
                <w:sz w:val="18"/>
                <w:szCs w:val="18"/>
              </w:rPr>
              <w:t>135</w:t>
            </w:r>
          </w:p>
        </w:tc>
      </w:tr>
      <w:tr w:rsidR="00C07D25" w14:paraId="46BC2B54" w14:textId="77777777">
        <w:trPr>
          <w:jc w:val="center"/>
        </w:trPr>
        <w:tc>
          <w:tcPr>
            <w:tcW w:w="2059" w:type="dxa"/>
            <w:vAlign w:val="center"/>
          </w:tcPr>
          <w:p w14:paraId="46BC2B4F" w14:textId="77777777" w:rsidR="00C07D25" w:rsidRDefault="002C075E">
            <w:pPr>
              <w:ind w:firstLineChars="0" w:firstLine="0"/>
              <w:jc w:val="center"/>
              <w:rPr>
                <w:sz w:val="18"/>
                <w:szCs w:val="18"/>
              </w:rPr>
            </w:pPr>
            <w:r>
              <w:rPr>
                <w:rFonts w:hint="eastAsia"/>
                <w:sz w:val="18"/>
                <w:szCs w:val="18"/>
              </w:rPr>
              <w:t xml:space="preserve">Achievement reference </w:t>
            </w:r>
          </w:p>
        </w:tc>
        <w:tc>
          <w:tcPr>
            <w:tcW w:w="4217" w:type="dxa"/>
            <w:vAlign w:val="center"/>
          </w:tcPr>
          <w:p w14:paraId="46BC2B50"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51" w14:textId="77777777" w:rsidR="00C07D25" w:rsidRDefault="002C075E">
            <w:pPr>
              <w:ind w:firstLineChars="0" w:firstLine="0"/>
              <w:jc w:val="center"/>
              <w:rPr>
                <w:sz w:val="18"/>
                <w:szCs w:val="18"/>
              </w:rPr>
            </w:pPr>
            <w:r>
              <w:rPr>
                <w:rFonts w:hint="eastAsia"/>
                <w:sz w:val="18"/>
                <w:szCs w:val="18"/>
              </w:rPr>
              <w:t>0.32</w:t>
            </w:r>
          </w:p>
        </w:tc>
        <w:tc>
          <w:tcPr>
            <w:tcW w:w="605" w:type="dxa"/>
            <w:vAlign w:val="center"/>
          </w:tcPr>
          <w:p w14:paraId="46BC2B52" w14:textId="77777777" w:rsidR="00C07D25" w:rsidRDefault="002C075E">
            <w:pPr>
              <w:widowControl/>
              <w:ind w:firstLineChars="0" w:firstLine="0"/>
              <w:jc w:val="center"/>
              <w:textAlignment w:val="center"/>
              <w:rPr>
                <w:sz w:val="18"/>
                <w:szCs w:val="18"/>
              </w:rPr>
            </w:pPr>
            <w:r>
              <w:rPr>
                <w:rFonts w:hint="eastAsia"/>
                <w:sz w:val="18"/>
                <w:szCs w:val="18"/>
              </w:rPr>
              <w:t>0.47</w:t>
            </w:r>
          </w:p>
        </w:tc>
        <w:tc>
          <w:tcPr>
            <w:tcW w:w="655" w:type="dxa"/>
            <w:vAlign w:val="center"/>
          </w:tcPr>
          <w:p w14:paraId="46BC2B53" w14:textId="77777777" w:rsidR="00C07D25" w:rsidRDefault="002C075E">
            <w:pPr>
              <w:ind w:firstLineChars="0" w:firstLine="0"/>
              <w:jc w:val="center"/>
              <w:rPr>
                <w:rFonts w:eastAsiaTheme="minorEastAsia"/>
                <w:sz w:val="18"/>
                <w:szCs w:val="18"/>
              </w:rPr>
            </w:pPr>
            <w:r>
              <w:rPr>
                <w:rFonts w:eastAsiaTheme="minorEastAsia" w:hint="eastAsia"/>
                <w:sz w:val="18"/>
                <w:szCs w:val="18"/>
              </w:rPr>
              <w:t>215</w:t>
            </w:r>
          </w:p>
        </w:tc>
      </w:tr>
      <w:tr w:rsidR="00C07D25" w14:paraId="46BC2B5A" w14:textId="77777777">
        <w:trPr>
          <w:jc w:val="center"/>
        </w:trPr>
        <w:tc>
          <w:tcPr>
            <w:tcW w:w="2059" w:type="dxa"/>
            <w:vAlign w:val="center"/>
          </w:tcPr>
          <w:p w14:paraId="46BC2B55" w14:textId="77777777" w:rsidR="00C07D25" w:rsidRDefault="002C075E">
            <w:pPr>
              <w:ind w:firstLineChars="0" w:firstLine="0"/>
              <w:jc w:val="center"/>
              <w:rPr>
                <w:sz w:val="18"/>
                <w:szCs w:val="18"/>
              </w:rPr>
            </w:pPr>
            <w:r>
              <w:rPr>
                <w:rFonts w:hint="eastAsia"/>
                <w:sz w:val="18"/>
                <w:szCs w:val="18"/>
              </w:rPr>
              <w:t>Carbon Tax Law</w:t>
            </w:r>
          </w:p>
        </w:tc>
        <w:tc>
          <w:tcPr>
            <w:tcW w:w="4217" w:type="dxa"/>
            <w:vAlign w:val="center"/>
          </w:tcPr>
          <w:p w14:paraId="46BC2B56"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57"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B58" w14:textId="77777777" w:rsidR="00C07D25" w:rsidRDefault="002C075E">
            <w:pPr>
              <w:widowControl/>
              <w:ind w:firstLineChars="0" w:firstLine="0"/>
              <w:jc w:val="center"/>
              <w:textAlignment w:val="center"/>
              <w:rPr>
                <w:sz w:val="18"/>
                <w:szCs w:val="18"/>
              </w:rPr>
            </w:pPr>
            <w:r>
              <w:rPr>
                <w:rFonts w:hint="eastAsia"/>
                <w:sz w:val="18"/>
                <w:szCs w:val="18"/>
              </w:rPr>
              <w:t>0.21</w:t>
            </w:r>
          </w:p>
        </w:tc>
        <w:tc>
          <w:tcPr>
            <w:tcW w:w="655" w:type="dxa"/>
            <w:vAlign w:val="center"/>
          </w:tcPr>
          <w:p w14:paraId="46BC2B59" w14:textId="77777777" w:rsidR="00C07D25" w:rsidRDefault="002C075E">
            <w:pPr>
              <w:ind w:firstLineChars="0" w:firstLine="0"/>
              <w:jc w:val="center"/>
              <w:rPr>
                <w:rFonts w:eastAsiaTheme="minorEastAsia"/>
                <w:sz w:val="18"/>
                <w:szCs w:val="18"/>
              </w:rPr>
            </w:pPr>
            <w:r>
              <w:rPr>
                <w:rFonts w:eastAsiaTheme="minorEastAsia" w:hint="eastAsia"/>
                <w:sz w:val="18"/>
                <w:szCs w:val="18"/>
              </w:rPr>
              <w:t>31</w:t>
            </w:r>
          </w:p>
        </w:tc>
      </w:tr>
      <w:tr w:rsidR="00C07D25" w14:paraId="46BC2B60" w14:textId="77777777">
        <w:trPr>
          <w:jc w:val="center"/>
        </w:trPr>
        <w:tc>
          <w:tcPr>
            <w:tcW w:w="2059" w:type="dxa"/>
            <w:vAlign w:val="center"/>
          </w:tcPr>
          <w:p w14:paraId="46BC2B5B" w14:textId="77777777" w:rsidR="00C07D25" w:rsidRDefault="002C075E">
            <w:pPr>
              <w:ind w:firstLineChars="0" w:firstLine="0"/>
              <w:jc w:val="center"/>
              <w:rPr>
                <w:sz w:val="18"/>
                <w:szCs w:val="18"/>
              </w:rPr>
            </w:pPr>
            <w:r>
              <w:rPr>
                <w:rFonts w:hint="eastAsia"/>
                <w:sz w:val="18"/>
                <w:szCs w:val="18"/>
              </w:rPr>
              <w:t xml:space="preserve">Expense </w:t>
            </w:r>
            <w:r>
              <w:rPr>
                <w:rFonts w:hint="eastAsia"/>
                <w:sz w:val="18"/>
                <w:szCs w:val="18"/>
              </w:rPr>
              <w:t>cost</w:t>
            </w:r>
          </w:p>
        </w:tc>
        <w:tc>
          <w:tcPr>
            <w:tcW w:w="4217" w:type="dxa"/>
            <w:vAlign w:val="center"/>
          </w:tcPr>
          <w:p w14:paraId="46BC2B5C" w14:textId="77777777" w:rsidR="00C07D25" w:rsidRDefault="002C075E">
            <w:pPr>
              <w:ind w:firstLineChars="0" w:firstLine="0"/>
              <w:rPr>
                <w:rFonts w:cs="Times New Roman"/>
                <w:sz w:val="18"/>
                <w:szCs w:val="18"/>
              </w:rPr>
            </w:pPr>
            <w:r>
              <w:rPr>
                <w:rFonts w:hint="eastAsia"/>
                <w:sz w:val="18"/>
                <w:szCs w:val="18"/>
              </w:rPr>
              <w:t>Dummy, Valuation method</w:t>
            </w:r>
          </w:p>
        </w:tc>
        <w:tc>
          <w:tcPr>
            <w:tcW w:w="792" w:type="dxa"/>
            <w:vAlign w:val="center"/>
          </w:tcPr>
          <w:p w14:paraId="46BC2B5D" w14:textId="77777777" w:rsidR="00C07D25" w:rsidRDefault="002C075E">
            <w:pPr>
              <w:ind w:firstLineChars="0" w:firstLine="0"/>
              <w:jc w:val="center"/>
              <w:rPr>
                <w:sz w:val="18"/>
                <w:szCs w:val="18"/>
              </w:rPr>
            </w:pPr>
            <w:r>
              <w:rPr>
                <w:rFonts w:hint="eastAsia"/>
                <w:sz w:val="18"/>
                <w:szCs w:val="18"/>
              </w:rPr>
              <w:t>0.09</w:t>
            </w:r>
          </w:p>
        </w:tc>
        <w:tc>
          <w:tcPr>
            <w:tcW w:w="605" w:type="dxa"/>
            <w:vAlign w:val="center"/>
          </w:tcPr>
          <w:p w14:paraId="46BC2B5E" w14:textId="77777777" w:rsidR="00C07D25" w:rsidRDefault="002C075E">
            <w:pPr>
              <w:widowControl/>
              <w:ind w:firstLineChars="0" w:firstLine="0"/>
              <w:jc w:val="center"/>
              <w:textAlignment w:val="center"/>
              <w:rPr>
                <w:sz w:val="18"/>
                <w:szCs w:val="18"/>
              </w:rPr>
            </w:pPr>
            <w:r>
              <w:rPr>
                <w:rFonts w:hint="eastAsia"/>
                <w:sz w:val="18"/>
                <w:szCs w:val="18"/>
              </w:rPr>
              <w:t>0.29</w:t>
            </w:r>
          </w:p>
        </w:tc>
        <w:tc>
          <w:tcPr>
            <w:tcW w:w="655" w:type="dxa"/>
            <w:vAlign w:val="center"/>
          </w:tcPr>
          <w:p w14:paraId="46BC2B5F" w14:textId="77777777" w:rsidR="00C07D25" w:rsidRDefault="002C075E">
            <w:pPr>
              <w:ind w:firstLineChars="0" w:firstLine="0"/>
              <w:jc w:val="center"/>
              <w:rPr>
                <w:sz w:val="18"/>
                <w:szCs w:val="18"/>
              </w:rPr>
            </w:pPr>
            <w:r>
              <w:rPr>
                <w:rFonts w:hint="eastAsia"/>
                <w:sz w:val="18"/>
                <w:szCs w:val="18"/>
              </w:rPr>
              <w:t>61</w:t>
            </w:r>
          </w:p>
        </w:tc>
      </w:tr>
      <w:tr w:rsidR="00C07D25" w14:paraId="46BC2B66" w14:textId="77777777">
        <w:trPr>
          <w:jc w:val="center"/>
        </w:trPr>
        <w:tc>
          <w:tcPr>
            <w:tcW w:w="2059" w:type="dxa"/>
            <w:vAlign w:val="center"/>
          </w:tcPr>
          <w:p w14:paraId="46BC2B61" w14:textId="77777777" w:rsidR="00C07D25" w:rsidRDefault="002C075E">
            <w:pPr>
              <w:ind w:firstLineChars="0" w:firstLine="0"/>
              <w:jc w:val="center"/>
              <w:rPr>
                <w:sz w:val="18"/>
                <w:szCs w:val="18"/>
              </w:rPr>
            </w:pPr>
            <w:r>
              <w:rPr>
                <w:rFonts w:hint="eastAsia"/>
                <w:sz w:val="18"/>
                <w:szCs w:val="18"/>
              </w:rPr>
              <w:t>Equivalent</w:t>
            </w:r>
            <w:r>
              <w:rPr>
                <w:rFonts w:hint="eastAsia"/>
                <w:sz w:val="18"/>
                <w:szCs w:val="18"/>
              </w:rPr>
              <w:t xml:space="preserve"> </w:t>
            </w:r>
            <w:r>
              <w:rPr>
                <w:rFonts w:hint="eastAsia"/>
                <w:sz w:val="18"/>
                <w:szCs w:val="18"/>
              </w:rPr>
              <w:t>benefit</w:t>
            </w:r>
            <w:r>
              <w:rPr>
                <w:rFonts w:hint="eastAsia"/>
                <w:sz w:val="18"/>
                <w:szCs w:val="18"/>
              </w:rPr>
              <w:t xml:space="preserve"> </w:t>
            </w:r>
            <w:r>
              <w:rPr>
                <w:rFonts w:hint="eastAsia"/>
                <w:sz w:val="18"/>
                <w:szCs w:val="18"/>
              </w:rPr>
              <w:t>substitution</w:t>
            </w:r>
          </w:p>
        </w:tc>
        <w:tc>
          <w:tcPr>
            <w:tcW w:w="4217" w:type="dxa"/>
            <w:vAlign w:val="center"/>
          </w:tcPr>
          <w:p w14:paraId="46BC2B62"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63" w14:textId="77777777" w:rsidR="00C07D25" w:rsidRDefault="002C075E">
            <w:pPr>
              <w:ind w:firstLineChars="0" w:firstLine="0"/>
              <w:jc w:val="center"/>
              <w:rPr>
                <w:sz w:val="18"/>
                <w:szCs w:val="18"/>
              </w:rPr>
            </w:pPr>
            <w:r>
              <w:rPr>
                <w:rFonts w:hint="eastAsia"/>
                <w:sz w:val="18"/>
                <w:szCs w:val="18"/>
              </w:rPr>
              <w:t>0.03</w:t>
            </w:r>
          </w:p>
        </w:tc>
        <w:tc>
          <w:tcPr>
            <w:tcW w:w="605" w:type="dxa"/>
            <w:vAlign w:val="center"/>
          </w:tcPr>
          <w:p w14:paraId="46BC2B64"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0.17</w:t>
            </w:r>
          </w:p>
        </w:tc>
        <w:tc>
          <w:tcPr>
            <w:tcW w:w="655" w:type="dxa"/>
            <w:vAlign w:val="center"/>
          </w:tcPr>
          <w:p w14:paraId="46BC2B65" w14:textId="77777777" w:rsidR="00C07D25" w:rsidRDefault="002C075E">
            <w:pPr>
              <w:ind w:firstLineChars="0" w:firstLine="0"/>
              <w:jc w:val="center"/>
              <w:rPr>
                <w:sz w:val="18"/>
                <w:szCs w:val="18"/>
              </w:rPr>
            </w:pPr>
            <w:r>
              <w:rPr>
                <w:rFonts w:hint="eastAsia"/>
                <w:sz w:val="18"/>
                <w:szCs w:val="18"/>
              </w:rPr>
              <w:t>19</w:t>
            </w:r>
          </w:p>
        </w:tc>
      </w:tr>
      <w:tr w:rsidR="00C07D25" w14:paraId="46BC2B6C" w14:textId="77777777">
        <w:trPr>
          <w:jc w:val="center"/>
        </w:trPr>
        <w:tc>
          <w:tcPr>
            <w:tcW w:w="2059" w:type="dxa"/>
            <w:vAlign w:val="center"/>
          </w:tcPr>
          <w:p w14:paraId="46BC2B67" w14:textId="77777777" w:rsidR="00C07D25" w:rsidRDefault="002C075E">
            <w:pPr>
              <w:ind w:firstLineChars="0" w:firstLine="0"/>
              <w:jc w:val="center"/>
              <w:rPr>
                <w:sz w:val="18"/>
                <w:szCs w:val="18"/>
              </w:rPr>
            </w:pPr>
            <w:r>
              <w:rPr>
                <w:rFonts w:hint="eastAsia"/>
                <w:sz w:val="18"/>
                <w:szCs w:val="18"/>
              </w:rPr>
              <w:t>Stated</w:t>
            </w:r>
            <w:r>
              <w:rPr>
                <w:rFonts w:hint="eastAsia"/>
                <w:sz w:val="18"/>
                <w:szCs w:val="18"/>
              </w:rPr>
              <w:t xml:space="preserve"> </w:t>
            </w:r>
            <w:r>
              <w:rPr>
                <w:rFonts w:hint="eastAsia"/>
                <w:sz w:val="18"/>
                <w:szCs w:val="18"/>
              </w:rPr>
              <w:t>Preference</w:t>
            </w:r>
          </w:p>
        </w:tc>
        <w:tc>
          <w:tcPr>
            <w:tcW w:w="4217" w:type="dxa"/>
            <w:vAlign w:val="center"/>
          </w:tcPr>
          <w:p w14:paraId="46BC2B68"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69" w14:textId="77777777" w:rsidR="00C07D25" w:rsidRDefault="002C075E">
            <w:pPr>
              <w:ind w:firstLineChars="0" w:firstLine="0"/>
              <w:jc w:val="center"/>
              <w:rPr>
                <w:sz w:val="18"/>
                <w:szCs w:val="18"/>
              </w:rPr>
            </w:pPr>
            <w:r>
              <w:rPr>
                <w:rFonts w:hint="eastAsia"/>
                <w:sz w:val="18"/>
                <w:szCs w:val="18"/>
              </w:rPr>
              <w:t>0.04</w:t>
            </w:r>
          </w:p>
        </w:tc>
        <w:tc>
          <w:tcPr>
            <w:tcW w:w="605" w:type="dxa"/>
            <w:vAlign w:val="center"/>
          </w:tcPr>
          <w:p w14:paraId="46BC2B6A"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0.21</w:t>
            </w:r>
          </w:p>
        </w:tc>
        <w:tc>
          <w:tcPr>
            <w:tcW w:w="655" w:type="dxa"/>
            <w:vAlign w:val="center"/>
          </w:tcPr>
          <w:p w14:paraId="46BC2B6B" w14:textId="77777777" w:rsidR="00C07D25" w:rsidRDefault="002C075E">
            <w:pPr>
              <w:ind w:firstLineChars="0" w:firstLine="0"/>
              <w:jc w:val="center"/>
              <w:rPr>
                <w:sz w:val="18"/>
                <w:szCs w:val="18"/>
              </w:rPr>
            </w:pPr>
            <w:r>
              <w:rPr>
                <w:rFonts w:hint="eastAsia"/>
                <w:sz w:val="18"/>
                <w:szCs w:val="18"/>
              </w:rPr>
              <w:t>30</w:t>
            </w:r>
          </w:p>
        </w:tc>
      </w:tr>
      <w:tr w:rsidR="00C07D25" w14:paraId="46BC2B72" w14:textId="77777777">
        <w:trPr>
          <w:jc w:val="center"/>
        </w:trPr>
        <w:tc>
          <w:tcPr>
            <w:tcW w:w="2059" w:type="dxa"/>
            <w:vAlign w:val="center"/>
          </w:tcPr>
          <w:p w14:paraId="46BC2B6D" w14:textId="77777777" w:rsidR="00C07D25" w:rsidRDefault="002C075E">
            <w:pPr>
              <w:ind w:firstLineChars="0" w:firstLine="0"/>
              <w:jc w:val="center"/>
              <w:rPr>
                <w:sz w:val="18"/>
                <w:szCs w:val="18"/>
              </w:rPr>
            </w:pPr>
            <w:r>
              <w:rPr>
                <w:rFonts w:hint="eastAsia"/>
                <w:sz w:val="18"/>
                <w:szCs w:val="18"/>
              </w:rPr>
              <w:t>Analytic</w:t>
            </w:r>
            <w:r>
              <w:rPr>
                <w:rFonts w:hint="eastAsia"/>
                <w:sz w:val="18"/>
                <w:szCs w:val="18"/>
              </w:rPr>
              <w:t xml:space="preserve"> </w:t>
            </w:r>
            <w:r>
              <w:rPr>
                <w:rFonts w:hint="eastAsia"/>
                <w:sz w:val="18"/>
                <w:szCs w:val="18"/>
              </w:rPr>
              <w:t>Hierarchy</w:t>
            </w:r>
            <w:r>
              <w:rPr>
                <w:rFonts w:hint="eastAsia"/>
                <w:sz w:val="18"/>
                <w:szCs w:val="18"/>
              </w:rPr>
              <w:t xml:space="preserve"> </w:t>
            </w:r>
            <w:r>
              <w:rPr>
                <w:rFonts w:hint="eastAsia"/>
                <w:sz w:val="18"/>
                <w:szCs w:val="18"/>
              </w:rPr>
              <w:t>Process</w:t>
            </w:r>
          </w:p>
        </w:tc>
        <w:tc>
          <w:tcPr>
            <w:tcW w:w="4217" w:type="dxa"/>
            <w:vAlign w:val="center"/>
          </w:tcPr>
          <w:p w14:paraId="46BC2B6E" w14:textId="77777777" w:rsidR="00C07D25" w:rsidRDefault="002C075E">
            <w:pPr>
              <w:ind w:firstLineChars="0" w:firstLine="0"/>
              <w:rPr>
                <w:sz w:val="18"/>
                <w:szCs w:val="18"/>
              </w:rPr>
            </w:pPr>
            <w:r>
              <w:rPr>
                <w:rFonts w:hint="eastAsia"/>
                <w:sz w:val="18"/>
                <w:szCs w:val="18"/>
              </w:rPr>
              <w:t>Dummy, Valuation method</w:t>
            </w:r>
          </w:p>
        </w:tc>
        <w:tc>
          <w:tcPr>
            <w:tcW w:w="792" w:type="dxa"/>
            <w:vAlign w:val="center"/>
          </w:tcPr>
          <w:p w14:paraId="46BC2B6F" w14:textId="77777777" w:rsidR="00C07D25" w:rsidRDefault="002C075E">
            <w:pPr>
              <w:ind w:firstLineChars="0" w:firstLine="0"/>
              <w:jc w:val="center"/>
              <w:rPr>
                <w:sz w:val="18"/>
                <w:szCs w:val="18"/>
              </w:rPr>
            </w:pPr>
            <w:r>
              <w:rPr>
                <w:rFonts w:hint="eastAsia"/>
                <w:sz w:val="18"/>
                <w:szCs w:val="18"/>
              </w:rPr>
              <w:t>0.03</w:t>
            </w:r>
          </w:p>
        </w:tc>
        <w:tc>
          <w:tcPr>
            <w:tcW w:w="605" w:type="dxa"/>
            <w:vAlign w:val="center"/>
          </w:tcPr>
          <w:p w14:paraId="46BC2B70" w14:textId="77777777" w:rsidR="00C07D25" w:rsidRDefault="002C075E">
            <w:pPr>
              <w:widowControl/>
              <w:ind w:firstLineChars="0" w:firstLine="0"/>
              <w:jc w:val="center"/>
              <w:textAlignment w:val="center"/>
              <w:rPr>
                <w:rFonts w:cs="Times New Roman"/>
                <w:color w:val="000000"/>
                <w:kern w:val="0"/>
                <w:sz w:val="18"/>
                <w:szCs w:val="18"/>
                <w:lang w:bidi="ar"/>
              </w:rPr>
            </w:pPr>
            <w:r>
              <w:rPr>
                <w:rFonts w:cs="Times New Roman" w:hint="eastAsia"/>
                <w:color w:val="000000"/>
                <w:kern w:val="0"/>
                <w:sz w:val="18"/>
                <w:szCs w:val="18"/>
                <w:lang w:bidi="ar"/>
              </w:rPr>
              <w:t>0.16</w:t>
            </w:r>
          </w:p>
        </w:tc>
        <w:tc>
          <w:tcPr>
            <w:tcW w:w="655" w:type="dxa"/>
            <w:vAlign w:val="center"/>
          </w:tcPr>
          <w:p w14:paraId="46BC2B71" w14:textId="77777777" w:rsidR="00C07D25" w:rsidRDefault="002C075E">
            <w:pPr>
              <w:ind w:firstLineChars="0" w:firstLine="0"/>
              <w:jc w:val="center"/>
              <w:rPr>
                <w:sz w:val="18"/>
                <w:szCs w:val="18"/>
              </w:rPr>
            </w:pPr>
            <w:r>
              <w:rPr>
                <w:rFonts w:hint="eastAsia"/>
                <w:sz w:val="18"/>
                <w:szCs w:val="18"/>
              </w:rPr>
              <w:t>17</w:t>
            </w:r>
          </w:p>
        </w:tc>
      </w:tr>
      <w:tr w:rsidR="00C07D25" w14:paraId="46BC2B74" w14:textId="77777777">
        <w:trPr>
          <w:jc w:val="center"/>
        </w:trPr>
        <w:tc>
          <w:tcPr>
            <w:tcW w:w="8328" w:type="dxa"/>
            <w:gridSpan w:val="5"/>
            <w:shd w:val="clear" w:color="auto" w:fill="D4F4F1" w:themeFill="accent5" w:themeFillTint="32"/>
            <w:vAlign w:val="center"/>
          </w:tcPr>
          <w:p w14:paraId="46BC2B73" w14:textId="77777777" w:rsidR="00C07D25" w:rsidRDefault="002C075E">
            <w:pPr>
              <w:ind w:firstLineChars="0" w:firstLine="0"/>
              <w:jc w:val="center"/>
              <w:rPr>
                <w:sz w:val="18"/>
                <w:szCs w:val="18"/>
              </w:rPr>
            </w:pPr>
            <w:r>
              <w:rPr>
                <w:rFonts w:hint="eastAsia"/>
                <w:b/>
                <w:bCs/>
                <w:sz w:val="18"/>
                <w:szCs w:val="18"/>
              </w:rPr>
              <w:t>City type</w:t>
            </w:r>
          </w:p>
        </w:tc>
      </w:tr>
      <w:tr w:rsidR="00C07D25" w14:paraId="46BC2B7A" w14:textId="77777777">
        <w:trPr>
          <w:jc w:val="center"/>
        </w:trPr>
        <w:tc>
          <w:tcPr>
            <w:tcW w:w="2059" w:type="dxa"/>
            <w:vAlign w:val="center"/>
          </w:tcPr>
          <w:p w14:paraId="46BC2B75" w14:textId="77777777" w:rsidR="00C07D25" w:rsidRDefault="002C075E">
            <w:pPr>
              <w:ind w:firstLineChars="0" w:firstLine="0"/>
              <w:jc w:val="center"/>
              <w:rPr>
                <w:sz w:val="18"/>
                <w:szCs w:val="18"/>
              </w:rPr>
            </w:pPr>
            <w:r>
              <w:rPr>
                <w:rFonts w:hint="eastAsia"/>
                <w:sz w:val="18"/>
                <w:szCs w:val="18"/>
              </w:rPr>
              <w:t>City1</w:t>
            </w:r>
          </w:p>
        </w:tc>
        <w:tc>
          <w:tcPr>
            <w:tcW w:w="4217" w:type="dxa"/>
            <w:vAlign w:val="center"/>
          </w:tcPr>
          <w:p w14:paraId="46BC2B76" w14:textId="77777777" w:rsidR="00C07D25" w:rsidRDefault="002C075E">
            <w:pPr>
              <w:ind w:firstLineChars="0" w:firstLine="0"/>
              <w:rPr>
                <w:sz w:val="18"/>
                <w:szCs w:val="18"/>
              </w:rPr>
            </w:pPr>
            <w:r>
              <w:rPr>
                <w:rFonts w:hint="eastAsia"/>
                <w:sz w:val="18"/>
                <w:szCs w:val="18"/>
              </w:rPr>
              <w:t xml:space="preserve">Dummy, </w:t>
            </w:r>
            <w:r>
              <w:rPr>
                <w:rFonts w:hint="eastAsia"/>
                <w:sz w:val="18"/>
                <w:szCs w:val="18"/>
              </w:rPr>
              <w:t>City type</w:t>
            </w:r>
          </w:p>
        </w:tc>
        <w:tc>
          <w:tcPr>
            <w:tcW w:w="792" w:type="dxa"/>
            <w:vAlign w:val="center"/>
          </w:tcPr>
          <w:p w14:paraId="46BC2B77" w14:textId="77777777" w:rsidR="00C07D25" w:rsidRDefault="002C075E">
            <w:pPr>
              <w:ind w:firstLineChars="0" w:firstLine="0"/>
              <w:jc w:val="center"/>
              <w:rPr>
                <w:sz w:val="18"/>
                <w:szCs w:val="18"/>
              </w:rPr>
            </w:pPr>
            <w:r>
              <w:rPr>
                <w:rFonts w:hint="eastAsia"/>
                <w:sz w:val="18"/>
                <w:szCs w:val="18"/>
              </w:rPr>
              <w:t>0.17</w:t>
            </w:r>
          </w:p>
        </w:tc>
        <w:tc>
          <w:tcPr>
            <w:tcW w:w="605" w:type="dxa"/>
            <w:vAlign w:val="center"/>
          </w:tcPr>
          <w:p w14:paraId="46BC2B78" w14:textId="77777777" w:rsidR="00C07D25" w:rsidRDefault="002C075E">
            <w:pPr>
              <w:widowControl/>
              <w:ind w:firstLineChars="0" w:firstLine="0"/>
              <w:jc w:val="center"/>
              <w:textAlignment w:val="center"/>
              <w:rPr>
                <w:sz w:val="18"/>
                <w:szCs w:val="18"/>
              </w:rPr>
            </w:pPr>
            <w:r>
              <w:rPr>
                <w:rFonts w:hint="eastAsia"/>
                <w:sz w:val="18"/>
                <w:szCs w:val="18"/>
              </w:rPr>
              <w:t>0.38</w:t>
            </w:r>
          </w:p>
        </w:tc>
        <w:tc>
          <w:tcPr>
            <w:tcW w:w="655" w:type="dxa"/>
            <w:vAlign w:val="center"/>
          </w:tcPr>
          <w:p w14:paraId="46BC2B79" w14:textId="77777777" w:rsidR="00C07D25" w:rsidRDefault="002C075E">
            <w:pPr>
              <w:ind w:firstLineChars="0" w:firstLine="0"/>
              <w:jc w:val="center"/>
              <w:rPr>
                <w:sz w:val="18"/>
                <w:szCs w:val="18"/>
              </w:rPr>
            </w:pPr>
            <w:r>
              <w:rPr>
                <w:rFonts w:hint="eastAsia"/>
                <w:sz w:val="18"/>
                <w:szCs w:val="18"/>
              </w:rPr>
              <w:t>116</w:t>
            </w:r>
          </w:p>
        </w:tc>
      </w:tr>
      <w:tr w:rsidR="00C07D25" w14:paraId="46BC2B80" w14:textId="77777777">
        <w:trPr>
          <w:jc w:val="center"/>
        </w:trPr>
        <w:tc>
          <w:tcPr>
            <w:tcW w:w="2059" w:type="dxa"/>
            <w:vAlign w:val="center"/>
          </w:tcPr>
          <w:p w14:paraId="46BC2B7B" w14:textId="77777777" w:rsidR="00C07D25" w:rsidRDefault="002C075E">
            <w:pPr>
              <w:ind w:firstLineChars="0" w:firstLine="0"/>
              <w:jc w:val="center"/>
              <w:rPr>
                <w:sz w:val="18"/>
                <w:szCs w:val="18"/>
              </w:rPr>
            </w:pPr>
            <w:r>
              <w:rPr>
                <w:rFonts w:hint="eastAsia"/>
                <w:sz w:val="18"/>
                <w:szCs w:val="18"/>
              </w:rPr>
              <w:t>City_new1</w:t>
            </w:r>
          </w:p>
        </w:tc>
        <w:tc>
          <w:tcPr>
            <w:tcW w:w="4217" w:type="dxa"/>
            <w:vAlign w:val="center"/>
          </w:tcPr>
          <w:p w14:paraId="46BC2B7C" w14:textId="77777777" w:rsidR="00C07D25" w:rsidRDefault="002C075E">
            <w:pPr>
              <w:ind w:firstLineChars="0" w:firstLine="0"/>
              <w:rPr>
                <w:sz w:val="18"/>
                <w:szCs w:val="18"/>
              </w:rPr>
            </w:pPr>
            <w:r>
              <w:rPr>
                <w:rFonts w:hint="eastAsia"/>
                <w:sz w:val="18"/>
                <w:szCs w:val="18"/>
              </w:rPr>
              <w:t xml:space="preserve">Dummy, Preference </w:t>
            </w:r>
            <w:r>
              <w:rPr>
                <w:rFonts w:hint="eastAsia"/>
                <w:sz w:val="18"/>
                <w:szCs w:val="18"/>
              </w:rPr>
              <w:t>City type</w:t>
            </w:r>
          </w:p>
        </w:tc>
        <w:tc>
          <w:tcPr>
            <w:tcW w:w="792" w:type="dxa"/>
            <w:vAlign w:val="center"/>
          </w:tcPr>
          <w:p w14:paraId="46BC2B7D" w14:textId="77777777" w:rsidR="00C07D25" w:rsidRDefault="002C075E">
            <w:pPr>
              <w:ind w:firstLineChars="0" w:firstLine="0"/>
              <w:jc w:val="center"/>
              <w:rPr>
                <w:sz w:val="18"/>
                <w:szCs w:val="18"/>
              </w:rPr>
            </w:pPr>
            <w:r>
              <w:rPr>
                <w:rFonts w:hint="eastAsia"/>
                <w:sz w:val="18"/>
                <w:szCs w:val="18"/>
              </w:rPr>
              <w:t>0.54</w:t>
            </w:r>
          </w:p>
        </w:tc>
        <w:tc>
          <w:tcPr>
            <w:tcW w:w="605" w:type="dxa"/>
            <w:vAlign w:val="center"/>
          </w:tcPr>
          <w:p w14:paraId="46BC2B7E" w14:textId="77777777" w:rsidR="00C07D25" w:rsidRDefault="002C075E">
            <w:pPr>
              <w:widowControl/>
              <w:ind w:firstLineChars="0" w:firstLine="0"/>
              <w:jc w:val="center"/>
              <w:textAlignment w:val="center"/>
              <w:rPr>
                <w:sz w:val="18"/>
                <w:szCs w:val="18"/>
              </w:rPr>
            </w:pPr>
            <w:r>
              <w:rPr>
                <w:rFonts w:hint="eastAsia"/>
                <w:sz w:val="18"/>
                <w:szCs w:val="18"/>
              </w:rPr>
              <w:t>0.50</w:t>
            </w:r>
          </w:p>
        </w:tc>
        <w:tc>
          <w:tcPr>
            <w:tcW w:w="655" w:type="dxa"/>
            <w:vAlign w:val="center"/>
          </w:tcPr>
          <w:p w14:paraId="46BC2B7F" w14:textId="77777777" w:rsidR="00C07D25" w:rsidRDefault="002C075E">
            <w:pPr>
              <w:ind w:firstLineChars="0" w:firstLine="0"/>
              <w:jc w:val="center"/>
              <w:rPr>
                <w:sz w:val="18"/>
                <w:szCs w:val="18"/>
              </w:rPr>
            </w:pPr>
            <w:r>
              <w:rPr>
                <w:rFonts w:hint="eastAsia"/>
                <w:sz w:val="18"/>
                <w:szCs w:val="18"/>
              </w:rPr>
              <w:t>361</w:t>
            </w:r>
          </w:p>
        </w:tc>
      </w:tr>
      <w:tr w:rsidR="00C07D25" w14:paraId="46BC2B86" w14:textId="77777777">
        <w:trPr>
          <w:jc w:val="center"/>
        </w:trPr>
        <w:tc>
          <w:tcPr>
            <w:tcW w:w="2059" w:type="dxa"/>
            <w:vAlign w:val="center"/>
          </w:tcPr>
          <w:p w14:paraId="46BC2B81" w14:textId="77777777" w:rsidR="00C07D25" w:rsidRDefault="002C075E">
            <w:pPr>
              <w:ind w:firstLineChars="0" w:firstLine="0"/>
              <w:jc w:val="center"/>
              <w:rPr>
                <w:sz w:val="18"/>
                <w:szCs w:val="18"/>
              </w:rPr>
            </w:pPr>
            <w:r>
              <w:rPr>
                <w:rFonts w:hint="eastAsia"/>
                <w:sz w:val="18"/>
                <w:szCs w:val="18"/>
              </w:rPr>
              <w:t>City2</w:t>
            </w:r>
          </w:p>
        </w:tc>
        <w:tc>
          <w:tcPr>
            <w:tcW w:w="4217" w:type="dxa"/>
            <w:vAlign w:val="center"/>
          </w:tcPr>
          <w:p w14:paraId="46BC2B82" w14:textId="77777777" w:rsidR="00C07D25" w:rsidRDefault="002C075E">
            <w:pPr>
              <w:ind w:firstLineChars="0" w:firstLine="0"/>
              <w:rPr>
                <w:sz w:val="18"/>
                <w:szCs w:val="18"/>
              </w:rPr>
            </w:pPr>
            <w:r>
              <w:rPr>
                <w:rFonts w:hint="eastAsia"/>
                <w:sz w:val="18"/>
                <w:szCs w:val="18"/>
              </w:rPr>
              <w:t xml:space="preserve">Dummy, </w:t>
            </w:r>
            <w:r>
              <w:rPr>
                <w:rFonts w:hint="eastAsia"/>
                <w:sz w:val="18"/>
                <w:szCs w:val="18"/>
              </w:rPr>
              <w:t>City type</w:t>
            </w:r>
          </w:p>
        </w:tc>
        <w:tc>
          <w:tcPr>
            <w:tcW w:w="792" w:type="dxa"/>
            <w:vAlign w:val="center"/>
          </w:tcPr>
          <w:p w14:paraId="46BC2B83" w14:textId="77777777" w:rsidR="00C07D25" w:rsidRDefault="002C075E">
            <w:pPr>
              <w:ind w:firstLineChars="0" w:firstLine="0"/>
              <w:jc w:val="center"/>
              <w:rPr>
                <w:sz w:val="18"/>
                <w:szCs w:val="18"/>
              </w:rPr>
            </w:pPr>
            <w:r>
              <w:rPr>
                <w:rFonts w:hint="eastAsia"/>
                <w:sz w:val="18"/>
                <w:szCs w:val="18"/>
              </w:rPr>
              <w:t>0.13</w:t>
            </w:r>
          </w:p>
        </w:tc>
        <w:tc>
          <w:tcPr>
            <w:tcW w:w="605" w:type="dxa"/>
            <w:vAlign w:val="center"/>
          </w:tcPr>
          <w:p w14:paraId="46BC2B84" w14:textId="77777777" w:rsidR="00C07D25" w:rsidRDefault="002C075E">
            <w:pPr>
              <w:widowControl/>
              <w:ind w:firstLineChars="0" w:firstLine="0"/>
              <w:jc w:val="center"/>
              <w:textAlignment w:val="center"/>
              <w:rPr>
                <w:sz w:val="18"/>
                <w:szCs w:val="18"/>
              </w:rPr>
            </w:pPr>
            <w:r>
              <w:rPr>
                <w:rFonts w:hint="eastAsia"/>
                <w:sz w:val="18"/>
                <w:szCs w:val="18"/>
              </w:rPr>
              <w:t>0.33</w:t>
            </w:r>
          </w:p>
        </w:tc>
        <w:tc>
          <w:tcPr>
            <w:tcW w:w="655" w:type="dxa"/>
            <w:vAlign w:val="center"/>
          </w:tcPr>
          <w:p w14:paraId="46BC2B85" w14:textId="77777777" w:rsidR="00C07D25" w:rsidRDefault="002C075E">
            <w:pPr>
              <w:ind w:firstLineChars="0" w:firstLine="0"/>
              <w:jc w:val="center"/>
              <w:rPr>
                <w:sz w:val="18"/>
                <w:szCs w:val="18"/>
              </w:rPr>
            </w:pPr>
            <w:r>
              <w:rPr>
                <w:rFonts w:hint="eastAsia"/>
                <w:sz w:val="18"/>
                <w:szCs w:val="18"/>
              </w:rPr>
              <w:t>84</w:t>
            </w:r>
          </w:p>
        </w:tc>
      </w:tr>
      <w:tr w:rsidR="00C07D25" w14:paraId="46BC2B8C" w14:textId="77777777">
        <w:trPr>
          <w:jc w:val="center"/>
        </w:trPr>
        <w:tc>
          <w:tcPr>
            <w:tcW w:w="2059" w:type="dxa"/>
            <w:vAlign w:val="center"/>
          </w:tcPr>
          <w:p w14:paraId="46BC2B87" w14:textId="77777777" w:rsidR="00C07D25" w:rsidRDefault="002C075E">
            <w:pPr>
              <w:ind w:firstLineChars="0" w:firstLine="0"/>
              <w:jc w:val="center"/>
              <w:rPr>
                <w:sz w:val="18"/>
                <w:szCs w:val="18"/>
              </w:rPr>
            </w:pPr>
            <w:r>
              <w:rPr>
                <w:rFonts w:hint="eastAsia"/>
                <w:sz w:val="18"/>
                <w:szCs w:val="18"/>
              </w:rPr>
              <w:t>City3</w:t>
            </w:r>
          </w:p>
        </w:tc>
        <w:tc>
          <w:tcPr>
            <w:tcW w:w="4217" w:type="dxa"/>
            <w:vAlign w:val="center"/>
          </w:tcPr>
          <w:p w14:paraId="46BC2B88" w14:textId="77777777" w:rsidR="00C07D25" w:rsidRDefault="002C075E">
            <w:pPr>
              <w:ind w:firstLineChars="0" w:firstLine="0"/>
              <w:rPr>
                <w:sz w:val="18"/>
                <w:szCs w:val="18"/>
              </w:rPr>
            </w:pPr>
            <w:r>
              <w:rPr>
                <w:rFonts w:hint="eastAsia"/>
                <w:sz w:val="18"/>
                <w:szCs w:val="18"/>
              </w:rPr>
              <w:t xml:space="preserve">Dummy, </w:t>
            </w:r>
            <w:r>
              <w:rPr>
                <w:rFonts w:hint="eastAsia"/>
                <w:sz w:val="18"/>
                <w:szCs w:val="18"/>
              </w:rPr>
              <w:t>City type</w:t>
            </w:r>
          </w:p>
        </w:tc>
        <w:tc>
          <w:tcPr>
            <w:tcW w:w="792" w:type="dxa"/>
            <w:vAlign w:val="center"/>
          </w:tcPr>
          <w:p w14:paraId="46BC2B89"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B8A" w14:textId="77777777" w:rsidR="00C07D25" w:rsidRDefault="002C075E">
            <w:pPr>
              <w:widowControl/>
              <w:ind w:firstLineChars="0" w:firstLine="0"/>
              <w:jc w:val="center"/>
              <w:textAlignment w:val="center"/>
              <w:rPr>
                <w:sz w:val="18"/>
                <w:szCs w:val="18"/>
              </w:rPr>
            </w:pPr>
            <w:r>
              <w:rPr>
                <w:rFonts w:hint="eastAsia"/>
                <w:sz w:val="18"/>
                <w:szCs w:val="18"/>
              </w:rPr>
              <w:t>0.22</w:t>
            </w:r>
          </w:p>
        </w:tc>
        <w:tc>
          <w:tcPr>
            <w:tcW w:w="655" w:type="dxa"/>
            <w:vAlign w:val="center"/>
          </w:tcPr>
          <w:p w14:paraId="46BC2B8B" w14:textId="77777777" w:rsidR="00C07D25" w:rsidRDefault="002C075E">
            <w:pPr>
              <w:ind w:firstLineChars="0" w:firstLine="0"/>
              <w:jc w:val="center"/>
              <w:rPr>
                <w:sz w:val="18"/>
                <w:szCs w:val="18"/>
              </w:rPr>
            </w:pPr>
            <w:r>
              <w:rPr>
                <w:rFonts w:hint="eastAsia"/>
                <w:sz w:val="18"/>
                <w:szCs w:val="18"/>
              </w:rPr>
              <w:t>35</w:t>
            </w:r>
          </w:p>
        </w:tc>
      </w:tr>
      <w:tr w:rsidR="00C07D25" w14:paraId="46BC2B92" w14:textId="77777777">
        <w:trPr>
          <w:jc w:val="center"/>
        </w:trPr>
        <w:tc>
          <w:tcPr>
            <w:tcW w:w="2059" w:type="dxa"/>
            <w:vAlign w:val="center"/>
          </w:tcPr>
          <w:p w14:paraId="46BC2B8D" w14:textId="77777777" w:rsidR="00C07D25" w:rsidRDefault="002C075E">
            <w:pPr>
              <w:ind w:firstLineChars="0" w:firstLine="0"/>
              <w:jc w:val="center"/>
              <w:rPr>
                <w:sz w:val="18"/>
                <w:szCs w:val="18"/>
              </w:rPr>
            </w:pPr>
            <w:r>
              <w:rPr>
                <w:rFonts w:hint="eastAsia"/>
                <w:sz w:val="18"/>
                <w:szCs w:val="18"/>
              </w:rPr>
              <w:t>City4</w:t>
            </w:r>
          </w:p>
        </w:tc>
        <w:tc>
          <w:tcPr>
            <w:tcW w:w="4217" w:type="dxa"/>
            <w:vAlign w:val="center"/>
          </w:tcPr>
          <w:p w14:paraId="46BC2B8E" w14:textId="77777777" w:rsidR="00C07D25" w:rsidRDefault="002C075E">
            <w:pPr>
              <w:ind w:firstLineChars="0" w:firstLine="0"/>
              <w:rPr>
                <w:sz w:val="18"/>
                <w:szCs w:val="18"/>
              </w:rPr>
            </w:pPr>
            <w:r>
              <w:rPr>
                <w:rFonts w:hint="eastAsia"/>
                <w:sz w:val="18"/>
                <w:szCs w:val="18"/>
              </w:rPr>
              <w:t xml:space="preserve">Dummy, </w:t>
            </w:r>
            <w:r>
              <w:rPr>
                <w:rFonts w:hint="eastAsia"/>
                <w:sz w:val="18"/>
                <w:szCs w:val="18"/>
              </w:rPr>
              <w:t>City type</w:t>
            </w:r>
          </w:p>
        </w:tc>
        <w:tc>
          <w:tcPr>
            <w:tcW w:w="792" w:type="dxa"/>
            <w:vAlign w:val="center"/>
          </w:tcPr>
          <w:p w14:paraId="46BC2B8F" w14:textId="77777777" w:rsidR="00C07D25" w:rsidRDefault="002C075E">
            <w:pPr>
              <w:ind w:firstLineChars="0" w:firstLine="0"/>
              <w:jc w:val="center"/>
              <w:rPr>
                <w:sz w:val="18"/>
                <w:szCs w:val="18"/>
              </w:rPr>
            </w:pPr>
            <w:r>
              <w:rPr>
                <w:rFonts w:hint="eastAsia"/>
                <w:sz w:val="18"/>
                <w:szCs w:val="18"/>
              </w:rPr>
              <w:t>0.06</w:t>
            </w:r>
          </w:p>
        </w:tc>
        <w:tc>
          <w:tcPr>
            <w:tcW w:w="605" w:type="dxa"/>
            <w:vAlign w:val="center"/>
          </w:tcPr>
          <w:p w14:paraId="46BC2B90" w14:textId="77777777" w:rsidR="00C07D25" w:rsidRDefault="002C075E">
            <w:pPr>
              <w:widowControl/>
              <w:ind w:firstLineChars="0" w:firstLine="0"/>
              <w:jc w:val="center"/>
              <w:textAlignment w:val="center"/>
              <w:rPr>
                <w:sz w:val="18"/>
                <w:szCs w:val="18"/>
              </w:rPr>
            </w:pPr>
            <w:r>
              <w:rPr>
                <w:rFonts w:hint="eastAsia"/>
                <w:sz w:val="18"/>
                <w:szCs w:val="18"/>
              </w:rPr>
              <w:t>0.23</w:t>
            </w:r>
          </w:p>
        </w:tc>
        <w:tc>
          <w:tcPr>
            <w:tcW w:w="655" w:type="dxa"/>
            <w:vAlign w:val="center"/>
          </w:tcPr>
          <w:p w14:paraId="46BC2B91" w14:textId="77777777" w:rsidR="00C07D25" w:rsidRDefault="002C075E">
            <w:pPr>
              <w:ind w:firstLineChars="0" w:firstLine="0"/>
              <w:jc w:val="center"/>
              <w:rPr>
                <w:sz w:val="18"/>
                <w:szCs w:val="18"/>
              </w:rPr>
            </w:pPr>
            <w:r>
              <w:rPr>
                <w:rFonts w:hint="eastAsia"/>
                <w:sz w:val="18"/>
                <w:szCs w:val="18"/>
              </w:rPr>
              <w:t>39</w:t>
            </w:r>
          </w:p>
        </w:tc>
      </w:tr>
      <w:tr w:rsidR="00C07D25" w14:paraId="46BC2B98" w14:textId="77777777">
        <w:trPr>
          <w:jc w:val="center"/>
        </w:trPr>
        <w:tc>
          <w:tcPr>
            <w:tcW w:w="2059" w:type="dxa"/>
            <w:vAlign w:val="center"/>
          </w:tcPr>
          <w:p w14:paraId="46BC2B93" w14:textId="77777777" w:rsidR="00C07D25" w:rsidRDefault="002C075E">
            <w:pPr>
              <w:ind w:firstLineChars="0" w:firstLine="0"/>
              <w:jc w:val="center"/>
              <w:rPr>
                <w:sz w:val="18"/>
                <w:szCs w:val="18"/>
              </w:rPr>
            </w:pPr>
            <w:r>
              <w:rPr>
                <w:rFonts w:hint="eastAsia"/>
                <w:sz w:val="18"/>
                <w:szCs w:val="18"/>
              </w:rPr>
              <w:t>City5</w:t>
            </w:r>
          </w:p>
        </w:tc>
        <w:tc>
          <w:tcPr>
            <w:tcW w:w="4217" w:type="dxa"/>
            <w:vAlign w:val="center"/>
          </w:tcPr>
          <w:p w14:paraId="46BC2B94" w14:textId="77777777" w:rsidR="00C07D25" w:rsidRDefault="002C075E">
            <w:pPr>
              <w:ind w:firstLineChars="0" w:firstLine="0"/>
              <w:rPr>
                <w:sz w:val="18"/>
                <w:szCs w:val="18"/>
              </w:rPr>
            </w:pPr>
            <w:r>
              <w:rPr>
                <w:rFonts w:hint="eastAsia"/>
                <w:sz w:val="18"/>
                <w:szCs w:val="18"/>
              </w:rPr>
              <w:t xml:space="preserve">Dummy, </w:t>
            </w:r>
            <w:r>
              <w:rPr>
                <w:rFonts w:hint="eastAsia"/>
                <w:sz w:val="18"/>
                <w:szCs w:val="18"/>
              </w:rPr>
              <w:t>City type</w:t>
            </w:r>
          </w:p>
        </w:tc>
        <w:tc>
          <w:tcPr>
            <w:tcW w:w="792" w:type="dxa"/>
            <w:vAlign w:val="center"/>
          </w:tcPr>
          <w:p w14:paraId="46BC2B95" w14:textId="77777777" w:rsidR="00C07D25" w:rsidRDefault="002C075E">
            <w:pPr>
              <w:ind w:firstLineChars="0" w:firstLine="0"/>
              <w:jc w:val="center"/>
              <w:rPr>
                <w:sz w:val="18"/>
                <w:szCs w:val="18"/>
              </w:rPr>
            </w:pPr>
            <w:r>
              <w:rPr>
                <w:rFonts w:hint="eastAsia"/>
                <w:sz w:val="18"/>
                <w:szCs w:val="18"/>
              </w:rPr>
              <w:t>0.05</w:t>
            </w:r>
          </w:p>
        </w:tc>
        <w:tc>
          <w:tcPr>
            <w:tcW w:w="605" w:type="dxa"/>
            <w:vAlign w:val="center"/>
          </w:tcPr>
          <w:p w14:paraId="46BC2B96" w14:textId="77777777" w:rsidR="00C07D25" w:rsidRDefault="002C075E">
            <w:pPr>
              <w:widowControl/>
              <w:ind w:firstLineChars="0" w:firstLine="0"/>
              <w:jc w:val="center"/>
              <w:textAlignment w:val="center"/>
              <w:rPr>
                <w:sz w:val="18"/>
                <w:szCs w:val="18"/>
              </w:rPr>
            </w:pPr>
            <w:r>
              <w:rPr>
                <w:rFonts w:hint="eastAsia"/>
                <w:sz w:val="18"/>
                <w:szCs w:val="18"/>
              </w:rPr>
              <w:t>0.22</w:t>
            </w:r>
          </w:p>
        </w:tc>
        <w:tc>
          <w:tcPr>
            <w:tcW w:w="655" w:type="dxa"/>
            <w:vAlign w:val="center"/>
          </w:tcPr>
          <w:p w14:paraId="46BC2B97" w14:textId="77777777" w:rsidR="00C07D25" w:rsidRDefault="002C075E">
            <w:pPr>
              <w:ind w:firstLineChars="0" w:firstLine="0"/>
              <w:jc w:val="center"/>
              <w:rPr>
                <w:sz w:val="18"/>
                <w:szCs w:val="18"/>
              </w:rPr>
            </w:pPr>
            <w:r>
              <w:rPr>
                <w:rFonts w:hint="eastAsia"/>
                <w:sz w:val="18"/>
                <w:szCs w:val="18"/>
              </w:rPr>
              <w:t>34</w:t>
            </w:r>
          </w:p>
        </w:tc>
      </w:tr>
      <w:tr w:rsidR="00C07D25" w14:paraId="46BC2B9A" w14:textId="77777777">
        <w:trPr>
          <w:jc w:val="center"/>
        </w:trPr>
        <w:tc>
          <w:tcPr>
            <w:tcW w:w="8328" w:type="dxa"/>
            <w:gridSpan w:val="5"/>
            <w:shd w:val="clear" w:color="auto" w:fill="D4F4F1" w:themeFill="accent5" w:themeFillTint="32"/>
            <w:vAlign w:val="center"/>
          </w:tcPr>
          <w:p w14:paraId="46BC2B99" w14:textId="77777777" w:rsidR="00C07D25" w:rsidRDefault="002C075E">
            <w:pPr>
              <w:ind w:firstLineChars="0" w:firstLine="0"/>
              <w:jc w:val="center"/>
              <w:rPr>
                <w:sz w:val="18"/>
                <w:szCs w:val="18"/>
              </w:rPr>
            </w:pPr>
            <w:r>
              <w:rPr>
                <w:rFonts w:hint="eastAsia"/>
                <w:b/>
                <w:bCs/>
                <w:sz w:val="18"/>
                <w:szCs w:val="18"/>
              </w:rPr>
              <w:t>Wetland type</w:t>
            </w:r>
          </w:p>
        </w:tc>
      </w:tr>
      <w:tr w:rsidR="00C07D25" w14:paraId="46BC2BA0" w14:textId="77777777">
        <w:trPr>
          <w:jc w:val="center"/>
        </w:trPr>
        <w:tc>
          <w:tcPr>
            <w:tcW w:w="2059" w:type="dxa"/>
            <w:vAlign w:val="center"/>
          </w:tcPr>
          <w:p w14:paraId="46BC2B9B" w14:textId="77777777" w:rsidR="00C07D25" w:rsidRDefault="002C075E">
            <w:pPr>
              <w:ind w:firstLineChars="0" w:firstLine="0"/>
              <w:jc w:val="center"/>
              <w:rPr>
                <w:sz w:val="18"/>
                <w:szCs w:val="18"/>
              </w:rPr>
            </w:pPr>
            <w:r>
              <w:rPr>
                <w:rFonts w:hint="eastAsia"/>
                <w:sz w:val="18"/>
                <w:szCs w:val="18"/>
              </w:rPr>
              <w:t>Composite</w:t>
            </w:r>
            <w:r>
              <w:rPr>
                <w:rFonts w:hint="eastAsia"/>
                <w:sz w:val="18"/>
                <w:szCs w:val="18"/>
              </w:rPr>
              <w:t xml:space="preserve"> </w:t>
            </w:r>
            <w:r>
              <w:rPr>
                <w:rFonts w:hint="eastAsia"/>
                <w:sz w:val="18"/>
                <w:szCs w:val="18"/>
              </w:rPr>
              <w:t>wetland</w:t>
            </w:r>
          </w:p>
        </w:tc>
        <w:tc>
          <w:tcPr>
            <w:tcW w:w="4217" w:type="dxa"/>
            <w:vAlign w:val="center"/>
          </w:tcPr>
          <w:p w14:paraId="46BC2B9C" w14:textId="77777777" w:rsidR="00C07D25" w:rsidRDefault="002C075E">
            <w:pPr>
              <w:ind w:firstLineChars="0" w:firstLine="0"/>
              <w:rPr>
                <w:sz w:val="18"/>
                <w:szCs w:val="18"/>
              </w:rPr>
            </w:pPr>
            <w:r>
              <w:rPr>
                <w:rFonts w:hint="eastAsia"/>
                <w:sz w:val="18"/>
                <w:szCs w:val="18"/>
              </w:rPr>
              <w:t>Dummy, Wetland type</w:t>
            </w:r>
          </w:p>
        </w:tc>
        <w:tc>
          <w:tcPr>
            <w:tcW w:w="792" w:type="dxa"/>
            <w:vAlign w:val="center"/>
          </w:tcPr>
          <w:p w14:paraId="46BC2B9D" w14:textId="77777777" w:rsidR="00C07D25" w:rsidRDefault="002C075E">
            <w:pPr>
              <w:ind w:firstLineChars="0" w:firstLine="0"/>
              <w:jc w:val="center"/>
              <w:rPr>
                <w:sz w:val="18"/>
                <w:szCs w:val="18"/>
              </w:rPr>
            </w:pPr>
            <w:r>
              <w:rPr>
                <w:rFonts w:hint="eastAsia"/>
                <w:sz w:val="18"/>
                <w:szCs w:val="18"/>
              </w:rPr>
              <w:t>0.44</w:t>
            </w:r>
          </w:p>
        </w:tc>
        <w:tc>
          <w:tcPr>
            <w:tcW w:w="605" w:type="dxa"/>
            <w:vAlign w:val="center"/>
          </w:tcPr>
          <w:p w14:paraId="46BC2B9E" w14:textId="77777777" w:rsidR="00C07D25" w:rsidRDefault="002C075E">
            <w:pPr>
              <w:widowControl/>
              <w:ind w:firstLineChars="0" w:firstLine="0"/>
              <w:jc w:val="center"/>
              <w:textAlignment w:val="center"/>
              <w:rPr>
                <w:sz w:val="18"/>
                <w:szCs w:val="18"/>
              </w:rPr>
            </w:pPr>
            <w:r>
              <w:rPr>
                <w:rFonts w:hint="eastAsia"/>
                <w:sz w:val="18"/>
                <w:szCs w:val="18"/>
              </w:rPr>
              <w:t>0.50</w:t>
            </w:r>
          </w:p>
        </w:tc>
        <w:tc>
          <w:tcPr>
            <w:tcW w:w="655" w:type="dxa"/>
            <w:vAlign w:val="center"/>
          </w:tcPr>
          <w:p w14:paraId="46BC2B9F" w14:textId="77777777" w:rsidR="00C07D25" w:rsidRDefault="002C075E">
            <w:pPr>
              <w:ind w:firstLineChars="0" w:firstLine="0"/>
              <w:jc w:val="center"/>
              <w:rPr>
                <w:sz w:val="18"/>
                <w:szCs w:val="18"/>
              </w:rPr>
            </w:pPr>
            <w:r>
              <w:rPr>
                <w:rFonts w:hint="eastAsia"/>
                <w:sz w:val="18"/>
                <w:szCs w:val="18"/>
              </w:rPr>
              <w:t>295</w:t>
            </w:r>
          </w:p>
        </w:tc>
      </w:tr>
      <w:tr w:rsidR="00C07D25" w14:paraId="46BC2BA6" w14:textId="77777777">
        <w:trPr>
          <w:jc w:val="center"/>
        </w:trPr>
        <w:tc>
          <w:tcPr>
            <w:tcW w:w="2059" w:type="dxa"/>
            <w:vAlign w:val="center"/>
          </w:tcPr>
          <w:p w14:paraId="46BC2BA1" w14:textId="77777777" w:rsidR="00C07D25" w:rsidRDefault="002C075E">
            <w:pPr>
              <w:ind w:firstLineChars="0" w:firstLine="0"/>
              <w:jc w:val="center"/>
              <w:rPr>
                <w:sz w:val="18"/>
                <w:szCs w:val="18"/>
              </w:rPr>
            </w:pPr>
            <w:r>
              <w:rPr>
                <w:rFonts w:hint="eastAsia"/>
                <w:sz w:val="18"/>
                <w:szCs w:val="18"/>
              </w:rPr>
              <w:t>River</w:t>
            </w:r>
            <w:r>
              <w:rPr>
                <w:rFonts w:hint="eastAsia"/>
                <w:sz w:val="18"/>
                <w:szCs w:val="18"/>
              </w:rPr>
              <w:t xml:space="preserve"> </w:t>
            </w:r>
            <w:r>
              <w:rPr>
                <w:rFonts w:hint="eastAsia"/>
                <w:sz w:val="18"/>
                <w:szCs w:val="18"/>
              </w:rPr>
              <w:t>Wetland</w:t>
            </w:r>
          </w:p>
        </w:tc>
        <w:tc>
          <w:tcPr>
            <w:tcW w:w="4217" w:type="dxa"/>
            <w:vAlign w:val="center"/>
          </w:tcPr>
          <w:p w14:paraId="46BC2BA2" w14:textId="77777777" w:rsidR="00C07D25" w:rsidRDefault="002C075E">
            <w:pPr>
              <w:ind w:firstLineChars="0" w:firstLine="0"/>
              <w:rPr>
                <w:sz w:val="18"/>
                <w:szCs w:val="18"/>
              </w:rPr>
            </w:pPr>
            <w:r>
              <w:rPr>
                <w:rFonts w:hint="eastAsia"/>
                <w:sz w:val="18"/>
                <w:szCs w:val="18"/>
              </w:rPr>
              <w:t>Dummy, Wetland type</w:t>
            </w:r>
          </w:p>
        </w:tc>
        <w:tc>
          <w:tcPr>
            <w:tcW w:w="792" w:type="dxa"/>
            <w:vAlign w:val="center"/>
          </w:tcPr>
          <w:p w14:paraId="46BC2BA3" w14:textId="77777777" w:rsidR="00C07D25" w:rsidRDefault="002C075E">
            <w:pPr>
              <w:ind w:firstLineChars="0" w:firstLine="0"/>
              <w:jc w:val="center"/>
              <w:rPr>
                <w:sz w:val="18"/>
                <w:szCs w:val="18"/>
              </w:rPr>
            </w:pPr>
            <w:r>
              <w:rPr>
                <w:rFonts w:hint="eastAsia"/>
                <w:sz w:val="18"/>
                <w:szCs w:val="18"/>
              </w:rPr>
              <w:t>0.14</w:t>
            </w:r>
          </w:p>
        </w:tc>
        <w:tc>
          <w:tcPr>
            <w:tcW w:w="605" w:type="dxa"/>
            <w:vAlign w:val="center"/>
          </w:tcPr>
          <w:p w14:paraId="46BC2BA4" w14:textId="77777777" w:rsidR="00C07D25" w:rsidRDefault="002C075E">
            <w:pPr>
              <w:widowControl/>
              <w:ind w:firstLineChars="0" w:firstLine="0"/>
              <w:jc w:val="center"/>
              <w:textAlignment w:val="center"/>
              <w:rPr>
                <w:sz w:val="18"/>
                <w:szCs w:val="18"/>
              </w:rPr>
            </w:pPr>
            <w:r>
              <w:rPr>
                <w:rFonts w:hint="eastAsia"/>
                <w:sz w:val="18"/>
                <w:szCs w:val="18"/>
              </w:rPr>
              <w:t>0.34</w:t>
            </w:r>
          </w:p>
        </w:tc>
        <w:tc>
          <w:tcPr>
            <w:tcW w:w="655" w:type="dxa"/>
            <w:vAlign w:val="center"/>
          </w:tcPr>
          <w:p w14:paraId="46BC2BA5" w14:textId="77777777" w:rsidR="00C07D25" w:rsidRDefault="002C075E">
            <w:pPr>
              <w:ind w:firstLineChars="0" w:firstLine="0"/>
              <w:jc w:val="center"/>
              <w:rPr>
                <w:sz w:val="18"/>
                <w:szCs w:val="18"/>
              </w:rPr>
            </w:pPr>
            <w:r>
              <w:rPr>
                <w:rFonts w:hint="eastAsia"/>
                <w:sz w:val="18"/>
                <w:szCs w:val="18"/>
              </w:rPr>
              <w:t>92</w:t>
            </w:r>
          </w:p>
        </w:tc>
      </w:tr>
      <w:tr w:rsidR="00C07D25" w14:paraId="46BC2BAC" w14:textId="77777777">
        <w:trPr>
          <w:jc w:val="center"/>
        </w:trPr>
        <w:tc>
          <w:tcPr>
            <w:tcW w:w="2059" w:type="dxa"/>
            <w:vAlign w:val="center"/>
          </w:tcPr>
          <w:p w14:paraId="46BC2BA7" w14:textId="77777777" w:rsidR="00C07D25" w:rsidRDefault="002C075E">
            <w:pPr>
              <w:ind w:firstLineChars="0" w:firstLine="0"/>
              <w:jc w:val="center"/>
              <w:rPr>
                <w:sz w:val="18"/>
                <w:szCs w:val="18"/>
              </w:rPr>
            </w:pPr>
            <w:r>
              <w:rPr>
                <w:rFonts w:hint="eastAsia"/>
                <w:sz w:val="18"/>
                <w:szCs w:val="18"/>
              </w:rPr>
              <w:t>Lake</w:t>
            </w:r>
            <w:r>
              <w:rPr>
                <w:rFonts w:hint="eastAsia"/>
                <w:sz w:val="18"/>
                <w:szCs w:val="18"/>
              </w:rPr>
              <w:t xml:space="preserve"> </w:t>
            </w:r>
            <w:r>
              <w:rPr>
                <w:rFonts w:hint="eastAsia"/>
                <w:sz w:val="18"/>
                <w:szCs w:val="18"/>
              </w:rPr>
              <w:t>wetland</w:t>
            </w:r>
          </w:p>
        </w:tc>
        <w:tc>
          <w:tcPr>
            <w:tcW w:w="4217" w:type="dxa"/>
            <w:vAlign w:val="center"/>
          </w:tcPr>
          <w:p w14:paraId="46BC2BA8" w14:textId="77777777" w:rsidR="00C07D25" w:rsidRDefault="002C075E">
            <w:pPr>
              <w:ind w:firstLineChars="0" w:firstLine="0"/>
              <w:rPr>
                <w:sz w:val="18"/>
                <w:szCs w:val="18"/>
              </w:rPr>
            </w:pPr>
            <w:r>
              <w:rPr>
                <w:rFonts w:hint="eastAsia"/>
                <w:sz w:val="18"/>
                <w:szCs w:val="18"/>
              </w:rPr>
              <w:t>Dummy, Preference for wetland type</w:t>
            </w:r>
          </w:p>
        </w:tc>
        <w:tc>
          <w:tcPr>
            <w:tcW w:w="792" w:type="dxa"/>
            <w:vAlign w:val="center"/>
          </w:tcPr>
          <w:p w14:paraId="46BC2BA9" w14:textId="77777777" w:rsidR="00C07D25" w:rsidRDefault="002C075E">
            <w:pPr>
              <w:ind w:firstLineChars="0" w:firstLine="0"/>
              <w:jc w:val="center"/>
              <w:rPr>
                <w:sz w:val="18"/>
                <w:szCs w:val="18"/>
              </w:rPr>
            </w:pPr>
            <w:r>
              <w:rPr>
                <w:rFonts w:hint="eastAsia"/>
                <w:sz w:val="18"/>
                <w:szCs w:val="18"/>
              </w:rPr>
              <w:t>0.42</w:t>
            </w:r>
          </w:p>
        </w:tc>
        <w:tc>
          <w:tcPr>
            <w:tcW w:w="605" w:type="dxa"/>
            <w:vAlign w:val="center"/>
          </w:tcPr>
          <w:p w14:paraId="46BC2BAA" w14:textId="77777777" w:rsidR="00C07D25" w:rsidRDefault="002C075E">
            <w:pPr>
              <w:widowControl/>
              <w:ind w:firstLineChars="0" w:firstLine="0"/>
              <w:jc w:val="center"/>
              <w:textAlignment w:val="center"/>
              <w:rPr>
                <w:sz w:val="18"/>
                <w:szCs w:val="18"/>
              </w:rPr>
            </w:pPr>
            <w:r>
              <w:rPr>
                <w:rFonts w:hint="eastAsia"/>
                <w:sz w:val="18"/>
                <w:szCs w:val="18"/>
              </w:rPr>
              <w:t>0.49</w:t>
            </w:r>
          </w:p>
        </w:tc>
        <w:tc>
          <w:tcPr>
            <w:tcW w:w="655" w:type="dxa"/>
            <w:vAlign w:val="center"/>
          </w:tcPr>
          <w:p w14:paraId="46BC2BAB" w14:textId="77777777" w:rsidR="00C07D25" w:rsidRDefault="002C075E">
            <w:pPr>
              <w:ind w:firstLineChars="0" w:firstLine="0"/>
              <w:jc w:val="center"/>
              <w:rPr>
                <w:sz w:val="18"/>
                <w:szCs w:val="18"/>
              </w:rPr>
            </w:pPr>
            <w:r>
              <w:rPr>
                <w:rFonts w:hint="eastAsia"/>
                <w:sz w:val="18"/>
                <w:szCs w:val="18"/>
              </w:rPr>
              <w:t>282</w:t>
            </w:r>
          </w:p>
        </w:tc>
      </w:tr>
      <w:tr w:rsidR="00C07D25" w14:paraId="46BC2BAE" w14:textId="77777777">
        <w:trPr>
          <w:jc w:val="center"/>
        </w:trPr>
        <w:tc>
          <w:tcPr>
            <w:tcW w:w="8328" w:type="dxa"/>
            <w:gridSpan w:val="5"/>
            <w:shd w:val="clear" w:color="auto" w:fill="D4F4F1" w:themeFill="accent5" w:themeFillTint="32"/>
            <w:vAlign w:val="center"/>
          </w:tcPr>
          <w:p w14:paraId="46BC2BAD" w14:textId="77777777" w:rsidR="00C07D25" w:rsidRDefault="002C075E">
            <w:pPr>
              <w:ind w:firstLineChars="0" w:firstLine="0"/>
              <w:jc w:val="center"/>
              <w:rPr>
                <w:sz w:val="18"/>
                <w:szCs w:val="18"/>
              </w:rPr>
            </w:pPr>
            <w:r>
              <w:rPr>
                <w:rFonts w:hint="eastAsia"/>
                <w:b/>
                <w:bCs/>
                <w:sz w:val="18"/>
                <w:szCs w:val="18"/>
              </w:rPr>
              <w:t xml:space="preserve">Numeric </w:t>
            </w:r>
            <w:r>
              <w:rPr>
                <w:rFonts w:hint="eastAsia"/>
                <w:b/>
                <w:bCs/>
                <w:sz w:val="18"/>
                <w:szCs w:val="18"/>
              </w:rPr>
              <w:t>v</w:t>
            </w:r>
            <w:r>
              <w:rPr>
                <w:rFonts w:hint="eastAsia"/>
                <w:b/>
                <w:bCs/>
                <w:sz w:val="18"/>
                <w:szCs w:val="18"/>
              </w:rPr>
              <w:t>ariable</w:t>
            </w:r>
          </w:p>
        </w:tc>
      </w:tr>
      <w:tr w:rsidR="00C07D25" w14:paraId="46BC2BB4" w14:textId="77777777">
        <w:trPr>
          <w:jc w:val="center"/>
        </w:trPr>
        <w:tc>
          <w:tcPr>
            <w:tcW w:w="2059" w:type="dxa"/>
            <w:vAlign w:val="center"/>
          </w:tcPr>
          <w:p w14:paraId="46BC2BAF" w14:textId="77777777" w:rsidR="00C07D25" w:rsidRDefault="002C075E">
            <w:pPr>
              <w:ind w:firstLineChars="0" w:firstLine="0"/>
              <w:jc w:val="center"/>
              <w:rPr>
                <w:sz w:val="18"/>
                <w:szCs w:val="18"/>
              </w:rPr>
            </w:pPr>
            <w:r>
              <w:rPr>
                <w:rFonts w:hint="eastAsia"/>
                <w:sz w:val="18"/>
                <w:szCs w:val="18"/>
              </w:rPr>
              <w:t>GDP</w:t>
            </w:r>
          </w:p>
        </w:tc>
        <w:tc>
          <w:tcPr>
            <w:tcW w:w="4217" w:type="dxa"/>
            <w:vAlign w:val="center"/>
          </w:tcPr>
          <w:p w14:paraId="46BC2BB0" w14:textId="77777777" w:rsidR="00C07D25" w:rsidRDefault="002C075E">
            <w:pPr>
              <w:ind w:firstLineChars="0" w:firstLine="0"/>
              <w:rPr>
                <w:sz w:val="18"/>
                <w:szCs w:val="18"/>
              </w:rPr>
            </w:pPr>
            <w:r>
              <w:rPr>
                <w:rFonts w:hint="eastAsia"/>
                <w:sz w:val="18"/>
                <w:szCs w:val="18"/>
              </w:rPr>
              <w:t xml:space="preserve">Ln, Ten thousand CNY </w:t>
            </w:r>
            <w:r>
              <w:rPr>
                <w:sz w:val="18"/>
                <w:szCs w:val="18"/>
              </w:rPr>
              <w:t>in 2015 prices</w:t>
            </w:r>
          </w:p>
        </w:tc>
        <w:tc>
          <w:tcPr>
            <w:tcW w:w="792" w:type="dxa"/>
            <w:vAlign w:val="center"/>
          </w:tcPr>
          <w:p w14:paraId="46BC2BB1" w14:textId="77777777" w:rsidR="00C07D25" w:rsidRDefault="002C075E">
            <w:pPr>
              <w:ind w:firstLineChars="0" w:firstLine="0"/>
              <w:jc w:val="center"/>
              <w:rPr>
                <w:sz w:val="18"/>
                <w:szCs w:val="18"/>
              </w:rPr>
            </w:pPr>
            <w:r>
              <w:rPr>
                <w:rFonts w:hint="eastAsia"/>
                <w:sz w:val="18"/>
                <w:szCs w:val="18"/>
              </w:rPr>
              <w:t>8.70</w:t>
            </w:r>
          </w:p>
        </w:tc>
        <w:tc>
          <w:tcPr>
            <w:tcW w:w="605" w:type="dxa"/>
            <w:vAlign w:val="center"/>
          </w:tcPr>
          <w:p w14:paraId="46BC2BB2" w14:textId="77777777" w:rsidR="00C07D25" w:rsidRDefault="002C075E">
            <w:pPr>
              <w:ind w:firstLineChars="0" w:firstLine="0"/>
              <w:jc w:val="center"/>
              <w:rPr>
                <w:sz w:val="18"/>
                <w:szCs w:val="18"/>
              </w:rPr>
            </w:pPr>
            <w:r>
              <w:rPr>
                <w:rFonts w:hint="eastAsia"/>
                <w:sz w:val="18"/>
                <w:szCs w:val="18"/>
              </w:rPr>
              <w:t>1.17</w:t>
            </w:r>
          </w:p>
        </w:tc>
        <w:tc>
          <w:tcPr>
            <w:tcW w:w="655" w:type="dxa"/>
            <w:vAlign w:val="center"/>
          </w:tcPr>
          <w:p w14:paraId="46BC2BB3" w14:textId="77777777" w:rsidR="00C07D25" w:rsidRDefault="002C075E">
            <w:pPr>
              <w:ind w:firstLineChars="0" w:firstLine="0"/>
              <w:jc w:val="center"/>
              <w:rPr>
                <w:sz w:val="18"/>
                <w:szCs w:val="18"/>
              </w:rPr>
            </w:pPr>
            <w:r>
              <w:rPr>
                <w:rFonts w:hint="eastAsia"/>
                <w:sz w:val="18"/>
                <w:szCs w:val="18"/>
              </w:rPr>
              <w:t>669</w:t>
            </w:r>
          </w:p>
        </w:tc>
      </w:tr>
      <w:tr w:rsidR="00C07D25" w14:paraId="46BC2BBA" w14:textId="77777777">
        <w:trPr>
          <w:jc w:val="center"/>
        </w:trPr>
        <w:tc>
          <w:tcPr>
            <w:tcW w:w="2059" w:type="dxa"/>
            <w:vAlign w:val="center"/>
          </w:tcPr>
          <w:p w14:paraId="46BC2BB5" w14:textId="77777777" w:rsidR="00C07D25" w:rsidRDefault="002C075E">
            <w:pPr>
              <w:ind w:firstLineChars="0" w:firstLine="0"/>
              <w:jc w:val="center"/>
              <w:rPr>
                <w:sz w:val="18"/>
                <w:szCs w:val="18"/>
              </w:rPr>
            </w:pPr>
            <w:r>
              <w:rPr>
                <w:rFonts w:hint="eastAsia"/>
                <w:sz w:val="18"/>
                <w:szCs w:val="18"/>
              </w:rPr>
              <w:t>Population</w:t>
            </w:r>
          </w:p>
        </w:tc>
        <w:tc>
          <w:tcPr>
            <w:tcW w:w="4217" w:type="dxa"/>
            <w:vAlign w:val="center"/>
          </w:tcPr>
          <w:p w14:paraId="46BC2BB6" w14:textId="77777777" w:rsidR="00C07D25" w:rsidRDefault="002C075E">
            <w:pPr>
              <w:ind w:firstLineChars="0" w:firstLine="0"/>
              <w:rPr>
                <w:sz w:val="18"/>
                <w:szCs w:val="18"/>
              </w:rPr>
            </w:pPr>
            <w:r>
              <w:rPr>
                <w:rFonts w:hint="eastAsia"/>
                <w:sz w:val="18"/>
                <w:szCs w:val="18"/>
              </w:rPr>
              <w:t>Ln, Ten thousand</w:t>
            </w:r>
          </w:p>
        </w:tc>
        <w:tc>
          <w:tcPr>
            <w:tcW w:w="792" w:type="dxa"/>
            <w:vAlign w:val="center"/>
          </w:tcPr>
          <w:p w14:paraId="46BC2BB7" w14:textId="77777777" w:rsidR="00C07D25" w:rsidRDefault="002C075E">
            <w:pPr>
              <w:ind w:firstLineChars="0" w:firstLine="0"/>
              <w:jc w:val="center"/>
              <w:rPr>
                <w:sz w:val="18"/>
                <w:szCs w:val="18"/>
              </w:rPr>
            </w:pPr>
            <w:r>
              <w:rPr>
                <w:rFonts w:hint="eastAsia"/>
                <w:sz w:val="18"/>
                <w:szCs w:val="18"/>
              </w:rPr>
              <w:t>6.50</w:t>
            </w:r>
          </w:p>
        </w:tc>
        <w:tc>
          <w:tcPr>
            <w:tcW w:w="605" w:type="dxa"/>
            <w:vAlign w:val="center"/>
          </w:tcPr>
          <w:p w14:paraId="46BC2BB8" w14:textId="77777777" w:rsidR="00C07D25" w:rsidRDefault="002C075E">
            <w:pPr>
              <w:ind w:firstLineChars="0" w:firstLine="0"/>
              <w:jc w:val="center"/>
              <w:rPr>
                <w:sz w:val="18"/>
                <w:szCs w:val="18"/>
              </w:rPr>
            </w:pPr>
            <w:r>
              <w:rPr>
                <w:rFonts w:hint="eastAsia"/>
                <w:sz w:val="18"/>
                <w:szCs w:val="18"/>
              </w:rPr>
              <w:t>0.52</w:t>
            </w:r>
          </w:p>
        </w:tc>
        <w:tc>
          <w:tcPr>
            <w:tcW w:w="655" w:type="dxa"/>
            <w:vAlign w:val="center"/>
          </w:tcPr>
          <w:p w14:paraId="46BC2BB9" w14:textId="77777777" w:rsidR="00C07D25" w:rsidRDefault="002C075E">
            <w:pPr>
              <w:ind w:firstLineChars="0" w:firstLine="0"/>
              <w:jc w:val="center"/>
              <w:rPr>
                <w:sz w:val="18"/>
                <w:szCs w:val="18"/>
              </w:rPr>
            </w:pPr>
            <w:r>
              <w:rPr>
                <w:rFonts w:hint="eastAsia"/>
                <w:sz w:val="18"/>
                <w:szCs w:val="18"/>
              </w:rPr>
              <w:t>669</w:t>
            </w:r>
          </w:p>
        </w:tc>
      </w:tr>
      <w:tr w:rsidR="00C07D25" w14:paraId="46BC2BC0" w14:textId="77777777">
        <w:trPr>
          <w:jc w:val="center"/>
        </w:trPr>
        <w:tc>
          <w:tcPr>
            <w:tcW w:w="2059" w:type="dxa"/>
            <w:vAlign w:val="center"/>
          </w:tcPr>
          <w:p w14:paraId="46BC2BBB" w14:textId="77777777" w:rsidR="00C07D25" w:rsidRDefault="002C075E">
            <w:pPr>
              <w:ind w:firstLineChars="0" w:firstLine="0"/>
              <w:jc w:val="center"/>
              <w:rPr>
                <w:sz w:val="18"/>
                <w:szCs w:val="18"/>
              </w:rPr>
            </w:pPr>
            <w:r>
              <w:rPr>
                <w:rFonts w:hint="eastAsia"/>
                <w:sz w:val="18"/>
                <w:szCs w:val="18"/>
              </w:rPr>
              <w:t>Precipitation</w:t>
            </w:r>
          </w:p>
        </w:tc>
        <w:tc>
          <w:tcPr>
            <w:tcW w:w="4217" w:type="dxa"/>
            <w:vAlign w:val="center"/>
          </w:tcPr>
          <w:p w14:paraId="46BC2BBC" w14:textId="77777777" w:rsidR="00C07D25" w:rsidRDefault="002C075E">
            <w:pPr>
              <w:ind w:firstLineChars="0" w:firstLine="0"/>
              <w:rPr>
                <w:sz w:val="18"/>
                <w:szCs w:val="18"/>
              </w:rPr>
            </w:pPr>
            <w:r>
              <w:rPr>
                <w:rFonts w:hint="eastAsia"/>
                <w:sz w:val="18"/>
                <w:szCs w:val="18"/>
              </w:rPr>
              <w:t xml:space="preserve">Ln, </w:t>
            </w:r>
            <w:r>
              <w:rPr>
                <w:rFonts w:hint="eastAsia"/>
                <w:sz w:val="18"/>
                <w:szCs w:val="18"/>
              </w:rPr>
              <w:t>Numeric,</w:t>
            </w:r>
            <w:r>
              <w:rPr>
                <w:rFonts w:hint="eastAsia"/>
                <w:sz w:val="18"/>
                <w:szCs w:val="18"/>
              </w:rPr>
              <w:t xml:space="preserve"> </w:t>
            </w:r>
            <w:r>
              <w:rPr>
                <w:rFonts w:hint="eastAsia"/>
                <w:sz w:val="18"/>
                <w:szCs w:val="18"/>
              </w:rPr>
              <w:t>Average annual precipitation</w:t>
            </w:r>
          </w:p>
        </w:tc>
        <w:tc>
          <w:tcPr>
            <w:tcW w:w="792" w:type="dxa"/>
            <w:vAlign w:val="center"/>
          </w:tcPr>
          <w:p w14:paraId="46BC2BBD" w14:textId="77777777" w:rsidR="00C07D25" w:rsidRDefault="002C075E">
            <w:pPr>
              <w:ind w:firstLineChars="0" w:firstLine="0"/>
              <w:jc w:val="center"/>
              <w:rPr>
                <w:sz w:val="18"/>
                <w:szCs w:val="18"/>
              </w:rPr>
            </w:pPr>
            <w:r>
              <w:rPr>
                <w:rFonts w:hint="eastAsia"/>
                <w:sz w:val="18"/>
                <w:szCs w:val="18"/>
              </w:rPr>
              <w:t>7.17</w:t>
            </w:r>
          </w:p>
        </w:tc>
        <w:tc>
          <w:tcPr>
            <w:tcW w:w="605" w:type="dxa"/>
            <w:vAlign w:val="center"/>
          </w:tcPr>
          <w:p w14:paraId="46BC2BBE" w14:textId="77777777" w:rsidR="00C07D25" w:rsidRDefault="002C075E">
            <w:pPr>
              <w:ind w:firstLineChars="0" w:firstLine="0"/>
              <w:jc w:val="center"/>
              <w:rPr>
                <w:sz w:val="18"/>
                <w:szCs w:val="18"/>
              </w:rPr>
            </w:pPr>
            <w:r>
              <w:rPr>
                <w:rFonts w:hint="eastAsia"/>
                <w:sz w:val="18"/>
                <w:szCs w:val="18"/>
              </w:rPr>
              <w:t>0.39</w:t>
            </w:r>
          </w:p>
        </w:tc>
        <w:tc>
          <w:tcPr>
            <w:tcW w:w="655" w:type="dxa"/>
            <w:vAlign w:val="center"/>
          </w:tcPr>
          <w:p w14:paraId="46BC2BBF" w14:textId="77777777" w:rsidR="00C07D25" w:rsidRDefault="002C075E">
            <w:pPr>
              <w:ind w:firstLineChars="0" w:firstLine="0"/>
              <w:jc w:val="center"/>
              <w:rPr>
                <w:sz w:val="18"/>
                <w:szCs w:val="18"/>
              </w:rPr>
            </w:pPr>
            <w:r>
              <w:rPr>
                <w:rFonts w:hint="eastAsia"/>
                <w:sz w:val="18"/>
                <w:szCs w:val="18"/>
              </w:rPr>
              <w:t>669</w:t>
            </w:r>
          </w:p>
        </w:tc>
      </w:tr>
      <w:tr w:rsidR="00C07D25" w14:paraId="46BC2BC6" w14:textId="77777777">
        <w:trPr>
          <w:jc w:val="center"/>
        </w:trPr>
        <w:tc>
          <w:tcPr>
            <w:tcW w:w="2059" w:type="dxa"/>
            <w:vAlign w:val="center"/>
          </w:tcPr>
          <w:p w14:paraId="46BC2BC1" w14:textId="77777777" w:rsidR="00C07D25" w:rsidRDefault="002C075E">
            <w:pPr>
              <w:ind w:firstLineChars="0" w:firstLine="0"/>
              <w:jc w:val="center"/>
              <w:rPr>
                <w:sz w:val="18"/>
                <w:szCs w:val="18"/>
              </w:rPr>
            </w:pPr>
            <w:r>
              <w:rPr>
                <w:rFonts w:hint="eastAsia"/>
                <w:sz w:val="18"/>
                <w:szCs w:val="18"/>
              </w:rPr>
              <w:t>Biodiversity</w:t>
            </w:r>
          </w:p>
        </w:tc>
        <w:tc>
          <w:tcPr>
            <w:tcW w:w="4217" w:type="dxa"/>
            <w:vAlign w:val="center"/>
          </w:tcPr>
          <w:p w14:paraId="46BC2BC2" w14:textId="77777777" w:rsidR="00C07D25" w:rsidRDefault="002C075E">
            <w:pPr>
              <w:ind w:firstLineChars="0" w:firstLine="0"/>
              <w:rPr>
                <w:sz w:val="18"/>
                <w:szCs w:val="18"/>
              </w:rPr>
            </w:pPr>
            <w:r>
              <w:rPr>
                <w:rFonts w:hint="eastAsia"/>
                <w:sz w:val="18"/>
                <w:szCs w:val="18"/>
              </w:rPr>
              <w:t>Ln,</w:t>
            </w:r>
            <w:r>
              <w:rPr>
                <w:rFonts w:hint="eastAsia"/>
                <w:sz w:val="18"/>
                <w:szCs w:val="18"/>
              </w:rPr>
              <w:t xml:space="preserve"> </w:t>
            </w:r>
            <w:r>
              <w:rPr>
                <w:rFonts w:hint="eastAsia"/>
                <w:sz w:val="18"/>
                <w:szCs w:val="18"/>
              </w:rPr>
              <w:t>Numeric, Birds observation</w:t>
            </w:r>
          </w:p>
        </w:tc>
        <w:tc>
          <w:tcPr>
            <w:tcW w:w="792" w:type="dxa"/>
            <w:vAlign w:val="center"/>
          </w:tcPr>
          <w:p w14:paraId="46BC2BC3" w14:textId="77777777" w:rsidR="00C07D25" w:rsidRDefault="002C075E">
            <w:pPr>
              <w:ind w:firstLineChars="0" w:firstLine="0"/>
              <w:jc w:val="center"/>
              <w:rPr>
                <w:sz w:val="18"/>
                <w:szCs w:val="18"/>
              </w:rPr>
            </w:pPr>
            <w:r>
              <w:rPr>
                <w:rFonts w:hint="eastAsia"/>
                <w:sz w:val="18"/>
                <w:szCs w:val="18"/>
              </w:rPr>
              <w:t>2.77</w:t>
            </w:r>
          </w:p>
        </w:tc>
        <w:tc>
          <w:tcPr>
            <w:tcW w:w="605" w:type="dxa"/>
            <w:vAlign w:val="center"/>
          </w:tcPr>
          <w:p w14:paraId="46BC2BC4" w14:textId="77777777" w:rsidR="00C07D25" w:rsidRDefault="002C075E">
            <w:pPr>
              <w:ind w:firstLineChars="0" w:firstLine="0"/>
              <w:jc w:val="center"/>
              <w:rPr>
                <w:sz w:val="18"/>
                <w:szCs w:val="18"/>
              </w:rPr>
            </w:pPr>
            <w:r>
              <w:rPr>
                <w:rFonts w:hint="eastAsia"/>
                <w:sz w:val="18"/>
                <w:szCs w:val="18"/>
              </w:rPr>
              <w:t>0.41</w:t>
            </w:r>
          </w:p>
        </w:tc>
        <w:tc>
          <w:tcPr>
            <w:tcW w:w="655" w:type="dxa"/>
            <w:vAlign w:val="center"/>
          </w:tcPr>
          <w:p w14:paraId="46BC2BC5" w14:textId="77777777" w:rsidR="00C07D25" w:rsidRDefault="002C075E">
            <w:pPr>
              <w:ind w:firstLineChars="0" w:firstLine="0"/>
              <w:jc w:val="center"/>
              <w:rPr>
                <w:sz w:val="18"/>
                <w:szCs w:val="18"/>
              </w:rPr>
            </w:pPr>
            <w:r>
              <w:rPr>
                <w:rFonts w:hint="eastAsia"/>
                <w:sz w:val="18"/>
                <w:szCs w:val="18"/>
              </w:rPr>
              <w:t>669</w:t>
            </w:r>
          </w:p>
        </w:tc>
      </w:tr>
      <w:tr w:rsidR="00C07D25" w14:paraId="46BC2BCC" w14:textId="77777777">
        <w:trPr>
          <w:jc w:val="center"/>
        </w:trPr>
        <w:tc>
          <w:tcPr>
            <w:tcW w:w="2059" w:type="dxa"/>
            <w:vAlign w:val="center"/>
          </w:tcPr>
          <w:p w14:paraId="46BC2BC7" w14:textId="77777777" w:rsidR="00C07D25" w:rsidRDefault="002C075E">
            <w:pPr>
              <w:ind w:firstLineChars="0" w:firstLine="0"/>
              <w:jc w:val="center"/>
              <w:rPr>
                <w:sz w:val="18"/>
                <w:szCs w:val="18"/>
              </w:rPr>
            </w:pPr>
            <w:r>
              <w:rPr>
                <w:rFonts w:hint="eastAsia"/>
                <w:sz w:val="18"/>
                <w:szCs w:val="18"/>
              </w:rPr>
              <w:t>NDVI</w:t>
            </w:r>
          </w:p>
        </w:tc>
        <w:tc>
          <w:tcPr>
            <w:tcW w:w="4217" w:type="dxa"/>
            <w:vAlign w:val="center"/>
          </w:tcPr>
          <w:p w14:paraId="46BC2BC8" w14:textId="77777777" w:rsidR="00C07D25" w:rsidRDefault="002C075E">
            <w:pPr>
              <w:ind w:firstLineChars="0" w:firstLine="0"/>
              <w:rPr>
                <w:sz w:val="18"/>
                <w:szCs w:val="18"/>
              </w:rPr>
            </w:pPr>
            <w:r>
              <w:rPr>
                <w:sz w:val="18"/>
                <w:szCs w:val="18"/>
              </w:rPr>
              <w:t>Normalized difference vegetation index, Numeric</w:t>
            </w:r>
          </w:p>
        </w:tc>
        <w:tc>
          <w:tcPr>
            <w:tcW w:w="792" w:type="dxa"/>
            <w:vAlign w:val="center"/>
          </w:tcPr>
          <w:p w14:paraId="46BC2BC9" w14:textId="77777777" w:rsidR="00C07D25" w:rsidRDefault="002C075E">
            <w:pPr>
              <w:ind w:firstLineChars="0" w:firstLine="0"/>
              <w:jc w:val="center"/>
              <w:rPr>
                <w:sz w:val="18"/>
                <w:szCs w:val="18"/>
              </w:rPr>
            </w:pPr>
            <w:r>
              <w:rPr>
                <w:rFonts w:hint="eastAsia"/>
                <w:sz w:val="18"/>
                <w:szCs w:val="18"/>
              </w:rPr>
              <w:t>0.70</w:t>
            </w:r>
          </w:p>
        </w:tc>
        <w:tc>
          <w:tcPr>
            <w:tcW w:w="605" w:type="dxa"/>
            <w:vAlign w:val="center"/>
          </w:tcPr>
          <w:p w14:paraId="46BC2BCA" w14:textId="77777777" w:rsidR="00C07D25" w:rsidRDefault="002C075E">
            <w:pPr>
              <w:ind w:firstLineChars="0" w:firstLine="0"/>
              <w:jc w:val="center"/>
              <w:rPr>
                <w:sz w:val="18"/>
                <w:szCs w:val="18"/>
              </w:rPr>
            </w:pPr>
            <w:r>
              <w:rPr>
                <w:rFonts w:hint="eastAsia"/>
                <w:sz w:val="18"/>
                <w:szCs w:val="18"/>
              </w:rPr>
              <w:t>0.07</w:t>
            </w:r>
          </w:p>
        </w:tc>
        <w:tc>
          <w:tcPr>
            <w:tcW w:w="655" w:type="dxa"/>
            <w:vAlign w:val="center"/>
          </w:tcPr>
          <w:p w14:paraId="46BC2BCB" w14:textId="77777777" w:rsidR="00C07D25" w:rsidRDefault="002C075E">
            <w:pPr>
              <w:ind w:firstLineChars="0" w:firstLine="0"/>
              <w:jc w:val="center"/>
              <w:rPr>
                <w:sz w:val="18"/>
                <w:szCs w:val="18"/>
              </w:rPr>
            </w:pPr>
            <w:r>
              <w:rPr>
                <w:rFonts w:hint="eastAsia"/>
                <w:sz w:val="18"/>
                <w:szCs w:val="18"/>
              </w:rPr>
              <w:t>669</w:t>
            </w:r>
          </w:p>
        </w:tc>
      </w:tr>
      <w:tr w:rsidR="00C07D25" w14:paraId="46BC2BD2" w14:textId="77777777">
        <w:trPr>
          <w:jc w:val="center"/>
        </w:trPr>
        <w:tc>
          <w:tcPr>
            <w:tcW w:w="2059" w:type="dxa"/>
            <w:vAlign w:val="center"/>
          </w:tcPr>
          <w:p w14:paraId="46BC2BCD" w14:textId="77777777" w:rsidR="00C07D25" w:rsidRDefault="002C075E">
            <w:pPr>
              <w:ind w:firstLineChars="0" w:firstLine="0"/>
              <w:jc w:val="center"/>
              <w:rPr>
                <w:sz w:val="18"/>
                <w:szCs w:val="18"/>
              </w:rPr>
            </w:pPr>
            <w:r>
              <w:rPr>
                <w:rFonts w:hint="eastAsia"/>
                <w:sz w:val="18"/>
                <w:szCs w:val="18"/>
              </w:rPr>
              <w:lastRenderedPageBreak/>
              <w:t>Temperature</w:t>
            </w:r>
          </w:p>
        </w:tc>
        <w:tc>
          <w:tcPr>
            <w:tcW w:w="4217" w:type="dxa"/>
            <w:vAlign w:val="center"/>
          </w:tcPr>
          <w:p w14:paraId="46BC2BCE" w14:textId="77777777" w:rsidR="00C07D25" w:rsidRDefault="002C075E">
            <w:pPr>
              <w:ind w:firstLineChars="0" w:firstLine="0"/>
              <w:rPr>
                <w:sz w:val="18"/>
                <w:szCs w:val="18"/>
              </w:rPr>
            </w:pPr>
            <w:r>
              <w:rPr>
                <w:rFonts w:hint="eastAsia"/>
                <w:sz w:val="18"/>
                <w:szCs w:val="18"/>
              </w:rPr>
              <w:t>Ln,</w:t>
            </w:r>
            <w:r>
              <w:rPr>
                <w:rFonts w:hint="eastAsia"/>
                <w:sz w:val="18"/>
                <w:szCs w:val="18"/>
              </w:rPr>
              <w:t xml:space="preserve"> </w:t>
            </w:r>
            <w:r>
              <w:rPr>
                <w:rFonts w:hint="eastAsia"/>
                <w:sz w:val="18"/>
                <w:szCs w:val="18"/>
              </w:rPr>
              <w:t>Numeric,</w:t>
            </w:r>
            <w:r>
              <w:rPr>
                <w:rFonts w:hint="eastAsia"/>
                <w:sz w:val="18"/>
                <w:szCs w:val="18"/>
              </w:rPr>
              <w:t xml:space="preserve"> M</w:t>
            </w:r>
            <w:r>
              <w:rPr>
                <w:rFonts w:hint="eastAsia"/>
                <w:sz w:val="18"/>
                <w:szCs w:val="18"/>
              </w:rPr>
              <w:t>ean annual temperature</w:t>
            </w:r>
          </w:p>
        </w:tc>
        <w:tc>
          <w:tcPr>
            <w:tcW w:w="792" w:type="dxa"/>
            <w:vAlign w:val="center"/>
          </w:tcPr>
          <w:p w14:paraId="46BC2BCF" w14:textId="77777777" w:rsidR="00C07D25" w:rsidRDefault="002C075E">
            <w:pPr>
              <w:ind w:firstLineChars="0" w:firstLine="0"/>
              <w:jc w:val="center"/>
              <w:rPr>
                <w:sz w:val="18"/>
                <w:szCs w:val="18"/>
              </w:rPr>
            </w:pPr>
            <w:r>
              <w:rPr>
                <w:rFonts w:hint="eastAsia"/>
                <w:sz w:val="18"/>
                <w:szCs w:val="18"/>
              </w:rPr>
              <w:t>2.84</w:t>
            </w:r>
          </w:p>
        </w:tc>
        <w:tc>
          <w:tcPr>
            <w:tcW w:w="605" w:type="dxa"/>
            <w:vAlign w:val="center"/>
          </w:tcPr>
          <w:p w14:paraId="46BC2BD0" w14:textId="77777777" w:rsidR="00C07D25" w:rsidRDefault="002C075E">
            <w:pPr>
              <w:ind w:firstLineChars="0" w:firstLine="0"/>
              <w:jc w:val="center"/>
              <w:rPr>
                <w:sz w:val="18"/>
                <w:szCs w:val="18"/>
              </w:rPr>
            </w:pPr>
            <w:r>
              <w:rPr>
                <w:rFonts w:hint="eastAsia"/>
                <w:sz w:val="18"/>
                <w:szCs w:val="18"/>
              </w:rPr>
              <w:t>0.24</w:t>
            </w:r>
          </w:p>
        </w:tc>
        <w:tc>
          <w:tcPr>
            <w:tcW w:w="655" w:type="dxa"/>
            <w:vAlign w:val="center"/>
          </w:tcPr>
          <w:p w14:paraId="46BC2BD1" w14:textId="77777777" w:rsidR="00C07D25" w:rsidRDefault="002C075E">
            <w:pPr>
              <w:ind w:firstLineChars="0" w:firstLine="0"/>
              <w:jc w:val="center"/>
              <w:rPr>
                <w:sz w:val="18"/>
                <w:szCs w:val="18"/>
              </w:rPr>
            </w:pPr>
            <w:r>
              <w:rPr>
                <w:rFonts w:hint="eastAsia"/>
                <w:sz w:val="18"/>
                <w:szCs w:val="18"/>
              </w:rPr>
              <w:t>669</w:t>
            </w:r>
          </w:p>
        </w:tc>
      </w:tr>
      <w:tr w:rsidR="00C07D25" w14:paraId="46BC2BD8" w14:textId="77777777">
        <w:trPr>
          <w:jc w:val="center"/>
        </w:trPr>
        <w:tc>
          <w:tcPr>
            <w:tcW w:w="2059" w:type="dxa"/>
            <w:vAlign w:val="center"/>
          </w:tcPr>
          <w:p w14:paraId="46BC2BD3" w14:textId="77777777" w:rsidR="00C07D25" w:rsidRDefault="002C075E">
            <w:pPr>
              <w:ind w:firstLineChars="0" w:firstLine="0"/>
              <w:jc w:val="center"/>
              <w:rPr>
                <w:sz w:val="18"/>
                <w:szCs w:val="18"/>
              </w:rPr>
            </w:pPr>
            <w:r>
              <w:rPr>
                <w:rFonts w:hint="eastAsia"/>
                <w:sz w:val="18"/>
                <w:szCs w:val="18"/>
              </w:rPr>
              <w:t>Bulit-up area</w:t>
            </w:r>
          </w:p>
        </w:tc>
        <w:tc>
          <w:tcPr>
            <w:tcW w:w="4217" w:type="dxa"/>
            <w:vAlign w:val="center"/>
          </w:tcPr>
          <w:p w14:paraId="46BC2BD4" w14:textId="77777777" w:rsidR="00C07D25" w:rsidRDefault="002C075E">
            <w:pPr>
              <w:ind w:firstLineChars="0" w:firstLine="0"/>
              <w:rPr>
                <w:sz w:val="18"/>
                <w:szCs w:val="18"/>
              </w:rPr>
            </w:pPr>
            <w:r>
              <w:rPr>
                <w:rFonts w:hint="eastAsia"/>
                <w:sz w:val="18"/>
                <w:szCs w:val="18"/>
              </w:rPr>
              <w:t xml:space="preserve">Ln, </w:t>
            </w:r>
            <w:r>
              <w:rPr>
                <w:rFonts w:hint="eastAsia"/>
                <w:sz w:val="18"/>
                <w:szCs w:val="18"/>
              </w:rPr>
              <w:t>Numeric,</w:t>
            </w:r>
            <w:r>
              <w:rPr>
                <w:rFonts w:hint="eastAsia"/>
                <w:sz w:val="18"/>
                <w:szCs w:val="18"/>
              </w:rPr>
              <w:t xml:space="preserve"> U</w:t>
            </w:r>
            <w:r>
              <w:rPr>
                <w:rFonts w:hint="eastAsia"/>
                <w:sz w:val="18"/>
                <w:szCs w:val="18"/>
              </w:rPr>
              <w:t>rban built-up area</w:t>
            </w:r>
          </w:p>
        </w:tc>
        <w:tc>
          <w:tcPr>
            <w:tcW w:w="792" w:type="dxa"/>
            <w:vAlign w:val="center"/>
          </w:tcPr>
          <w:p w14:paraId="46BC2BD5" w14:textId="77777777" w:rsidR="00C07D25" w:rsidRDefault="002C075E">
            <w:pPr>
              <w:ind w:firstLineChars="0" w:firstLine="0"/>
              <w:jc w:val="center"/>
              <w:rPr>
                <w:sz w:val="18"/>
                <w:szCs w:val="18"/>
              </w:rPr>
            </w:pPr>
            <w:r>
              <w:rPr>
                <w:rFonts w:hint="eastAsia"/>
                <w:sz w:val="18"/>
                <w:szCs w:val="18"/>
              </w:rPr>
              <w:t>6.01</w:t>
            </w:r>
          </w:p>
        </w:tc>
        <w:tc>
          <w:tcPr>
            <w:tcW w:w="605" w:type="dxa"/>
            <w:vAlign w:val="center"/>
          </w:tcPr>
          <w:p w14:paraId="46BC2BD6" w14:textId="77777777" w:rsidR="00C07D25" w:rsidRDefault="002C075E">
            <w:pPr>
              <w:ind w:firstLineChars="0" w:firstLine="0"/>
              <w:jc w:val="center"/>
              <w:rPr>
                <w:sz w:val="18"/>
                <w:szCs w:val="18"/>
              </w:rPr>
            </w:pPr>
            <w:r>
              <w:rPr>
                <w:rFonts w:hint="eastAsia"/>
                <w:sz w:val="18"/>
                <w:szCs w:val="18"/>
              </w:rPr>
              <w:t>0.93</w:t>
            </w:r>
          </w:p>
        </w:tc>
        <w:tc>
          <w:tcPr>
            <w:tcW w:w="655" w:type="dxa"/>
            <w:vAlign w:val="center"/>
          </w:tcPr>
          <w:p w14:paraId="46BC2BD7" w14:textId="77777777" w:rsidR="00C07D25" w:rsidRDefault="002C075E">
            <w:pPr>
              <w:ind w:firstLineChars="0" w:firstLine="0"/>
              <w:jc w:val="center"/>
              <w:rPr>
                <w:sz w:val="18"/>
                <w:szCs w:val="18"/>
              </w:rPr>
            </w:pPr>
            <w:r>
              <w:rPr>
                <w:rFonts w:hint="eastAsia"/>
                <w:sz w:val="18"/>
                <w:szCs w:val="18"/>
              </w:rPr>
              <w:t>669</w:t>
            </w:r>
          </w:p>
        </w:tc>
      </w:tr>
      <w:tr w:rsidR="00C07D25" w14:paraId="46BC2BDE" w14:textId="77777777">
        <w:trPr>
          <w:jc w:val="center"/>
        </w:trPr>
        <w:tc>
          <w:tcPr>
            <w:tcW w:w="2059" w:type="dxa"/>
            <w:vAlign w:val="center"/>
          </w:tcPr>
          <w:p w14:paraId="46BC2BD9" w14:textId="77777777" w:rsidR="00C07D25" w:rsidRDefault="002C075E">
            <w:pPr>
              <w:ind w:firstLineChars="0" w:firstLine="0"/>
              <w:jc w:val="center"/>
              <w:rPr>
                <w:sz w:val="18"/>
                <w:szCs w:val="18"/>
              </w:rPr>
            </w:pPr>
            <w:r>
              <w:rPr>
                <w:rFonts w:hint="eastAsia"/>
                <w:sz w:val="18"/>
                <w:szCs w:val="18"/>
              </w:rPr>
              <w:t>Road area pc</w:t>
            </w:r>
          </w:p>
        </w:tc>
        <w:tc>
          <w:tcPr>
            <w:tcW w:w="4217" w:type="dxa"/>
            <w:vAlign w:val="center"/>
          </w:tcPr>
          <w:p w14:paraId="46BC2BDA" w14:textId="77777777" w:rsidR="00C07D25" w:rsidRDefault="002C075E">
            <w:pPr>
              <w:ind w:firstLineChars="0" w:firstLine="0"/>
              <w:rPr>
                <w:sz w:val="18"/>
                <w:szCs w:val="18"/>
              </w:rPr>
            </w:pPr>
            <w:r>
              <w:rPr>
                <w:rFonts w:hint="eastAsia"/>
                <w:sz w:val="18"/>
                <w:szCs w:val="18"/>
              </w:rPr>
              <w:t xml:space="preserve">Ln, </w:t>
            </w:r>
            <w:r>
              <w:rPr>
                <w:rFonts w:hint="eastAsia"/>
                <w:sz w:val="18"/>
                <w:szCs w:val="18"/>
              </w:rPr>
              <w:t>Numeric,</w:t>
            </w:r>
            <w:r>
              <w:rPr>
                <w:rFonts w:hint="eastAsia"/>
                <w:sz w:val="18"/>
                <w:szCs w:val="18"/>
              </w:rPr>
              <w:t xml:space="preserve"> </w:t>
            </w:r>
            <w:r>
              <w:rPr>
                <w:rFonts w:hint="eastAsia"/>
                <w:sz w:val="18"/>
                <w:szCs w:val="18"/>
              </w:rPr>
              <w:t>Urban per capita road area</w:t>
            </w:r>
          </w:p>
        </w:tc>
        <w:tc>
          <w:tcPr>
            <w:tcW w:w="792" w:type="dxa"/>
            <w:vAlign w:val="center"/>
          </w:tcPr>
          <w:p w14:paraId="46BC2BDB" w14:textId="77777777" w:rsidR="00C07D25" w:rsidRDefault="002C075E">
            <w:pPr>
              <w:ind w:firstLineChars="0" w:firstLine="0"/>
              <w:jc w:val="center"/>
              <w:rPr>
                <w:sz w:val="18"/>
                <w:szCs w:val="18"/>
              </w:rPr>
            </w:pPr>
            <w:r>
              <w:rPr>
                <w:rFonts w:hint="eastAsia"/>
                <w:sz w:val="18"/>
                <w:szCs w:val="18"/>
              </w:rPr>
              <w:t>2.62</w:t>
            </w:r>
          </w:p>
        </w:tc>
        <w:tc>
          <w:tcPr>
            <w:tcW w:w="605" w:type="dxa"/>
            <w:vAlign w:val="center"/>
          </w:tcPr>
          <w:p w14:paraId="46BC2BDC" w14:textId="77777777" w:rsidR="00C07D25" w:rsidRDefault="002C075E">
            <w:pPr>
              <w:ind w:firstLineChars="0" w:firstLine="0"/>
              <w:jc w:val="center"/>
              <w:rPr>
                <w:sz w:val="18"/>
                <w:szCs w:val="18"/>
              </w:rPr>
            </w:pPr>
            <w:r>
              <w:rPr>
                <w:rFonts w:hint="eastAsia"/>
                <w:sz w:val="18"/>
                <w:szCs w:val="18"/>
              </w:rPr>
              <w:t>0.33</w:t>
            </w:r>
          </w:p>
        </w:tc>
        <w:tc>
          <w:tcPr>
            <w:tcW w:w="655" w:type="dxa"/>
            <w:vAlign w:val="center"/>
          </w:tcPr>
          <w:p w14:paraId="46BC2BDD" w14:textId="77777777" w:rsidR="00C07D25" w:rsidRDefault="002C075E">
            <w:pPr>
              <w:ind w:firstLineChars="0" w:firstLine="0"/>
              <w:jc w:val="center"/>
              <w:rPr>
                <w:sz w:val="18"/>
                <w:szCs w:val="18"/>
              </w:rPr>
            </w:pPr>
            <w:r>
              <w:rPr>
                <w:rFonts w:hint="eastAsia"/>
                <w:sz w:val="18"/>
                <w:szCs w:val="18"/>
              </w:rPr>
              <w:t>669</w:t>
            </w:r>
          </w:p>
        </w:tc>
      </w:tr>
      <w:tr w:rsidR="00C07D25" w14:paraId="46BC2BE4" w14:textId="77777777">
        <w:trPr>
          <w:jc w:val="center"/>
        </w:trPr>
        <w:tc>
          <w:tcPr>
            <w:tcW w:w="2059" w:type="dxa"/>
            <w:vAlign w:val="center"/>
          </w:tcPr>
          <w:p w14:paraId="46BC2BDF" w14:textId="77777777" w:rsidR="00C07D25" w:rsidRDefault="002C075E">
            <w:pPr>
              <w:ind w:firstLineChars="0" w:firstLine="0"/>
              <w:jc w:val="center"/>
              <w:rPr>
                <w:sz w:val="18"/>
                <w:szCs w:val="18"/>
              </w:rPr>
            </w:pPr>
            <w:r>
              <w:rPr>
                <w:rFonts w:hint="eastAsia"/>
                <w:sz w:val="18"/>
                <w:szCs w:val="18"/>
              </w:rPr>
              <w:t>Green area pc</w:t>
            </w:r>
          </w:p>
        </w:tc>
        <w:tc>
          <w:tcPr>
            <w:tcW w:w="4217" w:type="dxa"/>
            <w:vAlign w:val="center"/>
          </w:tcPr>
          <w:p w14:paraId="46BC2BE0" w14:textId="77777777" w:rsidR="00C07D25" w:rsidRDefault="002C075E">
            <w:pPr>
              <w:ind w:firstLineChars="0" w:firstLine="0"/>
              <w:rPr>
                <w:sz w:val="18"/>
                <w:szCs w:val="18"/>
              </w:rPr>
            </w:pPr>
            <w:r>
              <w:rPr>
                <w:rFonts w:hint="eastAsia"/>
                <w:sz w:val="18"/>
                <w:szCs w:val="18"/>
              </w:rPr>
              <w:t xml:space="preserve">Ln, </w:t>
            </w:r>
            <w:r>
              <w:rPr>
                <w:rFonts w:hint="eastAsia"/>
                <w:sz w:val="18"/>
                <w:szCs w:val="18"/>
              </w:rPr>
              <w:t>Numeric,</w:t>
            </w:r>
            <w:r>
              <w:rPr>
                <w:rFonts w:hint="eastAsia"/>
                <w:sz w:val="18"/>
                <w:szCs w:val="18"/>
              </w:rPr>
              <w:t xml:space="preserve"> Urban per capita green area</w:t>
            </w:r>
          </w:p>
        </w:tc>
        <w:tc>
          <w:tcPr>
            <w:tcW w:w="792" w:type="dxa"/>
            <w:vAlign w:val="center"/>
          </w:tcPr>
          <w:p w14:paraId="46BC2BE1" w14:textId="77777777" w:rsidR="00C07D25" w:rsidRDefault="002C075E">
            <w:pPr>
              <w:ind w:firstLineChars="0" w:firstLine="0"/>
              <w:jc w:val="center"/>
              <w:rPr>
                <w:sz w:val="18"/>
                <w:szCs w:val="18"/>
              </w:rPr>
            </w:pPr>
            <w:r>
              <w:rPr>
                <w:rFonts w:hint="eastAsia"/>
                <w:sz w:val="18"/>
                <w:szCs w:val="18"/>
              </w:rPr>
              <w:t>2.50</w:t>
            </w:r>
          </w:p>
        </w:tc>
        <w:tc>
          <w:tcPr>
            <w:tcW w:w="605" w:type="dxa"/>
            <w:vAlign w:val="center"/>
          </w:tcPr>
          <w:p w14:paraId="46BC2BE2" w14:textId="77777777" w:rsidR="00C07D25" w:rsidRDefault="002C075E">
            <w:pPr>
              <w:ind w:firstLineChars="0" w:firstLine="0"/>
              <w:jc w:val="center"/>
              <w:rPr>
                <w:sz w:val="18"/>
                <w:szCs w:val="18"/>
              </w:rPr>
            </w:pPr>
            <w:r>
              <w:rPr>
                <w:rFonts w:hint="eastAsia"/>
                <w:sz w:val="18"/>
                <w:szCs w:val="18"/>
              </w:rPr>
              <w:t>0.32</w:t>
            </w:r>
          </w:p>
        </w:tc>
        <w:tc>
          <w:tcPr>
            <w:tcW w:w="655" w:type="dxa"/>
            <w:vAlign w:val="center"/>
          </w:tcPr>
          <w:p w14:paraId="46BC2BE3" w14:textId="77777777" w:rsidR="00C07D25" w:rsidRDefault="002C075E">
            <w:pPr>
              <w:ind w:firstLineChars="0" w:firstLine="0"/>
              <w:jc w:val="center"/>
              <w:rPr>
                <w:sz w:val="18"/>
                <w:szCs w:val="18"/>
              </w:rPr>
            </w:pPr>
            <w:r>
              <w:rPr>
                <w:rFonts w:hint="eastAsia"/>
                <w:sz w:val="18"/>
                <w:szCs w:val="18"/>
              </w:rPr>
              <w:t>669</w:t>
            </w:r>
          </w:p>
        </w:tc>
      </w:tr>
    </w:tbl>
    <w:p w14:paraId="46BC2BE5" w14:textId="77777777" w:rsidR="00C07D25" w:rsidRDefault="00C07D25">
      <w:pPr>
        <w:ind w:firstLine="480"/>
        <w:jc w:val="center"/>
      </w:pPr>
    </w:p>
    <w:p w14:paraId="46BC2BE6" w14:textId="77777777" w:rsidR="00C07D25" w:rsidRDefault="00C07D25">
      <w:pPr>
        <w:ind w:firstLine="480"/>
      </w:pPr>
    </w:p>
    <w:p w14:paraId="46BC2BE7" w14:textId="77777777" w:rsidR="00C07D25" w:rsidRDefault="002C075E">
      <w:pPr>
        <w:spacing w:line="480" w:lineRule="auto"/>
        <w:ind w:firstLine="442"/>
        <w:outlineLvl w:val="0"/>
        <w:rPr>
          <w:rFonts w:eastAsiaTheme="minorEastAsia" w:cs="Times New Roman"/>
          <w:b/>
          <w:sz w:val="22"/>
          <w:szCs w:val="22"/>
        </w:rPr>
      </w:pPr>
      <w:r>
        <w:rPr>
          <w:rFonts w:eastAsiaTheme="minorEastAsia" w:cs="Times New Roman"/>
          <w:b/>
          <w:sz w:val="22"/>
          <w:szCs w:val="22"/>
        </w:rPr>
        <w:t xml:space="preserve">Table </w:t>
      </w:r>
      <w:r>
        <w:rPr>
          <w:rFonts w:eastAsiaTheme="minorEastAsia" w:cs="Times New Roman" w:hint="eastAsia"/>
          <w:b/>
          <w:sz w:val="22"/>
          <w:szCs w:val="22"/>
        </w:rPr>
        <w:t>2</w:t>
      </w:r>
      <w:r>
        <w:rPr>
          <w:rFonts w:eastAsiaTheme="minorEastAsia" w:cs="Times New Roman" w:hint="eastAsia"/>
          <w:b/>
          <w:sz w:val="22"/>
          <w:szCs w:val="22"/>
        </w:rPr>
        <w:t xml:space="preserve"> Complete regression results</w:t>
      </w:r>
    </w:p>
    <w:tbl>
      <w:tblPr>
        <w:tblStyle w:val="a4"/>
        <w:tblW w:w="90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0"/>
        <w:gridCol w:w="1012"/>
        <w:gridCol w:w="770"/>
        <w:gridCol w:w="1111"/>
        <w:gridCol w:w="902"/>
        <w:gridCol w:w="1419"/>
        <w:gridCol w:w="737"/>
        <w:gridCol w:w="986"/>
        <w:gridCol w:w="722"/>
      </w:tblGrid>
      <w:tr w:rsidR="00C07D25" w14:paraId="46BC2BED" w14:textId="77777777">
        <w:trPr>
          <w:jc w:val="center"/>
        </w:trPr>
        <w:tc>
          <w:tcPr>
            <w:tcW w:w="1410" w:type="dxa"/>
            <w:vMerge w:val="restart"/>
            <w:tcBorders>
              <w:top w:val="single" w:sz="8" w:space="0" w:color="auto"/>
            </w:tcBorders>
            <w:vAlign w:val="center"/>
          </w:tcPr>
          <w:p w14:paraId="46BC2BE8" w14:textId="77777777" w:rsidR="00C07D25" w:rsidRDefault="002C075E">
            <w:pPr>
              <w:ind w:firstLine="422"/>
              <w:jc w:val="center"/>
              <w:rPr>
                <w:b/>
                <w:bCs/>
                <w:sz w:val="18"/>
                <w:szCs w:val="18"/>
              </w:rPr>
            </w:pPr>
            <w:r>
              <w:rPr>
                <w:rFonts w:hint="eastAsia"/>
                <w:b/>
                <w:bCs/>
                <w:sz w:val="21"/>
                <w:szCs w:val="21"/>
              </w:rPr>
              <w:t>Variable</w:t>
            </w:r>
          </w:p>
        </w:tc>
        <w:tc>
          <w:tcPr>
            <w:tcW w:w="1782" w:type="dxa"/>
            <w:gridSpan w:val="2"/>
            <w:tcBorders>
              <w:top w:val="single" w:sz="8" w:space="0" w:color="auto"/>
              <w:bottom w:val="single" w:sz="6" w:space="0" w:color="auto"/>
            </w:tcBorders>
            <w:vAlign w:val="center"/>
          </w:tcPr>
          <w:p w14:paraId="46BC2BE9" w14:textId="77777777" w:rsidR="00C07D25" w:rsidRDefault="002C075E">
            <w:pPr>
              <w:ind w:firstLine="361"/>
              <w:jc w:val="center"/>
              <w:rPr>
                <w:b/>
                <w:bCs/>
                <w:sz w:val="18"/>
                <w:szCs w:val="18"/>
              </w:rPr>
            </w:pPr>
            <w:r>
              <w:rPr>
                <w:rFonts w:hint="eastAsia"/>
                <w:b/>
                <w:bCs/>
                <w:sz w:val="18"/>
                <w:szCs w:val="18"/>
              </w:rPr>
              <w:t>Total</w:t>
            </w:r>
          </w:p>
        </w:tc>
        <w:tc>
          <w:tcPr>
            <w:tcW w:w="2013" w:type="dxa"/>
            <w:gridSpan w:val="2"/>
            <w:tcBorders>
              <w:top w:val="single" w:sz="8" w:space="0" w:color="auto"/>
              <w:bottom w:val="single" w:sz="6" w:space="0" w:color="auto"/>
            </w:tcBorders>
            <w:vAlign w:val="center"/>
          </w:tcPr>
          <w:p w14:paraId="46BC2BEA" w14:textId="77777777" w:rsidR="00C07D25" w:rsidRDefault="002C075E">
            <w:pPr>
              <w:ind w:firstLine="361"/>
              <w:jc w:val="center"/>
              <w:rPr>
                <w:b/>
                <w:bCs/>
                <w:sz w:val="18"/>
                <w:szCs w:val="18"/>
              </w:rPr>
            </w:pPr>
            <w:r>
              <w:rPr>
                <w:rFonts w:hint="eastAsia"/>
                <w:b/>
                <w:bCs/>
                <w:sz w:val="18"/>
                <w:szCs w:val="18"/>
              </w:rPr>
              <w:t>Before 2015</w:t>
            </w:r>
          </w:p>
        </w:tc>
        <w:tc>
          <w:tcPr>
            <w:tcW w:w="2156" w:type="dxa"/>
            <w:gridSpan w:val="2"/>
            <w:tcBorders>
              <w:top w:val="single" w:sz="8" w:space="0" w:color="auto"/>
              <w:bottom w:val="single" w:sz="6" w:space="0" w:color="auto"/>
            </w:tcBorders>
            <w:vAlign w:val="center"/>
          </w:tcPr>
          <w:p w14:paraId="46BC2BEB" w14:textId="77777777" w:rsidR="00C07D25" w:rsidRDefault="002C075E">
            <w:pPr>
              <w:ind w:firstLine="361"/>
              <w:jc w:val="center"/>
              <w:rPr>
                <w:b/>
                <w:bCs/>
                <w:sz w:val="18"/>
                <w:szCs w:val="18"/>
              </w:rPr>
            </w:pPr>
            <w:r>
              <w:rPr>
                <w:rFonts w:hint="eastAsia"/>
                <w:b/>
                <w:bCs/>
                <w:sz w:val="18"/>
                <w:szCs w:val="18"/>
              </w:rPr>
              <w:t>After 2015</w:t>
            </w:r>
          </w:p>
        </w:tc>
        <w:tc>
          <w:tcPr>
            <w:tcW w:w="1708" w:type="dxa"/>
            <w:gridSpan w:val="2"/>
            <w:tcBorders>
              <w:top w:val="single" w:sz="8" w:space="0" w:color="auto"/>
              <w:bottom w:val="single" w:sz="6" w:space="0" w:color="auto"/>
            </w:tcBorders>
            <w:vAlign w:val="center"/>
          </w:tcPr>
          <w:p w14:paraId="46BC2BEC" w14:textId="77777777" w:rsidR="00C07D25" w:rsidRDefault="002C075E">
            <w:pPr>
              <w:ind w:firstLineChars="300" w:firstLine="542"/>
              <w:rPr>
                <w:b/>
                <w:bCs/>
                <w:sz w:val="18"/>
                <w:szCs w:val="18"/>
              </w:rPr>
            </w:pPr>
            <w:r>
              <w:rPr>
                <w:rFonts w:hint="eastAsia"/>
                <w:b/>
                <w:bCs/>
                <w:sz w:val="18"/>
                <w:szCs w:val="18"/>
              </w:rPr>
              <w:t>Non-use</w:t>
            </w:r>
          </w:p>
        </w:tc>
      </w:tr>
      <w:tr w:rsidR="00C07D25" w14:paraId="46BC2BF7" w14:textId="77777777">
        <w:trPr>
          <w:trHeight w:val="299"/>
          <w:jc w:val="center"/>
        </w:trPr>
        <w:tc>
          <w:tcPr>
            <w:tcW w:w="1410" w:type="dxa"/>
            <w:vMerge/>
            <w:tcBorders>
              <w:bottom w:val="single" w:sz="8" w:space="0" w:color="auto"/>
            </w:tcBorders>
            <w:vAlign w:val="center"/>
          </w:tcPr>
          <w:p w14:paraId="46BC2BEE" w14:textId="77777777" w:rsidR="00C07D25" w:rsidRDefault="00C07D25">
            <w:pPr>
              <w:ind w:firstLine="361"/>
              <w:jc w:val="center"/>
              <w:rPr>
                <w:b/>
                <w:bCs/>
                <w:sz w:val="18"/>
                <w:szCs w:val="18"/>
              </w:rPr>
            </w:pPr>
          </w:p>
        </w:tc>
        <w:tc>
          <w:tcPr>
            <w:tcW w:w="1012" w:type="dxa"/>
            <w:tcBorders>
              <w:top w:val="single" w:sz="6" w:space="0" w:color="auto"/>
              <w:bottom w:val="single" w:sz="8" w:space="0" w:color="auto"/>
            </w:tcBorders>
            <w:vAlign w:val="center"/>
          </w:tcPr>
          <w:p w14:paraId="46BC2BEF" w14:textId="77777777" w:rsidR="00C07D25" w:rsidRDefault="002C075E">
            <w:pPr>
              <w:ind w:firstLineChars="0" w:firstLine="0"/>
              <w:jc w:val="center"/>
              <w:rPr>
                <w:b/>
                <w:bCs/>
                <w:sz w:val="18"/>
                <w:szCs w:val="18"/>
              </w:rPr>
            </w:pPr>
            <w:r>
              <w:rPr>
                <w:rFonts w:hint="eastAsia"/>
                <w:b/>
                <w:bCs/>
                <w:sz w:val="18"/>
                <w:szCs w:val="18"/>
              </w:rPr>
              <w:t>Est</w:t>
            </w:r>
          </w:p>
        </w:tc>
        <w:tc>
          <w:tcPr>
            <w:tcW w:w="770" w:type="dxa"/>
            <w:tcBorders>
              <w:top w:val="single" w:sz="6" w:space="0" w:color="auto"/>
              <w:bottom w:val="single" w:sz="8" w:space="0" w:color="auto"/>
            </w:tcBorders>
            <w:vAlign w:val="center"/>
          </w:tcPr>
          <w:p w14:paraId="46BC2BF0" w14:textId="77777777" w:rsidR="00C07D25" w:rsidRDefault="002C075E">
            <w:pPr>
              <w:ind w:firstLine="361"/>
              <w:rPr>
                <w:b/>
                <w:bCs/>
                <w:sz w:val="18"/>
                <w:szCs w:val="18"/>
              </w:rPr>
            </w:pPr>
            <w:r>
              <w:rPr>
                <w:rFonts w:hint="eastAsia"/>
                <w:b/>
                <w:bCs/>
                <w:sz w:val="18"/>
                <w:szCs w:val="18"/>
              </w:rPr>
              <w:t>Se</w:t>
            </w:r>
          </w:p>
        </w:tc>
        <w:tc>
          <w:tcPr>
            <w:tcW w:w="1111" w:type="dxa"/>
            <w:tcBorders>
              <w:top w:val="single" w:sz="6" w:space="0" w:color="auto"/>
              <w:bottom w:val="single" w:sz="8" w:space="0" w:color="auto"/>
            </w:tcBorders>
            <w:vAlign w:val="center"/>
          </w:tcPr>
          <w:p w14:paraId="46BC2BF1" w14:textId="77777777" w:rsidR="00C07D25" w:rsidRDefault="002C075E">
            <w:pPr>
              <w:ind w:firstLineChars="0" w:firstLine="0"/>
              <w:jc w:val="center"/>
              <w:rPr>
                <w:b/>
                <w:bCs/>
                <w:sz w:val="18"/>
                <w:szCs w:val="18"/>
              </w:rPr>
            </w:pPr>
            <w:r>
              <w:rPr>
                <w:rFonts w:hint="eastAsia"/>
                <w:b/>
                <w:bCs/>
                <w:sz w:val="18"/>
                <w:szCs w:val="18"/>
              </w:rPr>
              <w:t>Est</w:t>
            </w:r>
          </w:p>
        </w:tc>
        <w:tc>
          <w:tcPr>
            <w:tcW w:w="902" w:type="dxa"/>
            <w:tcBorders>
              <w:top w:val="single" w:sz="6" w:space="0" w:color="auto"/>
              <w:bottom w:val="single" w:sz="8" w:space="0" w:color="auto"/>
            </w:tcBorders>
            <w:vAlign w:val="center"/>
          </w:tcPr>
          <w:p w14:paraId="46BC2BF2" w14:textId="77777777" w:rsidR="00C07D25" w:rsidRDefault="002C075E">
            <w:pPr>
              <w:ind w:firstLineChars="0" w:firstLine="0"/>
              <w:jc w:val="center"/>
              <w:rPr>
                <w:b/>
                <w:bCs/>
                <w:sz w:val="18"/>
                <w:szCs w:val="18"/>
              </w:rPr>
            </w:pPr>
            <w:r>
              <w:rPr>
                <w:rFonts w:hint="eastAsia"/>
                <w:b/>
                <w:bCs/>
                <w:sz w:val="18"/>
                <w:szCs w:val="18"/>
              </w:rPr>
              <w:t>Se</w:t>
            </w:r>
          </w:p>
        </w:tc>
        <w:tc>
          <w:tcPr>
            <w:tcW w:w="1419" w:type="dxa"/>
            <w:tcBorders>
              <w:top w:val="single" w:sz="6" w:space="0" w:color="auto"/>
              <w:bottom w:val="single" w:sz="8" w:space="0" w:color="auto"/>
            </w:tcBorders>
            <w:vAlign w:val="center"/>
          </w:tcPr>
          <w:p w14:paraId="46BC2BF3" w14:textId="77777777" w:rsidR="00C07D25" w:rsidRDefault="002C075E">
            <w:pPr>
              <w:ind w:firstLineChars="0" w:firstLine="0"/>
              <w:jc w:val="center"/>
              <w:rPr>
                <w:b/>
                <w:bCs/>
                <w:sz w:val="18"/>
                <w:szCs w:val="18"/>
              </w:rPr>
            </w:pPr>
            <w:r>
              <w:rPr>
                <w:rFonts w:hint="eastAsia"/>
                <w:b/>
                <w:bCs/>
                <w:sz w:val="18"/>
                <w:szCs w:val="18"/>
              </w:rPr>
              <w:t>Est</w:t>
            </w:r>
          </w:p>
        </w:tc>
        <w:tc>
          <w:tcPr>
            <w:tcW w:w="737" w:type="dxa"/>
            <w:tcBorders>
              <w:top w:val="single" w:sz="6" w:space="0" w:color="auto"/>
              <w:bottom w:val="single" w:sz="8" w:space="0" w:color="auto"/>
            </w:tcBorders>
            <w:vAlign w:val="center"/>
          </w:tcPr>
          <w:p w14:paraId="46BC2BF4" w14:textId="77777777" w:rsidR="00C07D25" w:rsidRDefault="002C075E">
            <w:pPr>
              <w:ind w:firstLineChars="0" w:firstLine="0"/>
              <w:jc w:val="center"/>
              <w:rPr>
                <w:b/>
                <w:bCs/>
                <w:sz w:val="18"/>
                <w:szCs w:val="18"/>
              </w:rPr>
            </w:pPr>
            <w:r>
              <w:rPr>
                <w:rFonts w:hint="eastAsia"/>
                <w:b/>
                <w:bCs/>
                <w:sz w:val="18"/>
                <w:szCs w:val="18"/>
              </w:rPr>
              <w:t>Se</w:t>
            </w:r>
          </w:p>
        </w:tc>
        <w:tc>
          <w:tcPr>
            <w:tcW w:w="986" w:type="dxa"/>
            <w:tcBorders>
              <w:top w:val="single" w:sz="6" w:space="0" w:color="auto"/>
              <w:bottom w:val="single" w:sz="8" w:space="0" w:color="auto"/>
            </w:tcBorders>
            <w:vAlign w:val="center"/>
          </w:tcPr>
          <w:p w14:paraId="46BC2BF5" w14:textId="77777777" w:rsidR="00C07D25" w:rsidRDefault="002C075E">
            <w:pPr>
              <w:ind w:firstLineChars="0" w:firstLine="0"/>
              <w:jc w:val="center"/>
              <w:rPr>
                <w:b/>
                <w:bCs/>
                <w:sz w:val="18"/>
                <w:szCs w:val="18"/>
              </w:rPr>
            </w:pPr>
            <w:r>
              <w:rPr>
                <w:rFonts w:hint="eastAsia"/>
                <w:b/>
                <w:bCs/>
                <w:sz w:val="18"/>
                <w:szCs w:val="18"/>
              </w:rPr>
              <w:t>Est</w:t>
            </w:r>
          </w:p>
        </w:tc>
        <w:tc>
          <w:tcPr>
            <w:tcW w:w="722" w:type="dxa"/>
            <w:tcBorders>
              <w:top w:val="single" w:sz="6" w:space="0" w:color="auto"/>
              <w:bottom w:val="single" w:sz="8" w:space="0" w:color="auto"/>
            </w:tcBorders>
            <w:vAlign w:val="center"/>
          </w:tcPr>
          <w:p w14:paraId="46BC2BF6" w14:textId="77777777" w:rsidR="00C07D25" w:rsidRDefault="002C075E">
            <w:pPr>
              <w:ind w:firstLineChars="0" w:firstLine="0"/>
              <w:jc w:val="center"/>
              <w:rPr>
                <w:b/>
                <w:bCs/>
                <w:sz w:val="18"/>
                <w:szCs w:val="18"/>
              </w:rPr>
            </w:pPr>
            <w:r>
              <w:rPr>
                <w:rFonts w:hint="eastAsia"/>
                <w:b/>
                <w:bCs/>
                <w:sz w:val="18"/>
                <w:szCs w:val="18"/>
              </w:rPr>
              <w:t>Se</w:t>
            </w:r>
          </w:p>
        </w:tc>
      </w:tr>
      <w:tr w:rsidR="00C07D25" w14:paraId="46BC2C01" w14:textId="77777777">
        <w:trPr>
          <w:jc w:val="center"/>
        </w:trPr>
        <w:tc>
          <w:tcPr>
            <w:tcW w:w="1410" w:type="dxa"/>
            <w:tcBorders>
              <w:top w:val="single" w:sz="8" w:space="0" w:color="auto"/>
            </w:tcBorders>
            <w:vAlign w:val="center"/>
          </w:tcPr>
          <w:p w14:paraId="46BC2BF8" w14:textId="77777777" w:rsidR="00C07D25" w:rsidRDefault="002C075E">
            <w:pPr>
              <w:ind w:firstLineChars="0" w:firstLine="0"/>
              <w:jc w:val="center"/>
              <w:rPr>
                <w:sz w:val="18"/>
                <w:szCs w:val="18"/>
              </w:rPr>
            </w:pPr>
            <w:r>
              <w:rPr>
                <w:rFonts w:hint="eastAsia"/>
                <w:sz w:val="18"/>
                <w:szCs w:val="18"/>
              </w:rPr>
              <w:t>Intercept</w:t>
            </w:r>
          </w:p>
        </w:tc>
        <w:tc>
          <w:tcPr>
            <w:tcW w:w="1012" w:type="dxa"/>
            <w:tcBorders>
              <w:top w:val="single" w:sz="8" w:space="0" w:color="auto"/>
            </w:tcBorders>
            <w:vAlign w:val="bottom"/>
          </w:tcPr>
          <w:p w14:paraId="46BC2BF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-3.368</w:t>
            </w:r>
          </w:p>
        </w:tc>
        <w:tc>
          <w:tcPr>
            <w:tcW w:w="770" w:type="dxa"/>
            <w:tcBorders>
              <w:top w:val="single" w:sz="8" w:space="0" w:color="auto"/>
            </w:tcBorders>
            <w:vAlign w:val="bottom"/>
          </w:tcPr>
          <w:p w14:paraId="46BC2BF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4.384</w:t>
            </w:r>
          </w:p>
        </w:tc>
        <w:tc>
          <w:tcPr>
            <w:tcW w:w="1111" w:type="dxa"/>
            <w:tcBorders>
              <w:top w:val="single" w:sz="8" w:space="0" w:color="auto"/>
            </w:tcBorders>
            <w:vAlign w:val="center"/>
          </w:tcPr>
          <w:p w14:paraId="46BC2BFB" w14:textId="77777777" w:rsidR="00C07D25" w:rsidRDefault="002C075E">
            <w:pPr>
              <w:widowControl/>
              <w:ind w:firstLineChars="0" w:firstLine="0"/>
              <w:jc w:val="center"/>
              <w:textAlignment w:val="bottom"/>
              <w:rPr>
                <w:rFonts w:cs="Calibri"/>
                <w:sz w:val="18"/>
                <w:szCs w:val="18"/>
              </w:rPr>
            </w:pPr>
            <w:r>
              <w:rPr>
                <w:rFonts w:cs="Calibri" w:hint="eastAsia"/>
                <w:sz w:val="18"/>
                <w:szCs w:val="18"/>
              </w:rPr>
              <w:t>-10.51</w:t>
            </w:r>
          </w:p>
        </w:tc>
        <w:tc>
          <w:tcPr>
            <w:tcW w:w="902" w:type="dxa"/>
            <w:tcBorders>
              <w:top w:val="single" w:sz="8" w:space="0" w:color="auto"/>
            </w:tcBorders>
            <w:vAlign w:val="center"/>
          </w:tcPr>
          <w:p w14:paraId="46BC2BFC" w14:textId="77777777" w:rsidR="00C07D25" w:rsidRDefault="002C075E">
            <w:pPr>
              <w:widowControl/>
              <w:ind w:firstLineChars="0" w:firstLine="0"/>
              <w:jc w:val="center"/>
              <w:textAlignment w:val="bottom"/>
              <w:rPr>
                <w:rFonts w:cs="Calibri"/>
                <w:sz w:val="18"/>
                <w:szCs w:val="18"/>
              </w:rPr>
            </w:pPr>
            <w:r>
              <w:rPr>
                <w:rFonts w:cs="Calibri"/>
                <w:kern w:val="0"/>
                <w:sz w:val="18"/>
                <w:szCs w:val="18"/>
                <w:lang w:bidi="ar"/>
              </w:rPr>
              <w:t>1</w:t>
            </w:r>
            <w:r>
              <w:rPr>
                <w:rFonts w:cs="Calibri" w:hint="eastAsia"/>
                <w:kern w:val="0"/>
                <w:sz w:val="18"/>
                <w:szCs w:val="18"/>
                <w:lang w:bidi="ar"/>
              </w:rPr>
              <w:t>3.86</w:t>
            </w:r>
          </w:p>
        </w:tc>
        <w:tc>
          <w:tcPr>
            <w:tcW w:w="1419" w:type="dxa"/>
            <w:tcBorders>
              <w:top w:val="single" w:sz="8" w:space="0" w:color="auto"/>
            </w:tcBorders>
            <w:vAlign w:val="center"/>
          </w:tcPr>
          <w:p w14:paraId="46BC2BFD" w14:textId="77777777" w:rsidR="00C07D25" w:rsidRDefault="002C075E">
            <w:pPr>
              <w:widowControl/>
              <w:ind w:firstLineChars="0" w:firstLine="0"/>
              <w:jc w:val="center"/>
              <w:textAlignment w:val="bottom"/>
              <w:rPr>
                <w:rFonts w:cs="Calibri"/>
                <w:sz w:val="18"/>
                <w:szCs w:val="18"/>
              </w:rPr>
            </w:pPr>
            <w:r>
              <w:rPr>
                <w:rFonts w:cs="Calibri" w:hint="eastAsia"/>
                <w:sz w:val="18"/>
                <w:szCs w:val="18"/>
              </w:rPr>
              <w:t>64.48</w:t>
            </w:r>
          </w:p>
        </w:tc>
        <w:tc>
          <w:tcPr>
            <w:tcW w:w="737" w:type="dxa"/>
            <w:tcBorders>
              <w:top w:val="single" w:sz="8" w:space="0" w:color="auto"/>
            </w:tcBorders>
            <w:vAlign w:val="center"/>
          </w:tcPr>
          <w:p w14:paraId="46BC2BFE" w14:textId="77777777" w:rsidR="00C07D25" w:rsidRDefault="002C075E">
            <w:pPr>
              <w:widowControl/>
              <w:ind w:firstLineChars="0" w:firstLine="0"/>
              <w:jc w:val="center"/>
              <w:textAlignment w:val="bottom"/>
              <w:rPr>
                <w:rFonts w:cs="Calibri"/>
                <w:sz w:val="18"/>
                <w:szCs w:val="18"/>
              </w:rPr>
            </w:pPr>
            <w:r>
              <w:rPr>
                <w:rFonts w:cs="Calibri" w:hint="eastAsia"/>
                <w:sz w:val="18"/>
                <w:szCs w:val="18"/>
              </w:rPr>
              <w:t>18.43</w:t>
            </w:r>
          </w:p>
        </w:tc>
        <w:tc>
          <w:tcPr>
            <w:tcW w:w="986" w:type="dxa"/>
            <w:tcBorders>
              <w:top w:val="single" w:sz="8" w:space="0" w:color="auto"/>
            </w:tcBorders>
            <w:vAlign w:val="center"/>
          </w:tcPr>
          <w:p w14:paraId="46BC2BFF" w14:textId="77777777" w:rsidR="00C07D25" w:rsidRDefault="00C07D25">
            <w:pPr>
              <w:ind w:firstLine="360"/>
              <w:jc w:val="center"/>
              <w:rPr>
                <w:sz w:val="18"/>
                <w:szCs w:val="18"/>
              </w:rPr>
            </w:pPr>
          </w:p>
        </w:tc>
        <w:tc>
          <w:tcPr>
            <w:tcW w:w="722" w:type="dxa"/>
            <w:tcBorders>
              <w:top w:val="single" w:sz="8" w:space="0" w:color="auto"/>
            </w:tcBorders>
            <w:vAlign w:val="center"/>
          </w:tcPr>
          <w:p w14:paraId="46BC2C00" w14:textId="77777777" w:rsidR="00C07D25" w:rsidRDefault="00C07D25">
            <w:pPr>
              <w:ind w:firstLine="360"/>
              <w:jc w:val="center"/>
              <w:rPr>
                <w:sz w:val="18"/>
                <w:szCs w:val="18"/>
              </w:rPr>
            </w:pPr>
          </w:p>
        </w:tc>
      </w:tr>
      <w:tr w:rsidR="00C07D25" w14:paraId="46BC2C03" w14:textId="77777777">
        <w:trPr>
          <w:jc w:val="center"/>
        </w:trPr>
        <w:tc>
          <w:tcPr>
            <w:tcW w:w="9069" w:type="dxa"/>
            <w:gridSpan w:val="9"/>
            <w:shd w:val="clear" w:color="auto" w:fill="D4F4F1" w:themeFill="accent5" w:themeFillTint="32"/>
            <w:vAlign w:val="center"/>
          </w:tcPr>
          <w:p w14:paraId="46BC2C02"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Service Type</w:t>
            </w:r>
          </w:p>
        </w:tc>
      </w:tr>
      <w:tr w:rsidR="00C07D25" w14:paraId="46BC2C0D" w14:textId="77777777">
        <w:trPr>
          <w:jc w:val="center"/>
        </w:trPr>
        <w:tc>
          <w:tcPr>
            <w:tcW w:w="1410" w:type="dxa"/>
            <w:vAlign w:val="center"/>
          </w:tcPr>
          <w:p w14:paraId="46BC2C04" w14:textId="77777777" w:rsidR="00C07D25" w:rsidRDefault="002C075E">
            <w:pPr>
              <w:ind w:firstLineChars="0" w:firstLine="0"/>
              <w:jc w:val="center"/>
              <w:rPr>
                <w:sz w:val="18"/>
                <w:szCs w:val="18"/>
              </w:rPr>
            </w:pPr>
            <w:r>
              <w:rPr>
                <w:rFonts w:hint="eastAsia"/>
                <w:sz w:val="18"/>
                <w:szCs w:val="18"/>
              </w:rPr>
              <w:t>Supporting</w:t>
            </w:r>
          </w:p>
        </w:tc>
        <w:tc>
          <w:tcPr>
            <w:tcW w:w="1012" w:type="dxa"/>
            <w:vAlign w:val="bottom"/>
          </w:tcPr>
          <w:p w14:paraId="46BC2C0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-0.080</w:t>
            </w:r>
          </w:p>
        </w:tc>
        <w:tc>
          <w:tcPr>
            <w:tcW w:w="770" w:type="dxa"/>
            <w:vAlign w:val="bottom"/>
          </w:tcPr>
          <w:p w14:paraId="46BC2C0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0.205</w:t>
            </w:r>
          </w:p>
        </w:tc>
        <w:tc>
          <w:tcPr>
            <w:tcW w:w="1111" w:type="dxa"/>
            <w:vAlign w:val="bottom"/>
          </w:tcPr>
          <w:p w14:paraId="46BC2C0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-0.602*</w:t>
            </w:r>
          </w:p>
        </w:tc>
        <w:tc>
          <w:tcPr>
            <w:tcW w:w="902" w:type="dxa"/>
            <w:vAlign w:val="bottom"/>
          </w:tcPr>
          <w:p w14:paraId="46BC2C0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0.299</w:t>
            </w:r>
          </w:p>
        </w:tc>
        <w:tc>
          <w:tcPr>
            <w:tcW w:w="1419" w:type="dxa"/>
            <w:vAlign w:val="bottom"/>
          </w:tcPr>
          <w:p w14:paraId="46BC2C0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0.584*</w:t>
            </w:r>
          </w:p>
        </w:tc>
        <w:tc>
          <w:tcPr>
            <w:tcW w:w="737" w:type="dxa"/>
            <w:vAlign w:val="bottom"/>
          </w:tcPr>
          <w:p w14:paraId="46BC2C0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0.297</w:t>
            </w:r>
          </w:p>
        </w:tc>
        <w:tc>
          <w:tcPr>
            <w:tcW w:w="986" w:type="dxa"/>
            <w:vAlign w:val="center"/>
          </w:tcPr>
          <w:p w14:paraId="46BC2C0B" w14:textId="77777777" w:rsidR="00C07D25" w:rsidRDefault="00C07D25">
            <w:pPr>
              <w:ind w:firstLine="360"/>
              <w:jc w:val="center"/>
              <w:rPr>
                <w:sz w:val="18"/>
                <w:szCs w:val="18"/>
              </w:rPr>
            </w:pPr>
          </w:p>
        </w:tc>
        <w:tc>
          <w:tcPr>
            <w:tcW w:w="722" w:type="dxa"/>
            <w:vAlign w:val="center"/>
          </w:tcPr>
          <w:p w14:paraId="46BC2C0C" w14:textId="77777777" w:rsidR="00C07D25" w:rsidRDefault="00C07D25">
            <w:pPr>
              <w:ind w:firstLine="360"/>
              <w:jc w:val="center"/>
              <w:rPr>
                <w:sz w:val="18"/>
                <w:szCs w:val="18"/>
              </w:rPr>
            </w:pPr>
          </w:p>
        </w:tc>
      </w:tr>
      <w:tr w:rsidR="00C07D25" w14:paraId="46BC2C17" w14:textId="77777777">
        <w:trPr>
          <w:jc w:val="center"/>
        </w:trPr>
        <w:tc>
          <w:tcPr>
            <w:tcW w:w="1410" w:type="dxa"/>
            <w:vAlign w:val="center"/>
          </w:tcPr>
          <w:p w14:paraId="46BC2C0E" w14:textId="77777777" w:rsidR="00C07D25" w:rsidRDefault="002C075E">
            <w:pPr>
              <w:ind w:firstLineChars="0" w:firstLine="0"/>
              <w:jc w:val="center"/>
              <w:rPr>
                <w:sz w:val="18"/>
                <w:szCs w:val="18"/>
              </w:rPr>
            </w:pPr>
            <w:r>
              <w:rPr>
                <w:rFonts w:hint="eastAsia"/>
                <w:sz w:val="18"/>
                <w:szCs w:val="18"/>
              </w:rPr>
              <w:t>Regulating</w:t>
            </w:r>
          </w:p>
        </w:tc>
        <w:tc>
          <w:tcPr>
            <w:tcW w:w="1012" w:type="dxa"/>
            <w:vAlign w:val="bottom"/>
          </w:tcPr>
          <w:p w14:paraId="46BC2C0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0.804***</w:t>
            </w:r>
          </w:p>
        </w:tc>
        <w:tc>
          <w:tcPr>
            <w:tcW w:w="770" w:type="dxa"/>
            <w:vAlign w:val="bottom"/>
          </w:tcPr>
          <w:p w14:paraId="46BC2C1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0.207</w:t>
            </w:r>
          </w:p>
        </w:tc>
        <w:tc>
          <w:tcPr>
            <w:tcW w:w="1111" w:type="dxa"/>
            <w:vAlign w:val="bottom"/>
          </w:tcPr>
          <w:p w14:paraId="46BC2C1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0.496</w:t>
            </w:r>
          </w:p>
        </w:tc>
        <w:tc>
          <w:tcPr>
            <w:tcW w:w="902" w:type="dxa"/>
            <w:vAlign w:val="bottom"/>
          </w:tcPr>
          <w:p w14:paraId="46BC2C1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0.309</w:t>
            </w:r>
          </w:p>
        </w:tc>
        <w:tc>
          <w:tcPr>
            <w:tcW w:w="1419" w:type="dxa"/>
            <w:vAlign w:val="bottom"/>
          </w:tcPr>
          <w:p w14:paraId="46BC2C1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0.733*</w:t>
            </w:r>
          </w:p>
        </w:tc>
        <w:tc>
          <w:tcPr>
            <w:tcW w:w="737" w:type="dxa"/>
            <w:vAlign w:val="bottom"/>
          </w:tcPr>
          <w:p w14:paraId="46BC2C1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0.296</w:t>
            </w:r>
          </w:p>
        </w:tc>
        <w:tc>
          <w:tcPr>
            <w:tcW w:w="986" w:type="dxa"/>
            <w:vAlign w:val="center"/>
          </w:tcPr>
          <w:p w14:paraId="46BC2C15" w14:textId="77777777" w:rsidR="00C07D25" w:rsidRDefault="00C07D25">
            <w:pPr>
              <w:ind w:firstLine="360"/>
              <w:jc w:val="center"/>
              <w:rPr>
                <w:sz w:val="18"/>
                <w:szCs w:val="18"/>
              </w:rPr>
            </w:pPr>
          </w:p>
        </w:tc>
        <w:tc>
          <w:tcPr>
            <w:tcW w:w="722" w:type="dxa"/>
            <w:vAlign w:val="center"/>
          </w:tcPr>
          <w:p w14:paraId="46BC2C16" w14:textId="77777777" w:rsidR="00C07D25" w:rsidRDefault="00C07D25">
            <w:pPr>
              <w:ind w:firstLine="360"/>
              <w:jc w:val="center"/>
              <w:rPr>
                <w:sz w:val="18"/>
                <w:szCs w:val="18"/>
              </w:rPr>
            </w:pPr>
          </w:p>
        </w:tc>
      </w:tr>
      <w:tr w:rsidR="00C07D25" w14:paraId="46BC2C21" w14:textId="77777777">
        <w:trPr>
          <w:jc w:val="center"/>
        </w:trPr>
        <w:tc>
          <w:tcPr>
            <w:tcW w:w="1410" w:type="dxa"/>
            <w:vAlign w:val="center"/>
          </w:tcPr>
          <w:p w14:paraId="46BC2C18" w14:textId="77777777" w:rsidR="00C07D25" w:rsidRDefault="002C075E">
            <w:pPr>
              <w:ind w:firstLineChars="0" w:firstLine="0"/>
              <w:jc w:val="center"/>
              <w:rPr>
                <w:sz w:val="18"/>
                <w:szCs w:val="18"/>
              </w:rPr>
            </w:pPr>
            <w:r>
              <w:rPr>
                <w:rFonts w:hint="eastAsia"/>
                <w:sz w:val="18"/>
                <w:szCs w:val="18"/>
              </w:rPr>
              <w:t>Cultural</w:t>
            </w:r>
          </w:p>
        </w:tc>
        <w:tc>
          <w:tcPr>
            <w:tcW w:w="1012" w:type="dxa"/>
            <w:vAlign w:val="bottom"/>
          </w:tcPr>
          <w:p w14:paraId="46BC2C1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1.005***</w:t>
            </w:r>
          </w:p>
        </w:tc>
        <w:tc>
          <w:tcPr>
            <w:tcW w:w="770" w:type="dxa"/>
            <w:vAlign w:val="bottom"/>
          </w:tcPr>
          <w:p w14:paraId="46BC2C1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0.214</w:t>
            </w:r>
          </w:p>
        </w:tc>
        <w:tc>
          <w:tcPr>
            <w:tcW w:w="1111" w:type="dxa"/>
            <w:vAlign w:val="bottom"/>
          </w:tcPr>
          <w:p w14:paraId="46BC2C1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0.652*</w:t>
            </w:r>
          </w:p>
        </w:tc>
        <w:tc>
          <w:tcPr>
            <w:tcW w:w="902" w:type="dxa"/>
            <w:vAlign w:val="bottom"/>
          </w:tcPr>
          <w:p w14:paraId="46BC2C1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0.321</w:t>
            </w:r>
          </w:p>
        </w:tc>
        <w:tc>
          <w:tcPr>
            <w:tcW w:w="1419" w:type="dxa"/>
            <w:vAlign w:val="bottom"/>
          </w:tcPr>
          <w:p w14:paraId="46BC2C1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1.041***</w:t>
            </w:r>
          </w:p>
        </w:tc>
        <w:tc>
          <w:tcPr>
            <w:tcW w:w="737" w:type="dxa"/>
            <w:vAlign w:val="bottom"/>
          </w:tcPr>
          <w:p w14:paraId="46BC2C1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0.303</w:t>
            </w:r>
          </w:p>
        </w:tc>
        <w:tc>
          <w:tcPr>
            <w:tcW w:w="986" w:type="dxa"/>
            <w:vAlign w:val="center"/>
          </w:tcPr>
          <w:p w14:paraId="46BC2C1F" w14:textId="77777777" w:rsidR="00C07D25" w:rsidRDefault="00C07D25">
            <w:pPr>
              <w:ind w:firstLine="360"/>
              <w:jc w:val="center"/>
              <w:rPr>
                <w:sz w:val="18"/>
                <w:szCs w:val="18"/>
              </w:rPr>
            </w:pPr>
          </w:p>
        </w:tc>
        <w:tc>
          <w:tcPr>
            <w:tcW w:w="722" w:type="dxa"/>
            <w:vAlign w:val="center"/>
          </w:tcPr>
          <w:p w14:paraId="46BC2C20" w14:textId="77777777" w:rsidR="00C07D25" w:rsidRDefault="00C07D25">
            <w:pPr>
              <w:ind w:firstLine="360"/>
              <w:jc w:val="center"/>
              <w:rPr>
                <w:sz w:val="18"/>
                <w:szCs w:val="18"/>
              </w:rPr>
            </w:pPr>
          </w:p>
        </w:tc>
      </w:tr>
      <w:tr w:rsidR="00C07D25" w14:paraId="46BC2C23" w14:textId="77777777">
        <w:trPr>
          <w:jc w:val="center"/>
        </w:trPr>
        <w:tc>
          <w:tcPr>
            <w:tcW w:w="9069" w:type="dxa"/>
            <w:gridSpan w:val="9"/>
            <w:shd w:val="clear" w:color="auto" w:fill="D4F4F1" w:themeFill="accent5" w:themeFillTint="32"/>
            <w:vAlign w:val="center"/>
          </w:tcPr>
          <w:p w14:paraId="46BC2C22"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City Type</w:t>
            </w:r>
          </w:p>
        </w:tc>
      </w:tr>
      <w:tr w:rsidR="00C07D25" w14:paraId="46BC2C2D" w14:textId="77777777">
        <w:trPr>
          <w:jc w:val="center"/>
        </w:trPr>
        <w:tc>
          <w:tcPr>
            <w:tcW w:w="1410" w:type="dxa"/>
            <w:vAlign w:val="center"/>
          </w:tcPr>
          <w:p w14:paraId="46BC2C24" w14:textId="77777777" w:rsidR="00C07D25" w:rsidRDefault="002C075E">
            <w:pPr>
              <w:ind w:firstLineChars="0" w:firstLine="0"/>
              <w:jc w:val="center"/>
              <w:rPr>
                <w:sz w:val="18"/>
                <w:szCs w:val="18"/>
              </w:rPr>
            </w:pPr>
            <w:r>
              <w:rPr>
                <w:rFonts w:hint="eastAsia"/>
                <w:sz w:val="18"/>
                <w:szCs w:val="18"/>
              </w:rPr>
              <w:t>City1</w:t>
            </w:r>
          </w:p>
        </w:tc>
        <w:tc>
          <w:tcPr>
            <w:tcW w:w="1012" w:type="dxa"/>
            <w:vAlign w:val="bottom"/>
          </w:tcPr>
          <w:p w14:paraId="46BC2C2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1.541***</w:t>
            </w:r>
          </w:p>
        </w:tc>
        <w:tc>
          <w:tcPr>
            <w:tcW w:w="770" w:type="dxa"/>
            <w:vAlign w:val="bottom"/>
          </w:tcPr>
          <w:p w14:paraId="46BC2C2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0.438</w:t>
            </w:r>
          </w:p>
        </w:tc>
        <w:tc>
          <w:tcPr>
            <w:tcW w:w="1111" w:type="dxa"/>
            <w:vAlign w:val="bottom"/>
          </w:tcPr>
          <w:p w14:paraId="46BC2C2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-0.150</w:t>
            </w:r>
          </w:p>
        </w:tc>
        <w:tc>
          <w:tcPr>
            <w:tcW w:w="902" w:type="dxa"/>
            <w:vAlign w:val="bottom"/>
          </w:tcPr>
          <w:p w14:paraId="46BC2C2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1.841</w:t>
            </w:r>
          </w:p>
        </w:tc>
        <w:tc>
          <w:tcPr>
            <w:tcW w:w="1419" w:type="dxa"/>
            <w:vAlign w:val="bottom"/>
          </w:tcPr>
          <w:p w14:paraId="46BC2C2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8.456***</w:t>
            </w:r>
          </w:p>
        </w:tc>
        <w:tc>
          <w:tcPr>
            <w:tcW w:w="737" w:type="dxa"/>
            <w:vAlign w:val="bottom"/>
          </w:tcPr>
          <w:p w14:paraId="46BC2C2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1.646</w:t>
            </w:r>
          </w:p>
        </w:tc>
        <w:tc>
          <w:tcPr>
            <w:tcW w:w="986" w:type="dxa"/>
            <w:vAlign w:val="center"/>
          </w:tcPr>
          <w:p w14:paraId="46BC2C2B" w14:textId="77777777" w:rsidR="00C07D25" w:rsidRDefault="00C07D25">
            <w:pPr>
              <w:ind w:firstLine="360"/>
              <w:jc w:val="center"/>
              <w:rPr>
                <w:sz w:val="18"/>
                <w:szCs w:val="18"/>
              </w:rPr>
            </w:pPr>
          </w:p>
        </w:tc>
        <w:tc>
          <w:tcPr>
            <w:tcW w:w="722" w:type="dxa"/>
            <w:vAlign w:val="center"/>
          </w:tcPr>
          <w:p w14:paraId="46BC2C2C" w14:textId="77777777" w:rsidR="00C07D25" w:rsidRDefault="00C07D25">
            <w:pPr>
              <w:ind w:firstLine="360"/>
              <w:jc w:val="center"/>
              <w:rPr>
                <w:sz w:val="18"/>
                <w:szCs w:val="18"/>
              </w:rPr>
            </w:pPr>
          </w:p>
        </w:tc>
      </w:tr>
      <w:tr w:rsidR="00C07D25" w14:paraId="46BC2C37" w14:textId="77777777">
        <w:trPr>
          <w:jc w:val="center"/>
        </w:trPr>
        <w:tc>
          <w:tcPr>
            <w:tcW w:w="1410" w:type="dxa"/>
            <w:vAlign w:val="center"/>
          </w:tcPr>
          <w:p w14:paraId="46BC2C2E" w14:textId="77777777" w:rsidR="00C07D25" w:rsidRDefault="002C075E">
            <w:pPr>
              <w:ind w:firstLineChars="0" w:firstLine="0"/>
              <w:jc w:val="center"/>
              <w:rPr>
                <w:sz w:val="18"/>
                <w:szCs w:val="18"/>
              </w:rPr>
            </w:pPr>
            <w:r>
              <w:rPr>
                <w:rFonts w:hint="eastAsia"/>
                <w:sz w:val="18"/>
                <w:szCs w:val="18"/>
              </w:rPr>
              <w:t>City_new1</w:t>
            </w:r>
          </w:p>
        </w:tc>
        <w:tc>
          <w:tcPr>
            <w:tcW w:w="1012" w:type="dxa"/>
            <w:vAlign w:val="center"/>
          </w:tcPr>
          <w:p w14:paraId="46BC2C2F" w14:textId="77777777" w:rsidR="00C07D25" w:rsidRDefault="00C07D25">
            <w:pPr>
              <w:widowControl/>
              <w:ind w:firstLineChars="0" w:firstLine="0"/>
              <w:jc w:val="center"/>
              <w:textAlignment w:val="bottom"/>
              <w:rPr>
                <w:rFonts w:cs="Calibri"/>
                <w:kern w:val="0"/>
                <w:sz w:val="18"/>
                <w:szCs w:val="18"/>
                <w:lang w:bidi="ar"/>
              </w:rPr>
            </w:pPr>
          </w:p>
        </w:tc>
        <w:tc>
          <w:tcPr>
            <w:tcW w:w="770" w:type="dxa"/>
            <w:vAlign w:val="center"/>
          </w:tcPr>
          <w:p w14:paraId="46BC2C30" w14:textId="77777777" w:rsidR="00C07D25" w:rsidRDefault="00C07D25">
            <w:pPr>
              <w:widowControl/>
              <w:ind w:firstLineChars="0" w:firstLine="0"/>
              <w:jc w:val="center"/>
              <w:textAlignment w:val="bottom"/>
              <w:rPr>
                <w:rFonts w:cs="Calibri"/>
                <w:kern w:val="0"/>
                <w:sz w:val="18"/>
                <w:szCs w:val="18"/>
                <w:lang w:bidi="ar"/>
              </w:rPr>
            </w:pPr>
          </w:p>
        </w:tc>
        <w:tc>
          <w:tcPr>
            <w:tcW w:w="1111" w:type="dxa"/>
            <w:vAlign w:val="center"/>
          </w:tcPr>
          <w:p w14:paraId="46BC2C31" w14:textId="77777777" w:rsidR="00C07D25" w:rsidRDefault="00C07D25">
            <w:pPr>
              <w:widowControl/>
              <w:ind w:firstLineChars="0" w:firstLine="0"/>
              <w:jc w:val="center"/>
              <w:textAlignment w:val="bottom"/>
              <w:rPr>
                <w:rFonts w:cs="Calibri"/>
                <w:kern w:val="0"/>
                <w:sz w:val="18"/>
                <w:szCs w:val="18"/>
                <w:lang w:bidi="ar"/>
              </w:rPr>
            </w:pPr>
          </w:p>
        </w:tc>
        <w:tc>
          <w:tcPr>
            <w:tcW w:w="902" w:type="dxa"/>
            <w:vAlign w:val="center"/>
          </w:tcPr>
          <w:p w14:paraId="46BC2C32" w14:textId="77777777" w:rsidR="00C07D25" w:rsidRDefault="00C07D25">
            <w:pPr>
              <w:widowControl/>
              <w:ind w:firstLineChars="0" w:firstLine="0"/>
              <w:jc w:val="center"/>
              <w:textAlignment w:val="bottom"/>
              <w:rPr>
                <w:rFonts w:cs="Calibri"/>
                <w:kern w:val="0"/>
                <w:sz w:val="18"/>
                <w:szCs w:val="18"/>
                <w:lang w:bidi="ar"/>
              </w:rPr>
            </w:pPr>
          </w:p>
        </w:tc>
        <w:tc>
          <w:tcPr>
            <w:tcW w:w="1419" w:type="dxa"/>
            <w:vAlign w:val="center"/>
          </w:tcPr>
          <w:p w14:paraId="46BC2C33" w14:textId="77777777" w:rsidR="00C07D25" w:rsidRDefault="00C07D25">
            <w:pPr>
              <w:widowControl/>
              <w:ind w:firstLineChars="0" w:firstLine="0"/>
              <w:jc w:val="center"/>
              <w:textAlignment w:val="bottom"/>
              <w:rPr>
                <w:rFonts w:cs="Calibri"/>
                <w:kern w:val="0"/>
                <w:sz w:val="18"/>
                <w:szCs w:val="18"/>
                <w:lang w:bidi="ar"/>
              </w:rPr>
            </w:pPr>
          </w:p>
        </w:tc>
        <w:tc>
          <w:tcPr>
            <w:tcW w:w="737" w:type="dxa"/>
            <w:vAlign w:val="center"/>
          </w:tcPr>
          <w:p w14:paraId="46BC2C34" w14:textId="77777777" w:rsidR="00C07D25" w:rsidRDefault="00C07D25">
            <w:pPr>
              <w:widowControl/>
              <w:ind w:firstLineChars="0" w:firstLine="0"/>
              <w:jc w:val="center"/>
              <w:textAlignment w:val="bottom"/>
              <w:rPr>
                <w:rFonts w:cs="Calibri"/>
                <w:kern w:val="0"/>
                <w:sz w:val="18"/>
                <w:szCs w:val="18"/>
                <w:lang w:bidi="ar"/>
              </w:rPr>
            </w:pPr>
          </w:p>
        </w:tc>
        <w:tc>
          <w:tcPr>
            <w:tcW w:w="986" w:type="dxa"/>
            <w:vAlign w:val="center"/>
          </w:tcPr>
          <w:p w14:paraId="46BC2C35"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16.093</w:t>
            </w:r>
          </w:p>
        </w:tc>
        <w:tc>
          <w:tcPr>
            <w:tcW w:w="722" w:type="dxa"/>
            <w:vAlign w:val="bottom"/>
          </w:tcPr>
          <w:p w14:paraId="46BC2C3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w:t>
            </w:r>
            <w:r>
              <w:rPr>
                <w:rFonts w:cs="Calibri" w:hint="eastAsia"/>
                <w:kern w:val="0"/>
                <w:sz w:val="18"/>
                <w:szCs w:val="18"/>
                <w:lang w:bidi="ar"/>
              </w:rPr>
              <w:t>12</w:t>
            </w:r>
            <w:r>
              <w:rPr>
                <w:rFonts w:cs="Calibri"/>
                <w:kern w:val="0"/>
                <w:sz w:val="18"/>
                <w:szCs w:val="18"/>
                <w:lang w:bidi="ar"/>
              </w:rPr>
              <w:t>.</w:t>
            </w:r>
            <w:r>
              <w:rPr>
                <w:rFonts w:cs="Calibri" w:hint="eastAsia"/>
                <w:kern w:val="0"/>
                <w:sz w:val="18"/>
                <w:szCs w:val="18"/>
                <w:lang w:bidi="ar"/>
              </w:rPr>
              <w:t>37</w:t>
            </w:r>
          </w:p>
        </w:tc>
      </w:tr>
      <w:tr w:rsidR="00C07D25" w14:paraId="46BC2C41" w14:textId="77777777">
        <w:trPr>
          <w:jc w:val="center"/>
        </w:trPr>
        <w:tc>
          <w:tcPr>
            <w:tcW w:w="1410" w:type="dxa"/>
            <w:vAlign w:val="center"/>
          </w:tcPr>
          <w:p w14:paraId="46BC2C38" w14:textId="77777777" w:rsidR="00C07D25" w:rsidRDefault="002C075E">
            <w:pPr>
              <w:ind w:firstLineChars="0" w:firstLine="0"/>
              <w:jc w:val="center"/>
              <w:rPr>
                <w:sz w:val="18"/>
                <w:szCs w:val="18"/>
              </w:rPr>
            </w:pPr>
            <w:r>
              <w:rPr>
                <w:rFonts w:hint="eastAsia"/>
                <w:sz w:val="18"/>
                <w:szCs w:val="18"/>
              </w:rPr>
              <w:t>City2</w:t>
            </w:r>
          </w:p>
        </w:tc>
        <w:tc>
          <w:tcPr>
            <w:tcW w:w="1012" w:type="dxa"/>
            <w:vAlign w:val="bottom"/>
          </w:tcPr>
          <w:p w14:paraId="46BC2C3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-1.414***</w:t>
            </w:r>
          </w:p>
        </w:tc>
        <w:tc>
          <w:tcPr>
            <w:tcW w:w="770" w:type="dxa"/>
            <w:vAlign w:val="bottom"/>
          </w:tcPr>
          <w:p w14:paraId="46BC2C3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0.385</w:t>
            </w:r>
          </w:p>
        </w:tc>
        <w:tc>
          <w:tcPr>
            <w:tcW w:w="1111" w:type="dxa"/>
            <w:vAlign w:val="bottom"/>
          </w:tcPr>
          <w:p w14:paraId="46BC2C3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10.365***</w:t>
            </w:r>
          </w:p>
        </w:tc>
        <w:tc>
          <w:tcPr>
            <w:tcW w:w="902" w:type="dxa"/>
            <w:vAlign w:val="bottom"/>
          </w:tcPr>
          <w:p w14:paraId="46BC2C3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2.039</w:t>
            </w:r>
          </w:p>
        </w:tc>
        <w:tc>
          <w:tcPr>
            <w:tcW w:w="1419" w:type="dxa"/>
            <w:vAlign w:val="bottom"/>
          </w:tcPr>
          <w:p w14:paraId="46BC2C3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6.267***</w:t>
            </w:r>
          </w:p>
        </w:tc>
        <w:tc>
          <w:tcPr>
            <w:tcW w:w="737" w:type="dxa"/>
            <w:vAlign w:val="bottom"/>
          </w:tcPr>
          <w:p w14:paraId="46BC2C3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1.445</w:t>
            </w:r>
          </w:p>
        </w:tc>
        <w:tc>
          <w:tcPr>
            <w:tcW w:w="986" w:type="dxa"/>
            <w:vAlign w:val="bottom"/>
          </w:tcPr>
          <w:p w14:paraId="46BC2C3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9.852</w:t>
            </w:r>
          </w:p>
        </w:tc>
        <w:tc>
          <w:tcPr>
            <w:tcW w:w="722" w:type="dxa"/>
            <w:vAlign w:val="bottom"/>
          </w:tcPr>
          <w:p w14:paraId="46BC2C4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16</w:t>
            </w:r>
            <w:r>
              <w:rPr>
                <w:rFonts w:cs="Calibri" w:hint="eastAsia"/>
                <w:kern w:val="0"/>
                <w:sz w:val="18"/>
                <w:szCs w:val="18"/>
                <w:lang w:bidi="ar"/>
              </w:rPr>
              <w:t>7</w:t>
            </w:r>
            <w:r>
              <w:rPr>
                <w:rFonts w:cs="Calibri"/>
                <w:kern w:val="0"/>
                <w:sz w:val="18"/>
                <w:szCs w:val="18"/>
                <w:lang w:bidi="ar"/>
              </w:rPr>
              <w:t>.</w:t>
            </w:r>
            <w:r>
              <w:rPr>
                <w:rFonts w:cs="Calibri" w:hint="eastAsia"/>
                <w:kern w:val="0"/>
                <w:sz w:val="18"/>
                <w:szCs w:val="18"/>
                <w:lang w:bidi="ar"/>
              </w:rPr>
              <w:t>38</w:t>
            </w:r>
          </w:p>
        </w:tc>
      </w:tr>
      <w:tr w:rsidR="00C07D25" w14:paraId="46BC2C4B" w14:textId="77777777">
        <w:trPr>
          <w:jc w:val="center"/>
        </w:trPr>
        <w:tc>
          <w:tcPr>
            <w:tcW w:w="1410" w:type="dxa"/>
            <w:vAlign w:val="center"/>
          </w:tcPr>
          <w:p w14:paraId="46BC2C42" w14:textId="77777777" w:rsidR="00C07D25" w:rsidRDefault="002C075E">
            <w:pPr>
              <w:ind w:firstLineChars="0" w:firstLine="0"/>
              <w:jc w:val="center"/>
              <w:rPr>
                <w:sz w:val="18"/>
                <w:szCs w:val="18"/>
              </w:rPr>
            </w:pPr>
            <w:r>
              <w:rPr>
                <w:rFonts w:hint="eastAsia"/>
                <w:sz w:val="18"/>
                <w:szCs w:val="18"/>
              </w:rPr>
              <w:t>City3</w:t>
            </w:r>
          </w:p>
        </w:tc>
        <w:tc>
          <w:tcPr>
            <w:tcW w:w="1012" w:type="dxa"/>
            <w:vAlign w:val="bottom"/>
          </w:tcPr>
          <w:p w14:paraId="46BC2C4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-1.957*</w:t>
            </w:r>
          </w:p>
        </w:tc>
        <w:tc>
          <w:tcPr>
            <w:tcW w:w="770" w:type="dxa"/>
            <w:vAlign w:val="bottom"/>
          </w:tcPr>
          <w:p w14:paraId="46BC2C4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0.789</w:t>
            </w:r>
          </w:p>
        </w:tc>
        <w:tc>
          <w:tcPr>
            <w:tcW w:w="1111" w:type="dxa"/>
            <w:vAlign w:val="bottom"/>
          </w:tcPr>
          <w:p w14:paraId="46BC2C4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-4.462</w:t>
            </w:r>
          </w:p>
        </w:tc>
        <w:tc>
          <w:tcPr>
            <w:tcW w:w="902" w:type="dxa"/>
            <w:vAlign w:val="bottom"/>
          </w:tcPr>
          <w:p w14:paraId="46BC2C4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3.577</w:t>
            </w:r>
          </w:p>
        </w:tc>
        <w:tc>
          <w:tcPr>
            <w:tcW w:w="1419" w:type="dxa"/>
            <w:vAlign w:val="bottom"/>
          </w:tcPr>
          <w:p w14:paraId="46BC2C4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2.948</w:t>
            </w:r>
          </w:p>
        </w:tc>
        <w:tc>
          <w:tcPr>
            <w:tcW w:w="737" w:type="dxa"/>
            <w:vAlign w:val="bottom"/>
          </w:tcPr>
          <w:p w14:paraId="46BC2C4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3.509</w:t>
            </w:r>
          </w:p>
        </w:tc>
        <w:tc>
          <w:tcPr>
            <w:tcW w:w="986" w:type="dxa"/>
            <w:vAlign w:val="bottom"/>
          </w:tcPr>
          <w:p w14:paraId="46BC2C4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9.454</w:t>
            </w:r>
          </w:p>
        </w:tc>
        <w:tc>
          <w:tcPr>
            <w:tcW w:w="722" w:type="dxa"/>
            <w:vAlign w:val="bottom"/>
          </w:tcPr>
          <w:p w14:paraId="46BC2C4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w:t>
            </w:r>
            <w:r>
              <w:rPr>
                <w:rFonts w:cs="Calibri" w:hint="eastAsia"/>
                <w:kern w:val="0"/>
                <w:sz w:val="18"/>
                <w:szCs w:val="18"/>
                <w:lang w:bidi="ar"/>
              </w:rPr>
              <w:t>72.33</w:t>
            </w:r>
          </w:p>
        </w:tc>
      </w:tr>
      <w:tr w:rsidR="00C07D25" w14:paraId="46BC2C55" w14:textId="77777777">
        <w:trPr>
          <w:jc w:val="center"/>
        </w:trPr>
        <w:tc>
          <w:tcPr>
            <w:tcW w:w="1410" w:type="dxa"/>
            <w:vAlign w:val="center"/>
          </w:tcPr>
          <w:p w14:paraId="46BC2C4C" w14:textId="77777777" w:rsidR="00C07D25" w:rsidRDefault="002C075E">
            <w:pPr>
              <w:ind w:firstLineChars="0" w:firstLine="0"/>
              <w:jc w:val="center"/>
              <w:rPr>
                <w:sz w:val="18"/>
                <w:szCs w:val="18"/>
              </w:rPr>
            </w:pPr>
            <w:r>
              <w:rPr>
                <w:rFonts w:hint="eastAsia"/>
                <w:sz w:val="18"/>
                <w:szCs w:val="18"/>
              </w:rPr>
              <w:t>City4</w:t>
            </w:r>
          </w:p>
        </w:tc>
        <w:tc>
          <w:tcPr>
            <w:tcW w:w="1012" w:type="dxa"/>
            <w:vAlign w:val="bottom"/>
          </w:tcPr>
          <w:p w14:paraId="46BC2C4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-0.348</w:t>
            </w:r>
          </w:p>
        </w:tc>
        <w:tc>
          <w:tcPr>
            <w:tcW w:w="770" w:type="dxa"/>
            <w:vAlign w:val="bottom"/>
          </w:tcPr>
          <w:p w14:paraId="46BC2C4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0.841</w:t>
            </w:r>
          </w:p>
        </w:tc>
        <w:tc>
          <w:tcPr>
            <w:tcW w:w="1111" w:type="dxa"/>
            <w:vAlign w:val="bottom"/>
          </w:tcPr>
          <w:p w14:paraId="46BC2C4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-1.271</w:t>
            </w:r>
          </w:p>
        </w:tc>
        <w:tc>
          <w:tcPr>
            <w:tcW w:w="902" w:type="dxa"/>
            <w:vAlign w:val="bottom"/>
          </w:tcPr>
          <w:p w14:paraId="46BC2C5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2.603</w:t>
            </w:r>
          </w:p>
        </w:tc>
        <w:tc>
          <w:tcPr>
            <w:tcW w:w="1419" w:type="dxa"/>
            <w:vAlign w:val="bottom"/>
          </w:tcPr>
          <w:p w14:paraId="46BC2C5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4.711</w:t>
            </w:r>
          </w:p>
        </w:tc>
        <w:tc>
          <w:tcPr>
            <w:tcW w:w="737" w:type="dxa"/>
            <w:vAlign w:val="bottom"/>
          </w:tcPr>
          <w:p w14:paraId="46BC2C5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3.462</w:t>
            </w:r>
          </w:p>
        </w:tc>
        <w:tc>
          <w:tcPr>
            <w:tcW w:w="986" w:type="dxa"/>
            <w:vAlign w:val="bottom"/>
          </w:tcPr>
          <w:p w14:paraId="46BC2C5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214.75</w:t>
            </w:r>
          </w:p>
        </w:tc>
        <w:tc>
          <w:tcPr>
            <w:tcW w:w="722" w:type="dxa"/>
            <w:vAlign w:val="bottom"/>
          </w:tcPr>
          <w:p w14:paraId="46BC2C54"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206.67</w:t>
            </w:r>
          </w:p>
        </w:tc>
      </w:tr>
      <w:tr w:rsidR="00C07D25" w14:paraId="46BC2C5F" w14:textId="77777777">
        <w:trPr>
          <w:jc w:val="center"/>
        </w:trPr>
        <w:tc>
          <w:tcPr>
            <w:tcW w:w="1410" w:type="dxa"/>
            <w:vAlign w:val="center"/>
          </w:tcPr>
          <w:p w14:paraId="46BC2C56" w14:textId="77777777" w:rsidR="00C07D25" w:rsidRDefault="002C075E">
            <w:pPr>
              <w:ind w:firstLineChars="0" w:firstLine="0"/>
              <w:jc w:val="center"/>
              <w:rPr>
                <w:sz w:val="18"/>
                <w:szCs w:val="18"/>
              </w:rPr>
            </w:pPr>
            <w:r>
              <w:rPr>
                <w:rFonts w:hint="eastAsia"/>
                <w:sz w:val="18"/>
                <w:szCs w:val="18"/>
              </w:rPr>
              <w:t>City5</w:t>
            </w:r>
          </w:p>
        </w:tc>
        <w:tc>
          <w:tcPr>
            <w:tcW w:w="1012" w:type="dxa"/>
            <w:vAlign w:val="bottom"/>
          </w:tcPr>
          <w:p w14:paraId="46BC2C5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0.282</w:t>
            </w:r>
          </w:p>
        </w:tc>
        <w:tc>
          <w:tcPr>
            <w:tcW w:w="770" w:type="dxa"/>
            <w:vAlign w:val="bottom"/>
          </w:tcPr>
          <w:p w14:paraId="46BC2C5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0.997</w:t>
            </w:r>
          </w:p>
        </w:tc>
        <w:tc>
          <w:tcPr>
            <w:tcW w:w="1111" w:type="dxa"/>
            <w:vAlign w:val="bottom"/>
          </w:tcPr>
          <w:p w14:paraId="46BC2C5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3.223</w:t>
            </w:r>
          </w:p>
        </w:tc>
        <w:tc>
          <w:tcPr>
            <w:tcW w:w="902" w:type="dxa"/>
            <w:vAlign w:val="bottom"/>
          </w:tcPr>
          <w:p w14:paraId="46BC2C5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3.451</w:t>
            </w:r>
          </w:p>
        </w:tc>
        <w:tc>
          <w:tcPr>
            <w:tcW w:w="1419" w:type="dxa"/>
            <w:vAlign w:val="bottom"/>
          </w:tcPr>
          <w:p w14:paraId="46BC2C5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11.179**</w:t>
            </w:r>
          </w:p>
        </w:tc>
        <w:tc>
          <w:tcPr>
            <w:tcW w:w="737" w:type="dxa"/>
            <w:vAlign w:val="bottom"/>
          </w:tcPr>
          <w:p w14:paraId="46BC2C5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3.908</w:t>
            </w:r>
          </w:p>
        </w:tc>
        <w:tc>
          <w:tcPr>
            <w:tcW w:w="986" w:type="dxa"/>
            <w:vAlign w:val="bottom"/>
          </w:tcPr>
          <w:p w14:paraId="46BC2C5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144.86</w:t>
            </w:r>
          </w:p>
        </w:tc>
        <w:tc>
          <w:tcPr>
            <w:tcW w:w="722" w:type="dxa"/>
            <w:vAlign w:val="bottom"/>
          </w:tcPr>
          <w:p w14:paraId="46BC2C5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w:t>
            </w:r>
            <w:r>
              <w:rPr>
                <w:rFonts w:cs="Calibri" w:hint="eastAsia"/>
                <w:kern w:val="0"/>
                <w:sz w:val="18"/>
                <w:szCs w:val="18"/>
                <w:lang w:bidi="ar"/>
              </w:rPr>
              <w:t>68.51</w:t>
            </w:r>
          </w:p>
        </w:tc>
      </w:tr>
      <w:tr w:rsidR="00C07D25" w14:paraId="46BC2C61" w14:textId="77777777">
        <w:trPr>
          <w:jc w:val="center"/>
        </w:trPr>
        <w:tc>
          <w:tcPr>
            <w:tcW w:w="9069" w:type="dxa"/>
            <w:gridSpan w:val="9"/>
            <w:shd w:val="clear" w:color="auto" w:fill="D4F4F1" w:themeFill="accent5" w:themeFillTint="32"/>
            <w:vAlign w:val="center"/>
          </w:tcPr>
          <w:p w14:paraId="46BC2C60"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Wetland Type</w:t>
            </w:r>
          </w:p>
        </w:tc>
      </w:tr>
      <w:tr w:rsidR="00C07D25" w14:paraId="46BC2C6B" w14:textId="77777777">
        <w:trPr>
          <w:jc w:val="center"/>
        </w:trPr>
        <w:tc>
          <w:tcPr>
            <w:tcW w:w="1410" w:type="dxa"/>
            <w:vAlign w:val="center"/>
          </w:tcPr>
          <w:p w14:paraId="46BC2C62" w14:textId="77777777" w:rsidR="00C07D25" w:rsidRDefault="002C075E">
            <w:pPr>
              <w:ind w:firstLineChars="0" w:firstLine="0"/>
              <w:jc w:val="center"/>
              <w:rPr>
                <w:sz w:val="18"/>
                <w:szCs w:val="18"/>
              </w:rPr>
            </w:pPr>
            <w:r>
              <w:rPr>
                <w:rFonts w:hint="eastAsia"/>
                <w:sz w:val="18"/>
                <w:szCs w:val="18"/>
              </w:rPr>
              <w:t>Lake</w:t>
            </w:r>
          </w:p>
        </w:tc>
        <w:tc>
          <w:tcPr>
            <w:tcW w:w="1012" w:type="dxa"/>
            <w:vAlign w:val="center"/>
          </w:tcPr>
          <w:p w14:paraId="46BC2C63" w14:textId="77777777" w:rsidR="00C07D25" w:rsidRDefault="00C07D25">
            <w:pPr>
              <w:widowControl/>
              <w:ind w:firstLineChars="0" w:firstLine="0"/>
              <w:jc w:val="center"/>
              <w:textAlignment w:val="bottom"/>
              <w:rPr>
                <w:rFonts w:cs="Calibri"/>
                <w:kern w:val="0"/>
                <w:sz w:val="18"/>
                <w:szCs w:val="18"/>
                <w:lang w:bidi="ar"/>
              </w:rPr>
            </w:pPr>
          </w:p>
        </w:tc>
        <w:tc>
          <w:tcPr>
            <w:tcW w:w="770" w:type="dxa"/>
            <w:vAlign w:val="center"/>
          </w:tcPr>
          <w:p w14:paraId="46BC2C64" w14:textId="77777777" w:rsidR="00C07D25" w:rsidRDefault="00C07D25">
            <w:pPr>
              <w:widowControl/>
              <w:ind w:firstLineChars="0" w:firstLine="0"/>
              <w:jc w:val="center"/>
              <w:textAlignment w:val="bottom"/>
              <w:rPr>
                <w:rFonts w:cs="Calibri"/>
                <w:kern w:val="0"/>
                <w:sz w:val="18"/>
                <w:szCs w:val="18"/>
                <w:lang w:bidi="ar"/>
              </w:rPr>
            </w:pPr>
          </w:p>
        </w:tc>
        <w:tc>
          <w:tcPr>
            <w:tcW w:w="1111" w:type="dxa"/>
            <w:vAlign w:val="center"/>
          </w:tcPr>
          <w:p w14:paraId="46BC2C65" w14:textId="77777777" w:rsidR="00C07D25" w:rsidRDefault="00C07D25">
            <w:pPr>
              <w:widowControl/>
              <w:ind w:firstLineChars="0" w:firstLine="0"/>
              <w:jc w:val="center"/>
              <w:textAlignment w:val="bottom"/>
              <w:rPr>
                <w:rFonts w:cs="Calibri"/>
                <w:kern w:val="0"/>
                <w:sz w:val="18"/>
                <w:szCs w:val="18"/>
                <w:lang w:bidi="ar"/>
              </w:rPr>
            </w:pPr>
          </w:p>
        </w:tc>
        <w:tc>
          <w:tcPr>
            <w:tcW w:w="902" w:type="dxa"/>
            <w:vAlign w:val="center"/>
          </w:tcPr>
          <w:p w14:paraId="46BC2C66" w14:textId="77777777" w:rsidR="00C07D25" w:rsidRDefault="00C07D25">
            <w:pPr>
              <w:widowControl/>
              <w:ind w:firstLineChars="0" w:firstLine="0"/>
              <w:jc w:val="center"/>
              <w:textAlignment w:val="bottom"/>
              <w:rPr>
                <w:rFonts w:cs="Calibri"/>
                <w:kern w:val="0"/>
                <w:sz w:val="18"/>
                <w:szCs w:val="18"/>
                <w:lang w:bidi="ar"/>
              </w:rPr>
            </w:pPr>
          </w:p>
        </w:tc>
        <w:tc>
          <w:tcPr>
            <w:tcW w:w="1419" w:type="dxa"/>
            <w:vAlign w:val="center"/>
          </w:tcPr>
          <w:p w14:paraId="46BC2C67" w14:textId="77777777" w:rsidR="00C07D25" w:rsidRDefault="00C07D25">
            <w:pPr>
              <w:widowControl/>
              <w:ind w:firstLineChars="0" w:firstLine="0"/>
              <w:jc w:val="center"/>
              <w:textAlignment w:val="bottom"/>
              <w:rPr>
                <w:rFonts w:cs="Calibri"/>
                <w:kern w:val="0"/>
                <w:sz w:val="18"/>
                <w:szCs w:val="18"/>
                <w:lang w:bidi="ar"/>
              </w:rPr>
            </w:pPr>
          </w:p>
        </w:tc>
        <w:tc>
          <w:tcPr>
            <w:tcW w:w="737" w:type="dxa"/>
            <w:vAlign w:val="center"/>
          </w:tcPr>
          <w:p w14:paraId="46BC2C68" w14:textId="77777777" w:rsidR="00C07D25" w:rsidRDefault="00C07D25">
            <w:pPr>
              <w:widowControl/>
              <w:ind w:firstLineChars="0" w:firstLine="0"/>
              <w:jc w:val="center"/>
              <w:textAlignment w:val="bottom"/>
              <w:rPr>
                <w:rFonts w:cs="Calibri"/>
                <w:kern w:val="0"/>
                <w:sz w:val="18"/>
                <w:szCs w:val="18"/>
                <w:lang w:bidi="ar"/>
              </w:rPr>
            </w:pPr>
          </w:p>
        </w:tc>
        <w:tc>
          <w:tcPr>
            <w:tcW w:w="986" w:type="dxa"/>
            <w:vAlign w:val="bottom"/>
          </w:tcPr>
          <w:p w14:paraId="46BC2C6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62.891</w:t>
            </w:r>
          </w:p>
        </w:tc>
        <w:tc>
          <w:tcPr>
            <w:tcW w:w="722" w:type="dxa"/>
            <w:vAlign w:val="bottom"/>
          </w:tcPr>
          <w:p w14:paraId="46BC2C6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w:t>
            </w:r>
            <w:r>
              <w:rPr>
                <w:rFonts w:cs="Calibri" w:hint="eastAsia"/>
                <w:kern w:val="0"/>
                <w:sz w:val="18"/>
                <w:szCs w:val="18"/>
                <w:lang w:bidi="ar"/>
              </w:rPr>
              <w:t>2</w:t>
            </w:r>
            <w:r>
              <w:rPr>
                <w:rFonts w:cs="Calibri"/>
                <w:kern w:val="0"/>
                <w:sz w:val="18"/>
                <w:szCs w:val="18"/>
                <w:lang w:bidi="ar"/>
              </w:rPr>
              <w:t>.</w:t>
            </w:r>
            <w:r>
              <w:rPr>
                <w:rFonts w:cs="Calibri" w:hint="eastAsia"/>
                <w:kern w:val="0"/>
                <w:sz w:val="18"/>
                <w:szCs w:val="18"/>
                <w:lang w:bidi="ar"/>
              </w:rPr>
              <w:t>592</w:t>
            </w:r>
          </w:p>
        </w:tc>
      </w:tr>
      <w:tr w:rsidR="00C07D25" w14:paraId="46BC2C75" w14:textId="77777777">
        <w:trPr>
          <w:jc w:val="center"/>
        </w:trPr>
        <w:tc>
          <w:tcPr>
            <w:tcW w:w="1410" w:type="dxa"/>
            <w:vAlign w:val="center"/>
          </w:tcPr>
          <w:p w14:paraId="46BC2C6C" w14:textId="77777777" w:rsidR="00C07D25" w:rsidRDefault="002C075E">
            <w:pPr>
              <w:ind w:firstLineChars="0" w:firstLine="0"/>
              <w:jc w:val="center"/>
              <w:rPr>
                <w:sz w:val="18"/>
                <w:szCs w:val="18"/>
              </w:rPr>
            </w:pPr>
            <w:r>
              <w:rPr>
                <w:rFonts w:hint="eastAsia"/>
                <w:sz w:val="18"/>
                <w:szCs w:val="18"/>
              </w:rPr>
              <w:t>Composite</w:t>
            </w:r>
          </w:p>
        </w:tc>
        <w:tc>
          <w:tcPr>
            <w:tcW w:w="1012" w:type="dxa"/>
            <w:vAlign w:val="bottom"/>
          </w:tcPr>
          <w:p w14:paraId="46BC2C6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-0.028</w:t>
            </w:r>
          </w:p>
        </w:tc>
        <w:tc>
          <w:tcPr>
            <w:tcW w:w="770" w:type="dxa"/>
            <w:vAlign w:val="bottom"/>
          </w:tcPr>
          <w:p w14:paraId="46BC2C6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0.221</w:t>
            </w:r>
          </w:p>
        </w:tc>
        <w:tc>
          <w:tcPr>
            <w:tcW w:w="1111" w:type="dxa"/>
            <w:vAlign w:val="bottom"/>
          </w:tcPr>
          <w:p w14:paraId="46BC2C6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1.719*</w:t>
            </w:r>
          </w:p>
        </w:tc>
        <w:tc>
          <w:tcPr>
            <w:tcW w:w="902" w:type="dxa"/>
            <w:vAlign w:val="bottom"/>
          </w:tcPr>
          <w:p w14:paraId="46BC2C7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0.758</w:t>
            </w:r>
          </w:p>
        </w:tc>
        <w:tc>
          <w:tcPr>
            <w:tcW w:w="1419" w:type="dxa"/>
            <w:vAlign w:val="bottom"/>
          </w:tcPr>
          <w:p w14:paraId="46BC2C7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-2.269</w:t>
            </w:r>
          </w:p>
        </w:tc>
        <w:tc>
          <w:tcPr>
            <w:tcW w:w="737" w:type="dxa"/>
            <w:vAlign w:val="bottom"/>
          </w:tcPr>
          <w:p w14:paraId="46BC2C7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1.183</w:t>
            </w:r>
          </w:p>
        </w:tc>
        <w:tc>
          <w:tcPr>
            <w:tcW w:w="986" w:type="dxa"/>
            <w:vAlign w:val="center"/>
          </w:tcPr>
          <w:p w14:paraId="46BC2C73" w14:textId="77777777" w:rsidR="00C07D25" w:rsidRDefault="00C07D25">
            <w:pPr>
              <w:widowControl/>
              <w:ind w:firstLineChars="0" w:firstLine="0"/>
              <w:jc w:val="center"/>
              <w:textAlignment w:val="bottom"/>
              <w:rPr>
                <w:rFonts w:cs="Calibri"/>
                <w:kern w:val="0"/>
                <w:sz w:val="18"/>
                <w:szCs w:val="18"/>
                <w:lang w:bidi="ar"/>
              </w:rPr>
            </w:pPr>
          </w:p>
        </w:tc>
        <w:tc>
          <w:tcPr>
            <w:tcW w:w="722" w:type="dxa"/>
            <w:vAlign w:val="center"/>
          </w:tcPr>
          <w:p w14:paraId="46BC2C74" w14:textId="77777777" w:rsidR="00C07D25" w:rsidRDefault="00C07D25">
            <w:pPr>
              <w:widowControl/>
              <w:ind w:firstLineChars="0" w:firstLine="0"/>
              <w:jc w:val="center"/>
              <w:textAlignment w:val="bottom"/>
              <w:rPr>
                <w:rFonts w:cs="Calibri"/>
                <w:kern w:val="0"/>
                <w:sz w:val="18"/>
                <w:szCs w:val="18"/>
                <w:lang w:bidi="ar"/>
              </w:rPr>
            </w:pPr>
          </w:p>
        </w:tc>
      </w:tr>
      <w:tr w:rsidR="00C07D25" w14:paraId="46BC2C7F" w14:textId="77777777">
        <w:trPr>
          <w:jc w:val="center"/>
        </w:trPr>
        <w:tc>
          <w:tcPr>
            <w:tcW w:w="1410" w:type="dxa"/>
            <w:vAlign w:val="center"/>
          </w:tcPr>
          <w:p w14:paraId="46BC2C76" w14:textId="77777777" w:rsidR="00C07D25" w:rsidRDefault="002C075E">
            <w:pPr>
              <w:ind w:firstLineChars="0" w:firstLine="0"/>
              <w:jc w:val="center"/>
              <w:rPr>
                <w:sz w:val="18"/>
                <w:szCs w:val="18"/>
              </w:rPr>
            </w:pPr>
            <w:r>
              <w:rPr>
                <w:rFonts w:hint="eastAsia"/>
                <w:sz w:val="18"/>
                <w:szCs w:val="18"/>
              </w:rPr>
              <w:t>River</w:t>
            </w:r>
          </w:p>
        </w:tc>
        <w:tc>
          <w:tcPr>
            <w:tcW w:w="1012" w:type="dxa"/>
            <w:vAlign w:val="bottom"/>
          </w:tcPr>
          <w:p w14:paraId="46BC2C7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-0.753*</w:t>
            </w:r>
          </w:p>
        </w:tc>
        <w:tc>
          <w:tcPr>
            <w:tcW w:w="770" w:type="dxa"/>
            <w:vAlign w:val="bottom"/>
          </w:tcPr>
          <w:p w14:paraId="46BC2C7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0.317</w:t>
            </w:r>
          </w:p>
        </w:tc>
        <w:tc>
          <w:tcPr>
            <w:tcW w:w="1111" w:type="dxa"/>
            <w:vAlign w:val="bottom"/>
          </w:tcPr>
          <w:p w14:paraId="46BC2C7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6.458*</w:t>
            </w:r>
          </w:p>
        </w:tc>
        <w:tc>
          <w:tcPr>
            <w:tcW w:w="902" w:type="dxa"/>
            <w:vAlign w:val="bottom"/>
          </w:tcPr>
          <w:p w14:paraId="46BC2C7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2.583</w:t>
            </w:r>
          </w:p>
        </w:tc>
        <w:tc>
          <w:tcPr>
            <w:tcW w:w="1419" w:type="dxa"/>
            <w:vAlign w:val="bottom"/>
          </w:tcPr>
          <w:p w14:paraId="46BC2C7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-1.979</w:t>
            </w:r>
          </w:p>
        </w:tc>
        <w:tc>
          <w:tcPr>
            <w:tcW w:w="737" w:type="dxa"/>
            <w:vAlign w:val="bottom"/>
          </w:tcPr>
          <w:p w14:paraId="46BC2C7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1.257</w:t>
            </w:r>
          </w:p>
        </w:tc>
        <w:tc>
          <w:tcPr>
            <w:tcW w:w="986" w:type="dxa"/>
            <w:vAlign w:val="bottom"/>
          </w:tcPr>
          <w:p w14:paraId="46BC2C7D"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42.158</w:t>
            </w:r>
          </w:p>
        </w:tc>
        <w:tc>
          <w:tcPr>
            <w:tcW w:w="722" w:type="dxa"/>
            <w:vAlign w:val="bottom"/>
          </w:tcPr>
          <w:p w14:paraId="46BC2C7E"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136.67</w:t>
            </w:r>
          </w:p>
        </w:tc>
      </w:tr>
      <w:tr w:rsidR="00C07D25" w14:paraId="46BC2C81" w14:textId="77777777">
        <w:trPr>
          <w:jc w:val="center"/>
        </w:trPr>
        <w:tc>
          <w:tcPr>
            <w:tcW w:w="9069" w:type="dxa"/>
            <w:gridSpan w:val="9"/>
            <w:shd w:val="clear" w:color="auto" w:fill="D4F4F1" w:themeFill="accent5" w:themeFillTint="32"/>
            <w:vAlign w:val="center"/>
          </w:tcPr>
          <w:p w14:paraId="46BC2C80"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Valuation Method</w:t>
            </w:r>
          </w:p>
        </w:tc>
      </w:tr>
      <w:tr w:rsidR="00C07D25" w14:paraId="46BC2C8B" w14:textId="77777777">
        <w:trPr>
          <w:jc w:val="center"/>
        </w:trPr>
        <w:tc>
          <w:tcPr>
            <w:tcW w:w="1410" w:type="dxa"/>
            <w:vAlign w:val="center"/>
          </w:tcPr>
          <w:p w14:paraId="46BC2C82" w14:textId="77777777" w:rsidR="00C07D25" w:rsidRDefault="002C075E">
            <w:pPr>
              <w:ind w:firstLineChars="0" w:firstLine="0"/>
              <w:jc w:val="center"/>
              <w:rPr>
                <w:sz w:val="18"/>
                <w:szCs w:val="18"/>
              </w:rPr>
            </w:pPr>
            <w:r>
              <w:rPr>
                <w:rFonts w:hint="eastAsia"/>
                <w:sz w:val="18"/>
                <w:szCs w:val="18"/>
              </w:rPr>
              <w:t>A</w:t>
            </w:r>
            <w:r>
              <w:rPr>
                <w:rFonts w:hint="eastAsia"/>
                <w:sz w:val="18"/>
                <w:szCs w:val="18"/>
              </w:rPr>
              <w:t>R</w:t>
            </w:r>
          </w:p>
        </w:tc>
        <w:tc>
          <w:tcPr>
            <w:tcW w:w="1012" w:type="dxa"/>
            <w:vAlign w:val="bottom"/>
          </w:tcPr>
          <w:p w14:paraId="46BC2C8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-1.979***</w:t>
            </w:r>
          </w:p>
        </w:tc>
        <w:tc>
          <w:tcPr>
            <w:tcW w:w="770" w:type="dxa"/>
            <w:vAlign w:val="bottom"/>
          </w:tcPr>
          <w:p w14:paraId="46BC2C8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0.216</w:t>
            </w:r>
          </w:p>
        </w:tc>
        <w:tc>
          <w:tcPr>
            <w:tcW w:w="1111" w:type="dxa"/>
            <w:vAlign w:val="bottom"/>
          </w:tcPr>
          <w:p w14:paraId="46BC2C8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-1.582***</w:t>
            </w:r>
          </w:p>
        </w:tc>
        <w:tc>
          <w:tcPr>
            <w:tcW w:w="902" w:type="dxa"/>
            <w:vAlign w:val="bottom"/>
          </w:tcPr>
          <w:p w14:paraId="46BC2C8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0.322</w:t>
            </w:r>
          </w:p>
        </w:tc>
        <w:tc>
          <w:tcPr>
            <w:tcW w:w="1419" w:type="dxa"/>
            <w:vAlign w:val="bottom"/>
          </w:tcPr>
          <w:p w14:paraId="46BC2C8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-2.435***</w:t>
            </w:r>
          </w:p>
        </w:tc>
        <w:tc>
          <w:tcPr>
            <w:tcW w:w="737" w:type="dxa"/>
            <w:vAlign w:val="bottom"/>
          </w:tcPr>
          <w:p w14:paraId="46BC2C8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0.309</w:t>
            </w:r>
          </w:p>
        </w:tc>
        <w:tc>
          <w:tcPr>
            <w:tcW w:w="986" w:type="dxa"/>
            <w:vAlign w:val="center"/>
          </w:tcPr>
          <w:p w14:paraId="46BC2C89" w14:textId="77777777" w:rsidR="00C07D25" w:rsidRDefault="00C07D25">
            <w:pPr>
              <w:ind w:firstLine="360"/>
              <w:jc w:val="center"/>
              <w:rPr>
                <w:sz w:val="18"/>
                <w:szCs w:val="18"/>
              </w:rPr>
            </w:pPr>
          </w:p>
        </w:tc>
        <w:tc>
          <w:tcPr>
            <w:tcW w:w="722" w:type="dxa"/>
            <w:vAlign w:val="center"/>
          </w:tcPr>
          <w:p w14:paraId="46BC2C8A" w14:textId="77777777" w:rsidR="00C07D25" w:rsidRDefault="00C07D25">
            <w:pPr>
              <w:ind w:firstLine="360"/>
              <w:jc w:val="center"/>
              <w:rPr>
                <w:sz w:val="18"/>
                <w:szCs w:val="18"/>
              </w:rPr>
            </w:pPr>
          </w:p>
        </w:tc>
      </w:tr>
      <w:tr w:rsidR="00C07D25" w14:paraId="46BC2C95" w14:textId="77777777">
        <w:trPr>
          <w:jc w:val="center"/>
        </w:trPr>
        <w:tc>
          <w:tcPr>
            <w:tcW w:w="1410" w:type="dxa"/>
            <w:vAlign w:val="center"/>
          </w:tcPr>
          <w:p w14:paraId="46BC2C8C" w14:textId="77777777" w:rsidR="00C07D25" w:rsidRDefault="002C075E">
            <w:pPr>
              <w:ind w:firstLineChars="0" w:firstLine="0"/>
              <w:jc w:val="center"/>
              <w:rPr>
                <w:sz w:val="18"/>
                <w:szCs w:val="18"/>
              </w:rPr>
            </w:pPr>
            <w:r>
              <w:rPr>
                <w:rFonts w:hint="eastAsia"/>
                <w:sz w:val="18"/>
                <w:szCs w:val="18"/>
              </w:rPr>
              <w:t>A</w:t>
            </w:r>
            <w:r>
              <w:rPr>
                <w:rFonts w:hint="eastAsia"/>
                <w:sz w:val="18"/>
                <w:szCs w:val="18"/>
              </w:rPr>
              <w:t>HP</w:t>
            </w:r>
          </w:p>
        </w:tc>
        <w:tc>
          <w:tcPr>
            <w:tcW w:w="1012" w:type="dxa"/>
            <w:vAlign w:val="bottom"/>
          </w:tcPr>
          <w:p w14:paraId="46BC2C8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-1.422*</w:t>
            </w:r>
          </w:p>
        </w:tc>
        <w:tc>
          <w:tcPr>
            <w:tcW w:w="770" w:type="dxa"/>
            <w:vAlign w:val="bottom"/>
          </w:tcPr>
          <w:p w14:paraId="46BC2C8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0.619</w:t>
            </w:r>
          </w:p>
        </w:tc>
        <w:tc>
          <w:tcPr>
            <w:tcW w:w="1111" w:type="dxa"/>
            <w:vAlign w:val="center"/>
          </w:tcPr>
          <w:p w14:paraId="46BC2C8F" w14:textId="77777777" w:rsidR="00C07D25" w:rsidRDefault="00C07D25">
            <w:pPr>
              <w:widowControl/>
              <w:ind w:firstLineChars="0" w:firstLine="0"/>
              <w:jc w:val="center"/>
              <w:textAlignment w:val="bottom"/>
              <w:rPr>
                <w:rFonts w:cs="Calibri"/>
                <w:kern w:val="0"/>
                <w:sz w:val="18"/>
                <w:szCs w:val="18"/>
                <w:lang w:bidi="ar"/>
              </w:rPr>
            </w:pPr>
          </w:p>
        </w:tc>
        <w:tc>
          <w:tcPr>
            <w:tcW w:w="902" w:type="dxa"/>
            <w:vAlign w:val="center"/>
          </w:tcPr>
          <w:p w14:paraId="46BC2C90" w14:textId="77777777" w:rsidR="00C07D25" w:rsidRDefault="00C07D25">
            <w:pPr>
              <w:widowControl/>
              <w:ind w:firstLineChars="0" w:firstLine="0"/>
              <w:jc w:val="center"/>
              <w:textAlignment w:val="bottom"/>
              <w:rPr>
                <w:rFonts w:cs="Calibri"/>
                <w:kern w:val="0"/>
                <w:sz w:val="18"/>
                <w:szCs w:val="18"/>
                <w:lang w:bidi="ar"/>
              </w:rPr>
            </w:pPr>
          </w:p>
        </w:tc>
        <w:tc>
          <w:tcPr>
            <w:tcW w:w="1419" w:type="dxa"/>
            <w:vAlign w:val="bottom"/>
          </w:tcPr>
          <w:p w14:paraId="46BC2C9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6.855***</w:t>
            </w:r>
          </w:p>
        </w:tc>
        <w:tc>
          <w:tcPr>
            <w:tcW w:w="737" w:type="dxa"/>
            <w:vAlign w:val="bottom"/>
          </w:tcPr>
          <w:p w14:paraId="46BC2C9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1.520</w:t>
            </w:r>
          </w:p>
        </w:tc>
        <w:tc>
          <w:tcPr>
            <w:tcW w:w="986" w:type="dxa"/>
            <w:vAlign w:val="center"/>
          </w:tcPr>
          <w:p w14:paraId="46BC2C93" w14:textId="77777777" w:rsidR="00C07D25" w:rsidRDefault="00C07D25">
            <w:pPr>
              <w:ind w:firstLine="360"/>
              <w:jc w:val="center"/>
              <w:rPr>
                <w:sz w:val="18"/>
                <w:szCs w:val="18"/>
              </w:rPr>
            </w:pPr>
          </w:p>
        </w:tc>
        <w:tc>
          <w:tcPr>
            <w:tcW w:w="722" w:type="dxa"/>
            <w:vAlign w:val="center"/>
          </w:tcPr>
          <w:p w14:paraId="46BC2C94" w14:textId="77777777" w:rsidR="00C07D25" w:rsidRDefault="00C07D25">
            <w:pPr>
              <w:ind w:firstLine="360"/>
              <w:jc w:val="center"/>
              <w:rPr>
                <w:sz w:val="18"/>
                <w:szCs w:val="18"/>
              </w:rPr>
            </w:pPr>
          </w:p>
        </w:tc>
      </w:tr>
      <w:tr w:rsidR="00C07D25" w14:paraId="46BC2C9F" w14:textId="77777777">
        <w:trPr>
          <w:jc w:val="center"/>
        </w:trPr>
        <w:tc>
          <w:tcPr>
            <w:tcW w:w="1410" w:type="dxa"/>
            <w:vAlign w:val="center"/>
          </w:tcPr>
          <w:p w14:paraId="46BC2C96" w14:textId="77777777" w:rsidR="00C07D25" w:rsidRDefault="002C075E">
            <w:pPr>
              <w:ind w:firstLineChars="0" w:firstLine="0"/>
              <w:jc w:val="center"/>
              <w:rPr>
                <w:sz w:val="18"/>
                <w:szCs w:val="18"/>
              </w:rPr>
            </w:pPr>
            <w:r>
              <w:rPr>
                <w:rFonts w:hint="eastAsia"/>
                <w:sz w:val="18"/>
                <w:szCs w:val="18"/>
              </w:rPr>
              <w:t>C</w:t>
            </w:r>
            <w:r>
              <w:rPr>
                <w:rFonts w:hint="eastAsia"/>
                <w:sz w:val="18"/>
                <w:szCs w:val="18"/>
              </w:rPr>
              <w:t>T</w:t>
            </w:r>
          </w:p>
        </w:tc>
        <w:tc>
          <w:tcPr>
            <w:tcW w:w="1012" w:type="dxa"/>
            <w:vAlign w:val="bottom"/>
          </w:tcPr>
          <w:p w14:paraId="46BC2C9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-1.385***</w:t>
            </w:r>
          </w:p>
        </w:tc>
        <w:tc>
          <w:tcPr>
            <w:tcW w:w="770" w:type="dxa"/>
            <w:vAlign w:val="bottom"/>
          </w:tcPr>
          <w:p w14:paraId="46BC2C9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0.281</w:t>
            </w:r>
          </w:p>
        </w:tc>
        <w:tc>
          <w:tcPr>
            <w:tcW w:w="1111" w:type="dxa"/>
            <w:vAlign w:val="bottom"/>
          </w:tcPr>
          <w:p w14:paraId="46BC2C9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-1.123**</w:t>
            </w:r>
          </w:p>
        </w:tc>
        <w:tc>
          <w:tcPr>
            <w:tcW w:w="902" w:type="dxa"/>
            <w:vAlign w:val="bottom"/>
          </w:tcPr>
          <w:p w14:paraId="46BC2C9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0.400</w:t>
            </w:r>
          </w:p>
        </w:tc>
        <w:tc>
          <w:tcPr>
            <w:tcW w:w="1419" w:type="dxa"/>
            <w:vAlign w:val="bottom"/>
          </w:tcPr>
          <w:p w14:paraId="46BC2C9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-1.247**</w:t>
            </w:r>
          </w:p>
        </w:tc>
        <w:tc>
          <w:tcPr>
            <w:tcW w:w="737" w:type="dxa"/>
            <w:vAlign w:val="bottom"/>
          </w:tcPr>
          <w:p w14:paraId="46BC2C9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0.422</w:t>
            </w:r>
          </w:p>
        </w:tc>
        <w:tc>
          <w:tcPr>
            <w:tcW w:w="986" w:type="dxa"/>
            <w:vAlign w:val="center"/>
          </w:tcPr>
          <w:p w14:paraId="46BC2C9D" w14:textId="77777777" w:rsidR="00C07D25" w:rsidRDefault="00C07D25">
            <w:pPr>
              <w:ind w:firstLine="360"/>
              <w:jc w:val="center"/>
              <w:rPr>
                <w:sz w:val="18"/>
                <w:szCs w:val="18"/>
              </w:rPr>
            </w:pPr>
          </w:p>
        </w:tc>
        <w:tc>
          <w:tcPr>
            <w:tcW w:w="722" w:type="dxa"/>
            <w:vAlign w:val="center"/>
          </w:tcPr>
          <w:p w14:paraId="46BC2C9E" w14:textId="77777777" w:rsidR="00C07D25" w:rsidRDefault="00C07D25">
            <w:pPr>
              <w:ind w:firstLine="360"/>
              <w:jc w:val="center"/>
              <w:rPr>
                <w:sz w:val="18"/>
                <w:szCs w:val="18"/>
              </w:rPr>
            </w:pPr>
          </w:p>
        </w:tc>
      </w:tr>
      <w:tr w:rsidR="00C07D25" w14:paraId="46BC2CA9" w14:textId="77777777">
        <w:trPr>
          <w:jc w:val="center"/>
        </w:trPr>
        <w:tc>
          <w:tcPr>
            <w:tcW w:w="1410" w:type="dxa"/>
            <w:vAlign w:val="center"/>
          </w:tcPr>
          <w:p w14:paraId="46BC2CA0" w14:textId="77777777" w:rsidR="00C07D25" w:rsidRDefault="002C075E">
            <w:pPr>
              <w:ind w:firstLineChars="0" w:firstLine="0"/>
              <w:jc w:val="center"/>
              <w:rPr>
                <w:sz w:val="18"/>
                <w:szCs w:val="18"/>
              </w:rPr>
            </w:pPr>
            <w:r>
              <w:rPr>
                <w:rFonts w:hint="eastAsia"/>
                <w:sz w:val="18"/>
                <w:szCs w:val="18"/>
              </w:rPr>
              <w:lastRenderedPageBreak/>
              <w:t>E</w:t>
            </w:r>
            <w:r>
              <w:rPr>
                <w:rFonts w:hint="eastAsia"/>
                <w:sz w:val="18"/>
                <w:szCs w:val="18"/>
              </w:rPr>
              <w:t>BS</w:t>
            </w:r>
          </w:p>
        </w:tc>
        <w:tc>
          <w:tcPr>
            <w:tcW w:w="1012" w:type="dxa"/>
            <w:vAlign w:val="bottom"/>
          </w:tcPr>
          <w:p w14:paraId="46BC2CA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-0.086</w:t>
            </w:r>
          </w:p>
        </w:tc>
        <w:tc>
          <w:tcPr>
            <w:tcW w:w="770" w:type="dxa"/>
            <w:vAlign w:val="bottom"/>
          </w:tcPr>
          <w:p w14:paraId="46BC2CA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0.316</w:t>
            </w:r>
          </w:p>
        </w:tc>
        <w:tc>
          <w:tcPr>
            <w:tcW w:w="1111" w:type="dxa"/>
            <w:vAlign w:val="bottom"/>
          </w:tcPr>
          <w:p w14:paraId="46BC2CA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-0.314</w:t>
            </w:r>
          </w:p>
        </w:tc>
        <w:tc>
          <w:tcPr>
            <w:tcW w:w="902" w:type="dxa"/>
            <w:vAlign w:val="bottom"/>
          </w:tcPr>
          <w:p w14:paraId="46BC2CA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0.426</w:t>
            </w:r>
          </w:p>
        </w:tc>
        <w:tc>
          <w:tcPr>
            <w:tcW w:w="1419" w:type="dxa"/>
            <w:vAlign w:val="bottom"/>
          </w:tcPr>
          <w:p w14:paraId="46BC2CA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-0.082</w:t>
            </w:r>
          </w:p>
        </w:tc>
        <w:tc>
          <w:tcPr>
            <w:tcW w:w="737" w:type="dxa"/>
            <w:vAlign w:val="bottom"/>
          </w:tcPr>
          <w:p w14:paraId="46BC2CA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0.517</w:t>
            </w:r>
          </w:p>
        </w:tc>
        <w:tc>
          <w:tcPr>
            <w:tcW w:w="986" w:type="dxa"/>
            <w:vAlign w:val="center"/>
          </w:tcPr>
          <w:p w14:paraId="46BC2CA7" w14:textId="77777777" w:rsidR="00C07D25" w:rsidRDefault="00C07D25">
            <w:pPr>
              <w:ind w:firstLine="360"/>
              <w:jc w:val="center"/>
              <w:rPr>
                <w:sz w:val="18"/>
                <w:szCs w:val="18"/>
              </w:rPr>
            </w:pPr>
          </w:p>
        </w:tc>
        <w:tc>
          <w:tcPr>
            <w:tcW w:w="722" w:type="dxa"/>
            <w:vAlign w:val="center"/>
          </w:tcPr>
          <w:p w14:paraId="46BC2CA8" w14:textId="77777777" w:rsidR="00C07D25" w:rsidRDefault="00C07D25">
            <w:pPr>
              <w:ind w:firstLine="360"/>
              <w:jc w:val="center"/>
              <w:rPr>
                <w:sz w:val="18"/>
                <w:szCs w:val="18"/>
              </w:rPr>
            </w:pPr>
          </w:p>
        </w:tc>
      </w:tr>
      <w:tr w:rsidR="00C07D25" w14:paraId="46BC2CB3" w14:textId="77777777">
        <w:trPr>
          <w:jc w:val="center"/>
        </w:trPr>
        <w:tc>
          <w:tcPr>
            <w:tcW w:w="1410" w:type="dxa"/>
            <w:vAlign w:val="center"/>
          </w:tcPr>
          <w:p w14:paraId="46BC2CAA" w14:textId="77777777" w:rsidR="00C07D25" w:rsidRDefault="002C075E">
            <w:pPr>
              <w:ind w:firstLineChars="0" w:firstLine="0"/>
              <w:jc w:val="center"/>
              <w:rPr>
                <w:sz w:val="18"/>
                <w:szCs w:val="18"/>
              </w:rPr>
            </w:pPr>
            <w:r>
              <w:rPr>
                <w:rFonts w:hint="eastAsia"/>
                <w:sz w:val="18"/>
                <w:szCs w:val="18"/>
              </w:rPr>
              <w:t>E</w:t>
            </w:r>
            <w:r>
              <w:rPr>
                <w:rFonts w:hint="eastAsia"/>
                <w:sz w:val="18"/>
                <w:szCs w:val="18"/>
              </w:rPr>
              <w:t>C</w:t>
            </w:r>
          </w:p>
        </w:tc>
        <w:tc>
          <w:tcPr>
            <w:tcW w:w="1012" w:type="dxa"/>
            <w:vAlign w:val="bottom"/>
          </w:tcPr>
          <w:p w14:paraId="46BC2CA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0.218</w:t>
            </w:r>
          </w:p>
        </w:tc>
        <w:tc>
          <w:tcPr>
            <w:tcW w:w="770" w:type="dxa"/>
            <w:vAlign w:val="bottom"/>
          </w:tcPr>
          <w:p w14:paraId="46BC2CA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0.249</w:t>
            </w:r>
          </w:p>
        </w:tc>
        <w:tc>
          <w:tcPr>
            <w:tcW w:w="1111" w:type="dxa"/>
            <w:vAlign w:val="bottom"/>
          </w:tcPr>
          <w:p w14:paraId="46BC2CA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0.124</w:t>
            </w:r>
          </w:p>
        </w:tc>
        <w:tc>
          <w:tcPr>
            <w:tcW w:w="902" w:type="dxa"/>
            <w:vAlign w:val="bottom"/>
          </w:tcPr>
          <w:p w14:paraId="46BC2CA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0.376</w:t>
            </w:r>
          </w:p>
        </w:tc>
        <w:tc>
          <w:tcPr>
            <w:tcW w:w="1419" w:type="dxa"/>
            <w:vAlign w:val="bottom"/>
          </w:tcPr>
          <w:p w14:paraId="46BC2CA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0.418</w:t>
            </w:r>
          </w:p>
        </w:tc>
        <w:tc>
          <w:tcPr>
            <w:tcW w:w="737" w:type="dxa"/>
            <w:vAlign w:val="bottom"/>
          </w:tcPr>
          <w:p w14:paraId="46BC2CB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0.344</w:t>
            </w:r>
          </w:p>
        </w:tc>
        <w:tc>
          <w:tcPr>
            <w:tcW w:w="986" w:type="dxa"/>
            <w:vAlign w:val="center"/>
          </w:tcPr>
          <w:p w14:paraId="46BC2CB1" w14:textId="77777777" w:rsidR="00C07D25" w:rsidRDefault="00C07D25">
            <w:pPr>
              <w:ind w:firstLine="360"/>
              <w:jc w:val="center"/>
              <w:rPr>
                <w:sz w:val="18"/>
                <w:szCs w:val="18"/>
              </w:rPr>
            </w:pPr>
          </w:p>
        </w:tc>
        <w:tc>
          <w:tcPr>
            <w:tcW w:w="722" w:type="dxa"/>
            <w:vAlign w:val="center"/>
          </w:tcPr>
          <w:p w14:paraId="46BC2CB2" w14:textId="77777777" w:rsidR="00C07D25" w:rsidRDefault="00C07D25">
            <w:pPr>
              <w:ind w:firstLine="360"/>
              <w:jc w:val="center"/>
              <w:rPr>
                <w:sz w:val="18"/>
                <w:szCs w:val="18"/>
              </w:rPr>
            </w:pPr>
          </w:p>
        </w:tc>
      </w:tr>
      <w:tr w:rsidR="00C07D25" w14:paraId="46BC2CBD" w14:textId="77777777">
        <w:trPr>
          <w:jc w:val="center"/>
        </w:trPr>
        <w:tc>
          <w:tcPr>
            <w:tcW w:w="1410" w:type="dxa"/>
            <w:vAlign w:val="center"/>
          </w:tcPr>
          <w:p w14:paraId="46BC2CB4" w14:textId="77777777" w:rsidR="00C07D25" w:rsidRDefault="002C075E">
            <w:pPr>
              <w:ind w:firstLineChars="0" w:firstLine="0"/>
              <w:jc w:val="center"/>
              <w:rPr>
                <w:sz w:val="18"/>
                <w:szCs w:val="18"/>
              </w:rPr>
            </w:pPr>
            <w:r>
              <w:rPr>
                <w:rFonts w:hint="eastAsia"/>
                <w:sz w:val="18"/>
                <w:szCs w:val="18"/>
              </w:rPr>
              <w:t>S</w:t>
            </w:r>
            <w:r>
              <w:rPr>
                <w:rFonts w:hint="eastAsia"/>
                <w:sz w:val="18"/>
                <w:szCs w:val="18"/>
              </w:rPr>
              <w:t>E</w:t>
            </w:r>
          </w:p>
        </w:tc>
        <w:tc>
          <w:tcPr>
            <w:tcW w:w="1012" w:type="dxa"/>
            <w:vAlign w:val="bottom"/>
          </w:tcPr>
          <w:p w14:paraId="46BC2CB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-1.046***</w:t>
            </w:r>
          </w:p>
        </w:tc>
        <w:tc>
          <w:tcPr>
            <w:tcW w:w="770" w:type="dxa"/>
            <w:vAlign w:val="bottom"/>
          </w:tcPr>
          <w:p w14:paraId="46BC2CB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0.219</w:t>
            </w:r>
          </w:p>
        </w:tc>
        <w:tc>
          <w:tcPr>
            <w:tcW w:w="1111" w:type="dxa"/>
            <w:vAlign w:val="bottom"/>
          </w:tcPr>
          <w:p w14:paraId="46BC2CB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-1.275***</w:t>
            </w:r>
          </w:p>
        </w:tc>
        <w:tc>
          <w:tcPr>
            <w:tcW w:w="902" w:type="dxa"/>
            <w:vAlign w:val="bottom"/>
          </w:tcPr>
          <w:p w14:paraId="46BC2CB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0.324</w:t>
            </w:r>
          </w:p>
        </w:tc>
        <w:tc>
          <w:tcPr>
            <w:tcW w:w="1419" w:type="dxa"/>
            <w:vAlign w:val="bottom"/>
          </w:tcPr>
          <w:p w14:paraId="46BC2CB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-0.693*</w:t>
            </w:r>
          </w:p>
        </w:tc>
        <w:tc>
          <w:tcPr>
            <w:tcW w:w="737" w:type="dxa"/>
            <w:vAlign w:val="bottom"/>
          </w:tcPr>
          <w:p w14:paraId="46BC2CB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0.313</w:t>
            </w:r>
          </w:p>
        </w:tc>
        <w:tc>
          <w:tcPr>
            <w:tcW w:w="986" w:type="dxa"/>
            <w:vAlign w:val="center"/>
          </w:tcPr>
          <w:p w14:paraId="46BC2CBB" w14:textId="77777777" w:rsidR="00C07D25" w:rsidRDefault="00C07D25">
            <w:pPr>
              <w:ind w:firstLine="360"/>
              <w:jc w:val="center"/>
              <w:rPr>
                <w:sz w:val="18"/>
                <w:szCs w:val="18"/>
              </w:rPr>
            </w:pPr>
          </w:p>
        </w:tc>
        <w:tc>
          <w:tcPr>
            <w:tcW w:w="722" w:type="dxa"/>
            <w:vAlign w:val="center"/>
          </w:tcPr>
          <w:p w14:paraId="46BC2CBC" w14:textId="77777777" w:rsidR="00C07D25" w:rsidRDefault="00C07D25">
            <w:pPr>
              <w:ind w:firstLine="360"/>
              <w:jc w:val="center"/>
              <w:rPr>
                <w:sz w:val="18"/>
                <w:szCs w:val="18"/>
              </w:rPr>
            </w:pPr>
          </w:p>
        </w:tc>
      </w:tr>
      <w:tr w:rsidR="00C07D25" w14:paraId="46BC2CC7" w14:textId="77777777">
        <w:trPr>
          <w:jc w:val="center"/>
        </w:trPr>
        <w:tc>
          <w:tcPr>
            <w:tcW w:w="1410" w:type="dxa"/>
            <w:vAlign w:val="center"/>
          </w:tcPr>
          <w:p w14:paraId="46BC2CBE" w14:textId="77777777" w:rsidR="00C07D25" w:rsidRDefault="002C075E">
            <w:pPr>
              <w:ind w:firstLineChars="0" w:firstLine="0"/>
              <w:jc w:val="center"/>
              <w:rPr>
                <w:sz w:val="18"/>
                <w:szCs w:val="18"/>
              </w:rPr>
            </w:pPr>
            <w:r>
              <w:rPr>
                <w:rFonts w:hint="eastAsia"/>
                <w:sz w:val="18"/>
                <w:szCs w:val="18"/>
              </w:rPr>
              <w:t>S</w:t>
            </w:r>
            <w:r>
              <w:rPr>
                <w:rFonts w:hint="eastAsia"/>
                <w:sz w:val="18"/>
                <w:szCs w:val="18"/>
              </w:rPr>
              <w:t>P</w:t>
            </w:r>
          </w:p>
        </w:tc>
        <w:tc>
          <w:tcPr>
            <w:tcW w:w="1012" w:type="dxa"/>
            <w:vAlign w:val="bottom"/>
          </w:tcPr>
          <w:p w14:paraId="46BC2CB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0.553</w:t>
            </w:r>
          </w:p>
        </w:tc>
        <w:tc>
          <w:tcPr>
            <w:tcW w:w="770" w:type="dxa"/>
            <w:vAlign w:val="bottom"/>
          </w:tcPr>
          <w:p w14:paraId="46BC2CC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0.292</w:t>
            </w:r>
          </w:p>
        </w:tc>
        <w:tc>
          <w:tcPr>
            <w:tcW w:w="1111" w:type="dxa"/>
            <w:vAlign w:val="bottom"/>
          </w:tcPr>
          <w:p w14:paraId="46BC2CC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0.392</w:t>
            </w:r>
          </w:p>
        </w:tc>
        <w:tc>
          <w:tcPr>
            <w:tcW w:w="902" w:type="dxa"/>
            <w:vAlign w:val="bottom"/>
          </w:tcPr>
          <w:p w14:paraId="46BC2CC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0.416</w:t>
            </w:r>
          </w:p>
        </w:tc>
        <w:tc>
          <w:tcPr>
            <w:tcW w:w="1419" w:type="dxa"/>
            <w:vAlign w:val="bottom"/>
          </w:tcPr>
          <w:p w14:paraId="46BC2CC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0.350</w:t>
            </w:r>
          </w:p>
        </w:tc>
        <w:tc>
          <w:tcPr>
            <w:tcW w:w="737" w:type="dxa"/>
            <w:vAlign w:val="bottom"/>
          </w:tcPr>
          <w:p w14:paraId="46BC2CC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0.447</w:t>
            </w:r>
          </w:p>
        </w:tc>
        <w:tc>
          <w:tcPr>
            <w:tcW w:w="986" w:type="dxa"/>
            <w:vAlign w:val="center"/>
          </w:tcPr>
          <w:p w14:paraId="46BC2CC5" w14:textId="77777777" w:rsidR="00C07D25" w:rsidRDefault="00C07D25">
            <w:pPr>
              <w:ind w:firstLine="360"/>
              <w:jc w:val="center"/>
              <w:rPr>
                <w:sz w:val="18"/>
                <w:szCs w:val="18"/>
              </w:rPr>
            </w:pPr>
          </w:p>
        </w:tc>
        <w:tc>
          <w:tcPr>
            <w:tcW w:w="722" w:type="dxa"/>
            <w:vAlign w:val="center"/>
          </w:tcPr>
          <w:p w14:paraId="46BC2CC6" w14:textId="77777777" w:rsidR="00C07D25" w:rsidRDefault="00C07D25">
            <w:pPr>
              <w:ind w:firstLine="360"/>
              <w:jc w:val="center"/>
              <w:rPr>
                <w:sz w:val="18"/>
                <w:szCs w:val="18"/>
              </w:rPr>
            </w:pPr>
          </w:p>
        </w:tc>
      </w:tr>
      <w:tr w:rsidR="00C07D25" w14:paraId="46BC2CD1" w14:textId="77777777">
        <w:trPr>
          <w:jc w:val="center"/>
        </w:trPr>
        <w:tc>
          <w:tcPr>
            <w:tcW w:w="1410" w:type="dxa"/>
            <w:vAlign w:val="center"/>
          </w:tcPr>
          <w:p w14:paraId="46BC2CC8" w14:textId="77777777" w:rsidR="00C07D25" w:rsidRDefault="002C075E">
            <w:pPr>
              <w:ind w:firstLineChars="0" w:firstLine="0"/>
              <w:jc w:val="center"/>
              <w:rPr>
                <w:sz w:val="18"/>
                <w:szCs w:val="18"/>
              </w:rPr>
            </w:pPr>
            <w:r>
              <w:rPr>
                <w:rFonts w:hint="eastAsia"/>
                <w:sz w:val="18"/>
                <w:szCs w:val="18"/>
              </w:rPr>
              <w:t>S</w:t>
            </w:r>
            <w:r>
              <w:rPr>
                <w:rFonts w:hint="eastAsia"/>
                <w:sz w:val="18"/>
                <w:szCs w:val="18"/>
              </w:rPr>
              <w:t>C</w:t>
            </w:r>
          </w:p>
        </w:tc>
        <w:tc>
          <w:tcPr>
            <w:tcW w:w="1012" w:type="dxa"/>
            <w:vAlign w:val="bottom"/>
          </w:tcPr>
          <w:p w14:paraId="46BC2CC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-2.360***</w:t>
            </w:r>
          </w:p>
        </w:tc>
        <w:tc>
          <w:tcPr>
            <w:tcW w:w="770" w:type="dxa"/>
            <w:vAlign w:val="bottom"/>
          </w:tcPr>
          <w:p w14:paraId="46BC2CC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0.249</w:t>
            </w:r>
          </w:p>
        </w:tc>
        <w:tc>
          <w:tcPr>
            <w:tcW w:w="1111" w:type="dxa"/>
            <w:vAlign w:val="bottom"/>
          </w:tcPr>
          <w:p w14:paraId="46BC2CC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-1.995***</w:t>
            </w:r>
          </w:p>
        </w:tc>
        <w:tc>
          <w:tcPr>
            <w:tcW w:w="902" w:type="dxa"/>
            <w:vAlign w:val="bottom"/>
          </w:tcPr>
          <w:p w14:paraId="46BC2CC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0.379</w:t>
            </w:r>
          </w:p>
        </w:tc>
        <w:tc>
          <w:tcPr>
            <w:tcW w:w="1419" w:type="dxa"/>
            <w:vAlign w:val="bottom"/>
          </w:tcPr>
          <w:p w14:paraId="46BC2CC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-2.228***</w:t>
            </w:r>
          </w:p>
        </w:tc>
        <w:tc>
          <w:tcPr>
            <w:tcW w:w="737" w:type="dxa"/>
            <w:vAlign w:val="bottom"/>
          </w:tcPr>
          <w:p w14:paraId="46BC2CC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0.350</w:t>
            </w:r>
          </w:p>
        </w:tc>
        <w:tc>
          <w:tcPr>
            <w:tcW w:w="986" w:type="dxa"/>
            <w:vAlign w:val="center"/>
          </w:tcPr>
          <w:p w14:paraId="46BC2CCF" w14:textId="77777777" w:rsidR="00C07D25" w:rsidRDefault="00C07D25">
            <w:pPr>
              <w:ind w:firstLine="360"/>
              <w:jc w:val="center"/>
              <w:rPr>
                <w:sz w:val="18"/>
                <w:szCs w:val="18"/>
              </w:rPr>
            </w:pPr>
          </w:p>
        </w:tc>
        <w:tc>
          <w:tcPr>
            <w:tcW w:w="722" w:type="dxa"/>
            <w:vAlign w:val="center"/>
          </w:tcPr>
          <w:p w14:paraId="46BC2CD0" w14:textId="77777777" w:rsidR="00C07D25" w:rsidRDefault="00C07D25">
            <w:pPr>
              <w:ind w:firstLine="360"/>
              <w:jc w:val="center"/>
              <w:rPr>
                <w:sz w:val="18"/>
                <w:szCs w:val="18"/>
              </w:rPr>
            </w:pPr>
          </w:p>
        </w:tc>
      </w:tr>
      <w:tr w:rsidR="00C07D25" w14:paraId="46BC2CD3" w14:textId="77777777">
        <w:trPr>
          <w:jc w:val="center"/>
        </w:trPr>
        <w:tc>
          <w:tcPr>
            <w:tcW w:w="9069" w:type="dxa"/>
            <w:gridSpan w:val="9"/>
            <w:shd w:val="clear" w:color="auto" w:fill="D4F4F1" w:themeFill="accent5" w:themeFillTint="32"/>
            <w:vAlign w:val="center"/>
          </w:tcPr>
          <w:p w14:paraId="46BC2CD2"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Numeric Variable</w:t>
            </w:r>
          </w:p>
        </w:tc>
      </w:tr>
      <w:tr w:rsidR="00C07D25" w14:paraId="46BC2CDD" w14:textId="77777777">
        <w:trPr>
          <w:jc w:val="center"/>
        </w:trPr>
        <w:tc>
          <w:tcPr>
            <w:tcW w:w="1410" w:type="dxa"/>
            <w:vAlign w:val="center"/>
          </w:tcPr>
          <w:p w14:paraId="46BC2CD4" w14:textId="77777777" w:rsidR="00C07D25" w:rsidRDefault="002C075E">
            <w:pPr>
              <w:ind w:firstLineChars="0" w:firstLine="0"/>
              <w:jc w:val="center"/>
              <w:rPr>
                <w:sz w:val="18"/>
                <w:szCs w:val="18"/>
              </w:rPr>
            </w:pPr>
            <w:r>
              <w:rPr>
                <w:rFonts w:hint="eastAsia"/>
                <w:sz w:val="18"/>
                <w:szCs w:val="18"/>
              </w:rPr>
              <w:t>GDP</w:t>
            </w:r>
          </w:p>
        </w:tc>
        <w:tc>
          <w:tcPr>
            <w:tcW w:w="1012" w:type="dxa"/>
            <w:vAlign w:val="bottom"/>
          </w:tcPr>
          <w:p w14:paraId="46BC2CD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-0.247</w:t>
            </w:r>
          </w:p>
        </w:tc>
        <w:tc>
          <w:tcPr>
            <w:tcW w:w="770" w:type="dxa"/>
            <w:vAlign w:val="bottom"/>
          </w:tcPr>
          <w:p w14:paraId="46BC2CD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0.207</w:t>
            </w:r>
          </w:p>
        </w:tc>
        <w:tc>
          <w:tcPr>
            <w:tcW w:w="1111" w:type="dxa"/>
            <w:vAlign w:val="bottom"/>
          </w:tcPr>
          <w:p w14:paraId="46BC2CD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2.678***</w:t>
            </w:r>
          </w:p>
        </w:tc>
        <w:tc>
          <w:tcPr>
            <w:tcW w:w="902" w:type="dxa"/>
            <w:vAlign w:val="bottom"/>
          </w:tcPr>
          <w:p w14:paraId="46BC2CD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0.452</w:t>
            </w:r>
          </w:p>
        </w:tc>
        <w:tc>
          <w:tcPr>
            <w:tcW w:w="1419" w:type="dxa"/>
            <w:vAlign w:val="bottom"/>
          </w:tcPr>
          <w:p w14:paraId="46BC2CD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-3.227*</w:t>
            </w:r>
          </w:p>
        </w:tc>
        <w:tc>
          <w:tcPr>
            <w:tcW w:w="737" w:type="dxa"/>
            <w:vAlign w:val="bottom"/>
          </w:tcPr>
          <w:p w14:paraId="46BC2CD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1.462</w:t>
            </w:r>
          </w:p>
        </w:tc>
        <w:tc>
          <w:tcPr>
            <w:tcW w:w="986" w:type="dxa"/>
            <w:tcBorders>
              <w:right w:val="nil"/>
            </w:tcBorders>
            <w:vAlign w:val="bottom"/>
          </w:tcPr>
          <w:p w14:paraId="46BC2CD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48.01</w:t>
            </w:r>
          </w:p>
        </w:tc>
        <w:tc>
          <w:tcPr>
            <w:tcW w:w="722" w:type="dxa"/>
            <w:tcBorders>
              <w:left w:val="nil"/>
            </w:tcBorders>
            <w:vAlign w:val="bottom"/>
          </w:tcPr>
          <w:p w14:paraId="46BC2CD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w:t>
            </w:r>
            <w:r>
              <w:rPr>
                <w:rFonts w:cs="Calibri" w:hint="eastAsia"/>
                <w:kern w:val="0"/>
                <w:sz w:val="18"/>
                <w:szCs w:val="18"/>
                <w:lang w:bidi="ar"/>
              </w:rPr>
              <w:t>22</w:t>
            </w:r>
            <w:r>
              <w:rPr>
                <w:rFonts w:cs="Calibri"/>
                <w:kern w:val="0"/>
                <w:sz w:val="18"/>
                <w:szCs w:val="18"/>
                <w:lang w:bidi="ar"/>
              </w:rPr>
              <w:t>.</w:t>
            </w:r>
            <w:r>
              <w:rPr>
                <w:rFonts w:cs="Calibri" w:hint="eastAsia"/>
                <w:kern w:val="0"/>
                <w:sz w:val="18"/>
                <w:szCs w:val="18"/>
                <w:lang w:bidi="ar"/>
              </w:rPr>
              <w:t>57</w:t>
            </w:r>
          </w:p>
        </w:tc>
      </w:tr>
      <w:tr w:rsidR="00C07D25" w14:paraId="46BC2CE7" w14:textId="77777777">
        <w:trPr>
          <w:jc w:val="center"/>
        </w:trPr>
        <w:tc>
          <w:tcPr>
            <w:tcW w:w="1410" w:type="dxa"/>
            <w:vAlign w:val="center"/>
          </w:tcPr>
          <w:p w14:paraId="46BC2CDE" w14:textId="77777777" w:rsidR="00C07D25" w:rsidRDefault="002C075E">
            <w:pPr>
              <w:ind w:firstLineChars="0" w:firstLine="0"/>
              <w:jc w:val="center"/>
              <w:rPr>
                <w:sz w:val="18"/>
                <w:szCs w:val="18"/>
              </w:rPr>
            </w:pPr>
            <w:r>
              <w:rPr>
                <w:rFonts w:hint="eastAsia"/>
                <w:sz w:val="18"/>
                <w:szCs w:val="18"/>
              </w:rPr>
              <w:t>P</w:t>
            </w:r>
            <w:r>
              <w:rPr>
                <w:rFonts w:hint="eastAsia"/>
                <w:sz w:val="18"/>
                <w:szCs w:val="18"/>
              </w:rPr>
              <w:t>opulation</w:t>
            </w:r>
          </w:p>
        </w:tc>
        <w:tc>
          <w:tcPr>
            <w:tcW w:w="1012" w:type="dxa"/>
            <w:vAlign w:val="bottom"/>
          </w:tcPr>
          <w:p w14:paraId="46BC2CD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-0.000</w:t>
            </w:r>
          </w:p>
        </w:tc>
        <w:tc>
          <w:tcPr>
            <w:tcW w:w="770" w:type="dxa"/>
            <w:vAlign w:val="bottom"/>
          </w:tcPr>
          <w:p w14:paraId="46BC2CE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0.414</w:t>
            </w:r>
          </w:p>
        </w:tc>
        <w:tc>
          <w:tcPr>
            <w:tcW w:w="1111" w:type="dxa"/>
            <w:vAlign w:val="bottom"/>
          </w:tcPr>
          <w:p w14:paraId="46BC2CE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-15.985***</w:t>
            </w:r>
          </w:p>
        </w:tc>
        <w:tc>
          <w:tcPr>
            <w:tcW w:w="902" w:type="dxa"/>
            <w:vAlign w:val="bottom"/>
          </w:tcPr>
          <w:p w14:paraId="46BC2CE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2.320</w:t>
            </w:r>
          </w:p>
        </w:tc>
        <w:tc>
          <w:tcPr>
            <w:tcW w:w="1419" w:type="dxa"/>
            <w:vAlign w:val="bottom"/>
          </w:tcPr>
          <w:p w14:paraId="46BC2CE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6.654***</w:t>
            </w:r>
          </w:p>
        </w:tc>
        <w:tc>
          <w:tcPr>
            <w:tcW w:w="737" w:type="dxa"/>
            <w:vAlign w:val="bottom"/>
          </w:tcPr>
          <w:p w14:paraId="46BC2CE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1.409</w:t>
            </w:r>
          </w:p>
        </w:tc>
        <w:tc>
          <w:tcPr>
            <w:tcW w:w="986" w:type="dxa"/>
            <w:tcBorders>
              <w:right w:val="nil"/>
            </w:tcBorders>
            <w:vAlign w:val="bottom"/>
          </w:tcPr>
          <w:p w14:paraId="46BC2CE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w:t>
            </w:r>
            <w:r>
              <w:rPr>
                <w:rFonts w:cs="Calibri" w:hint="eastAsia"/>
                <w:kern w:val="0"/>
                <w:sz w:val="18"/>
                <w:szCs w:val="18"/>
                <w:lang w:bidi="ar"/>
              </w:rPr>
              <w:t>88.62</w:t>
            </w:r>
          </w:p>
        </w:tc>
        <w:tc>
          <w:tcPr>
            <w:tcW w:w="722" w:type="dxa"/>
            <w:tcBorders>
              <w:left w:val="nil"/>
            </w:tcBorders>
            <w:vAlign w:val="bottom"/>
          </w:tcPr>
          <w:p w14:paraId="46BC2CE6"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66</w:t>
            </w:r>
            <w:r>
              <w:rPr>
                <w:rFonts w:cs="Calibri"/>
                <w:kern w:val="0"/>
                <w:sz w:val="18"/>
                <w:szCs w:val="18"/>
                <w:lang w:bidi="ar"/>
              </w:rPr>
              <w:t>.</w:t>
            </w:r>
            <w:r>
              <w:rPr>
                <w:rFonts w:cs="Calibri" w:hint="eastAsia"/>
                <w:kern w:val="0"/>
                <w:sz w:val="18"/>
                <w:szCs w:val="18"/>
                <w:lang w:bidi="ar"/>
              </w:rPr>
              <w:t>73</w:t>
            </w:r>
          </w:p>
        </w:tc>
      </w:tr>
      <w:tr w:rsidR="00C07D25" w14:paraId="46BC2CF1" w14:textId="77777777">
        <w:trPr>
          <w:jc w:val="center"/>
        </w:trPr>
        <w:tc>
          <w:tcPr>
            <w:tcW w:w="1410" w:type="dxa"/>
            <w:vAlign w:val="center"/>
          </w:tcPr>
          <w:p w14:paraId="46BC2CE8" w14:textId="77777777" w:rsidR="00C07D25" w:rsidRDefault="002C075E">
            <w:pPr>
              <w:ind w:firstLineChars="0" w:firstLine="0"/>
              <w:jc w:val="center"/>
              <w:rPr>
                <w:sz w:val="18"/>
                <w:szCs w:val="18"/>
              </w:rPr>
            </w:pPr>
            <w:r>
              <w:rPr>
                <w:rFonts w:hint="eastAsia"/>
                <w:sz w:val="18"/>
                <w:szCs w:val="18"/>
              </w:rPr>
              <w:t>Bulit-up area</w:t>
            </w:r>
          </w:p>
        </w:tc>
        <w:tc>
          <w:tcPr>
            <w:tcW w:w="1012" w:type="dxa"/>
            <w:vAlign w:val="bottom"/>
          </w:tcPr>
          <w:p w14:paraId="46BC2CE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-0.480</w:t>
            </w:r>
          </w:p>
        </w:tc>
        <w:tc>
          <w:tcPr>
            <w:tcW w:w="770" w:type="dxa"/>
            <w:vAlign w:val="bottom"/>
          </w:tcPr>
          <w:p w14:paraId="46BC2CE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0.382</w:t>
            </w:r>
          </w:p>
        </w:tc>
        <w:tc>
          <w:tcPr>
            <w:tcW w:w="1111" w:type="dxa"/>
            <w:vAlign w:val="bottom"/>
          </w:tcPr>
          <w:p w14:paraId="46BC2CE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6.524**</w:t>
            </w:r>
          </w:p>
        </w:tc>
        <w:tc>
          <w:tcPr>
            <w:tcW w:w="902" w:type="dxa"/>
            <w:vAlign w:val="bottom"/>
          </w:tcPr>
          <w:p w14:paraId="46BC2CE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2.119</w:t>
            </w:r>
          </w:p>
        </w:tc>
        <w:tc>
          <w:tcPr>
            <w:tcW w:w="1419" w:type="dxa"/>
            <w:vAlign w:val="bottom"/>
          </w:tcPr>
          <w:p w14:paraId="46BC2CE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1.843</w:t>
            </w:r>
          </w:p>
        </w:tc>
        <w:tc>
          <w:tcPr>
            <w:tcW w:w="737" w:type="dxa"/>
            <w:vAlign w:val="bottom"/>
          </w:tcPr>
          <w:p w14:paraId="46BC2CE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1.910</w:t>
            </w:r>
          </w:p>
        </w:tc>
        <w:tc>
          <w:tcPr>
            <w:tcW w:w="986" w:type="dxa"/>
            <w:tcBorders>
              <w:right w:val="nil"/>
            </w:tcBorders>
            <w:vAlign w:val="bottom"/>
          </w:tcPr>
          <w:p w14:paraId="46BC2CEF"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45.18</w:t>
            </w:r>
          </w:p>
        </w:tc>
        <w:tc>
          <w:tcPr>
            <w:tcW w:w="722" w:type="dxa"/>
            <w:tcBorders>
              <w:left w:val="nil"/>
            </w:tcBorders>
            <w:vAlign w:val="bottom"/>
          </w:tcPr>
          <w:p w14:paraId="46BC2CF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w:t>
            </w:r>
            <w:r>
              <w:rPr>
                <w:rFonts w:cs="Calibri" w:hint="eastAsia"/>
                <w:kern w:val="0"/>
                <w:sz w:val="18"/>
                <w:szCs w:val="18"/>
                <w:lang w:bidi="ar"/>
              </w:rPr>
              <w:t>8</w:t>
            </w:r>
            <w:r>
              <w:rPr>
                <w:rFonts w:cs="Calibri"/>
                <w:kern w:val="0"/>
                <w:sz w:val="18"/>
                <w:szCs w:val="18"/>
                <w:lang w:bidi="ar"/>
              </w:rPr>
              <w:t>.</w:t>
            </w:r>
            <w:r>
              <w:rPr>
                <w:rFonts w:cs="Calibri" w:hint="eastAsia"/>
                <w:kern w:val="0"/>
                <w:sz w:val="18"/>
                <w:szCs w:val="18"/>
                <w:lang w:bidi="ar"/>
              </w:rPr>
              <w:t>51</w:t>
            </w:r>
          </w:p>
        </w:tc>
      </w:tr>
      <w:tr w:rsidR="00C07D25" w14:paraId="46BC2CFB" w14:textId="77777777">
        <w:trPr>
          <w:jc w:val="center"/>
        </w:trPr>
        <w:tc>
          <w:tcPr>
            <w:tcW w:w="1410" w:type="dxa"/>
            <w:vAlign w:val="center"/>
          </w:tcPr>
          <w:p w14:paraId="46BC2CF2" w14:textId="77777777" w:rsidR="00C07D25" w:rsidRDefault="002C075E">
            <w:pPr>
              <w:ind w:firstLineChars="0" w:firstLine="0"/>
              <w:jc w:val="center"/>
              <w:rPr>
                <w:sz w:val="18"/>
                <w:szCs w:val="18"/>
              </w:rPr>
            </w:pPr>
            <w:r>
              <w:rPr>
                <w:rFonts w:hint="eastAsia"/>
                <w:sz w:val="18"/>
                <w:szCs w:val="18"/>
              </w:rPr>
              <w:t>Road area pc</w:t>
            </w:r>
          </w:p>
        </w:tc>
        <w:tc>
          <w:tcPr>
            <w:tcW w:w="1012" w:type="dxa"/>
            <w:vAlign w:val="bottom"/>
          </w:tcPr>
          <w:p w14:paraId="46BC2CF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1.386**</w:t>
            </w:r>
          </w:p>
        </w:tc>
        <w:tc>
          <w:tcPr>
            <w:tcW w:w="770" w:type="dxa"/>
            <w:vAlign w:val="bottom"/>
          </w:tcPr>
          <w:p w14:paraId="46BC2CF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0.429</w:t>
            </w:r>
          </w:p>
        </w:tc>
        <w:tc>
          <w:tcPr>
            <w:tcW w:w="1111" w:type="dxa"/>
            <w:vAlign w:val="bottom"/>
          </w:tcPr>
          <w:p w14:paraId="46BC2CF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4.338*</w:t>
            </w:r>
          </w:p>
        </w:tc>
        <w:tc>
          <w:tcPr>
            <w:tcW w:w="902" w:type="dxa"/>
            <w:vAlign w:val="bottom"/>
          </w:tcPr>
          <w:p w14:paraId="46BC2CF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1.796</w:t>
            </w:r>
          </w:p>
        </w:tc>
        <w:tc>
          <w:tcPr>
            <w:tcW w:w="1419" w:type="dxa"/>
            <w:vAlign w:val="bottom"/>
          </w:tcPr>
          <w:p w14:paraId="46BC2CF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0.158</w:t>
            </w:r>
          </w:p>
        </w:tc>
        <w:tc>
          <w:tcPr>
            <w:tcW w:w="737" w:type="dxa"/>
            <w:vAlign w:val="bottom"/>
          </w:tcPr>
          <w:p w14:paraId="46BC2CF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1.720</w:t>
            </w:r>
          </w:p>
        </w:tc>
        <w:tc>
          <w:tcPr>
            <w:tcW w:w="986" w:type="dxa"/>
            <w:tcBorders>
              <w:right w:val="nil"/>
            </w:tcBorders>
            <w:vAlign w:val="bottom"/>
          </w:tcPr>
          <w:p w14:paraId="46BC2CF9"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40.03</w:t>
            </w:r>
          </w:p>
        </w:tc>
        <w:tc>
          <w:tcPr>
            <w:tcW w:w="722" w:type="dxa"/>
            <w:tcBorders>
              <w:left w:val="nil"/>
            </w:tcBorders>
            <w:vAlign w:val="bottom"/>
          </w:tcPr>
          <w:p w14:paraId="46BC2CF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10</w:t>
            </w:r>
            <w:r>
              <w:rPr>
                <w:rFonts w:cs="Calibri" w:hint="eastAsia"/>
                <w:kern w:val="0"/>
                <w:sz w:val="18"/>
                <w:szCs w:val="18"/>
                <w:lang w:bidi="ar"/>
              </w:rPr>
              <w:t>4</w:t>
            </w:r>
            <w:r>
              <w:rPr>
                <w:rFonts w:cs="Calibri"/>
                <w:kern w:val="0"/>
                <w:sz w:val="18"/>
                <w:szCs w:val="18"/>
                <w:lang w:bidi="ar"/>
              </w:rPr>
              <w:t>.</w:t>
            </w:r>
            <w:r>
              <w:rPr>
                <w:rFonts w:cs="Calibri" w:hint="eastAsia"/>
                <w:kern w:val="0"/>
                <w:sz w:val="18"/>
                <w:szCs w:val="18"/>
                <w:lang w:bidi="ar"/>
              </w:rPr>
              <w:t>50</w:t>
            </w:r>
          </w:p>
        </w:tc>
      </w:tr>
      <w:tr w:rsidR="00C07D25" w14:paraId="46BC2D05" w14:textId="77777777">
        <w:trPr>
          <w:jc w:val="center"/>
        </w:trPr>
        <w:tc>
          <w:tcPr>
            <w:tcW w:w="1410" w:type="dxa"/>
            <w:vAlign w:val="center"/>
          </w:tcPr>
          <w:p w14:paraId="46BC2CFC" w14:textId="77777777" w:rsidR="00C07D25" w:rsidRDefault="002C075E">
            <w:pPr>
              <w:ind w:firstLineChars="0" w:firstLine="0"/>
              <w:jc w:val="center"/>
              <w:rPr>
                <w:sz w:val="18"/>
                <w:szCs w:val="18"/>
              </w:rPr>
            </w:pPr>
            <w:r>
              <w:rPr>
                <w:rFonts w:hint="eastAsia"/>
                <w:sz w:val="18"/>
                <w:szCs w:val="18"/>
              </w:rPr>
              <w:t>Green area pc</w:t>
            </w:r>
          </w:p>
        </w:tc>
        <w:tc>
          <w:tcPr>
            <w:tcW w:w="1012" w:type="dxa"/>
            <w:vAlign w:val="bottom"/>
          </w:tcPr>
          <w:p w14:paraId="46BC2CF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1.336**</w:t>
            </w:r>
          </w:p>
        </w:tc>
        <w:tc>
          <w:tcPr>
            <w:tcW w:w="770" w:type="dxa"/>
            <w:vAlign w:val="bottom"/>
          </w:tcPr>
          <w:p w14:paraId="46BC2CF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0.509</w:t>
            </w:r>
          </w:p>
        </w:tc>
        <w:tc>
          <w:tcPr>
            <w:tcW w:w="1111" w:type="dxa"/>
            <w:vAlign w:val="bottom"/>
          </w:tcPr>
          <w:p w14:paraId="46BC2CF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-12.438***</w:t>
            </w:r>
          </w:p>
        </w:tc>
        <w:tc>
          <w:tcPr>
            <w:tcW w:w="902" w:type="dxa"/>
            <w:vAlign w:val="bottom"/>
          </w:tcPr>
          <w:p w14:paraId="46BC2D0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2.713</w:t>
            </w:r>
          </w:p>
        </w:tc>
        <w:tc>
          <w:tcPr>
            <w:tcW w:w="1419" w:type="dxa"/>
            <w:vAlign w:val="bottom"/>
          </w:tcPr>
          <w:p w14:paraId="46BC2D0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-4.212***</w:t>
            </w:r>
          </w:p>
        </w:tc>
        <w:tc>
          <w:tcPr>
            <w:tcW w:w="737" w:type="dxa"/>
            <w:vAlign w:val="bottom"/>
          </w:tcPr>
          <w:p w14:paraId="46BC2D0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1.124</w:t>
            </w:r>
          </w:p>
        </w:tc>
        <w:tc>
          <w:tcPr>
            <w:tcW w:w="986" w:type="dxa"/>
            <w:tcBorders>
              <w:right w:val="nil"/>
            </w:tcBorders>
            <w:vAlign w:val="bottom"/>
          </w:tcPr>
          <w:p w14:paraId="46BC2D03"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45.769</w:t>
            </w:r>
          </w:p>
        </w:tc>
        <w:tc>
          <w:tcPr>
            <w:tcW w:w="722" w:type="dxa"/>
            <w:tcBorders>
              <w:left w:val="nil"/>
            </w:tcBorders>
            <w:vAlign w:val="center"/>
          </w:tcPr>
          <w:p w14:paraId="46BC2D04"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181.54</w:t>
            </w:r>
          </w:p>
        </w:tc>
      </w:tr>
      <w:tr w:rsidR="00C07D25" w14:paraId="46BC2D0F" w14:textId="77777777">
        <w:trPr>
          <w:jc w:val="center"/>
        </w:trPr>
        <w:tc>
          <w:tcPr>
            <w:tcW w:w="1410" w:type="dxa"/>
            <w:vAlign w:val="center"/>
          </w:tcPr>
          <w:p w14:paraId="46BC2D06" w14:textId="77777777" w:rsidR="00C07D25" w:rsidRDefault="002C075E">
            <w:pPr>
              <w:ind w:firstLineChars="0" w:firstLine="0"/>
              <w:jc w:val="center"/>
              <w:rPr>
                <w:sz w:val="18"/>
                <w:szCs w:val="18"/>
              </w:rPr>
            </w:pPr>
            <w:r>
              <w:rPr>
                <w:rFonts w:hint="eastAsia"/>
                <w:sz w:val="18"/>
                <w:szCs w:val="18"/>
              </w:rPr>
              <w:t>Precipitation</w:t>
            </w:r>
          </w:p>
        </w:tc>
        <w:tc>
          <w:tcPr>
            <w:tcW w:w="1012" w:type="dxa"/>
            <w:vAlign w:val="bottom"/>
          </w:tcPr>
          <w:p w14:paraId="46BC2D0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-0.190</w:t>
            </w:r>
          </w:p>
        </w:tc>
        <w:tc>
          <w:tcPr>
            <w:tcW w:w="770" w:type="dxa"/>
            <w:vAlign w:val="bottom"/>
          </w:tcPr>
          <w:p w14:paraId="46BC2D0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0.380</w:t>
            </w:r>
          </w:p>
        </w:tc>
        <w:tc>
          <w:tcPr>
            <w:tcW w:w="1111" w:type="dxa"/>
            <w:vAlign w:val="bottom"/>
          </w:tcPr>
          <w:p w14:paraId="46BC2D0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5.183***</w:t>
            </w:r>
          </w:p>
        </w:tc>
        <w:tc>
          <w:tcPr>
            <w:tcW w:w="902" w:type="dxa"/>
            <w:vAlign w:val="bottom"/>
          </w:tcPr>
          <w:p w14:paraId="46BC2D0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1.186</w:t>
            </w:r>
          </w:p>
        </w:tc>
        <w:tc>
          <w:tcPr>
            <w:tcW w:w="1419" w:type="dxa"/>
            <w:vAlign w:val="bottom"/>
          </w:tcPr>
          <w:p w14:paraId="46BC2D0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-0.099</w:t>
            </w:r>
          </w:p>
        </w:tc>
        <w:tc>
          <w:tcPr>
            <w:tcW w:w="737" w:type="dxa"/>
            <w:vAlign w:val="bottom"/>
          </w:tcPr>
          <w:p w14:paraId="46BC2D0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1.246</w:t>
            </w:r>
          </w:p>
        </w:tc>
        <w:tc>
          <w:tcPr>
            <w:tcW w:w="986" w:type="dxa"/>
            <w:tcBorders>
              <w:right w:val="nil"/>
            </w:tcBorders>
            <w:vAlign w:val="bottom"/>
          </w:tcPr>
          <w:p w14:paraId="46BC2D0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w:t>
            </w:r>
            <w:r>
              <w:rPr>
                <w:rFonts w:cs="Calibri" w:hint="eastAsia"/>
                <w:kern w:val="0"/>
                <w:sz w:val="18"/>
                <w:szCs w:val="18"/>
                <w:lang w:bidi="ar"/>
              </w:rPr>
              <w:t>76</w:t>
            </w:r>
            <w:r>
              <w:rPr>
                <w:rFonts w:cs="Calibri"/>
                <w:kern w:val="0"/>
                <w:sz w:val="18"/>
                <w:szCs w:val="18"/>
                <w:lang w:bidi="ar"/>
              </w:rPr>
              <w:t>.98</w:t>
            </w:r>
          </w:p>
        </w:tc>
        <w:tc>
          <w:tcPr>
            <w:tcW w:w="722" w:type="dxa"/>
            <w:tcBorders>
              <w:left w:val="nil"/>
            </w:tcBorders>
            <w:vAlign w:val="bottom"/>
          </w:tcPr>
          <w:p w14:paraId="46BC2D0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12</w:t>
            </w:r>
            <w:r>
              <w:rPr>
                <w:rFonts w:cs="Calibri" w:hint="eastAsia"/>
                <w:kern w:val="0"/>
                <w:sz w:val="18"/>
                <w:szCs w:val="18"/>
                <w:lang w:bidi="ar"/>
              </w:rPr>
              <w:t>8</w:t>
            </w:r>
            <w:r>
              <w:rPr>
                <w:rFonts w:cs="Calibri"/>
                <w:kern w:val="0"/>
                <w:sz w:val="18"/>
                <w:szCs w:val="18"/>
                <w:lang w:bidi="ar"/>
              </w:rPr>
              <w:t>.</w:t>
            </w:r>
            <w:r>
              <w:rPr>
                <w:rFonts w:cs="Calibri" w:hint="eastAsia"/>
                <w:kern w:val="0"/>
                <w:sz w:val="18"/>
                <w:szCs w:val="18"/>
                <w:lang w:bidi="ar"/>
              </w:rPr>
              <w:t>37</w:t>
            </w:r>
          </w:p>
        </w:tc>
      </w:tr>
      <w:tr w:rsidR="00C07D25" w14:paraId="46BC2D19" w14:textId="77777777">
        <w:trPr>
          <w:jc w:val="center"/>
        </w:trPr>
        <w:tc>
          <w:tcPr>
            <w:tcW w:w="1410" w:type="dxa"/>
            <w:vAlign w:val="center"/>
          </w:tcPr>
          <w:p w14:paraId="46BC2D10" w14:textId="77777777" w:rsidR="00C07D25" w:rsidRDefault="002C075E">
            <w:pPr>
              <w:ind w:firstLineChars="0" w:firstLine="0"/>
              <w:jc w:val="center"/>
              <w:rPr>
                <w:sz w:val="18"/>
                <w:szCs w:val="18"/>
              </w:rPr>
            </w:pPr>
            <w:r>
              <w:rPr>
                <w:rFonts w:hint="eastAsia"/>
                <w:sz w:val="18"/>
                <w:szCs w:val="18"/>
              </w:rPr>
              <w:t>T</w:t>
            </w:r>
            <w:r>
              <w:rPr>
                <w:rFonts w:hint="eastAsia"/>
                <w:sz w:val="18"/>
                <w:szCs w:val="18"/>
              </w:rPr>
              <w:t>emperature</w:t>
            </w:r>
          </w:p>
        </w:tc>
        <w:tc>
          <w:tcPr>
            <w:tcW w:w="1012" w:type="dxa"/>
            <w:vAlign w:val="bottom"/>
          </w:tcPr>
          <w:p w14:paraId="46BC2D1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2.335***</w:t>
            </w:r>
          </w:p>
        </w:tc>
        <w:tc>
          <w:tcPr>
            <w:tcW w:w="770" w:type="dxa"/>
            <w:vAlign w:val="bottom"/>
          </w:tcPr>
          <w:p w14:paraId="46BC2D1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0.459</w:t>
            </w:r>
          </w:p>
        </w:tc>
        <w:tc>
          <w:tcPr>
            <w:tcW w:w="1111" w:type="dxa"/>
            <w:vAlign w:val="bottom"/>
          </w:tcPr>
          <w:p w14:paraId="46BC2D13"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-14.939***</w:t>
            </w:r>
          </w:p>
        </w:tc>
        <w:tc>
          <w:tcPr>
            <w:tcW w:w="902" w:type="dxa"/>
            <w:vAlign w:val="bottom"/>
          </w:tcPr>
          <w:p w14:paraId="46BC2D14"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3.440</w:t>
            </w:r>
          </w:p>
        </w:tc>
        <w:tc>
          <w:tcPr>
            <w:tcW w:w="1419" w:type="dxa"/>
            <w:vAlign w:val="bottom"/>
          </w:tcPr>
          <w:p w14:paraId="46BC2D1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3.945*</w:t>
            </w:r>
          </w:p>
        </w:tc>
        <w:tc>
          <w:tcPr>
            <w:tcW w:w="737" w:type="dxa"/>
            <w:vAlign w:val="bottom"/>
          </w:tcPr>
          <w:p w14:paraId="46BC2D1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1.987</w:t>
            </w:r>
          </w:p>
        </w:tc>
        <w:tc>
          <w:tcPr>
            <w:tcW w:w="986" w:type="dxa"/>
            <w:tcBorders>
              <w:right w:val="nil"/>
            </w:tcBorders>
            <w:vAlign w:val="bottom"/>
          </w:tcPr>
          <w:p w14:paraId="46BC2D17"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98.34</w:t>
            </w:r>
          </w:p>
        </w:tc>
        <w:tc>
          <w:tcPr>
            <w:tcW w:w="722" w:type="dxa"/>
            <w:tcBorders>
              <w:left w:val="nil"/>
            </w:tcBorders>
            <w:vAlign w:val="bottom"/>
          </w:tcPr>
          <w:p w14:paraId="46BC2D1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8</w:t>
            </w:r>
            <w:r>
              <w:rPr>
                <w:rFonts w:cs="Calibri" w:hint="eastAsia"/>
                <w:kern w:val="0"/>
                <w:sz w:val="18"/>
                <w:szCs w:val="18"/>
                <w:lang w:bidi="ar"/>
              </w:rPr>
              <w:t>5.56</w:t>
            </w:r>
          </w:p>
        </w:tc>
      </w:tr>
      <w:tr w:rsidR="00C07D25" w14:paraId="46BC2D23" w14:textId="77777777">
        <w:trPr>
          <w:jc w:val="center"/>
        </w:trPr>
        <w:tc>
          <w:tcPr>
            <w:tcW w:w="1410" w:type="dxa"/>
            <w:vAlign w:val="center"/>
          </w:tcPr>
          <w:p w14:paraId="46BC2D1A" w14:textId="77777777" w:rsidR="00C07D25" w:rsidRDefault="002C075E">
            <w:pPr>
              <w:ind w:firstLineChars="0" w:firstLine="0"/>
              <w:jc w:val="center"/>
              <w:rPr>
                <w:sz w:val="18"/>
                <w:szCs w:val="18"/>
              </w:rPr>
            </w:pPr>
            <w:r>
              <w:rPr>
                <w:rFonts w:hint="eastAsia"/>
                <w:sz w:val="18"/>
                <w:szCs w:val="18"/>
              </w:rPr>
              <w:t>Biodiversity</w:t>
            </w:r>
          </w:p>
        </w:tc>
        <w:tc>
          <w:tcPr>
            <w:tcW w:w="1012" w:type="dxa"/>
            <w:vAlign w:val="bottom"/>
          </w:tcPr>
          <w:p w14:paraId="46BC2D1B"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1.134***</w:t>
            </w:r>
          </w:p>
        </w:tc>
        <w:tc>
          <w:tcPr>
            <w:tcW w:w="770" w:type="dxa"/>
            <w:vAlign w:val="bottom"/>
          </w:tcPr>
          <w:p w14:paraId="46BC2D1C"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0.240</w:t>
            </w:r>
          </w:p>
        </w:tc>
        <w:tc>
          <w:tcPr>
            <w:tcW w:w="1111" w:type="dxa"/>
            <w:vAlign w:val="bottom"/>
          </w:tcPr>
          <w:p w14:paraId="46BC2D1D"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0.955*</w:t>
            </w:r>
          </w:p>
        </w:tc>
        <w:tc>
          <w:tcPr>
            <w:tcW w:w="902" w:type="dxa"/>
            <w:vAlign w:val="bottom"/>
          </w:tcPr>
          <w:p w14:paraId="46BC2D1E"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0.430</w:t>
            </w:r>
          </w:p>
        </w:tc>
        <w:tc>
          <w:tcPr>
            <w:tcW w:w="1419" w:type="dxa"/>
            <w:vAlign w:val="bottom"/>
          </w:tcPr>
          <w:p w14:paraId="46BC2D1F"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-2.718</w:t>
            </w:r>
          </w:p>
        </w:tc>
        <w:tc>
          <w:tcPr>
            <w:tcW w:w="737" w:type="dxa"/>
            <w:vAlign w:val="bottom"/>
          </w:tcPr>
          <w:p w14:paraId="46BC2D20"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1.446</w:t>
            </w:r>
          </w:p>
        </w:tc>
        <w:tc>
          <w:tcPr>
            <w:tcW w:w="986" w:type="dxa"/>
            <w:tcBorders>
              <w:right w:val="nil"/>
            </w:tcBorders>
            <w:vAlign w:val="bottom"/>
          </w:tcPr>
          <w:p w14:paraId="46BC2D21"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w:t>
            </w:r>
            <w:r>
              <w:rPr>
                <w:rFonts w:cs="Calibri" w:hint="eastAsia"/>
                <w:kern w:val="0"/>
                <w:sz w:val="18"/>
                <w:szCs w:val="18"/>
                <w:lang w:bidi="ar"/>
              </w:rPr>
              <w:t>4</w:t>
            </w:r>
            <w:r>
              <w:rPr>
                <w:rFonts w:cs="Calibri"/>
                <w:kern w:val="0"/>
                <w:sz w:val="18"/>
                <w:szCs w:val="18"/>
                <w:lang w:bidi="ar"/>
              </w:rPr>
              <w:t>.</w:t>
            </w:r>
            <w:r>
              <w:rPr>
                <w:rFonts w:cs="Calibri" w:hint="eastAsia"/>
                <w:kern w:val="0"/>
                <w:sz w:val="18"/>
                <w:szCs w:val="18"/>
                <w:lang w:bidi="ar"/>
              </w:rPr>
              <w:t>254</w:t>
            </w:r>
          </w:p>
        </w:tc>
        <w:tc>
          <w:tcPr>
            <w:tcW w:w="722" w:type="dxa"/>
            <w:tcBorders>
              <w:left w:val="nil"/>
            </w:tcBorders>
            <w:vAlign w:val="bottom"/>
          </w:tcPr>
          <w:p w14:paraId="46BC2D22"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9</w:t>
            </w:r>
            <w:r>
              <w:rPr>
                <w:rFonts w:cs="Calibri" w:hint="eastAsia"/>
                <w:kern w:val="0"/>
                <w:sz w:val="18"/>
                <w:szCs w:val="18"/>
                <w:lang w:bidi="ar"/>
              </w:rPr>
              <w:t>4</w:t>
            </w:r>
            <w:r>
              <w:rPr>
                <w:rFonts w:cs="Calibri"/>
                <w:kern w:val="0"/>
                <w:sz w:val="18"/>
                <w:szCs w:val="18"/>
                <w:lang w:bidi="ar"/>
              </w:rPr>
              <w:t>.</w:t>
            </w:r>
            <w:r>
              <w:rPr>
                <w:rFonts w:cs="Calibri" w:hint="eastAsia"/>
                <w:kern w:val="0"/>
                <w:sz w:val="18"/>
                <w:szCs w:val="18"/>
                <w:lang w:bidi="ar"/>
              </w:rPr>
              <w:t>25</w:t>
            </w:r>
          </w:p>
        </w:tc>
      </w:tr>
      <w:tr w:rsidR="00C07D25" w14:paraId="46BC2D2D" w14:textId="77777777">
        <w:trPr>
          <w:jc w:val="center"/>
        </w:trPr>
        <w:tc>
          <w:tcPr>
            <w:tcW w:w="1410" w:type="dxa"/>
            <w:tcBorders>
              <w:bottom w:val="single" w:sz="8" w:space="0" w:color="auto"/>
            </w:tcBorders>
            <w:vAlign w:val="center"/>
          </w:tcPr>
          <w:p w14:paraId="46BC2D24" w14:textId="77777777" w:rsidR="00C07D25" w:rsidRDefault="002C075E">
            <w:pPr>
              <w:ind w:firstLineChars="0" w:firstLine="0"/>
              <w:jc w:val="center"/>
              <w:rPr>
                <w:sz w:val="18"/>
                <w:szCs w:val="18"/>
              </w:rPr>
            </w:pPr>
            <w:r>
              <w:rPr>
                <w:rFonts w:hint="eastAsia"/>
                <w:sz w:val="18"/>
                <w:szCs w:val="18"/>
              </w:rPr>
              <w:t>NDVI</w:t>
            </w:r>
          </w:p>
        </w:tc>
        <w:tc>
          <w:tcPr>
            <w:tcW w:w="1012" w:type="dxa"/>
            <w:tcBorders>
              <w:bottom w:val="single" w:sz="8" w:space="0" w:color="auto"/>
            </w:tcBorders>
            <w:vAlign w:val="bottom"/>
          </w:tcPr>
          <w:p w14:paraId="46BC2D25"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3.510</w:t>
            </w:r>
          </w:p>
        </w:tc>
        <w:tc>
          <w:tcPr>
            <w:tcW w:w="770" w:type="dxa"/>
            <w:tcBorders>
              <w:bottom w:val="single" w:sz="8" w:space="0" w:color="auto"/>
            </w:tcBorders>
            <w:vAlign w:val="bottom"/>
          </w:tcPr>
          <w:p w14:paraId="46BC2D26"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2.027</w:t>
            </w:r>
          </w:p>
        </w:tc>
        <w:tc>
          <w:tcPr>
            <w:tcW w:w="1111" w:type="dxa"/>
            <w:tcBorders>
              <w:bottom w:val="single" w:sz="8" w:space="0" w:color="auto"/>
            </w:tcBorders>
            <w:vAlign w:val="bottom"/>
          </w:tcPr>
          <w:p w14:paraId="46BC2D27"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11.648</w:t>
            </w:r>
          </w:p>
        </w:tc>
        <w:tc>
          <w:tcPr>
            <w:tcW w:w="902" w:type="dxa"/>
            <w:tcBorders>
              <w:bottom w:val="single" w:sz="8" w:space="0" w:color="auto"/>
            </w:tcBorders>
            <w:vAlign w:val="bottom"/>
          </w:tcPr>
          <w:p w14:paraId="46BC2D28"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9.129</w:t>
            </w:r>
          </w:p>
        </w:tc>
        <w:tc>
          <w:tcPr>
            <w:tcW w:w="1419" w:type="dxa"/>
            <w:tcBorders>
              <w:bottom w:val="single" w:sz="8" w:space="0" w:color="auto"/>
            </w:tcBorders>
            <w:vAlign w:val="bottom"/>
          </w:tcPr>
          <w:p w14:paraId="46BC2D29"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-1.719</w:t>
            </w:r>
          </w:p>
        </w:tc>
        <w:tc>
          <w:tcPr>
            <w:tcW w:w="737" w:type="dxa"/>
            <w:tcBorders>
              <w:bottom w:val="single" w:sz="8" w:space="0" w:color="auto"/>
            </w:tcBorders>
            <w:vAlign w:val="bottom"/>
          </w:tcPr>
          <w:p w14:paraId="46BC2D2A" w14:textId="77777777" w:rsidR="00C07D25" w:rsidRDefault="002C075E">
            <w:pPr>
              <w:widowControl/>
              <w:ind w:firstLineChars="0" w:firstLine="0"/>
              <w:jc w:val="center"/>
              <w:textAlignment w:val="bottom"/>
              <w:rPr>
                <w:rFonts w:cs="Calibri"/>
                <w:kern w:val="0"/>
                <w:sz w:val="18"/>
                <w:szCs w:val="18"/>
                <w:lang w:bidi="ar"/>
              </w:rPr>
            </w:pPr>
            <w:r>
              <w:rPr>
                <w:rFonts w:cs="Calibri"/>
                <w:kern w:val="0"/>
                <w:sz w:val="18"/>
                <w:szCs w:val="18"/>
                <w:lang w:bidi="ar"/>
              </w:rPr>
              <w:t>9.024</w:t>
            </w:r>
          </w:p>
        </w:tc>
        <w:tc>
          <w:tcPr>
            <w:tcW w:w="986" w:type="dxa"/>
            <w:tcBorders>
              <w:bottom w:val="single" w:sz="8" w:space="0" w:color="auto"/>
              <w:right w:val="nil"/>
            </w:tcBorders>
            <w:vAlign w:val="bottom"/>
          </w:tcPr>
          <w:p w14:paraId="46BC2D2B"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w:t>
            </w:r>
            <w:r>
              <w:rPr>
                <w:rFonts w:cs="Calibri"/>
                <w:kern w:val="0"/>
                <w:sz w:val="18"/>
                <w:szCs w:val="18"/>
                <w:lang w:bidi="ar"/>
              </w:rPr>
              <w:t>9</w:t>
            </w:r>
            <w:r>
              <w:rPr>
                <w:rFonts w:cs="Calibri" w:hint="eastAsia"/>
                <w:kern w:val="0"/>
                <w:sz w:val="18"/>
                <w:szCs w:val="18"/>
                <w:lang w:bidi="ar"/>
              </w:rPr>
              <w:t>0</w:t>
            </w:r>
            <w:r>
              <w:rPr>
                <w:rFonts w:cs="Calibri"/>
                <w:kern w:val="0"/>
                <w:sz w:val="18"/>
                <w:szCs w:val="18"/>
                <w:lang w:bidi="ar"/>
              </w:rPr>
              <w:t>.</w:t>
            </w:r>
            <w:r>
              <w:rPr>
                <w:rFonts w:cs="Calibri" w:hint="eastAsia"/>
                <w:kern w:val="0"/>
                <w:sz w:val="18"/>
                <w:szCs w:val="18"/>
                <w:lang w:bidi="ar"/>
              </w:rPr>
              <w:t>32</w:t>
            </w:r>
          </w:p>
        </w:tc>
        <w:tc>
          <w:tcPr>
            <w:tcW w:w="722" w:type="dxa"/>
            <w:tcBorders>
              <w:left w:val="nil"/>
              <w:bottom w:val="single" w:sz="8" w:space="0" w:color="auto"/>
            </w:tcBorders>
            <w:vAlign w:val="bottom"/>
          </w:tcPr>
          <w:p w14:paraId="46BC2D2C" w14:textId="77777777" w:rsidR="00C07D25" w:rsidRDefault="002C075E">
            <w:pPr>
              <w:widowControl/>
              <w:ind w:firstLineChars="0" w:firstLine="0"/>
              <w:jc w:val="center"/>
              <w:textAlignment w:val="bottom"/>
              <w:rPr>
                <w:rFonts w:cs="Calibri"/>
                <w:kern w:val="0"/>
                <w:sz w:val="18"/>
                <w:szCs w:val="18"/>
                <w:lang w:bidi="ar"/>
              </w:rPr>
            </w:pPr>
            <w:r>
              <w:rPr>
                <w:rFonts w:cs="Calibri" w:hint="eastAsia"/>
                <w:kern w:val="0"/>
                <w:sz w:val="18"/>
                <w:szCs w:val="18"/>
                <w:lang w:bidi="ar"/>
              </w:rPr>
              <w:t>508</w:t>
            </w:r>
            <w:r>
              <w:rPr>
                <w:rFonts w:cs="Calibri"/>
                <w:kern w:val="0"/>
                <w:sz w:val="18"/>
                <w:szCs w:val="18"/>
                <w:lang w:bidi="ar"/>
              </w:rPr>
              <w:t>.8</w:t>
            </w:r>
            <w:r>
              <w:rPr>
                <w:rFonts w:cs="Calibri" w:hint="eastAsia"/>
                <w:kern w:val="0"/>
                <w:sz w:val="18"/>
                <w:szCs w:val="18"/>
                <w:lang w:bidi="ar"/>
              </w:rPr>
              <w:t>3</w:t>
            </w:r>
          </w:p>
        </w:tc>
      </w:tr>
    </w:tbl>
    <w:p w14:paraId="46BC2D2E" w14:textId="77777777" w:rsidR="00C07D25" w:rsidRDefault="002C075E">
      <w:pPr>
        <w:spacing w:line="240" w:lineRule="auto"/>
        <w:ind w:firstLineChars="0" w:firstLine="0"/>
        <w:rPr>
          <w:rFonts w:eastAsiaTheme="minorEastAsia" w:cs="Times New Roman"/>
          <w:sz w:val="21"/>
          <w:szCs w:val="21"/>
        </w:rPr>
      </w:pPr>
      <w:r>
        <w:rPr>
          <w:rFonts w:eastAsiaTheme="minorEastAsia" w:cs="Times New Roman" w:hint="eastAsia"/>
          <w:sz w:val="21"/>
          <w:szCs w:val="21"/>
        </w:rPr>
        <w:t>Notes: AR: Achievement reference, AHP: Analytic Hierarchy Process,CT:Carbon tax,EBS:Equivalent benefit substitution,EC:Expense cost,SE:Shadow engineering,SP:Stated preference,SC:Substitution cost.</w:t>
      </w:r>
    </w:p>
    <w:p w14:paraId="46BC2D2F" w14:textId="77777777" w:rsidR="00C07D25" w:rsidRDefault="00C07D25">
      <w:pPr>
        <w:spacing w:line="240" w:lineRule="auto"/>
        <w:ind w:firstLineChars="0" w:firstLine="0"/>
        <w:rPr>
          <w:sz w:val="20"/>
          <w:szCs w:val="20"/>
        </w:rPr>
      </w:pPr>
    </w:p>
    <w:p w14:paraId="46BC2D30" w14:textId="77777777" w:rsidR="00C07D25" w:rsidRDefault="002C075E">
      <w:pPr>
        <w:spacing w:line="480" w:lineRule="auto"/>
        <w:ind w:firstLine="442"/>
        <w:outlineLvl w:val="0"/>
        <w:rPr>
          <w:rFonts w:eastAsiaTheme="minorEastAsia" w:cs="Times New Roman"/>
          <w:b/>
          <w:sz w:val="22"/>
          <w:szCs w:val="22"/>
        </w:rPr>
      </w:pPr>
      <w:r>
        <w:rPr>
          <w:rFonts w:eastAsiaTheme="minorEastAsia" w:cs="Times New Roman"/>
          <w:b/>
          <w:sz w:val="22"/>
          <w:szCs w:val="22"/>
        </w:rPr>
        <w:t xml:space="preserve">Table </w:t>
      </w:r>
      <w:r>
        <w:rPr>
          <w:rFonts w:eastAsiaTheme="minorEastAsia" w:cs="Times New Roman" w:hint="eastAsia"/>
          <w:b/>
          <w:sz w:val="22"/>
          <w:szCs w:val="22"/>
        </w:rPr>
        <w:t>3 SSPs Scenario Introduction and Data Sources</w:t>
      </w:r>
    </w:p>
    <w:p w14:paraId="46BC2D31" w14:textId="77777777" w:rsidR="00C07D25" w:rsidRDefault="002C075E">
      <w:pPr>
        <w:spacing w:line="240" w:lineRule="auto"/>
        <w:ind w:firstLine="480"/>
      </w:pPr>
      <w:r>
        <w:rPr>
          <w:rFonts w:hint="eastAsia"/>
        </w:rPr>
        <w:t>The SSP-RCP path covers development characteristics such as social economic growth, technological progress, and climate change adaptation strategies, and is a global scenario framework based on socio-economic assumptions, including 5 different future socio-economic development models. The details are as follows:</w:t>
      </w:r>
    </w:p>
    <w:tbl>
      <w:tblPr>
        <w:tblStyle w:val="a4"/>
        <w:tblW w:w="0" w:type="auto"/>
        <w:tblLook w:val="04A0" w:firstRow="1" w:lastRow="0" w:firstColumn="1" w:lastColumn="0" w:noHBand="0" w:noVBand="1"/>
      </w:tblPr>
      <w:tblGrid>
        <w:gridCol w:w="8522"/>
      </w:tblGrid>
      <w:tr w:rsidR="00C07D25" w14:paraId="46BC2D33" w14:textId="77777777">
        <w:tc>
          <w:tcPr>
            <w:tcW w:w="8522" w:type="dxa"/>
          </w:tcPr>
          <w:p w14:paraId="46BC2D32" w14:textId="77777777" w:rsidR="00C07D25" w:rsidRDefault="002C075E">
            <w:pPr>
              <w:widowControl/>
              <w:spacing w:after="160" w:line="259" w:lineRule="auto"/>
              <w:ind w:firstLineChars="0" w:firstLine="0"/>
              <w:jc w:val="left"/>
              <w:rPr>
                <w:rFonts w:eastAsiaTheme="minorHAnsi" w:cs="Times New Roman"/>
                <w14:ligatures w14:val="standardContextual"/>
              </w:rPr>
            </w:pPr>
            <w:r>
              <w:rPr>
                <w:rFonts w:eastAsiaTheme="minorHAnsi" w:cs="Times New Roman" w:hint="eastAsia"/>
                <w14:ligatures w14:val="standardContextual"/>
              </w:rPr>
              <w:t>SSP1 (Sustainable Development - Green Path): A sustainable development scenario, emphasizing a shift from rapid economic expansion to prioritizing human well-being in the future.</w:t>
            </w:r>
          </w:p>
        </w:tc>
      </w:tr>
      <w:tr w:rsidR="00C07D25" w14:paraId="46BC2D35" w14:textId="77777777">
        <w:tc>
          <w:tcPr>
            <w:tcW w:w="8522" w:type="dxa"/>
          </w:tcPr>
          <w:p w14:paraId="46BC2D34" w14:textId="77777777" w:rsidR="00C07D25" w:rsidRDefault="002C075E">
            <w:pPr>
              <w:widowControl/>
              <w:spacing w:after="160" w:line="259" w:lineRule="auto"/>
              <w:ind w:firstLineChars="0" w:firstLine="0"/>
              <w:jc w:val="left"/>
              <w:rPr>
                <w:rFonts w:eastAsiaTheme="minorHAnsi" w:cs="Times New Roman"/>
                <w14:ligatures w14:val="standardContextual"/>
              </w:rPr>
            </w:pPr>
            <w:r>
              <w:rPr>
                <w:rFonts w:eastAsiaTheme="minorHAnsi" w:cs="Times New Roman" w:hint="eastAsia"/>
                <w14:ligatures w14:val="standardContextual"/>
              </w:rPr>
              <w:t>SSP2 (Moderate Development Path): A medium-level development scenario, with most economies maintaining political stability and following historical development patterns.</w:t>
            </w:r>
          </w:p>
        </w:tc>
      </w:tr>
      <w:tr w:rsidR="00C07D25" w14:paraId="46BC2D37" w14:textId="77777777">
        <w:tc>
          <w:tcPr>
            <w:tcW w:w="8522" w:type="dxa"/>
          </w:tcPr>
          <w:p w14:paraId="46BC2D36" w14:textId="77777777" w:rsidR="00C07D25" w:rsidRDefault="002C075E">
            <w:pPr>
              <w:widowControl/>
              <w:spacing w:after="160" w:line="259" w:lineRule="auto"/>
              <w:ind w:firstLineChars="0" w:firstLine="0"/>
              <w:jc w:val="left"/>
              <w:rPr>
                <w:rFonts w:eastAsiaTheme="minorHAnsi" w:cs="Times New Roman"/>
                <w14:ligatures w14:val="standardContextual"/>
              </w:rPr>
            </w:pPr>
            <w:r>
              <w:rPr>
                <w:rFonts w:eastAsiaTheme="minorHAnsi" w:cs="Times New Roman" w:hint="eastAsia"/>
                <w14:ligatures w14:val="standardContextual"/>
              </w:rPr>
              <w:t>SSP3 (Regional Competition - Difficult Path): A regional competition scenario, with slow economic growth and urbanization rates.</w:t>
            </w:r>
          </w:p>
        </w:tc>
      </w:tr>
      <w:tr w:rsidR="00C07D25" w14:paraId="46BC2D39" w14:textId="77777777">
        <w:tc>
          <w:tcPr>
            <w:tcW w:w="8522" w:type="dxa"/>
          </w:tcPr>
          <w:p w14:paraId="46BC2D38" w14:textId="77777777" w:rsidR="00C07D25" w:rsidRDefault="002C075E">
            <w:pPr>
              <w:widowControl/>
              <w:spacing w:after="160" w:line="259" w:lineRule="auto"/>
              <w:ind w:firstLineChars="0" w:firstLine="0"/>
              <w:jc w:val="left"/>
              <w:rPr>
                <w:rFonts w:eastAsiaTheme="minorHAnsi" w:cs="Times New Roman"/>
                <w14:ligatures w14:val="standardContextual"/>
              </w:rPr>
            </w:pPr>
            <w:r>
              <w:rPr>
                <w:rFonts w:eastAsiaTheme="minorHAnsi" w:cs="Times New Roman" w:hint="eastAsia"/>
                <w14:ligatures w14:val="standardContextual"/>
              </w:rPr>
              <w:t xml:space="preserve">SSP4 (Inequality - Divergence Path): An inequality development scenario, with rapid </w:t>
            </w:r>
            <w:r>
              <w:rPr>
                <w:rFonts w:eastAsiaTheme="minorHAnsi" w:cs="Times New Roman" w:hint="eastAsia"/>
                <w14:ligatures w14:val="standardContextual"/>
              </w:rPr>
              <w:lastRenderedPageBreak/>
              <w:t>urbanization in low-income regions and a decline in urbanization rates in high-income regions.</w:t>
            </w:r>
          </w:p>
        </w:tc>
      </w:tr>
      <w:tr w:rsidR="00C07D25" w14:paraId="46BC2D3B" w14:textId="77777777">
        <w:tc>
          <w:tcPr>
            <w:tcW w:w="8522" w:type="dxa"/>
          </w:tcPr>
          <w:p w14:paraId="46BC2D3A" w14:textId="77777777" w:rsidR="00C07D25" w:rsidRDefault="002C075E">
            <w:pPr>
              <w:widowControl/>
              <w:spacing w:after="160" w:line="259" w:lineRule="auto"/>
              <w:ind w:firstLineChars="0" w:firstLine="0"/>
              <w:jc w:val="left"/>
              <w:rPr>
                <w:rFonts w:eastAsiaTheme="minorHAnsi" w:cs="Times New Roman"/>
                <w14:ligatures w14:val="standardContextual"/>
              </w:rPr>
            </w:pPr>
            <w:r>
              <w:rPr>
                <w:rFonts w:eastAsiaTheme="minorHAnsi" w:cs="Times New Roman" w:hint="eastAsia"/>
                <w14:ligatures w14:val="standardContextual"/>
              </w:rPr>
              <w:lastRenderedPageBreak/>
              <w:t>SSP5 (Fossil Fuel-driven Development - High-Speed Path): A global economic rapid development scenario, with high growth at the cost of extensive use of fossil fuels.</w:t>
            </w:r>
          </w:p>
        </w:tc>
      </w:tr>
    </w:tbl>
    <w:p w14:paraId="46BC2D3C" w14:textId="77777777" w:rsidR="00C07D25" w:rsidRDefault="00C07D25">
      <w:pPr>
        <w:spacing w:line="240" w:lineRule="auto"/>
        <w:ind w:firstLineChars="0" w:firstLine="0"/>
      </w:pPr>
    </w:p>
    <w:p w14:paraId="46BC2D3D" w14:textId="77777777" w:rsidR="00C07D25" w:rsidRDefault="002C075E">
      <w:pPr>
        <w:spacing w:line="240" w:lineRule="auto"/>
        <w:ind w:firstLine="480"/>
      </w:pPr>
      <w:r>
        <w:rPr>
          <w:rFonts w:hint="eastAsia"/>
        </w:rPr>
        <w:t>The data sources used in the XGBoost model for predicting the value of urban wetland ecosystem services in China for the years 2030 and 2060</w:t>
      </w:r>
    </w:p>
    <w:tbl>
      <w:tblPr>
        <w:tblStyle w:val="a4"/>
        <w:tblW w:w="9535" w:type="dxa"/>
        <w:tblLayout w:type="fixed"/>
        <w:tblLook w:val="04A0" w:firstRow="1" w:lastRow="0" w:firstColumn="1" w:lastColumn="0" w:noHBand="0" w:noVBand="1"/>
      </w:tblPr>
      <w:tblGrid>
        <w:gridCol w:w="2037"/>
        <w:gridCol w:w="2229"/>
        <w:gridCol w:w="5269"/>
      </w:tblGrid>
      <w:tr w:rsidR="00C07D25" w14:paraId="46BC2D41" w14:textId="77777777">
        <w:tc>
          <w:tcPr>
            <w:tcW w:w="2037" w:type="dxa"/>
            <w:vAlign w:val="center"/>
          </w:tcPr>
          <w:p w14:paraId="46BC2D3E" w14:textId="77777777" w:rsidR="00C07D25" w:rsidRDefault="002C075E">
            <w:pPr>
              <w:spacing w:line="240" w:lineRule="auto"/>
              <w:ind w:firstLine="480"/>
              <w:jc w:val="center"/>
            </w:pPr>
            <w:r>
              <w:rPr>
                <w:rFonts w:hint="eastAsia"/>
              </w:rPr>
              <w:t>Data</w:t>
            </w:r>
          </w:p>
        </w:tc>
        <w:tc>
          <w:tcPr>
            <w:tcW w:w="2229" w:type="dxa"/>
            <w:vAlign w:val="center"/>
          </w:tcPr>
          <w:p w14:paraId="46BC2D3F" w14:textId="77777777" w:rsidR="00C07D25" w:rsidRDefault="002C075E">
            <w:pPr>
              <w:spacing w:line="240" w:lineRule="auto"/>
              <w:ind w:firstLine="480"/>
              <w:jc w:val="center"/>
            </w:pPr>
            <w:r>
              <w:rPr>
                <w:rFonts w:hint="eastAsia"/>
              </w:rPr>
              <w:t>Unit</w:t>
            </w:r>
          </w:p>
        </w:tc>
        <w:tc>
          <w:tcPr>
            <w:tcW w:w="5269" w:type="dxa"/>
            <w:vAlign w:val="center"/>
          </w:tcPr>
          <w:p w14:paraId="46BC2D40" w14:textId="77777777" w:rsidR="00C07D25" w:rsidRDefault="002C075E">
            <w:pPr>
              <w:spacing w:line="240" w:lineRule="auto"/>
              <w:ind w:firstLine="480"/>
              <w:jc w:val="center"/>
            </w:pPr>
            <w:r>
              <w:rPr>
                <w:rFonts w:hint="eastAsia"/>
              </w:rPr>
              <w:t>Source</w:t>
            </w:r>
          </w:p>
        </w:tc>
      </w:tr>
      <w:tr w:rsidR="00C07D25" w14:paraId="46BC2D45" w14:textId="77777777">
        <w:tc>
          <w:tcPr>
            <w:tcW w:w="2037" w:type="dxa"/>
            <w:vAlign w:val="center"/>
          </w:tcPr>
          <w:p w14:paraId="46BC2D42" w14:textId="77777777" w:rsidR="00C07D25" w:rsidRDefault="002C075E">
            <w:pPr>
              <w:spacing w:line="240" w:lineRule="auto"/>
              <w:ind w:firstLine="480"/>
              <w:jc w:val="center"/>
            </w:pPr>
            <w:r>
              <w:rPr>
                <w:rFonts w:hint="eastAsia"/>
              </w:rPr>
              <w:t>GDP</w:t>
            </w:r>
          </w:p>
        </w:tc>
        <w:tc>
          <w:tcPr>
            <w:tcW w:w="2229" w:type="dxa"/>
            <w:vAlign w:val="center"/>
          </w:tcPr>
          <w:p w14:paraId="46BC2D43" w14:textId="77777777" w:rsidR="00C07D25" w:rsidRDefault="002C075E">
            <w:pPr>
              <w:spacing w:line="240" w:lineRule="auto"/>
              <w:ind w:firstLineChars="0" w:firstLine="0"/>
              <w:jc w:val="center"/>
            </w:pPr>
            <w:r>
              <w:rPr>
                <w:rFonts w:hint="eastAsia"/>
              </w:rPr>
              <w:t>100 million yuan</w:t>
            </w:r>
          </w:p>
        </w:tc>
        <w:tc>
          <w:tcPr>
            <w:tcW w:w="5269" w:type="dxa"/>
          </w:tcPr>
          <w:p w14:paraId="46BC2D44" w14:textId="77777777" w:rsidR="00C07D25" w:rsidRDefault="002C075E">
            <w:pPr>
              <w:spacing w:line="240" w:lineRule="auto"/>
              <w:ind w:firstLine="480"/>
            </w:pPr>
            <w:r>
              <w:rPr>
                <w:rFonts w:hint="eastAsia"/>
              </w:rPr>
              <w:t>https://doi.org/10.57760/sciencedb.01683</w:t>
            </w:r>
          </w:p>
        </w:tc>
      </w:tr>
      <w:tr w:rsidR="00C07D25" w14:paraId="46BC2D49" w14:textId="77777777">
        <w:tc>
          <w:tcPr>
            <w:tcW w:w="2037" w:type="dxa"/>
            <w:vAlign w:val="center"/>
          </w:tcPr>
          <w:p w14:paraId="46BC2D46" w14:textId="77777777" w:rsidR="00C07D25" w:rsidRDefault="002C075E">
            <w:pPr>
              <w:spacing w:line="240" w:lineRule="auto"/>
              <w:ind w:firstLine="480"/>
              <w:jc w:val="center"/>
            </w:pPr>
            <w:r>
              <w:rPr>
                <w:rFonts w:hint="eastAsia"/>
              </w:rPr>
              <w:t>Population</w:t>
            </w:r>
          </w:p>
        </w:tc>
        <w:tc>
          <w:tcPr>
            <w:tcW w:w="2229" w:type="dxa"/>
            <w:vAlign w:val="center"/>
          </w:tcPr>
          <w:p w14:paraId="46BC2D47" w14:textId="77777777" w:rsidR="00C07D25" w:rsidRDefault="002C075E">
            <w:pPr>
              <w:spacing w:line="240" w:lineRule="auto"/>
              <w:ind w:firstLineChars="0" w:firstLine="0"/>
              <w:jc w:val="center"/>
            </w:pPr>
            <w:r>
              <w:rPr>
                <w:rFonts w:hint="eastAsia"/>
              </w:rPr>
              <w:t>Thousands of people</w:t>
            </w:r>
          </w:p>
        </w:tc>
        <w:tc>
          <w:tcPr>
            <w:tcW w:w="5269" w:type="dxa"/>
          </w:tcPr>
          <w:p w14:paraId="46BC2D48" w14:textId="77777777" w:rsidR="00C07D25" w:rsidRDefault="002C075E">
            <w:pPr>
              <w:spacing w:line="240" w:lineRule="auto"/>
              <w:ind w:firstLine="480"/>
            </w:pPr>
            <w:r>
              <w:rPr>
                <w:rFonts w:hint="eastAsia"/>
              </w:rPr>
              <w:t>https://doi.org/10.57760/sciencedb.01683</w:t>
            </w:r>
          </w:p>
        </w:tc>
      </w:tr>
      <w:tr w:rsidR="00C07D25" w14:paraId="46BC2D4D" w14:textId="77777777">
        <w:tc>
          <w:tcPr>
            <w:tcW w:w="2037" w:type="dxa"/>
            <w:vAlign w:val="center"/>
          </w:tcPr>
          <w:p w14:paraId="46BC2D4A" w14:textId="77777777" w:rsidR="00C07D25" w:rsidRDefault="002C075E">
            <w:pPr>
              <w:spacing w:line="240" w:lineRule="auto"/>
              <w:ind w:firstLine="480"/>
              <w:jc w:val="center"/>
            </w:pPr>
            <w:r>
              <w:rPr>
                <w:rFonts w:hint="eastAsia"/>
              </w:rPr>
              <w:t>Temperature</w:t>
            </w:r>
          </w:p>
        </w:tc>
        <w:tc>
          <w:tcPr>
            <w:tcW w:w="2229" w:type="dxa"/>
            <w:vAlign w:val="center"/>
          </w:tcPr>
          <w:p w14:paraId="46BC2D4B" w14:textId="77777777" w:rsidR="00C07D25" w:rsidRDefault="002C075E">
            <w:pPr>
              <w:spacing w:line="240" w:lineRule="auto"/>
              <w:ind w:firstLineChars="0" w:firstLine="0"/>
              <w:jc w:val="center"/>
            </w:pPr>
            <w:r>
              <w:rPr>
                <w:rFonts w:hint="eastAsia"/>
              </w:rPr>
              <w:t>Degree centigrade</w:t>
            </w:r>
          </w:p>
        </w:tc>
        <w:tc>
          <w:tcPr>
            <w:tcW w:w="5269" w:type="dxa"/>
          </w:tcPr>
          <w:p w14:paraId="46BC2D4C" w14:textId="77777777" w:rsidR="00C07D25" w:rsidRDefault="002C075E">
            <w:pPr>
              <w:spacing w:line="240" w:lineRule="auto"/>
              <w:ind w:firstLine="480"/>
            </w:pPr>
            <w:r>
              <w:rPr>
                <w:rFonts w:hint="eastAsia"/>
              </w:rPr>
              <w:t>https://www.globio.info/globio-data-downloads</w:t>
            </w:r>
          </w:p>
        </w:tc>
      </w:tr>
      <w:tr w:rsidR="00C07D25" w14:paraId="46BC2D51" w14:textId="77777777">
        <w:tc>
          <w:tcPr>
            <w:tcW w:w="2037" w:type="dxa"/>
            <w:vAlign w:val="center"/>
          </w:tcPr>
          <w:p w14:paraId="46BC2D4E" w14:textId="77777777" w:rsidR="00C07D25" w:rsidRDefault="002C075E">
            <w:pPr>
              <w:spacing w:line="240" w:lineRule="auto"/>
              <w:ind w:firstLine="480"/>
              <w:jc w:val="center"/>
            </w:pPr>
            <w:r>
              <w:rPr>
                <w:rFonts w:hint="eastAsia"/>
              </w:rPr>
              <w:t>Precipitation</w:t>
            </w:r>
          </w:p>
        </w:tc>
        <w:tc>
          <w:tcPr>
            <w:tcW w:w="2229" w:type="dxa"/>
            <w:vAlign w:val="center"/>
          </w:tcPr>
          <w:p w14:paraId="46BC2D4F" w14:textId="77777777" w:rsidR="00C07D25" w:rsidRDefault="002C075E">
            <w:pPr>
              <w:spacing w:line="240" w:lineRule="auto"/>
              <w:ind w:firstLine="480"/>
              <w:jc w:val="center"/>
            </w:pPr>
            <w:r>
              <w:rPr>
                <w:rFonts w:hint="eastAsia"/>
              </w:rPr>
              <w:t>mm</w:t>
            </w:r>
          </w:p>
        </w:tc>
        <w:tc>
          <w:tcPr>
            <w:tcW w:w="5269" w:type="dxa"/>
          </w:tcPr>
          <w:p w14:paraId="46BC2D50" w14:textId="77777777" w:rsidR="00C07D25" w:rsidRDefault="002C075E">
            <w:pPr>
              <w:spacing w:line="240" w:lineRule="auto"/>
              <w:ind w:firstLine="480"/>
            </w:pPr>
            <w:r>
              <w:rPr>
                <w:rFonts w:hint="eastAsia"/>
              </w:rPr>
              <w:t>https://www.globio.info/globio-data-downloads</w:t>
            </w:r>
          </w:p>
        </w:tc>
      </w:tr>
      <w:tr w:rsidR="00C07D25" w14:paraId="46BC2D55" w14:textId="77777777">
        <w:tc>
          <w:tcPr>
            <w:tcW w:w="2037" w:type="dxa"/>
            <w:vAlign w:val="center"/>
          </w:tcPr>
          <w:p w14:paraId="46BC2D52" w14:textId="77777777" w:rsidR="00C07D25" w:rsidRDefault="002C075E">
            <w:pPr>
              <w:spacing w:line="240" w:lineRule="auto"/>
              <w:ind w:firstLine="480"/>
              <w:jc w:val="center"/>
            </w:pPr>
            <w:r>
              <w:rPr>
                <w:rFonts w:hint="eastAsia"/>
              </w:rPr>
              <w:t>Built-up area</w:t>
            </w:r>
          </w:p>
        </w:tc>
        <w:tc>
          <w:tcPr>
            <w:tcW w:w="2229" w:type="dxa"/>
            <w:vAlign w:val="center"/>
          </w:tcPr>
          <w:p w14:paraId="46BC2D53" w14:textId="77777777" w:rsidR="00C07D25" w:rsidRDefault="002C075E">
            <w:pPr>
              <w:spacing w:line="240" w:lineRule="auto"/>
              <w:ind w:firstLine="480"/>
              <w:jc w:val="center"/>
            </w:pPr>
            <w:r>
              <w:rPr>
                <w:rFonts w:hint="eastAsia"/>
              </w:rPr>
              <w:t>km</w:t>
            </w:r>
            <w:r>
              <w:rPr>
                <w:rFonts w:hint="eastAsia"/>
                <w:vertAlign w:val="superscript"/>
              </w:rPr>
              <w:t>2</w:t>
            </w:r>
          </w:p>
        </w:tc>
        <w:tc>
          <w:tcPr>
            <w:tcW w:w="5269" w:type="dxa"/>
          </w:tcPr>
          <w:p w14:paraId="46BC2D54" w14:textId="77777777" w:rsidR="00C07D25" w:rsidRDefault="002C075E">
            <w:pPr>
              <w:spacing w:line="240" w:lineRule="auto"/>
              <w:ind w:firstLine="480"/>
            </w:pPr>
            <w:r>
              <w:rPr>
                <w:rFonts w:hint="eastAsia"/>
              </w:rPr>
              <w:t>https://data.tpdc.ac.cn/</w:t>
            </w:r>
          </w:p>
        </w:tc>
      </w:tr>
      <w:tr w:rsidR="00C07D25" w14:paraId="46BC2D59" w14:textId="77777777">
        <w:tc>
          <w:tcPr>
            <w:tcW w:w="2037" w:type="dxa"/>
            <w:vAlign w:val="center"/>
          </w:tcPr>
          <w:p w14:paraId="46BC2D56" w14:textId="77777777" w:rsidR="00C07D25" w:rsidRDefault="002C075E">
            <w:pPr>
              <w:spacing w:line="240" w:lineRule="auto"/>
              <w:ind w:firstLine="480"/>
              <w:jc w:val="center"/>
            </w:pPr>
            <w:r>
              <w:rPr>
                <w:rFonts w:hint="eastAsia"/>
              </w:rPr>
              <w:t>Green area pc</w:t>
            </w:r>
          </w:p>
        </w:tc>
        <w:tc>
          <w:tcPr>
            <w:tcW w:w="2229" w:type="dxa"/>
            <w:vAlign w:val="center"/>
          </w:tcPr>
          <w:p w14:paraId="46BC2D57" w14:textId="77777777" w:rsidR="00C07D25" w:rsidRDefault="002C075E">
            <w:pPr>
              <w:spacing w:line="240" w:lineRule="auto"/>
              <w:ind w:firstLine="480"/>
              <w:jc w:val="center"/>
            </w:pPr>
            <w:r>
              <w:rPr>
                <w:rFonts w:hint="eastAsia"/>
              </w:rPr>
              <w:t>m</w:t>
            </w:r>
            <w:r>
              <w:rPr>
                <w:rFonts w:hint="eastAsia"/>
                <w:vertAlign w:val="superscript"/>
              </w:rPr>
              <w:t>2</w:t>
            </w:r>
          </w:p>
        </w:tc>
        <w:tc>
          <w:tcPr>
            <w:tcW w:w="5269" w:type="dxa"/>
          </w:tcPr>
          <w:p w14:paraId="46BC2D58" w14:textId="77777777" w:rsidR="00C07D25" w:rsidRDefault="002C075E">
            <w:pPr>
              <w:spacing w:line="240" w:lineRule="auto"/>
              <w:ind w:firstLine="480"/>
            </w:pPr>
            <w:r>
              <w:rPr>
                <w:rFonts w:hint="eastAsia"/>
              </w:rPr>
              <w:t>Calculated by linear regression</w:t>
            </w:r>
          </w:p>
        </w:tc>
      </w:tr>
      <w:tr w:rsidR="00C07D25" w14:paraId="46BC2D5D" w14:textId="77777777">
        <w:tc>
          <w:tcPr>
            <w:tcW w:w="2037" w:type="dxa"/>
            <w:vAlign w:val="center"/>
          </w:tcPr>
          <w:p w14:paraId="46BC2D5A" w14:textId="77777777" w:rsidR="00C07D25" w:rsidRDefault="002C075E">
            <w:pPr>
              <w:spacing w:line="240" w:lineRule="auto"/>
              <w:ind w:firstLine="480"/>
              <w:jc w:val="center"/>
            </w:pPr>
            <w:r>
              <w:rPr>
                <w:rFonts w:hint="eastAsia"/>
              </w:rPr>
              <w:t>Road area pc</w:t>
            </w:r>
          </w:p>
        </w:tc>
        <w:tc>
          <w:tcPr>
            <w:tcW w:w="2229" w:type="dxa"/>
            <w:vAlign w:val="center"/>
          </w:tcPr>
          <w:p w14:paraId="46BC2D5B" w14:textId="77777777" w:rsidR="00C07D25" w:rsidRDefault="002C075E">
            <w:pPr>
              <w:spacing w:line="240" w:lineRule="auto"/>
              <w:ind w:firstLine="480"/>
              <w:jc w:val="center"/>
            </w:pPr>
            <w:r>
              <w:rPr>
                <w:rFonts w:hint="eastAsia"/>
              </w:rPr>
              <w:t>m</w:t>
            </w:r>
            <w:r>
              <w:rPr>
                <w:rFonts w:hint="eastAsia"/>
                <w:vertAlign w:val="superscript"/>
              </w:rPr>
              <w:t>2</w:t>
            </w:r>
          </w:p>
        </w:tc>
        <w:tc>
          <w:tcPr>
            <w:tcW w:w="5269" w:type="dxa"/>
          </w:tcPr>
          <w:p w14:paraId="46BC2D5C" w14:textId="77777777" w:rsidR="00C07D25" w:rsidRDefault="002C075E">
            <w:pPr>
              <w:spacing w:line="240" w:lineRule="auto"/>
              <w:ind w:firstLine="480"/>
            </w:pPr>
            <w:r>
              <w:rPr>
                <w:rFonts w:hint="eastAsia"/>
              </w:rPr>
              <w:t>Calculated by linear regression</w:t>
            </w:r>
          </w:p>
        </w:tc>
      </w:tr>
      <w:tr w:rsidR="00C07D25" w14:paraId="46BC2D61" w14:textId="77777777">
        <w:tc>
          <w:tcPr>
            <w:tcW w:w="2037" w:type="dxa"/>
            <w:vAlign w:val="center"/>
          </w:tcPr>
          <w:p w14:paraId="46BC2D5E" w14:textId="77777777" w:rsidR="00C07D25" w:rsidRDefault="002C075E">
            <w:pPr>
              <w:spacing w:line="240" w:lineRule="auto"/>
              <w:ind w:firstLine="480"/>
              <w:jc w:val="center"/>
            </w:pPr>
            <w:r>
              <w:rPr>
                <w:rFonts w:hint="eastAsia"/>
              </w:rPr>
              <w:t>Biodiversity</w:t>
            </w:r>
          </w:p>
        </w:tc>
        <w:tc>
          <w:tcPr>
            <w:tcW w:w="2229" w:type="dxa"/>
            <w:vAlign w:val="center"/>
          </w:tcPr>
          <w:p w14:paraId="46BC2D5F" w14:textId="77777777" w:rsidR="00C07D25" w:rsidRDefault="002C075E">
            <w:pPr>
              <w:spacing w:line="240" w:lineRule="auto"/>
              <w:ind w:firstLine="480"/>
              <w:jc w:val="center"/>
            </w:pPr>
            <w:r>
              <w:rPr>
                <w:rFonts w:hint="eastAsia"/>
              </w:rPr>
              <w:t>-</w:t>
            </w:r>
          </w:p>
        </w:tc>
        <w:tc>
          <w:tcPr>
            <w:tcW w:w="5269" w:type="dxa"/>
          </w:tcPr>
          <w:p w14:paraId="46BC2D60" w14:textId="77777777" w:rsidR="00C07D25" w:rsidRDefault="002C075E">
            <w:pPr>
              <w:spacing w:line="240" w:lineRule="auto"/>
              <w:ind w:firstLine="480"/>
            </w:pPr>
            <w:r>
              <w:rPr>
                <w:rFonts w:hint="eastAsia"/>
              </w:rPr>
              <w:t>Calculated by linear regression</w:t>
            </w:r>
          </w:p>
        </w:tc>
      </w:tr>
      <w:tr w:rsidR="00C07D25" w14:paraId="46BC2D65" w14:textId="77777777">
        <w:tc>
          <w:tcPr>
            <w:tcW w:w="2037" w:type="dxa"/>
            <w:vAlign w:val="center"/>
          </w:tcPr>
          <w:p w14:paraId="46BC2D62" w14:textId="77777777" w:rsidR="00C07D25" w:rsidRDefault="002C075E">
            <w:pPr>
              <w:spacing w:line="240" w:lineRule="auto"/>
              <w:ind w:firstLine="480"/>
              <w:jc w:val="center"/>
            </w:pPr>
            <w:r>
              <w:rPr>
                <w:rFonts w:hint="eastAsia"/>
              </w:rPr>
              <w:t>NDVI</w:t>
            </w:r>
          </w:p>
        </w:tc>
        <w:tc>
          <w:tcPr>
            <w:tcW w:w="2229" w:type="dxa"/>
            <w:vAlign w:val="center"/>
          </w:tcPr>
          <w:p w14:paraId="46BC2D63" w14:textId="77777777" w:rsidR="00C07D25" w:rsidRDefault="002C075E">
            <w:pPr>
              <w:spacing w:line="240" w:lineRule="auto"/>
              <w:ind w:firstLine="480"/>
              <w:jc w:val="center"/>
            </w:pPr>
            <w:r>
              <w:rPr>
                <w:rFonts w:hint="eastAsia"/>
              </w:rPr>
              <w:t>-</w:t>
            </w:r>
          </w:p>
        </w:tc>
        <w:tc>
          <w:tcPr>
            <w:tcW w:w="5269" w:type="dxa"/>
          </w:tcPr>
          <w:p w14:paraId="46BC2D64" w14:textId="77777777" w:rsidR="00C07D25" w:rsidRDefault="002C075E">
            <w:pPr>
              <w:spacing w:line="240" w:lineRule="auto"/>
              <w:ind w:firstLine="480"/>
            </w:pPr>
            <w:r>
              <w:rPr>
                <w:rFonts w:hint="eastAsia"/>
              </w:rPr>
              <w:t>Calculated by linear regression</w:t>
            </w:r>
          </w:p>
        </w:tc>
      </w:tr>
    </w:tbl>
    <w:p w14:paraId="46BC2D66" w14:textId="77777777" w:rsidR="00C07D25" w:rsidRDefault="00C07D25">
      <w:pPr>
        <w:spacing w:line="240" w:lineRule="auto"/>
        <w:ind w:firstLine="480"/>
      </w:pPr>
    </w:p>
    <w:p w14:paraId="46BC2D67" w14:textId="77777777" w:rsidR="00C07D25" w:rsidRDefault="002C075E">
      <w:pPr>
        <w:spacing w:line="240" w:lineRule="auto"/>
        <w:ind w:firstLine="480"/>
      </w:pPr>
      <w:r>
        <w:rPr>
          <w:rFonts w:hint="eastAsia"/>
        </w:rPr>
        <w:t>XGBoost is an ensemble learning algorithm based on gradient boosting decision trees (GBDT). Its core idea is to continuously add decision trees and perform feature splitting. Each time a new tree is added, a new function is learned, using the residuals of the previous round's prediction to fit the current round's prediction. Based on sample features, the sample score can be predicted, and after training, n trees are obtained. The sample will fall on the leaf node corresponding to each tree, and each leaf no</w:t>
      </w:r>
      <w:r>
        <w:rPr>
          <w:rFonts w:hint="eastAsia"/>
        </w:rPr>
        <w:t>de corresponds to a score. Finally, the corresponding scores of all trees are added together to obtain the prediction value of the sample.</w:t>
      </w:r>
    </w:p>
    <w:p w14:paraId="46BC2D68" w14:textId="77777777" w:rsidR="00C07D25" w:rsidRDefault="002C075E">
      <w:pPr>
        <w:spacing w:line="240" w:lineRule="auto"/>
        <w:ind w:firstLine="480"/>
      </w:pPr>
      <w:r>
        <w:rPr>
          <w:rFonts w:hint="eastAsia"/>
        </w:rPr>
        <w:t>SHAP (Shapley Additive Explanations) is an interpretable machine learning method for explaining model prediction results, based on the shap value theory to quantify the contribution of each feature to the model output (Lundberg and Lee, 2017). Coupling the XGBoost model with the SHAP method (XGBoost-SHAP) can identify the nonlinear relationship between ecosystem services and each variable, and separate the independent influence of each variable on the value of ecosystem services from the interaction of vari</w:t>
      </w:r>
      <w:r>
        <w:rPr>
          <w:rFonts w:hint="eastAsia"/>
        </w:rPr>
        <w:t>ables.</w:t>
      </w:r>
    </w:p>
    <w:p w14:paraId="46BC2D69" w14:textId="77777777" w:rsidR="00C07D25" w:rsidRDefault="00C07D25">
      <w:pPr>
        <w:spacing w:line="240" w:lineRule="auto"/>
        <w:ind w:firstLine="480"/>
      </w:pPr>
    </w:p>
    <w:p w14:paraId="46BC2D6A" w14:textId="77777777" w:rsidR="00C07D25" w:rsidRDefault="00C07D25">
      <w:pPr>
        <w:spacing w:line="240" w:lineRule="auto"/>
        <w:ind w:firstLineChars="0" w:firstLine="0"/>
      </w:pPr>
    </w:p>
    <w:p w14:paraId="46BC2D6B" w14:textId="77777777" w:rsidR="00C07D25" w:rsidRDefault="00C07D25">
      <w:pPr>
        <w:spacing w:line="240" w:lineRule="auto"/>
        <w:ind w:firstLineChars="0" w:firstLine="0"/>
      </w:pPr>
    </w:p>
    <w:p w14:paraId="46BC2D6C" w14:textId="77777777" w:rsidR="00C07D25" w:rsidRDefault="00C07D25">
      <w:pPr>
        <w:spacing w:line="240" w:lineRule="auto"/>
        <w:ind w:firstLineChars="0" w:firstLine="0"/>
      </w:pPr>
    </w:p>
    <w:p w14:paraId="46BC2D6D" w14:textId="77777777" w:rsidR="00C07D25" w:rsidRDefault="00C07D25">
      <w:pPr>
        <w:spacing w:line="240" w:lineRule="auto"/>
        <w:ind w:firstLineChars="0" w:firstLine="0"/>
      </w:pPr>
    </w:p>
    <w:p w14:paraId="46BC2D6E" w14:textId="77777777" w:rsidR="00C07D25" w:rsidRDefault="00C07D25">
      <w:pPr>
        <w:spacing w:line="240" w:lineRule="auto"/>
        <w:ind w:firstLineChars="0" w:firstLine="0"/>
      </w:pPr>
    </w:p>
    <w:p w14:paraId="46BC2D6F" w14:textId="77777777" w:rsidR="00C07D25" w:rsidRDefault="00C07D25">
      <w:pPr>
        <w:spacing w:line="240" w:lineRule="auto"/>
        <w:ind w:firstLineChars="0" w:firstLine="0"/>
      </w:pPr>
    </w:p>
    <w:p w14:paraId="46BC2D70" w14:textId="77777777" w:rsidR="00C07D25" w:rsidRDefault="00C07D25">
      <w:pPr>
        <w:spacing w:line="240" w:lineRule="auto"/>
        <w:ind w:firstLineChars="0" w:firstLine="0"/>
      </w:pPr>
    </w:p>
    <w:p w14:paraId="46BC2D71" w14:textId="77777777" w:rsidR="00C07D25" w:rsidRDefault="00C07D25">
      <w:pPr>
        <w:spacing w:line="240" w:lineRule="auto"/>
        <w:ind w:firstLineChars="0" w:firstLine="0"/>
      </w:pPr>
    </w:p>
    <w:p w14:paraId="46BC2D72" w14:textId="77777777" w:rsidR="00C07D25" w:rsidRDefault="002C075E">
      <w:pPr>
        <w:spacing w:line="480" w:lineRule="auto"/>
        <w:ind w:firstLineChars="0" w:firstLine="0"/>
        <w:outlineLvl w:val="0"/>
        <w:rPr>
          <w:rFonts w:eastAsiaTheme="minorEastAsia"/>
        </w:rPr>
      </w:pPr>
      <w:r>
        <w:rPr>
          <w:rFonts w:eastAsiaTheme="minorEastAsia" w:cs="Times New Roman"/>
          <w:b/>
          <w:sz w:val="22"/>
          <w:szCs w:val="22"/>
        </w:rPr>
        <w:lastRenderedPageBreak/>
        <w:t xml:space="preserve">Table </w:t>
      </w:r>
      <w:r>
        <w:rPr>
          <w:rFonts w:eastAsiaTheme="minorEastAsia" w:cs="Times New Roman" w:hint="eastAsia"/>
          <w:b/>
          <w:sz w:val="22"/>
          <w:szCs w:val="22"/>
        </w:rPr>
        <w:t>4 The literature included in the meta-analysis database</w:t>
      </w:r>
    </w:p>
    <w:tbl>
      <w:tblPr>
        <w:tblStyle w:val="a4"/>
        <w:tblW w:w="0" w:type="auto"/>
        <w:tblLook w:val="04A0" w:firstRow="1" w:lastRow="0" w:firstColumn="1" w:lastColumn="0" w:noHBand="0" w:noVBand="1"/>
      </w:tblPr>
      <w:tblGrid>
        <w:gridCol w:w="8522"/>
      </w:tblGrid>
      <w:tr w:rsidR="00C07D25" w14:paraId="46BC2D74" w14:textId="77777777">
        <w:tc>
          <w:tcPr>
            <w:tcW w:w="8522" w:type="dxa"/>
            <w:tcBorders>
              <w:top w:val="single" w:sz="4" w:space="0" w:color="auto"/>
            </w:tcBorders>
          </w:tcPr>
          <w:p w14:paraId="46BC2D73" w14:textId="77777777" w:rsidR="00C07D25" w:rsidRDefault="002C075E">
            <w:pPr>
              <w:keepNext/>
              <w:snapToGrid w:val="0"/>
              <w:spacing w:line="240" w:lineRule="auto"/>
              <w:ind w:firstLineChars="0" w:firstLine="0"/>
              <w:rPr>
                <w:rFonts w:cs="Times New Roman"/>
              </w:rPr>
            </w:pPr>
            <w:r>
              <w:rPr>
                <w:rFonts w:cs="Times New Roman"/>
                <w:b/>
                <w:bCs/>
                <w:sz w:val="21"/>
                <w:szCs w:val="21"/>
              </w:rPr>
              <w:t>Meta Database</w:t>
            </w:r>
          </w:p>
        </w:tc>
      </w:tr>
      <w:tr w:rsidR="00C07D25" w14:paraId="46BC2D76" w14:textId="77777777">
        <w:tc>
          <w:tcPr>
            <w:tcW w:w="8522" w:type="dxa"/>
          </w:tcPr>
          <w:p w14:paraId="46BC2D75"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Chen, C., Liu, X., Yan, L., Wang, J., &amp; Peng, P. (2018). Evaluation on ecosystem service values of sichuan nanhe national wetland park. Wetl. Sci, 16, 238-244.</w:t>
            </w:r>
          </w:p>
        </w:tc>
      </w:tr>
      <w:tr w:rsidR="00C07D25" w14:paraId="46BC2D78" w14:textId="77777777">
        <w:tc>
          <w:tcPr>
            <w:tcW w:w="8522" w:type="dxa"/>
          </w:tcPr>
          <w:p w14:paraId="46BC2D77"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Chen, C., Shao, C., &amp; Shi, Y. (2020). Dynamic evaluation of ecological service function value of Qilihai Wetland in Tianjin. International Journal of Environmental Research and Public Health, 17, 7108.</w:t>
            </w:r>
          </w:p>
        </w:tc>
      </w:tr>
      <w:tr w:rsidR="00C07D25" w14:paraId="46BC2D7A" w14:textId="77777777">
        <w:tc>
          <w:tcPr>
            <w:tcW w:w="8522" w:type="dxa"/>
          </w:tcPr>
          <w:p w14:paraId="46BC2D79"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Chen, J. (2016). Research on the Changes in the Ecosystem Service Value of Urban Wetlands in Changsha City and the Driving Forces. Unpublished Master, Hunan Normal University.</w:t>
            </w:r>
          </w:p>
        </w:tc>
      </w:tr>
      <w:tr w:rsidR="00C07D25" w14:paraId="46BC2D7D" w14:textId="77777777">
        <w:trPr>
          <w:trHeight w:val="972"/>
        </w:trPr>
        <w:tc>
          <w:tcPr>
            <w:tcW w:w="8522" w:type="dxa"/>
          </w:tcPr>
          <w:p w14:paraId="46BC2D7B"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Chen, T. (2023). Research on the Evaluation of Ecosystem Service Value of Urban Wetlands. Unpublished Master</w:t>
            </w:r>
          </w:p>
          <w:p w14:paraId="46BC2D7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China University of Mining and Technology.</w:t>
            </w:r>
          </w:p>
        </w:tc>
      </w:tr>
      <w:tr w:rsidR="00C07D25" w14:paraId="46BC2D81" w14:textId="77777777">
        <w:tc>
          <w:tcPr>
            <w:tcW w:w="8522" w:type="dxa"/>
          </w:tcPr>
          <w:p w14:paraId="46BC2D8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Dai, X. (2010). Evaluation Study on Wetland Ecological Service Functions in Changsha City. Unpublished Doctor, Central South University of Forestry and Technology.</w:t>
            </w:r>
          </w:p>
        </w:tc>
      </w:tr>
      <w:tr w:rsidR="00C07D25" w14:paraId="46BC2D83" w14:textId="77777777">
        <w:tc>
          <w:tcPr>
            <w:tcW w:w="8522" w:type="dxa"/>
          </w:tcPr>
          <w:p w14:paraId="46BC2D8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Du, J., Shrestha, R. P., Nitivattananon, V., Nguyen, T. P. L., &amp; Razzaq, A. (2023). Unveiling the value of nature: a comprehensive analysis of the ecosystem services and ecological compensation in Wuhan city’s urban lake wetlands. Water, 15, 2257.</w:t>
            </w:r>
          </w:p>
        </w:tc>
      </w:tr>
      <w:tr w:rsidR="00C07D25" w14:paraId="46BC2D85" w14:textId="77777777">
        <w:tc>
          <w:tcPr>
            <w:tcW w:w="8522" w:type="dxa"/>
          </w:tcPr>
          <w:p w14:paraId="46BC2D8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Gan, D., Zeng, L., Jiang, T., &amp; Zhou, Z. (2010). Research on the Changes in the Ecosystem Service Value of Urban Wetlands in Changsha City and the Driving Forces. Wetland Science and Management, 6, 16-20.</w:t>
            </w:r>
          </w:p>
        </w:tc>
      </w:tr>
      <w:tr w:rsidR="00C07D25" w14:paraId="46BC2D87" w14:textId="77777777">
        <w:tc>
          <w:tcPr>
            <w:tcW w:w="8522" w:type="dxa"/>
          </w:tcPr>
          <w:p w14:paraId="46BC2D8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Gan, Y., Luo, J., Zhu, Y., Luo, M., &amp; Tian, L. (2023). Urban Spatial Ecological Asset Assessment and Its Connotations of Human-Environment Relationship - Taking Fuzhou River Wetland in Wuhan City as an Example. Journal of Natural Resources, 38, 1756-1770.</w:t>
            </w:r>
          </w:p>
        </w:tc>
      </w:tr>
      <w:tr w:rsidR="00C07D25" w14:paraId="46BC2D89" w14:textId="77777777">
        <w:tc>
          <w:tcPr>
            <w:tcW w:w="8522" w:type="dxa"/>
          </w:tcPr>
          <w:p w14:paraId="46BC2D8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Guo, Y., Zhou, Y., Liu, W., &amp; Pei, F. (2019). Evaluation of the Ecological Restoration Service Value of Urban River Wetlands in Haikou. Green science and technology, 22-26.</w:t>
            </w:r>
          </w:p>
        </w:tc>
      </w:tr>
      <w:tr w:rsidR="00C07D25" w14:paraId="46BC2D8B" w14:textId="77777777">
        <w:tc>
          <w:tcPr>
            <w:tcW w:w="8522" w:type="dxa"/>
          </w:tcPr>
          <w:p w14:paraId="46BC2D8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Jing, L., &amp; Liao, K. (2010). Evaluation of the Service Function Value of the Urban Wetland System in Changsha City. Hunan Forestry Technology, 37, 15-17+25.</w:t>
            </w:r>
          </w:p>
        </w:tc>
      </w:tr>
      <w:tr w:rsidR="00C07D25" w14:paraId="46BC2D8D" w14:textId="77777777">
        <w:tc>
          <w:tcPr>
            <w:tcW w:w="8522" w:type="dxa"/>
          </w:tcPr>
          <w:p w14:paraId="46BC2D8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Ke, N., Zhou, S., Zhu, Z., Wang, J., &amp; Ye, S. (2023). Accounting of the Total Ecological Product Value of Small and Medium-sized Wetland Systems in Southern Zhejiang Province - Taking Songyin River Wetland as an Example. Lishui University Journal, 45, 69-81.</w:t>
            </w:r>
          </w:p>
        </w:tc>
      </w:tr>
      <w:tr w:rsidR="00C07D25" w14:paraId="46BC2D8F" w14:textId="77777777">
        <w:tc>
          <w:tcPr>
            <w:tcW w:w="8522" w:type="dxa"/>
          </w:tcPr>
          <w:p w14:paraId="46BC2D8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 F., Peng, L., Liu, K., &amp; Li, Q. (2018). Research on the Ecological Service Value of Urban Wetlands in Guangzhou City. Land and Natural Resources Research, 45-48.</w:t>
            </w:r>
          </w:p>
        </w:tc>
      </w:tr>
      <w:tr w:rsidR="00C07D25" w14:paraId="46BC2D91" w14:textId="77777777">
        <w:tc>
          <w:tcPr>
            <w:tcW w:w="8522" w:type="dxa"/>
          </w:tcPr>
          <w:p w14:paraId="46BC2D9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 J. (2006). Research on the Ecosystem Service Functions of Xixi Wetland in Hangzhou. Unpublished Master, Southwest University.</w:t>
            </w:r>
          </w:p>
        </w:tc>
      </w:tr>
      <w:tr w:rsidR="00C07D25" w14:paraId="46BC2D93" w14:textId="77777777">
        <w:tc>
          <w:tcPr>
            <w:tcW w:w="8522" w:type="dxa"/>
          </w:tcPr>
          <w:p w14:paraId="46BC2D92" w14:textId="3477AAA5"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 xml:space="preserve">Li, N. (2020). Evaluation of the Ecosystem Service Value of Pan'an Lake Wetland in Xuzhou City. In  The 2020 Conference of the Chinese Society of Landscape Architecture (pp. 6). </w:t>
            </w:r>
          </w:p>
        </w:tc>
      </w:tr>
      <w:tr w:rsidR="00C07D25" w14:paraId="46BC2D95" w14:textId="77777777">
        <w:tc>
          <w:tcPr>
            <w:tcW w:w="8522" w:type="dxa"/>
          </w:tcPr>
          <w:p w14:paraId="46BC2D9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lastRenderedPageBreak/>
              <w:t>Li, T., &amp; Gao, X. (2016). Ecosystem services valuation of lakeside wetland park beside Chaohu Lake in China. Water, 8, 301.</w:t>
            </w:r>
          </w:p>
        </w:tc>
      </w:tr>
      <w:tr w:rsidR="00C07D25" w14:paraId="46BC2D97" w14:textId="77777777">
        <w:tc>
          <w:tcPr>
            <w:tcW w:w="8522" w:type="dxa"/>
          </w:tcPr>
          <w:p w14:paraId="46BC2D9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 Y. (2023). Evaluation of Ecosystem Service Value in National-level Nature Reserves. Unpublished Master, Shanghai University of Finance and Economics.</w:t>
            </w:r>
          </w:p>
        </w:tc>
      </w:tr>
      <w:tr w:rsidR="00C07D25" w14:paraId="46BC2D99" w14:textId="77777777">
        <w:tc>
          <w:tcPr>
            <w:tcW w:w="8522" w:type="dxa"/>
          </w:tcPr>
          <w:p w14:paraId="46BC2D9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Liang, M. (2023). Research on Dynamic Assessment and Trade-off Relationship of Key Ecosystem Services of Urban Wetlands. Unpublished Master, Zhongkai University of Agriculture and Engineering.</w:t>
            </w:r>
          </w:p>
        </w:tc>
      </w:tr>
      <w:tr w:rsidR="00C07D25" w14:paraId="46BC2D9B" w14:textId="77777777">
        <w:tc>
          <w:tcPr>
            <w:tcW w:w="8522" w:type="dxa"/>
          </w:tcPr>
          <w:p w14:paraId="46BC2D9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D. (2019). Evaluation of the Ecosystem Service Function Value of Guangzhou Haizhu National Wetland Park. Unpublished Master, Guangzhou University.</w:t>
            </w:r>
          </w:p>
        </w:tc>
      </w:tr>
      <w:tr w:rsidR="00C07D25" w14:paraId="46BC2D9D" w14:textId="77777777">
        <w:tc>
          <w:tcPr>
            <w:tcW w:w="8522" w:type="dxa"/>
          </w:tcPr>
          <w:p w14:paraId="46BC2D9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F. (2009). Evaluation on ecosystem services in Nanhu Wetland of Huaibei City. Journal of Natural Resources, 24, 1818-1828.</w:t>
            </w:r>
          </w:p>
        </w:tc>
      </w:tr>
      <w:tr w:rsidR="00C07D25" w14:paraId="46BC2D9F" w14:textId="77777777">
        <w:tc>
          <w:tcPr>
            <w:tcW w:w="8522" w:type="dxa"/>
          </w:tcPr>
          <w:p w14:paraId="46BC2D9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G., Wang, B., Li, Z., &amp; Wu, M. (2016). Evaluation of the Ecological Engineering Benefits of Urban Wetlands Based on Ecosystem Services: A Case Study of Xixi National Wetland Park. Zhejiang Forestry Technology, 36, 77-81.</w:t>
            </w:r>
          </w:p>
        </w:tc>
      </w:tr>
      <w:tr w:rsidR="00C07D25" w14:paraId="46BC2DA1" w14:textId="77777777">
        <w:tc>
          <w:tcPr>
            <w:tcW w:w="8522" w:type="dxa"/>
          </w:tcPr>
          <w:p w14:paraId="46BC2DA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H., &amp; Gu, X. (2022). Research on the Characteristics and Value of Urban Micro-Wetlands - Taking the Central Urban Area of Nanchang as an Example. classical Chinese garden, 38, 101-105.</w:t>
            </w:r>
          </w:p>
        </w:tc>
      </w:tr>
      <w:tr w:rsidR="00C07D25" w14:paraId="46BC2DA3" w14:textId="77777777">
        <w:tc>
          <w:tcPr>
            <w:tcW w:w="8522" w:type="dxa"/>
          </w:tcPr>
          <w:p w14:paraId="46BC2DA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W. (2015). Value assessment of the ecosystem service functions of Binfen Wetland Park in Suining City. Unpublished Master, Sichuan Agricultural University.</w:t>
            </w:r>
          </w:p>
        </w:tc>
      </w:tr>
      <w:tr w:rsidR="00C07D25" w14:paraId="46BC2DA5" w14:textId="77777777">
        <w:tc>
          <w:tcPr>
            <w:tcW w:w="8522" w:type="dxa"/>
          </w:tcPr>
          <w:p w14:paraId="46BC2DA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Liu, Z. (2023). Evaluation of the ecosystem service value of urban lakes and wetlands. Unpublished Master, Jiangxi University of Finance and Economics.</w:t>
            </w:r>
          </w:p>
        </w:tc>
      </w:tr>
      <w:tr w:rsidR="00C07D25" w14:paraId="46BC2DA7" w14:textId="77777777">
        <w:tc>
          <w:tcPr>
            <w:tcW w:w="8522" w:type="dxa"/>
          </w:tcPr>
          <w:p w14:paraId="46BC2DA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Lv, L. Y., Li, H. Y., &amp; Yang, J. N. (2014). The value assessment of ecosystem service function in Lingang Wetland Park. Applied Mechanics and Materials, 675, 1067-1071.</w:t>
            </w:r>
          </w:p>
        </w:tc>
      </w:tr>
      <w:tr w:rsidR="00C07D25" w14:paraId="46BC2DA9" w14:textId="77777777">
        <w:tc>
          <w:tcPr>
            <w:tcW w:w="8522" w:type="dxa"/>
          </w:tcPr>
          <w:p w14:paraId="46BC2DA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Man, J. (2023). Evaluation of the ecosystem service value of constructed wetlands. Unpublished Master, Yunnan University of Finance and Economics</w:t>
            </w:r>
            <w:r>
              <w:rPr>
                <w:rFonts w:eastAsiaTheme="minorHAnsi" w:cs="Times New Roman"/>
                <w:sz w:val="16"/>
                <w:szCs w:val="16"/>
                <w14:ligatures w14:val="standardContextual"/>
              </w:rPr>
              <w:t>（</w:t>
            </w:r>
            <w:r>
              <w:rPr>
                <w:rFonts w:eastAsiaTheme="minorHAnsi" w:cs="Times New Roman"/>
                <w:sz w:val="16"/>
                <w:szCs w:val="16"/>
                <w14:ligatures w14:val="standardContextual"/>
              </w:rPr>
              <w:t>YNUFE</w:t>
            </w:r>
            <w:r>
              <w:rPr>
                <w:rFonts w:eastAsiaTheme="minorHAnsi" w:cs="Times New Roman"/>
                <w:sz w:val="16"/>
                <w:szCs w:val="16"/>
                <w14:ligatures w14:val="standardContextual"/>
              </w:rPr>
              <w:t>）</w:t>
            </w:r>
            <w:r>
              <w:rPr>
                <w:rFonts w:eastAsiaTheme="minorHAnsi" w:cs="Times New Roman"/>
                <w:sz w:val="16"/>
                <w:szCs w:val="16"/>
                <w14:ligatures w14:val="standardContextual"/>
              </w:rPr>
              <w:t>.</w:t>
            </w:r>
          </w:p>
        </w:tc>
      </w:tr>
      <w:tr w:rsidR="00C07D25" w14:paraId="46BC2DAB" w14:textId="77777777">
        <w:tc>
          <w:tcPr>
            <w:tcW w:w="8522" w:type="dxa"/>
          </w:tcPr>
          <w:p w14:paraId="46BC2DA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Mu, H. (2022). Research on the Value Calculation of Urban Wetland Ecological Products and Ecological Compensation Capacity Based on GIS. Unpublished Master, Shandong University of Architecture and Engineering.</w:t>
            </w:r>
          </w:p>
        </w:tc>
      </w:tr>
      <w:tr w:rsidR="00C07D25" w14:paraId="46BC2DAD" w14:textId="77777777">
        <w:tc>
          <w:tcPr>
            <w:tcW w:w="8522" w:type="dxa"/>
          </w:tcPr>
          <w:p w14:paraId="46BC2DA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Ren, M. (2008). Urban Wetland Ecosystem Service Functions and Their Value Assessment - Taking Wetlands in Kaifeng City as an Example. Anhui Agricultural Sciences, 6935-6938+6942.</w:t>
            </w:r>
          </w:p>
        </w:tc>
      </w:tr>
      <w:tr w:rsidR="00C07D25" w14:paraId="46BC2DAF" w14:textId="77777777">
        <w:tc>
          <w:tcPr>
            <w:tcW w:w="8522" w:type="dxa"/>
          </w:tcPr>
          <w:p w14:paraId="46BC2DA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Sun, Z., Kang, D., Peng, Z., &amp; Fan, Z. J. (2024a). Research on the Dynamic Changes of Ecosystem Service Values of Urban Lake Wetlands - Taking Donghu Lake in Wuhan as an Example. In  2024 China Urban Planning Annual Conference (pp. 12).</w:t>
            </w:r>
          </w:p>
        </w:tc>
      </w:tr>
      <w:tr w:rsidR="00C07D25" w14:paraId="46BC2DB1" w14:textId="77777777">
        <w:tc>
          <w:tcPr>
            <w:tcW w:w="8522" w:type="dxa"/>
          </w:tcPr>
          <w:p w14:paraId="46BC2DB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Sun, Z., Xue, W., Kang, D., &amp; Peng, Z. (2024b). Assessment of ecosystem service values of urban wetland: taking East Lake scenic area in Wuhan as an example. Land, 13, 1013.</w:t>
            </w:r>
          </w:p>
        </w:tc>
      </w:tr>
      <w:tr w:rsidR="00C07D25" w14:paraId="46BC2DB3" w14:textId="77777777">
        <w:tc>
          <w:tcPr>
            <w:tcW w:w="8522" w:type="dxa"/>
          </w:tcPr>
          <w:p w14:paraId="46BC2DB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Tang, X. (2017). Evaluation and Trade-off/Coordination Research on the Ecosystem Service Value of Urban Wetlands. Unpublished Doctor, Nanjing University.</w:t>
            </w:r>
          </w:p>
        </w:tc>
      </w:tr>
      <w:tr w:rsidR="00C07D25" w14:paraId="46BC2DB5" w14:textId="77777777">
        <w:tc>
          <w:tcPr>
            <w:tcW w:w="8522" w:type="dxa"/>
          </w:tcPr>
          <w:p w14:paraId="46BC2DB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 xml:space="preserve">Tong, J. (2011). Analysis of the Value of Wetland Ecosystem Services in Changsha City. Unpublished Master, Central South </w:t>
            </w:r>
            <w:r>
              <w:rPr>
                <w:rFonts w:eastAsiaTheme="minorHAnsi" w:cs="Times New Roman"/>
                <w:sz w:val="16"/>
                <w:szCs w:val="16"/>
                <w14:ligatures w14:val="standardContextual"/>
              </w:rPr>
              <w:lastRenderedPageBreak/>
              <w:t>University of Forestry and Technology.</w:t>
            </w:r>
          </w:p>
        </w:tc>
      </w:tr>
      <w:tr w:rsidR="00C07D25" w14:paraId="46BC2DB7" w14:textId="77777777">
        <w:tc>
          <w:tcPr>
            <w:tcW w:w="8522" w:type="dxa"/>
          </w:tcPr>
          <w:p w14:paraId="46BC2DB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lastRenderedPageBreak/>
              <w:t>Wang, F. (2010a). Evaluation of the Ecological Service Value of Urban Lake Wetlands. Unpublished Doctor, Huazhong Agricultural University.</w:t>
            </w:r>
          </w:p>
        </w:tc>
      </w:tr>
      <w:tr w:rsidR="00C07D25" w14:paraId="46BC2DB9" w14:textId="77777777">
        <w:tc>
          <w:tcPr>
            <w:tcW w:w="8522" w:type="dxa"/>
          </w:tcPr>
          <w:p w14:paraId="46BC2DB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Wang, G. (2010b). Evaluation of Changes in Urban Wetlands in Hangzhou and Their Service Functions. Unpublished Doctor, Central South University of Forestry and Technology.</w:t>
            </w:r>
          </w:p>
        </w:tc>
      </w:tr>
      <w:tr w:rsidR="00C07D25" w14:paraId="46BC2DBB" w14:textId="77777777">
        <w:tc>
          <w:tcPr>
            <w:tcW w:w="8522" w:type="dxa"/>
          </w:tcPr>
          <w:p w14:paraId="46BC2DB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Wang, K., Zhang, Y., Ning, Y., Jiang, N., &amp; Yang, Y. (2024). Research on the Evaluation of Wetland Ecosystem Service Value in Xuzhou City. Science and technology innovation and application, 14, 121-124.</w:t>
            </w:r>
          </w:p>
        </w:tc>
      </w:tr>
      <w:tr w:rsidR="00C07D25" w14:paraId="46BC2DBD" w14:textId="77777777">
        <w:tc>
          <w:tcPr>
            <w:tcW w:w="8522" w:type="dxa"/>
          </w:tcPr>
          <w:p w14:paraId="46BC2DB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Wang, L., Wang, L., Yin, P., Cui, H., Liang, L., &amp; Wang, Z. (2017). Value assessment of artificial wetland derived from mining subsided lake: a case study of Jiuli Lake Wetland in Xuzhou. Sustainability, 9, 1860.</w:t>
            </w:r>
          </w:p>
        </w:tc>
      </w:tr>
      <w:tr w:rsidR="00C07D25" w14:paraId="46BC2DBF" w14:textId="77777777">
        <w:tc>
          <w:tcPr>
            <w:tcW w:w="8522" w:type="dxa"/>
          </w:tcPr>
          <w:p w14:paraId="46BC2DB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Wang, Y., He, C., Wang, L., Liu, Y., Ye, K., Yang, X., Kong, Z., &amp; Su, Y. (2019). Framework for Valuating Urban Wetland Park Ecosystem Services Based on the Cascade Approach. Polish Journal of Environmental Studies, 28.</w:t>
            </w:r>
          </w:p>
        </w:tc>
      </w:tr>
      <w:tr w:rsidR="00C07D25" w14:paraId="46BC2DC1" w14:textId="77777777">
        <w:tc>
          <w:tcPr>
            <w:tcW w:w="8522" w:type="dxa"/>
          </w:tcPr>
          <w:p w14:paraId="46BC2DC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Wu, J., Liu, T., &amp; Li, L. (2024). Evaluation of Wetland Resources Assets Value in the Core Area of Megacities and Strategies for Enhancement - A Case Study of Nanshan District, Shenzhen City. In  2024 China Urban Planning Annual Conference (pp. 11).</w:t>
            </w:r>
          </w:p>
        </w:tc>
      </w:tr>
      <w:tr w:rsidR="00C07D25" w14:paraId="46BC2DC3" w14:textId="77777777">
        <w:tc>
          <w:tcPr>
            <w:tcW w:w="8522" w:type="dxa"/>
          </w:tcPr>
          <w:p w14:paraId="46BC2DC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Xiao, S., Wu, C., Chu, J., &amp; She, Y. (2012). Evaluation of the Dominant Ecosystem Service Functions and Value of Urban Wetlands - A Case Study of Zhenjiang City, Jiangsu Province. Soil and Water Conservation Bulletin, 32, 194-199+205.</w:t>
            </w:r>
          </w:p>
        </w:tc>
      </w:tr>
      <w:tr w:rsidR="00C07D25" w14:paraId="46BC2DC5" w14:textId="77777777">
        <w:tc>
          <w:tcPr>
            <w:tcW w:w="8522" w:type="dxa"/>
          </w:tcPr>
          <w:p w14:paraId="46BC2DC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Xiao, T., &amp; Shi, Q. (2022). The Impact of Management Approaches on the Ecosystem Service Value of Urban Wetlands: A Case Study of Xixi Wetland and Hemei Wetland in Hangzhou. Wetland Science and Management, 18, 51-55.</w:t>
            </w:r>
          </w:p>
        </w:tc>
      </w:tr>
      <w:tr w:rsidR="00C07D25" w14:paraId="46BC2DC7" w14:textId="77777777">
        <w:tc>
          <w:tcPr>
            <w:tcW w:w="8522" w:type="dxa"/>
          </w:tcPr>
          <w:p w14:paraId="46BC2DC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Xie, H., &amp; Guo, C. (2018). Evaluation of the Ecosystem Service Value of the Haizhu Wetland in Guangzhou. Tropical landform, 39, 26-33.</w:t>
            </w:r>
          </w:p>
        </w:tc>
      </w:tr>
      <w:tr w:rsidR="00C07D25" w14:paraId="46BC2DC9" w14:textId="77777777">
        <w:tc>
          <w:tcPr>
            <w:tcW w:w="8522" w:type="dxa"/>
          </w:tcPr>
          <w:p w14:paraId="46BC2DC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Xu, H. (2013). Evaluation of Urban Wetland Resources and Research on Ecosystem Service Value. Unpublished Doctor, China University of Geosciences.</w:t>
            </w:r>
          </w:p>
        </w:tc>
      </w:tr>
      <w:tr w:rsidR="00C07D25" w14:paraId="46BC2DCB" w14:textId="77777777">
        <w:tc>
          <w:tcPr>
            <w:tcW w:w="8522" w:type="dxa"/>
          </w:tcPr>
          <w:p w14:paraId="46BC2DC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Yang, L., Zhang, Z., Zhang, W., Zhang, T., Meng, H., Yan, H., Shen, Y., Li, Z., &amp; Ma, X. (2023). Wetland park planning and management based on the valuation of ecosystem services: A case study of the Tieling lotus lake national wetland park (LLNWP), China. International Journal of Environmental Research and Public Health, 20, 2939.</w:t>
            </w:r>
          </w:p>
        </w:tc>
      </w:tr>
      <w:tr w:rsidR="00C07D25" w14:paraId="46BC2DCD" w14:textId="77777777">
        <w:tc>
          <w:tcPr>
            <w:tcW w:w="8522" w:type="dxa"/>
          </w:tcPr>
          <w:p w14:paraId="46BC2DC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Yu, H., Shao, C., Wang, X., &amp; Hao, C. (2022). Transformation path of ecological product value and efficiency evaluation: The case of the Qilihai Wetland in Tianjin. International Journal of Environmental Research and Public Health, 19, 14575.</w:t>
            </w:r>
          </w:p>
        </w:tc>
      </w:tr>
      <w:tr w:rsidR="00C07D25" w14:paraId="46BC2DCF" w14:textId="77777777">
        <w:tc>
          <w:tcPr>
            <w:tcW w:w="8522" w:type="dxa"/>
          </w:tcPr>
          <w:p w14:paraId="46BC2DC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Zhang, B., Shi, Y.-t., Liu, J.-h., Xu, J., &amp; Xie, G.-d. (2017). Economic values and dominant providers of key ecosystem services of wetlands in Beijing, China. Ecological Indicators, 77, 48-58.</w:t>
            </w:r>
          </w:p>
        </w:tc>
      </w:tr>
      <w:tr w:rsidR="00C07D25" w14:paraId="46BC2DD1" w14:textId="77777777">
        <w:tc>
          <w:tcPr>
            <w:tcW w:w="8522" w:type="dxa"/>
          </w:tcPr>
          <w:p w14:paraId="46BC2DD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Zhang, H., &amp; Li, H. (2011). Evaluation of the Ecosystem Service Function Value of Quanzhou Xihu Urban Wetland Park. China Water Resources, 59-61.</w:t>
            </w:r>
          </w:p>
        </w:tc>
      </w:tr>
      <w:tr w:rsidR="00C07D25" w14:paraId="46BC2DD3" w14:textId="77777777">
        <w:tc>
          <w:tcPr>
            <w:tcW w:w="8522" w:type="dxa"/>
          </w:tcPr>
          <w:p w14:paraId="46BC2DD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Zhang, S., Cheng, Z., Liang, W., &amp; Ding, L. (2023). For the better protection of wetland resources: net value of ecosystem services after protective development of Xixi Wetland in Hangzhou, China. Sustainability, 15, 5913.</w:t>
            </w:r>
          </w:p>
        </w:tc>
      </w:tr>
      <w:tr w:rsidR="00C07D25" w14:paraId="46BC2DD5" w14:textId="77777777">
        <w:tc>
          <w:tcPr>
            <w:tcW w:w="8522" w:type="dxa"/>
          </w:tcPr>
          <w:p w14:paraId="46BC2DD4"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 xml:space="preserve">Zhang, Y. (2021). Evaluation of the Ecosystem Service Value of Typical Urban Wetlands in Qinghai and Study on Their Spatial </w:t>
            </w:r>
            <w:r>
              <w:rPr>
                <w:rFonts w:eastAsiaTheme="minorHAnsi" w:cs="Times New Roman"/>
                <w:sz w:val="16"/>
                <w:szCs w:val="16"/>
                <w14:ligatures w14:val="standardContextual"/>
              </w:rPr>
              <w:lastRenderedPageBreak/>
              <w:t>Pattern. Unpublished Master, Qinghai Normal University.</w:t>
            </w:r>
          </w:p>
        </w:tc>
      </w:tr>
      <w:tr w:rsidR="00C07D25" w14:paraId="46BC2DD7" w14:textId="77777777">
        <w:tc>
          <w:tcPr>
            <w:tcW w:w="8522" w:type="dxa"/>
          </w:tcPr>
          <w:p w14:paraId="46BC2DD6"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lastRenderedPageBreak/>
              <w:t>Zhong, Z. (2022). Evaluation and Protection of Urban Wetland Ecological Service Value in Haikou City. Unpublished Master, Hainan Normal University.</w:t>
            </w:r>
          </w:p>
        </w:tc>
      </w:tr>
      <w:tr w:rsidR="00C07D25" w14:paraId="46BC2DD9" w14:textId="77777777">
        <w:tc>
          <w:tcPr>
            <w:tcW w:w="8522" w:type="dxa"/>
          </w:tcPr>
          <w:p w14:paraId="46BC2DD8"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Zhou, W., Shi, Y., Pan, L., Fu, T., &amp; Zheng, L. (2019). Evaluation of the Final Service Value of the Donghu Wetland Ecosystem in Wuhan in 2017. Wetland Science, 17, 318-323.</w:t>
            </w:r>
          </w:p>
        </w:tc>
      </w:tr>
      <w:tr w:rsidR="00C07D25" w14:paraId="46BC2DDB" w14:textId="77777777">
        <w:tc>
          <w:tcPr>
            <w:tcW w:w="8522" w:type="dxa"/>
          </w:tcPr>
          <w:p w14:paraId="46BC2DDA"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Zhuang, D., &amp; Yang, Q. (2009). Evaluation of the Ecosystem Service Value of Urban Wetlands in Guangzhou City. Geography of tropics, 29, 407-411.</w:t>
            </w:r>
          </w:p>
        </w:tc>
      </w:tr>
      <w:tr w:rsidR="00C07D25" w14:paraId="46BC2DDD" w14:textId="77777777">
        <w:tc>
          <w:tcPr>
            <w:tcW w:w="8522" w:type="dxa"/>
          </w:tcPr>
          <w:p w14:paraId="46BC2DDC"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sz w:val="16"/>
                <w:szCs w:val="16"/>
                <w14:ligatures w14:val="standardContextual"/>
              </w:rPr>
              <w:t>Zhuang, H. (2020). Ecosystem Service Value Assessment Based on Analytic Hierarchy Process - Taking Suzhou Wetlands as an Example. Rural Economy and Technology, 31, 49-50.</w:t>
            </w:r>
          </w:p>
        </w:tc>
      </w:tr>
      <w:tr w:rsidR="00C07D25" w14:paraId="46BC2DDF" w14:textId="77777777">
        <w:tc>
          <w:tcPr>
            <w:tcW w:w="8522" w:type="dxa"/>
          </w:tcPr>
          <w:p w14:paraId="46BC2DDE"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hint="eastAsia"/>
                <w:sz w:val="16"/>
                <w:szCs w:val="16"/>
                <w14:ligatures w14:val="standardContextual"/>
              </w:rPr>
              <w:t>Dai, P., Zhang, S., Gong, Y., Zhou, Y., &amp; Hou, H. (2022). A crowd-sourced valuation of recreational ecosystem services using mobile signal data applied to a restored wetland in China. Ecological Economics, 192, 107249.</w:t>
            </w:r>
          </w:p>
        </w:tc>
      </w:tr>
      <w:tr w:rsidR="00C07D25" w14:paraId="46BC2DE1" w14:textId="77777777">
        <w:tc>
          <w:tcPr>
            <w:tcW w:w="8522" w:type="dxa"/>
          </w:tcPr>
          <w:p w14:paraId="46BC2DE0"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hint="eastAsia"/>
                <w:sz w:val="16"/>
                <w:szCs w:val="16"/>
                <w14:ligatures w14:val="standardContextual"/>
              </w:rPr>
              <w:t>Tong, C., Feagin, R. A., Lu, J., Zhang, X., Zhu, X., Wang, W., &amp; He, W. (2007). Ecosystem service values and restoration in the urban Sanyang wetland of Wenzhou, China. Ecological Engineering, 29, 249-258.</w:t>
            </w:r>
          </w:p>
        </w:tc>
      </w:tr>
      <w:tr w:rsidR="00C07D25" w14:paraId="46BC2DE3" w14:textId="77777777">
        <w:tc>
          <w:tcPr>
            <w:tcW w:w="8522" w:type="dxa"/>
          </w:tcPr>
          <w:p w14:paraId="46BC2DE2" w14:textId="77777777" w:rsidR="00C07D25" w:rsidRDefault="002C075E">
            <w:pPr>
              <w:widowControl/>
              <w:spacing w:after="160" w:line="259" w:lineRule="auto"/>
              <w:ind w:firstLineChars="0" w:firstLine="0"/>
              <w:jc w:val="left"/>
              <w:rPr>
                <w:rFonts w:eastAsiaTheme="minorHAnsi" w:cs="Times New Roman"/>
                <w:sz w:val="16"/>
                <w:szCs w:val="16"/>
                <w14:ligatures w14:val="standardContextual"/>
              </w:rPr>
            </w:pPr>
            <w:r>
              <w:rPr>
                <w:rFonts w:eastAsiaTheme="minorHAnsi" w:cs="Times New Roman" w:hint="eastAsia"/>
                <w:sz w:val="16"/>
                <w:szCs w:val="16"/>
                <w14:ligatures w14:val="standardContextual"/>
              </w:rPr>
              <w:t>Xiang, L., Yao, S., Hua, W., Zhang, H., Jiang, J., Chen, Q., Chen, C., Chen, P., &amp; Sang, K. (2025). FUZZY-SET QUALITATIVE COMPARATIVE ANALYSIS OF WETLAND GROSS ECOSYSTEM PRODUCT: THE CASE OF HUADUHU WETLAND PARK IN CHINA. Applied Ecology &amp; Environmental Research, 23.</w:t>
            </w:r>
          </w:p>
        </w:tc>
      </w:tr>
    </w:tbl>
    <w:p w14:paraId="46BC2DE4" w14:textId="77777777" w:rsidR="00C07D25" w:rsidRDefault="00C07D25">
      <w:pPr>
        <w:ind w:firstLine="400"/>
        <w:rPr>
          <w:sz w:val="20"/>
          <w:szCs w:val="20"/>
        </w:rPr>
      </w:pPr>
    </w:p>
    <w:p w14:paraId="46BC2DE5" w14:textId="77777777" w:rsidR="00C07D25" w:rsidRDefault="002C075E">
      <w:pPr>
        <w:spacing w:line="480" w:lineRule="auto"/>
        <w:ind w:firstLineChars="0" w:firstLine="0"/>
        <w:outlineLvl w:val="0"/>
        <w:rPr>
          <w:rFonts w:eastAsiaTheme="minorEastAsia"/>
        </w:rPr>
      </w:pPr>
      <w:r>
        <w:rPr>
          <w:rFonts w:eastAsiaTheme="minorEastAsia" w:cs="Times New Roman"/>
          <w:b/>
          <w:sz w:val="22"/>
          <w:szCs w:val="22"/>
        </w:rPr>
        <w:t xml:space="preserve">Table </w:t>
      </w:r>
      <w:r>
        <w:rPr>
          <w:rFonts w:eastAsiaTheme="minorEastAsia" w:cs="Times New Roman" w:hint="eastAsia"/>
          <w:b/>
          <w:sz w:val="22"/>
          <w:szCs w:val="22"/>
        </w:rPr>
        <w:t>5 variance inflation factor</w:t>
      </w:r>
    </w:p>
    <w:tbl>
      <w:tblPr>
        <w:tblStyle w:val="a4"/>
        <w:tblW w:w="9306" w:type="dxa"/>
        <w:jc w:val="center"/>
        <w:tblLook w:val="04A0" w:firstRow="1" w:lastRow="0" w:firstColumn="1" w:lastColumn="0" w:noHBand="0" w:noVBand="1"/>
      </w:tblPr>
      <w:tblGrid>
        <w:gridCol w:w="2456"/>
        <w:gridCol w:w="2100"/>
        <w:gridCol w:w="2110"/>
        <w:gridCol w:w="2640"/>
      </w:tblGrid>
      <w:tr w:rsidR="00C07D25" w14:paraId="46BC2DEA" w14:textId="77777777">
        <w:trPr>
          <w:jc w:val="center"/>
        </w:trPr>
        <w:tc>
          <w:tcPr>
            <w:tcW w:w="2456" w:type="dxa"/>
            <w:vAlign w:val="center"/>
          </w:tcPr>
          <w:p w14:paraId="46BC2DE6" w14:textId="77777777" w:rsidR="00C07D25" w:rsidRDefault="002C075E">
            <w:pPr>
              <w:ind w:firstLine="482"/>
              <w:jc w:val="center"/>
              <w:rPr>
                <w:b/>
                <w:bCs/>
                <w:szCs w:val="21"/>
              </w:rPr>
            </w:pPr>
            <w:r>
              <w:rPr>
                <w:rFonts w:hint="eastAsia"/>
                <w:b/>
                <w:bCs/>
                <w:szCs w:val="21"/>
              </w:rPr>
              <w:t>Variable</w:t>
            </w:r>
          </w:p>
        </w:tc>
        <w:tc>
          <w:tcPr>
            <w:tcW w:w="2100" w:type="dxa"/>
            <w:vAlign w:val="center"/>
          </w:tcPr>
          <w:p w14:paraId="46BC2DE7" w14:textId="77777777" w:rsidR="00C07D25" w:rsidRDefault="002C075E">
            <w:pPr>
              <w:ind w:firstLine="482"/>
              <w:jc w:val="center"/>
              <w:rPr>
                <w:b/>
                <w:bCs/>
                <w:szCs w:val="21"/>
              </w:rPr>
            </w:pPr>
            <w:r>
              <w:rPr>
                <w:rFonts w:hint="eastAsia"/>
                <w:b/>
                <w:bCs/>
                <w:szCs w:val="21"/>
              </w:rPr>
              <w:t>VIF</w:t>
            </w:r>
          </w:p>
        </w:tc>
        <w:tc>
          <w:tcPr>
            <w:tcW w:w="2110" w:type="dxa"/>
            <w:vAlign w:val="center"/>
          </w:tcPr>
          <w:p w14:paraId="46BC2DE8" w14:textId="77777777" w:rsidR="00C07D25" w:rsidRDefault="002C075E">
            <w:pPr>
              <w:ind w:firstLine="482"/>
              <w:jc w:val="center"/>
              <w:rPr>
                <w:b/>
                <w:bCs/>
                <w:szCs w:val="21"/>
              </w:rPr>
            </w:pPr>
            <w:r>
              <w:rPr>
                <w:rFonts w:hint="eastAsia"/>
                <w:b/>
                <w:bCs/>
                <w:szCs w:val="21"/>
              </w:rPr>
              <w:t>Variable</w:t>
            </w:r>
          </w:p>
        </w:tc>
        <w:tc>
          <w:tcPr>
            <w:tcW w:w="2640" w:type="dxa"/>
            <w:vAlign w:val="center"/>
          </w:tcPr>
          <w:p w14:paraId="46BC2DE9" w14:textId="77777777" w:rsidR="00C07D25" w:rsidRDefault="002C075E">
            <w:pPr>
              <w:ind w:firstLine="482"/>
              <w:jc w:val="center"/>
              <w:rPr>
                <w:b/>
                <w:bCs/>
                <w:szCs w:val="21"/>
              </w:rPr>
            </w:pPr>
            <w:r>
              <w:rPr>
                <w:rFonts w:hint="eastAsia"/>
                <w:b/>
                <w:bCs/>
                <w:szCs w:val="21"/>
              </w:rPr>
              <w:t>VIF</w:t>
            </w:r>
          </w:p>
        </w:tc>
      </w:tr>
      <w:tr w:rsidR="00C07D25" w14:paraId="46BC2DEF" w14:textId="77777777">
        <w:trPr>
          <w:jc w:val="center"/>
        </w:trPr>
        <w:tc>
          <w:tcPr>
            <w:tcW w:w="2456" w:type="dxa"/>
            <w:vAlign w:val="center"/>
          </w:tcPr>
          <w:p w14:paraId="46BC2DEB" w14:textId="77777777" w:rsidR="00C07D25" w:rsidRDefault="002C075E">
            <w:pPr>
              <w:ind w:firstLine="480"/>
              <w:jc w:val="center"/>
              <w:rPr>
                <w:szCs w:val="21"/>
              </w:rPr>
            </w:pPr>
            <w:r>
              <w:rPr>
                <w:rFonts w:hint="eastAsia"/>
                <w:szCs w:val="21"/>
              </w:rPr>
              <w:t>GDP</w:t>
            </w:r>
          </w:p>
        </w:tc>
        <w:tc>
          <w:tcPr>
            <w:tcW w:w="2100" w:type="dxa"/>
            <w:vAlign w:val="center"/>
          </w:tcPr>
          <w:p w14:paraId="46BC2DEC" w14:textId="77777777" w:rsidR="00C07D25" w:rsidRDefault="002C075E">
            <w:pPr>
              <w:ind w:firstLine="480"/>
              <w:jc w:val="center"/>
              <w:rPr>
                <w:szCs w:val="21"/>
              </w:rPr>
            </w:pPr>
            <w:r>
              <w:rPr>
                <w:rFonts w:hint="eastAsia"/>
                <w:szCs w:val="21"/>
              </w:rPr>
              <w:t>3.549066986</w:t>
            </w:r>
          </w:p>
        </w:tc>
        <w:tc>
          <w:tcPr>
            <w:tcW w:w="2110" w:type="dxa"/>
            <w:vAlign w:val="center"/>
          </w:tcPr>
          <w:p w14:paraId="46BC2DED" w14:textId="77777777" w:rsidR="00C07D25" w:rsidRDefault="002C075E">
            <w:pPr>
              <w:ind w:firstLine="480"/>
              <w:rPr>
                <w:szCs w:val="21"/>
              </w:rPr>
            </w:pPr>
            <w:r>
              <w:rPr>
                <w:rFonts w:hint="eastAsia"/>
                <w:szCs w:val="21"/>
              </w:rPr>
              <w:t>Precipitation</w:t>
            </w:r>
          </w:p>
        </w:tc>
        <w:tc>
          <w:tcPr>
            <w:tcW w:w="2640" w:type="dxa"/>
            <w:vAlign w:val="center"/>
          </w:tcPr>
          <w:p w14:paraId="46BC2DEE" w14:textId="77777777" w:rsidR="00C07D25" w:rsidRDefault="002C075E">
            <w:pPr>
              <w:ind w:firstLine="480"/>
              <w:jc w:val="center"/>
              <w:rPr>
                <w:szCs w:val="21"/>
              </w:rPr>
            </w:pPr>
            <w:r>
              <w:rPr>
                <w:rFonts w:hint="eastAsia"/>
                <w:szCs w:val="21"/>
              </w:rPr>
              <w:t>1.922717109</w:t>
            </w:r>
          </w:p>
        </w:tc>
      </w:tr>
      <w:tr w:rsidR="00C07D25" w14:paraId="46BC2DF4" w14:textId="77777777">
        <w:trPr>
          <w:jc w:val="center"/>
        </w:trPr>
        <w:tc>
          <w:tcPr>
            <w:tcW w:w="2456" w:type="dxa"/>
            <w:vAlign w:val="center"/>
          </w:tcPr>
          <w:p w14:paraId="46BC2DF0" w14:textId="77777777" w:rsidR="00C07D25" w:rsidRDefault="002C075E">
            <w:pPr>
              <w:ind w:firstLine="480"/>
              <w:jc w:val="center"/>
              <w:rPr>
                <w:szCs w:val="21"/>
              </w:rPr>
            </w:pPr>
            <w:r>
              <w:rPr>
                <w:rFonts w:hint="eastAsia"/>
                <w:szCs w:val="21"/>
              </w:rPr>
              <w:t>Populaiton</w:t>
            </w:r>
          </w:p>
        </w:tc>
        <w:tc>
          <w:tcPr>
            <w:tcW w:w="2100" w:type="dxa"/>
            <w:vAlign w:val="center"/>
          </w:tcPr>
          <w:p w14:paraId="46BC2DF1" w14:textId="77777777" w:rsidR="00C07D25" w:rsidRDefault="002C075E">
            <w:pPr>
              <w:ind w:firstLine="480"/>
              <w:jc w:val="center"/>
              <w:rPr>
                <w:szCs w:val="21"/>
              </w:rPr>
            </w:pPr>
            <w:r>
              <w:rPr>
                <w:rFonts w:hint="eastAsia"/>
                <w:szCs w:val="21"/>
              </w:rPr>
              <w:t>2.733000409</w:t>
            </w:r>
          </w:p>
        </w:tc>
        <w:tc>
          <w:tcPr>
            <w:tcW w:w="2110" w:type="dxa"/>
            <w:vAlign w:val="center"/>
          </w:tcPr>
          <w:p w14:paraId="46BC2DF2" w14:textId="77777777" w:rsidR="00C07D25" w:rsidRDefault="002C075E">
            <w:pPr>
              <w:ind w:firstLine="480"/>
              <w:rPr>
                <w:szCs w:val="21"/>
              </w:rPr>
            </w:pPr>
            <w:r>
              <w:rPr>
                <w:rFonts w:hint="eastAsia"/>
                <w:szCs w:val="21"/>
              </w:rPr>
              <w:t>Temperature</w:t>
            </w:r>
          </w:p>
        </w:tc>
        <w:tc>
          <w:tcPr>
            <w:tcW w:w="2640" w:type="dxa"/>
            <w:vAlign w:val="center"/>
          </w:tcPr>
          <w:p w14:paraId="46BC2DF3" w14:textId="77777777" w:rsidR="00C07D25" w:rsidRDefault="002C075E">
            <w:pPr>
              <w:ind w:firstLine="480"/>
              <w:jc w:val="center"/>
              <w:rPr>
                <w:szCs w:val="21"/>
              </w:rPr>
            </w:pPr>
            <w:r>
              <w:rPr>
                <w:rFonts w:hint="eastAsia"/>
                <w:szCs w:val="21"/>
              </w:rPr>
              <w:t>1.678631062</w:t>
            </w:r>
          </w:p>
        </w:tc>
      </w:tr>
      <w:tr w:rsidR="00C07D25" w14:paraId="46BC2DF9" w14:textId="77777777">
        <w:trPr>
          <w:jc w:val="center"/>
        </w:trPr>
        <w:tc>
          <w:tcPr>
            <w:tcW w:w="2456" w:type="dxa"/>
            <w:vAlign w:val="center"/>
          </w:tcPr>
          <w:p w14:paraId="46BC2DF5" w14:textId="77777777" w:rsidR="00C07D25" w:rsidRDefault="002C075E">
            <w:pPr>
              <w:ind w:firstLine="480"/>
              <w:jc w:val="center"/>
              <w:rPr>
                <w:szCs w:val="21"/>
              </w:rPr>
            </w:pPr>
            <w:r>
              <w:rPr>
                <w:rFonts w:hint="eastAsia"/>
                <w:szCs w:val="21"/>
              </w:rPr>
              <w:t>Built-up area</w:t>
            </w:r>
          </w:p>
        </w:tc>
        <w:tc>
          <w:tcPr>
            <w:tcW w:w="2100" w:type="dxa"/>
            <w:vAlign w:val="center"/>
          </w:tcPr>
          <w:p w14:paraId="46BC2DF6" w14:textId="77777777" w:rsidR="00C07D25" w:rsidRDefault="002C075E">
            <w:pPr>
              <w:ind w:firstLine="480"/>
              <w:jc w:val="center"/>
              <w:rPr>
                <w:szCs w:val="21"/>
              </w:rPr>
            </w:pPr>
            <w:r>
              <w:rPr>
                <w:rFonts w:hint="eastAsia"/>
                <w:szCs w:val="21"/>
              </w:rPr>
              <w:t>4.005164974</w:t>
            </w:r>
          </w:p>
        </w:tc>
        <w:tc>
          <w:tcPr>
            <w:tcW w:w="2110" w:type="dxa"/>
            <w:vAlign w:val="center"/>
          </w:tcPr>
          <w:p w14:paraId="46BC2DF7" w14:textId="77777777" w:rsidR="00C07D25" w:rsidRDefault="002C075E">
            <w:pPr>
              <w:ind w:firstLine="480"/>
              <w:rPr>
                <w:szCs w:val="21"/>
              </w:rPr>
            </w:pPr>
            <w:r>
              <w:rPr>
                <w:rFonts w:hint="eastAsia"/>
                <w:szCs w:val="21"/>
              </w:rPr>
              <w:t>Biodiversity</w:t>
            </w:r>
          </w:p>
        </w:tc>
        <w:tc>
          <w:tcPr>
            <w:tcW w:w="2640" w:type="dxa"/>
            <w:vAlign w:val="center"/>
          </w:tcPr>
          <w:p w14:paraId="46BC2DF8" w14:textId="77777777" w:rsidR="00C07D25" w:rsidRDefault="002C075E">
            <w:pPr>
              <w:ind w:firstLine="480"/>
              <w:jc w:val="center"/>
              <w:rPr>
                <w:szCs w:val="21"/>
              </w:rPr>
            </w:pPr>
            <w:r>
              <w:rPr>
                <w:rFonts w:hint="eastAsia"/>
                <w:szCs w:val="21"/>
              </w:rPr>
              <w:t>1.213290357</w:t>
            </w:r>
          </w:p>
        </w:tc>
      </w:tr>
      <w:tr w:rsidR="00C07D25" w14:paraId="46BC2DFE" w14:textId="77777777">
        <w:trPr>
          <w:trHeight w:val="320"/>
          <w:jc w:val="center"/>
        </w:trPr>
        <w:tc>
          <w:tcPr>
            <w:tcW w:w="2456" w:type="dxa"/>
            <w:vAlign w:val="center"/>
          </w:tcPr>
          <w:p w14:paraId="46BC2DFA" w14:textId="77777777" w:rsidR="00C07D25" w:rsidRDefault="002C075E">
            <w:pPr>
              <w:ind w:firstLine="480"/>
              <w:jc w:val="center"/>
              <w:rPr>
                <w:szCs w:val="21"/>
              </w:rPr>
            </w:pPr>
            <w:r>
              <w:rPr>
                <w:rFonts w:hint="eastAsia"/>
                <w:szCs w:val="21"/>
              </w:rPr>
              <w:t>Road area pc</w:t>
            </w:r>
          </w:p>
        </w:tc>
        <w:tc>
          <w:tcPr>
            <w:tcW w:w="2100" w:type="dxa"/>
            <w:vAlign w:val="center"/>
          </w:tcPr>
          <w:p w14:paraId="46BC2DFB" w14:textId="77777777" w:rsidR="00C07D25" w:rsidRDefault="002C075E">
            <w:pPr>
              <w:ind w:firstLine="480"/>
              <w:jc w:val="center"/>
              <w:rPr>
                <w:szCs w:val="21"/>
              </w:rPr>
            </w:pPr>
            <w:r>
              <w:rPr>
                <w:rFonts w:hint="eastAsia"/>
                <w:szCs w:val="21"/>
              </w:rPr>
              <w:t>1.837182662</w:t>
            </w:r>
          </w:p>
        </w:tc>
        <w:tc>
          <w:tcPr>
            <w:tcW w:w="2110" w:type="dxa"/>
            <w:vAlign w:val="center"/>
          </w:tcPr>
          <w:p w14:paraId="46BC2DFC" w14:textId="77777777" w:rsidR="00C07D25" w:rsidRDefault="002C075E">
            <w:pPr>
              <w:ind w:firstLine="480"/>
              <w:rPr>
                <w:szCs w:val="21"/>
              </w:rPr>
            </w:pPr>
            <w:r>
              <w:rPr>
                <w:rFonts w:hint="eastAsia"/>
                <w:szCs w:val="21"/>
              </w:rPr>
              <w:t>NDVI</w:t>
            </w:r>
          </w:p>
        </w:tc>
        <w:tc>
          <w:tcPr>
            <w:tcW w:w="2640" w:type="dxa"/>
            <w:vAlign w:val="center"/>
          </w:tcPr>
          <w:p w14:paraId="46BC2DFD" w14:textId="77777777" w:rsidR="00C07D25" w:rsidRDefault="002C075E">
            <w:pPr>
              <w:ind w:firstLine="480"/>
              <w:jc w:val="center"/>
              <w:rPr>
                <w:szCs w:val="21"/>
              </w:rPr>
            </w:pPr>
            <w:r>
              <w:rPr>
                <w:rFonts w:hint="eastAsia"/>
                <w:szCs w:val="21"/>
              </w:rPr>
              <w:t>1.617122535</w:t>
            </w:r>
          </w:p>
        </w:tc>
      </w:tr>
      <w:tr w:rsidR="00C07D25" w14:paraId="46BC2E03" w14:textId="77777777">
        <w:trPr>
          <w:jc w:val="center"/>
        </w:trPr>
        <w:tc>
          <w:tcPr>
            <w:tcW w:w="2456" w:type="dxa"/>
            <w:vAlign w:val="center"/>
          </w:tcPr>
          <w:p w14:paraId="46BC2DFF" w14:textId="77777777" w:rsidR="00C07D25" w:rsidRDefault="002C075E">
            <w:pPr>
              <w:ind w:firstLine="480"/>
              <w:jc w:val="center"/>
              <w:rPr>
                <w:szCs w:val="21"/>
              </w:rPr>
            </w:pPr>
            <w:r>
              <w:rPr>
                <w:rFonts w:hint="eastAsia"/>
                <w:szCs w:val="21"/>
              </w:rPr>
              <w:t>Green area pc</w:t>
            </w:r>
          </w:p>
        </w:tc>
        <w:tc>
          <w:tcPr>
            <w:tcW w:w="2100" w:type="dxa"/>
            <w:vAlign w:val="center"/>
          </w:tcPr>
          <w:p w14:paraId="46BC2E00" w14:textId="77777777" w:rsidR="00C07D25" w:rsidRDefault="002C075E">
            <w:pPr>
              <w:ind w:firstLine="480"/>
              <w:jc w:val="center"/>
              <w:rPr>
                <w:szCs w:val="21"/>
              </w:rPr>
            </w:pPr>
            <w:r>
              <w:rPr>
                <w:rFonts w:hint="eastAsia"/>
                <w:szCs w:val="21"/>
              </w:rPr>
              <w:t>1.927812952</w:t>
            </w:r>
          </w:p>
        </w:tc>
        <w:tc>
          <w:tcPr>
            <w:tcW w:w="2110" w:type="dxa"/>
            <w:vAlign w:val="center"/>
          </w:tcPr>
          <w:p w14:paraId="46BC2E01" w14:textId="77777777" w:rsidR="00C07D25" w:rsidRDefault="002C075E">
            <w:pPr>
              <w:ind w:firstLine="480"/>
              <w:rPr>
                <w:szCs w:val="21"/>
              </w:rPr>
            </w:pPr>
            <w:r>
              <w:rPr>
                <w:rFonts w:hint="eastAsia"/>
                <w:szCs w:val="21"/>
              </w:rPr>
              <w:t>City_type</w:t>
            </w:r>
          </w:p>
        </w:tc>
        <w:tc>
          <w:tcPr>
            <w:tcW w:w="2640" w:type="dxa"/>
            <w:vAlign w:val="center"/>
          </w:tcPr>
          <w:p w14:paraId="46BC2E02" w14:textId="77777777" w:rsidR="00C07D25" w:rsidRDefault="002C075E">
            <w:pPr>
              <w:ind w:firstLine="480"/>
              <w:jc w:val="center"/>
              <w:rPr>
                <w:szCs w:val="21"/>
              </w:rPr>
            </w:pPr>
            <w:r>
              <w:rPr>
                <w:rFonts w:hint="eastAsia"/>
                <w:szCs w:val="21"/>
              </w:rPr>
              <w:t>1.639337584</w:t>
            </w:r>
          </w:p>
        </w:tc>
      </w:tr>
      <w:tr w:rsidR="00C07D25" w14:paraId="46BC2E08" w14:textId="77777777">
        <w:trPr>
          <w:jc w:val="center"/>
        </w:trPr>
        <w:tc>
          <w:tcPr>
            <w:tcW w:w="2456" w:type="dxa"/>
            <w:vAlign w:val="center"/>
          </w:tcPr>
          <w:p w14:paraId="46BC2E04" w14:textId="77777777" w:rsidR="00C07D25" w:rsidRDefault="002C075E">
            <w:pPr>
              <w:ind w:firstLine="480"/>
              <w:jc w:val="center"/>
              <w:rPr>
                <w:szCs w:val="21"/>
              </w:rPr>
            </w:pPr>
            <w:r>
              <w:rPr>
                <w:rFonts w:hint="eastAsia"/>
                <w:szCs w:val="21"/>
              </w:rPr>
              <w:t>Wetland_type</w:t>
            </w:r>
          </w:p>
        </w:tc>
        <w:tc>
          <w:tcPr>
            <w:tcW w:w="2100" w:type="dxa"/>
            <w:vAlign w:val="center"/>
          </w:tcPr>
          <w:p w14:paraId="46BC2E05" w14:textId="77777777" w:rsidR="00C07D25" w:rsidRDefault="002C075E">
            <w:pPr>
              <w:ind w:firstLine="480"/>
              <w:jc w:val="center"/>
              <w:rPr>
                <w:szCs w:val="21"/>
              </w:rPr>
            </w:pPr>
            <w:r>
              <w:rPr>
                <w:rFonts w:hint="eastAsia"/>
                <w:szCs w:val="21"/>
              </w:rPr>
              <w:t>1.354228273</w:t>
            </w:r>
          </w:p>
        </w:tc>
        <w:tc>
          <w:tcPr>
            <w:tcW w:w="2110" w:type="dxa"/>
            <w:vAlign w:val="center"/>
          </w:tcPr>
          <w:p w14:paraId="46BC2E06" w14:textId="77777777" w:rsidR="00C07D25" w:rsidRDefault="002C075E">
            <w:pPr>
              <w:ind w:firstLine="480"/>
              <w:rPr>
                <w:szCs w:val="21"/>
              </w:rPr>
            </w:pPr>
            <w:r>
              <w:rPr>
                <w:rFonts w:hint="eastAsia"/>
                <w:szCs w:val="21"/>
              </w:rPr>
              <w:t>Service_type</w:t>
            </w:r>
          </w:p>
        </w:tc>
        <w:tc>
          <w:tcPr>
            <w:tcW w:w="2640" w:type="dxa"/>
            <w:vAlign w:val="center"/>
          </w:tcPr>
          <w:p w14:paraId="46BC2E07" w14:textId="77777777" w:rsidR="00C07D25" w:rsidRDefault="002C075E">
            <w:pPr>
              <w:ind w:firstLine="480"/>
              <w:jc w:val="center"/>
              <w:rPr>
                <w:szCs w:val="21"/>
              </w:rPr>
            </w:pPr>
            <w:r>
              <w:rPr>
                <w:rFonts w:hint="eastAsia"/>
                <w:szCs w:val="21"/>
              </w:rPr>
              <w:t>1.336783288</w:t>
            </w:r>
          </w:p>
        </w:tc>
      </w:tr>
      <w:tr w:rsidR="00C07D25" w14:paraId="46BC2E0D" w14:textId="77777777">
        <w:trPr>
          <w:jc w:val="center"/>
        </w:trPr>
        <w:tc>
          <w:tcPr>
            <w:tcW w:w="2456" w:type="dxa"/>
            <w:vAlign w:val="center"/>
          </w:tcPr>
          <w:p w14:paraId="46BC2E09" w14:textId="77777777" w:rsidR="00C07D25" w:rsidRDefault="002C075E">
            <w:pPr>
              <w:ind w:firstLine="480"/>
              <w:jc w:val="center"/>
              <w:rPr>
                <w:szCs w:val="21"/>
              </w:rPr>
            </w:pPr>
            <w:r>
              <w:rPr>
                <w:rFonts w:hint="eastAsia"/>
                <w:szCs w:val="21"/>
              </w:rPr>
              <w:t>Valuation_method</w:t>
            </w:r>
          </w:p>
        </w:tc>
        <w:tc>
          <w:tcPr>
            <w:tcW w:w="2100" w:type="dxa"/>
            <w:vAlign w:val="center"/>
          </w:tcPr>
          <w:p w14:paraId="46BC2E0A" w14:textId="77777777" w:rsidR="00C07D25" w:rsidRDefault="002C075E">
            <w:pPr>
              <w:ind w:firstLine="480"/>
              <w:jc w:val="center"/>
              <w:rPr>
                <w:szCs w:val="21"/>
              </w:rPr>
            </w:pPr>
            <w:r>
              <w:rPr>
                <w:rFonts w:hint="eastAsia"/>
                <w:szCs w:val="21"/>
              </w:rPr>
              <w:t>1.175548182</w:t>
            </w:r>
          </w:p>
        </w:tc>
        <w:tc>
          <w:tcPr>
            <w:tcW w:w="2110" w:type="dxa"/>
            <w:vAlign w:val="center"/>
          </w:tcPr>
          <w:p w14:paraId="46BC2E0B" w14:textId="77777777" w:rsidR="00C07D25" w:rsidRDefault="00C07D25">
            <w:pPr>
              <w:ind w:firstLine="480"/>
              <w:jc w:val="center"/>
              <w:rPr>
                <w:szCs w:val="21"/>
              </w:rPr>
            </w:pPr>
          </w:p>
        </w:tc>
        <w:tc>
          <w:tcPr>
            <w:tcW w:w="2640" w:type="dxa"/>
            <w:vAlign w:val="center"/>
          </w:tcPr>
          <w:p w14:paraId="46BC2E0C" w14:textId="77777777" w:rsidR="00C07D25" w:rsidRDefault="00C07D25">
            <w:pPr>
              <w:ind w:firstLine="480"/>
              <w:jc w:val="center"/>
              <w:rPr>
                <w:szCs w:val="21"/>
              </w:rPr>
            </w:pPr>
          </w:p>
        </w:tc>
      </w:tr>
    </w:tbl>
    <w:p w14:paraId="46BC2E0E" w14:textId="77777777" w:rsidR="00C07D25" w:rsidRDefault="00C07D25">
      <w:pPr>
        <w:ind w:firstLineChars="0" w:firstLine="0"/>
        <w:rPr>
          <w:sz w:val="20"/>
          <w:szCs w:val="20"/>
        </w:rPr>
      </w:pPr>
    </w:p>
    <w:p w14:paraId="46BC2E0F" w14:textId="77777777" w:rsidR="00C07D25" w:rsidRDefault="00C07D25">
      <w:pPr>
        <w:ind w:firstLine="400"/>
        <w:rPr>
          <w:sz w:val="20"/>
          <w:szCs w:val="20"/>
        </w:rPr>
        <w:sectPr w:rsidR="00C07D2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pPr>
    </w:p>
    <w:p w14:paraId="46BC2E10" w14:textId="77777777" w:rsidR="00C07D25" w:rsidRDefault="002C075E">
      <w:pPr>
        <w:spacing w:line="480" w:lineRule="auto"/>
        <w:ind w:firstLineChars="0" w:firstLine="0"/>
        <w:outlineLvl w:val="0"/>
        <w:rPr>
          <w:rFonts w:eastAsiaTheme="minorEastAsia" w:cs="Times New Roman"/>
          <w:b/>
          <w:sz w:val="22"/>
          <w:szCs w:val="22"/>
        </w:rPr>
      </w:pPr>
      <w:r>
        <w:rPr>
          <w:rFonts w:eastAsiaTheme="minorEastAsia" w:cs="Times New Roman"/>
          <w:b/>
          <w:sz w:val="22"/>
          <w:szCs w:val="22"/>
        </w:rPr>
        <w:lastRenderedPageBreak/>
        <w:t xml:space="preserve">Table </w:t>
      </w:r>
      <w:r>
        <w:rPr>
          <w:rFonts w:eastAsiaTheme="minorEastAsia" w:cs="Times New Roman" w:hint="eastAsia"/>
          <w:b/>
          <w:sz w:val="22"/>
          <w:szCs w:val="22"/>
        </w:rPr>
        <w:t xml:space="preserve">6 </w:t>
      </w:r>
      <w:r>
        <w:rPr>
          <w:rFonts w:eastAsiaTheme="minorEastAsia" w:cs="Times New Roman"/>
          <w:b/>
          <w:sz w:val="22"/>
          <w:szCs w:val="22"/>
        </w:rPr>
        <w:t>Ordered Nested Meta-regression</w:t>
      </w:r>
    </w:p>
    <w:tbl>
      <w:tblPr>
        <w:tblW w:w="14255" w:type="dxa"/>
        <w:jc w:val="center"/>
        <w:tblLayout w:type="fixed"/>
        <w:tblLook w:val="04A0" w:firstRow="1" w:lastRow="0" w:firstColumn="1" w:lastColumn="0" w:noHBand="0" w:noVBand="1"/>
      </w:tblPr>
      <w:tblGrid>
        <w:gridCol w:w="5193"/>
        <w:gridCol w:w="1340"/>
        <w:gridCol w:w="1340"/>
        <w:gridCol w:w="1218"/>
        <w:gridCol w:w="1291"/>
        <w:gridCol w:w="1291"/>
        <w:gridCol w:w="1291"/>
        <w:gridCol w:w="1291"/>
      </w:tblGrid>
      <w:tr w:rsidR="00C07D25" w14:paraId="46BC2E19" w14:textId="77777777">
        <w:trPr>
          <w:tblHeader/>
          <w:jc w:val="center"/>
        </w:trPr>
        <w:tc>
          <w:tcPr>
            <w:tcW w:w="5193"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right="100" w:firstLine="440"/>
              <w:jc w:val="left"/>
              <w:rPr>
                <w:rFonts w:ascii="Arial" w:eastAsia="Arial" w:hAnsi="Arial" w:cs="Arial"/>
                <w:color w:val="000000"/>
                <w:sz w:val="22"/>
                <w:szCs w:val="22"/>
              </w:rPr>
            </w:pPr>
            <w:r>
              <w:rPr>
                <w:rFonts w:ascii="Arial" w:eastAsia="Arial" w:hAnsi="Arial" w:cs="Arial"/>
                <w:color w:val="000000"/>
                <w:sz w:val="22"/>
                <w:szCs w:val="22"/>
              </w:rPr>
              <w:t xml:space="preserve"> </w:t>
            </w:r>
          </w:p>
        </w:tc>
        <w:tc>
          <w:tcPr>
            <w:tcW w:w="134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1</w:t>
            </w:r>
          </w:p>
        </w:tc>
        <w:tc>
          <w:tcPr>
            <w:tcW w:w="134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2</w:t>
            </w:r>
          </w:p>
        </w:tc>
        <w:tc>
          <w:tcPr>
            <w:tcW w:w="1218"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3</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4</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5</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6</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2E1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7</w:t>
            </w:r>
          </w:p>
        </w:tc>
      </w:tr>
      <w:tr w:rsidR="00C07D25" w14:paraId="46BC2E22" w14:textId="77777777">
        <w:trPr>
          <w:jc w:val="center"/>
        </w:trPr>
        <w:tc>
          <w:tcPr>
            <w:tcW w:w="5193"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intercept</w:t>
            </w:r>
          </w:p>
        </w:tc>
        <w:tc>
          <w:tcPr>
            <w:tcW w:w="134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10.731***</w:t>
            </w:r>
          </w:p>
        </w:tc>
        <w:tc>
          <w:tcPr>
            <w:tcW w:w="134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16.978***</w:t>
            </w:r>
          </w:p>
        </w:tc>
        <w:tc>
          <w:tcPr>
            <w:tcW w:w="1218"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0.826</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1.364</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1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-1.149</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2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-1.110</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2E2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-3.368</w:t>
            </w:r>
          </w:p>
        </w:tc>
      </w:tr>
      <w:tr w:rsidR="00C07D25" w14:paraId="46BC2E2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2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2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(0.517)</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2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(1.038)</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2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(2.469)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2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(2.466)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2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(2.567)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2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(4.016)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2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(4.384)</w:t>
            </w:r>
          </w:p>
        </w:tc>
      </w:tr>
      <w:tr w:rsidR="00C07D25" w14:paraId="46BC2E3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2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hAnsi="Arial" w:cs="Arial"/>
                <w:color w:val="000000"/>
                <w:sz w:val="22"/>
                <w:szCs w:val="22"/>
              </w:rPr>
            </w:pPr>
            <w:r>
              <w:rPr>
                <w:rFonts w:ascii="Arial" w:eastAsia="Arial" w:hAnsi="Arial" w:cs="Arial"/>
                <w:color w:val="000000"/>
                <w:sz w:val="22"/>
                <w:szCs w:val="22"/>
              </w:rPr>
              <w:t>G</w:t>
            </w:r>
            <w:r>
              <w:rPr>
                <w:rFonts w:ascii="Arial" w:hAnsi="Arial" w:cs="Arial" w:hint="eastAsia"/>
                <w:color w:val="000000"/>
                <w:sz w:val="22"/>
                <w:szCs w:val="22"/>
              </w:rPr>
              <w:t>DP</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2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-0.217***</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2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0.202*</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2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-0.247</w:t>
            </w:r>
          </w:p>
        </w:tc>
      </w:tr>
      <w:tr w:rsidR="00C07D25" w14:paraId="46BC2E3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3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3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(0.056)</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3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(0.083)</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3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3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r>
      <w:tr w:rsidR="00C07D25" w14:paraId="46BC2E4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3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hAnsi="Arial" w:cs="Arial"/>
                <w:color w:val="000000"/>
                <w:sz w:val="22"/>
                <w:szCs w:val="22"/>
              </w:rPr>
            </w:pPr>
            <w:r>
              <w:rPr>
                <w:rFonts w:ascii="Arial" w:eastAsia="Arial" w:hAnsi="Arial" w:cs="Arial"/>
                <w:color w:val="000000"/>
                <w:sz w:val="22"/>
                <w:szCs w:val="22"/>
              </w:rPr>
              <w:t>P</w:t>
            </w:r>
            <w:r>
              <w:rPr>
                <w:rFonts w:ascii="Arial" w:hAnsi="Arial" w:cs="Arial" w:hint="eastAsia"/>
                <w:color w:val="000000"/>
                <w:sz w:val="22"/>
                <w:szCs w:val="22"/>
              </w:rPr>
              <w:t>opultion</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3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4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-1.533***</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4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-0.593*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-0.629*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-0.509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-0.000</w:t>
            </w:r>
          </w:p>
        </w:tc>
      </w:tr>
      <w:tr w:rsidR="00C07D25" w14:paraId="46BC2E4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4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4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4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(0.221)</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4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4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(0.414)</w:t>
            </w:r>
          </w:p>
        </w:tc>
      </w:tr>
      <w:tr w:rsidR="00C07D25" w14:paraId="46BC2E5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5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Precipitation</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5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5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5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-0.190</w:t>
            </w:r>
          </w:p>
        </w:tc>
      </w:tr>
      <w:tr w:rsidR="00C07D25" w14:paraId="46BC2E6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5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5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5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5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5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(0.380)</w:t>
            </w:r>
          </w:p>
        </w:tc>
      </w:tr>
      <w:tr w:rsidR="00C07D25" w14:paraId="46BC2E6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6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hAnsi="Arial" w:cs="Arial" w:hint="eastAsia"/>
                <w:color w:val="000000"/>
                <w:sz w:val="22"/>
                <w:szCs w:val="22"/>
              </w:rPr>
              <w:t>T</w:t>
            </w:r>
            <w:r>
              <w:rPr>
                <w:rFonts w:ascii="Arial" w:eastAsia="Arial" w:hAnsi="Arial" w:cs="Arial"/>
                <w:color w:val="000000"/>
                <w:sz w:val="22"/>
                <w:szCs w:val="22"/>
              </w:rPr>
              <w:t>emperature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6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6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6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1.678***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2.235***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2.335***</w:t>
            </w:r>
          </w:p>
        </w:tc>
      </w:tr>
      <w:tr w:rsidR="00C07D25" w14:paraId="46BC2E7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6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6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6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6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6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(0.459)</w:t>
            </w:r>
          </w:p>
        </w:tc>
      </w:tr>
      <w:tr w:rsidR="00C07D25" w14:paraId="46BC2E7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7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hAnsi="Arial" w:cs="Arial" w:hint="eastAsia"/>
                <w:color w:val="000000"/>
                <w:sz w:val="22"/>
                <w:szCs w:val="22"/>
              </w:rPr>
              <w:t>Biodiversity</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7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7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7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1.514***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1.130***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7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1.134***</w:t>
            </w:r>
          </w:p>
        </w:tc>
      </w:tr>
      <w:tr w:rsidR="00C07D25" w14:paraId="46BC2E8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7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7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7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8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(0.233)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(0.240)</w:t>
            </w:r>
          </w:p>
        </w:tc>
      </w:tr>
      <w:tr w:rsidR="00C07D25" w14:paraId="46BC2E8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8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NDVI</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8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8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8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3.649*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3.218*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2.807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2.589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8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3.510</w:t>
            </w:r>
          </w:p>
        </w:tc>
      </w:tr>
      <w:tr w:rsidR="00C07D25" w14:paraId="46BC2E9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8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9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9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9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(1.572)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(1.570)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(2.027)</w:t>
            </w:r>
          </w:p>
        </w:tc>
      </w:tr>
      <w:tr w:rsidR="00C07D25" w14:paraId="46BC2EA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9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hint="eastAsia"/>
                <w:color w:val="000000"/>
                <w:sz w:val="22"/>
                <w:szCs w:val="22"/>
              </w:rPr>
              <w:t>Built-up area</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9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9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9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-0.445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9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-0.480</w:t>
            </w:r>
          </w:p>
        </w:tc>
      </w:tr>
      <w:tr w:rsidR="00C07D25" w14:paraId="46BC2EA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A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A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A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A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(0.265)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(0.265)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(0.382)</w:t>
            </w:r>
          </w:p>
        </w:tc>
      </w:tr>
      <w:tr w:rsidR="00C07D25" w14:paraId="46BC2EB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A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hint="eastAsia"/>
                <w:color w:val="000000"/>
                <w:sz w:val="22"/>
                <w:szCs w:val="22"/>
              </w:rPr>
              <w:t>Road area pc</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A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A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A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0.134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A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-0.011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1.290**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1.386**</w:t>
            </w:r>
          </w:p>
        </w:tc>
      </w:tr>
      <w:tr w:rsidR="00C07D25" w14:paraId="46BC2EB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B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B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B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B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B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(0.429)</w:t>
            </w:r>
          </w:p>
        </w:tc>
      </w:tr>
      <w:tr w:rsidR="00C07D25" w14:paraId="46BC2EC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B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hint="eastAsia"/>
                <w:color w:val="000000"/>
                <w:sz w:val="22"/>
                <w:szCs w:val="22"/>
              </w:rPr>
              <w:t>Green area pc</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B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B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B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1.882***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2.236***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1.623***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1.336**</w:t>
            </w:r>
          </w:p>
        </w:tc>
      </w:tr>
      <w:tr w:rsidR="00C07D25" w14:paraId="46BC2EC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C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C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C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C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(0.351)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(0.351)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C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(0.509)</w:t>
            </w:r>
          </w:p>
        </w:tc>
      </w:tr>
      <w:tr w:rsidR="00C07D25" w14:paraId="46BC2ED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C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Supporting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C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D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D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-1.299***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-0.040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-0.080</w:t>
            </w:r>
          </w:p>
        </w:tc>
      </w:tr>
      <w:tr w:rsidR="00C07D25" w14:paraId="46BC2ED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D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D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D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D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(0.138)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D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(0.205)</w:t>
            </w:r>
          </w:p>
        </w:tc>
      </w:tr>
      <w:tr w:rsidR="00C07D25" w14:paraId="46BC2EE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E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Regulating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E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E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E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0.822***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0.804***</w:t>
            </w:r>
          </w:p>
        </w:tc>
      </w:tr>
      <w:tr w:rsidR="00C07D25" w14:paraId="46BC2EF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E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E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E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E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(0.120)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E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r>
      <w:tr w:rsidR="00C07D25" w14:paraId="46BC2EF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F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Cultural</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F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F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F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1.005***</w:t>
            </w:r>
          </w:p>
        </w:tc>
      </w:tr>
      <w:tr w:rsidR="00C07D25" w14:paraId="46BC2F0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EF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F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EF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EF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EF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(0.129)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(0.214)</w:t>
            </w:r>
          </w:p>
        </w:tc>
      </w:tr>
      <w:tr w:rsidR="00C07D25" w14:paraId="46BC2F0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0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Achievement</w:t>
            </w:r>
            <w:r>
              <w:rPr>
                <w:rFonts w:ascii="Arial" w:hAnsi="Arial" w:cs="Arial" w:hint="eastAsia"/>
                <w:color w:val="000000"/>
                <w:sz w:val="22"/>
                <w:szCs w:val="22"/>
              </w:rPr>
              <w:t xml:space="preserve"> </w:t>
            </w:r>
            <w:r>
              <w:rPr>
                <w:rFonts w:ascii="Arial" w:eastAsia="Arial" w:hAnsi="Arial" w:cs="Arial"/>
                <w:color w:val="000000"/>
                <w:sz w:val="22"/>
                <w:szCs w:val="22"/>
              </w:rPr>
              <w:t>reference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0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0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0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-1.897***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0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-1.979***</w:t>
            </w:r>
          </w:p>
        </w:tc>
      </w:tr>
      <w:tr w:rsidR="00C07D25" w14:paraId="46BC2F1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0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0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0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1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(0.216)</w:t>
            </w:r>
          </w:p>
        </w:tc>
      </w:tr>
      <w:tr w:rsidR="00C07D25" w14:paraId="46BC2F1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1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lastRenderedPageBreak/>
              <w:t>Analytic</w:t>
            </w:r>
            <w:r>
              <w:rPr>
                <w:rFonts w:ascii="Arial" w:hAnsi="Arial" w:cs="Arial" w:hint="eastAsia"/>
                <w:color w:val="000000"/>
                <w:sz w:val="22"/>
                <w:szCs w:val="22"/>
              </w:rPr>
              <w:t xml:space="preserve"> </w:t>
            </w:r>
            <w:r>
              <w:rPr>
                <w:rFonts w:ascii="Arial" w:eastAsia="Arial" w:hAnsi="Arial" w:cs="Arial"/>
                <w:color w:val="000000"/>
                <w:sz w:val="22"/>
                <w:szCs w:val="22"/>
              </w:rPr>
              <w:t>Hierarchy</w:t>
            </w:r>
            <w:r>
              <w:rPr>
                <w:rFonts w:ascii="Arial" w:hAnsi="Arial" w:cs="Arial" w:hint="eastAsia"/>
                <w:color w:val="000000"/>
                <w:sz w:val="22"/>
                <w:szCs w:val="22"/>
              </w:rPr>
              <w:t xml:space="preserve"> </w:t>
            </w:r>
            <w:r>
              <w:rPr>
                <w:rFonts w:ascii="Arial" w:eastAsia="Arial" w:hAnsi="Arial" w:cs="Arial"/>
                <w:color w:val="000000"/>
                <w:sz w:val="22"/>
                <w:szCs w:val="22"/>
              </w:rPr>
              <w:t>Process</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1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1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1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1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-1.422*</w:t>
            </w:r>
          </w:p>
        </w:tc>
      </w:tr>
      <w:tr w:rsidR="00C07D25" w14:paraId="46BC2F2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1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2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2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2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(0.552)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(0.619)</w:t>
            </w:r>
          </w:p>
        </w:tc>
      </w:tr>
      <w:tr w:rsidR="00C07D25" w14:paraId="46BC2F3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2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Carbon</w:t>
            </w:r>
            <w:r>
              <w:rPr>
                <w:rFonts w:ascii="Arial" w:hAnsi="Arial" w:cs="Arial" w:hint="eastAsia"/>
                <w:color w:val="000000"/>
                <w:sz w:val="22"/>
                <w:szCs w:val="22"/>
              </w:rPr>
              <w:t xml:space="preserve"> </w:t>
            </w:r>
            <w:r>
              <w:rPr>
                <w:rFonts w:ascii="Arial" w:eastAsia="Arial" w:hAnsi="Arial" w:cs="Arial"/>
                <w:color w:val="000000"/>
                <w:sz w:val="22"/>
                <w:szCs w:val="22"/>
              </w:rPr>
              <w:t>Tax</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2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2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2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-1.412***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-1.379***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2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-1.385***</w:t>
            </w:r>
          </w:p>
        </w:tc>
      </w:tr>
      <w:tr w:rsidR="00C07D25" w14:paraId="46BC2F3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3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3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3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3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r>
      <w:tr w:rsidR="00C07D25" w14:paraId="46BC2F4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3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Equivalent</w:t>
            </w:r>
            <w:r>
              <w:rPr>
                <w:rFonts w:ascii="Arial" w:hAnsi="Arial" w:cs="Arial" w:hint="eastAsia"/>
                <w:color w:val="000000"/>
                <w:sz w:val="22"/>
                <w:szCs w:val="22"/>
              </w:rPr>
              <w:t xml:space="preserve"> </w:t>
            </w:r>
            <w:r>
              <w:rPr>
                <w:rFonts w:ascii="Arial" w:eastAsia="Arial" w:hAnsi="Arial" w:cs="Arial"/>
                <w:color w:val="000000"/>
                <w:sz w:val="22"/>
                <w:szCs w:val="22"/>
              </w:rPr>
              <w:t>benefit</w:t>
            </w:r>
            <w:r>
              <w:rPr>
                <w:rFonts w:ascii="Arial" w:hAnsi="Arial" w:cs="Arial" w:hint="eastAsia"/>
                <w:color w:val="000000"/>
                <w:sz w:val="22"/>
                <w:szCs w:val="22"/>
              </w:rPr>
              <w:t xml:space="preserve"> </w:t>
            </w:r>
            <w:r>
              <w:rPr>
                <w:rFonts w:ascii="Arial" w:eastAsia="Arial" w:hAnsi="Arial" w:cs="Arial"/>
                <w:color w:val="000000"/>
                <w:sz w:val="22"/>
                <w:szCs w:val="22"/>
              </w:rPr>
              <w:t>substitution</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3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3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3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3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-0.086</w:t>
            </w:r>
          </w:p>
        </w:tc>
      </w:tr>
      <w:tr w:rsidR="00C07D25" w14:paraId="46BC2F4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4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4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4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4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4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(0.316)</w:t>
            </w:r>
          </w:p>
        </w:tc>
      </w:tr>
      <w:tr w:rsidR="00C07D25" w14:paraId="46BC2F5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4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Expense</w:t>
            </w:r>
            <w:r>
              <w:rPr>
                <w:rFonts w:ascii="Arial" w:hAnsi="Arial" w:cs="Arial" w:hint="eastAsia"/>
                <w:color w:val="000000"/>
                <w:sz w:val="22"/>
                <w:szCs w:val="22"/>
              </w:rPr>
              <w:t xml:space="preserve"> </w:t>
            </w:r>
            <w:r>
              <w:rPr>
                <w:rFonts w:ascii="Arial" w:eastAsia="Arial" w:hAnsi="Arial" w:cs="Arial"/>
                <w:color w:val="000000"/>
                <w:sz w:val="22"/>
                <w:szCs w:val="22"/>
              </w:rPr>
              <w:t>cost</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4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4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4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0.218</w:t>
            </w:r>
          </w:p>
        </w:tc>
      </w:tr>
      <w:tr w:rsidR="00C07D25" w14:paraId="46BC2F5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5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5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5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5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5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(0.249)</w:t>
            </w:r>
          </w:p>
        </w:tc>
      </w:tr>
      <w:tr w:rsidR="00C07D25" w14:paraId="46BC2F6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5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Shadow</w:t>
            </w:r>
            <w:r>
              <w:rPr>
                <w:rFonts w:ascii="Arial" w:hAnsi="Arial" w:cs="Arial" w:hint="eastAsia"/>
                <w:color w:val="000000"/>
                <w:sz w:val="22"/>
                <w:szCs w:val="22"/>
              </w:rPr>
              <w:t xml:space="preserve"> </w:t>
            </w:r>
            <w:r>
              <w:rPr>
                <w:rFonts w:ascii="Arial" w:eastAsia="Arial" w:hAnsi="Arial" w:cs="Arial"/>
                <w:color w:val="000000"/>
                <w:sz w:val="22"/>
                <w:szCs w:val="22"/>
              </w:rPr>
              <w:t>engineering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5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6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6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-1.056***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-1.060***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-1.046***</w:t>
            </w:r>
          </w:p>
        </w:tc>
      </w:tr>
      <w:tr w:rsidR="00C07D25" w14:paraId="46BC2F6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6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6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6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6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6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(0.219)</w:t>
            </w:r>
          </w:p>
        </w:tc>
      </w:tr>
      <w:tr w:rsidR="00C07D25" w14:paraId="46BC2F7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7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Stated</w:t>
            </w:r>
            <w:r>
              <w:rPr>
                <w:rFonts w:ascii="Arial" w:hAnsi="Arial" w:cs="Arial" w:hint="eastAsia"/>
                <w:color w:val="000000"/>
                <w:sz w:val="22"/>
                <w:szCs w:val="22"/>
              </w:rPr>
              <w:t xml:space="preserve"> </w:t>
            </w:r>
            <w:r>
              <w:rPr>
                <w:rFonts w:ascii="Arial" w:eastAsia="Arial" w:hAnsi="Arial" w:cs="Arial"/>
                <w:color w:val="000000"/>
                <w:sz w:val="22"/>
                <w:szCs w:val="22"/>
              </w:rPr>
              <w:t>Preference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7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7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7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0.549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0.553</w:t>
            </w:r>
          </w:p>
        </w:tc>
      </w:tr>
      <w:tr w:rsidR="00C07D25" w14:paraId="46BC2F8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7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7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7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7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7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(0.292)</w:t>
            </w:r>
          </w:p>
        </w:tc>
      </w:tr>
      <w:tr w:rsidR="00C07D25" w14:paraId="46BC2F8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8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Substitution</w:t>
            </w:r>
            <w:r>
              <w:rPr>
                <w:rFonts w:ascii="Arial" w:hAnsi="Arial" w:cs="Arial" w:hint="eastAsia"/>
                <w:color w:val="000000"/>
                <w:sz w:val="22"/>
                <w:szCs w:val="22"/>
              </w:rPr>
              <w:t xml:space="preserve"> </w:t>
            </w:r>
            <w:r>
              <w:rPr>
                <w:rFonts w:ascii="Arial" w:eastAsia="Arial" w:hAnsi="Arial" w:cs="Arial"/>
                <w:color w:val="000000"/>
                <w:sz w:val="22"/>
                <w:szCs w:val="22"/>
              </w:rPr>
              <w:t>cost</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8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8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8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-2.384***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-2.360***</w:t>
            </w:r>
          </w:p>
        </w:tc>
      </w:tr>
      <w:tr w:rsidR="00C07D25" w14:paraId="46BC2F9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8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8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8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8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8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(0.249)</w:t>
            </w:r>
          </w:p>
        </w:tc>
      </w:tr>
      <w:tr w:rsidR="00C07D25" w14:paraId="46BC2F9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9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City1</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9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9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9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1.450***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9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1.541***</w:t>
            </w:r>
          </w:p>
        </w:tc>
      </w:tr>
      <w:tr w:rsidR="00C07D25" w14:paraId="46BC2FA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9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9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9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A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(0.438)</w:t>
            </w:r>
          </w:p>
        </w:tc>
      </w:tr>
      <w:tr w:rsidR="00C07D25" w14:paraId="46BC2FA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A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City2</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A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A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A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A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-1.414***</w:t>
            </w:r>
          </w:p>
        </w:tc>
      </w:tr>
      <w:tr w:rsidR="00C07D25" w14:paraId="46BC2FB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A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B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B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B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(0.385)</w:t>
            </w:r>
          </w:p>
        </w:tc>
      </w:tr>
      <w:tr w:rsidR="00C07D25" w14:paraId="46BC2FC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B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City3</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B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B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B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B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-1.957*</w:t>
            </w:r>
          </w:p>
        </w:tc>
      </w:tr>
      <w:tr w:rsidR="00C07D25" w14:paraId="46BC2FC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C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C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C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C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(0.775)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(0.789)</w:t>
            </w:r>
          </w:p>
        </w:tc>
      </w:tr>
      <w:tr w:rsidR="00C07D25" w14:paraId="46BC2FD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C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City4</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C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C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C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C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-0.348</w:t>
            </w:r>
          </w:p>
        </w:tc>
      </w:tr>
      <w:tr w:rsidR="00C07D25" w14:paraId="46BC2FD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D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D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D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D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(0.810)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D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(0.841)</w:t>
            </w:r>
          </w:p>
        </w:tc>
      </w:tr>
      <w:tr w:rsidR="00C07D25" w14:paraId="46BC2FE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D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City5</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D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D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D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-0.237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0.282</w:t>
            </w:r>
          </w:p>
        </w:tc>
      </w:tr>
      <w:tr w:rsidR="00C07D25" w14:paraId="46BC2FE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E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E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E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E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(0.918)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E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(0.997)</w:t>
            </w:r>
          </w:p>
        </w:tc>
      </w:tr>
      <w:tr w:rsidR="00C07D25" w14:paraId="46BC2FF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E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Composite</w:t>
            </w:r>
            <w:r>
              <w:rPr>
                <w:rFonts w:ascii="Arial" w:hAnsi="Arial" w:cs="Arial" w:hint="eastAsia"/>
                <w:color w:val="000000"/>
                <w:sz w:val="22"/>
                <w:szCs w:val="22"/>
              </w:rPr>
              <w:t xml:space="preserve"> </w:t>
            </w:r>
            <w:r>
              <w:rPr>
                <w:rFonts w:ascii="Arial" w:eastAsia="Arial" w:hAnsi="Arial" w:cs="Arial"/>
                <w:color w:val="000000"/>
                <w:sz w:val="22"/>
                <w:szCs w:val="22"/>
              </w:rPr>
              <w:t>wetland</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E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F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F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-0.028</w:t>
            </w:r>
          </w:p>
        </w:tc>
      </w:tr>
      <w:tr w:rsidR="00C07D25" w14:paraId="46BC2FFF" w14:textId="77777777">
        <w:trPr>
          <w:cantSplit/>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2FF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F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2FF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2FF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2FF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(0.221)</w:t>
            </w:r>
          </w:p>
        </w:tc>
      </w:tr>
      <w:tr w:rsidR="00C07D25" w14:paraId="46BC300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0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River</w:t>
            </w:r>
            <w:r>
              <w:rPr>
                <w:rFonts w:ascii="Arial" w:hAnsi="Arial" w:cs="Arial" w:hint="eastAsia"/>
                <w:color w:val="000000"/>
                <w:sz w:val="22"/>
                <w:szCs w:val="22"/>
              </w:rPr>
              <w:t xml:space="preserve"> </w:t>
            </w:r>
            <w:r>
              <w:rPr>
                <w:rFonts w:ascii="Arial" w:eastAsia="Arial" w:hAnsi="Arial" w:cs="Arial"/>
                <w:color w:val="000000"/>
                <w:sz w:val="22"/>
                <w:szCs w:val="22"/>
              </w:rPr>
              <w:t>Wetland</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0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0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0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0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0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0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0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-0.753*</w:t>
            </w:r>
          </w:p>
        </w:tc>
      </w:tr>
      <w:tr w:rsidR="00C07D25" w14:paraId="46BC3011" w14:textId="77777777">
        <w:trPr>
          <w:jc w:val="center"/>
        </w:trPr>
        <w:tc>
          <w:tcPr>
            <w:tcW w:w="5193"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0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01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(0.317)</w:t>
            </w:r>
          </w:p>
        </w:tc>
      </w:tr>
      <w:tr w:rsidR="00C07D25" w14:paraId="46BC301A" w14:textId="77777777">
        <w:trPr>
          <w:jc w:val="center"/>
        </w:trPr>
        <w:tc>
          <w:tcPr>
            <w:tcW w:w="5193"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Num.Obs.</w:t>
            </w:r>
          </w:p>
        </w:tc>
        <w:tc>
          <w:tcPr>
            <w:tcW w:w="1340"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340"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18"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01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r>
      <w:tr w:rsidR="00C07D25" w14:paraId="46BC302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1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AIC</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1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5558.8</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1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5512.7</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1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5386.3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1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5160.5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2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4842.3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2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4796.3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2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4794.6</w:t>
            </w:r>
          </w:p>
        </w:tc>
      </w:tr>
      <w:tr w:rsidR="00C07D25" w14:paraId="46BC302C" w14:textId="77777777">
        <w:trPr>
          <w:jc w:val="center"/>
        </w:trPr>
        <w:tc>
          <w:tcPr>
            <w:tcW w:w="5193"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lastRenderedPageBreak/>
              <w:t>BIC</w:t>
            </w:r>
          </w:p>
        </w:tc>
        <w:tc>
          <w:tcPr>
            <w:tcW w:w="134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5572.3</w:t>
            </w:r>
          </w:p>
        </w:tc>
        <w:tc>
          <w:tcPr>
            <w:tcW w:w="134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5530.7</w:t>
            </w:r>
          </w:p>
        </w:tc>
        <w:tc>
          <w:tcPr>
            <w:tcW w:w="1218"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5435.8</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5223.5</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4941.5</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4918.0</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02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4925.2</w:t>
            </w:r>
          </w:p>
        </w:tc>
      </w:tr>
      <w:tr w:rsidR="00C07D25" w14:paraId="46BC3035" w14:textId="77777777">
        <w:trPr>
          <w:tblHeader/>
          <w:jc w:val="center"/>
        </w:trPr>
        <w:tc>
          <w:tcPr>
            <w:tcW w:w="5193"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2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 xml:space="preserve"> </w:t>
            </w:r>
          </w:p>
        </w:tc>
        <w:tc>
          <w:tcPr>
            <w:tcW w:w="134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2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1</w:t>
            </w:r>
          </w:p>
        </w:tc>
        <w:tc>
          <w:tcPr>
            <w:tcW w:w="134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2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2</w:t>
            </w:r>
          </w:p>
        </w:tc>
        <w:tc>
          <w:tcPr>
            <w:tcW w:w="1218"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3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3</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3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4</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3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5</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3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6</w:t>
            </w:r>
          </w:p>
        </w:tc>
        <w:tc>
          <w:tcPr>
            <w:tcW w:w="1291"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46BC303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Model 7</w:t>
            </w:r>
          </w:p>
        </w:tc>
      </w:tr>
      <w:tr w:rsidR="00C07D25" w14:paraId="46BC303E" w14:textId="77777777">
        <w:trPr>
          <w:jc w:val="center"/>
        </w:trPr>
        <w:tc>
          <w:tcPr>
            <w:tcW w:w="5193"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intercept</w:t>
            </w:r>
          </w:p>
        </w:tc>
        <w:tc>
          <w:tcPr>
            <w:tcW w:w="134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10.731***</w:t>
            </w:r>
          </w:p>
        </w:tc>
        <w:tc>
          <w:tcPr>
            <w:tcW w:w="134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16.978***</w:t>
            </w:r>
          </w:p>
        </w:tc>
        <w:tc>
          <w:tcPr>
            <w:tcW w:w="1218"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0.826</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1.364</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-1.149</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-1.110</w:t>
            </w:r>
          </w:p>
        </w:tc>
        <w:tc>
          <w:tcPr>
            <w:tcW w:w="1291"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6BC303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-3.368</w:t>
            </w:r>
          </w:p>
        </w:tc>
      </w:tr>
      <w:tr w:rsidR="00C07D25" w14:paraId="46BC304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3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4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(0.517)</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4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(1.038)</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4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(2.469)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(2.466)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(2.567)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(4.016)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(4.384)</w:t>
            </w:r>
          </w:p>
        </w:tc>
      </w:tr>
      <w:tr w:rsidR="00C07D25" w14:paraId="46BC305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4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Gdp</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4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-0.217***</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4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0.202*</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4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4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-0.247</w:t>
            </w:r>
          </w:p>
        </w:tc>
      </w:tr>
      <w:tr w:rsidR="00C07D25" w14:paraId="46BC305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5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5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(0.056)</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5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(0.083)</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5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(0.189)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r>
      <w:tr w:rsidR="00C07D25" w14:paraId="46BC306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5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People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5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5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-1.533***</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5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-0.593*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-0.629*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5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-0.509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-0.000</w:t>
            </w:r>
          </w:p>
        </w:tc>
      </w:tr>
      <w:tr w:rsidR="00C07D25" w14:paraId="46BC306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6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6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6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(0.221)</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6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6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(0.414)</w:t>
            </w:r>
          </w:p>
        </w:tc>
      </w:tr>
      <w:tr w:rsidR="00C07D25" w14:paraId="46BC307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6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Precipitation</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6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6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6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-0.190</w:t>
            </w:r>
          </w:p>
        </w:tc>
      </w:tr>
      <w:tr w:rsidR="00C07D25" w14:paraId="46BC307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7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7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7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7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7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(0.380)</w:t>
            </w:r>
          </w:p>
        </w:tc>
      </w:tr>
      <w:tr w:rsidR="00C07D25" w14:paraId="46BC308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7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temperature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7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8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8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1.678***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2.235***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2.335***</w:t>
            </w:r>
          </w:p>
        </w:tc>
      </w:tr>
      <w:tr w:rsidR="00C07D25" w14:paraId="46BC308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8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8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8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8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(0.364)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8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(0.459)</w:t>
            </w:r>
          </w:p>
        </w:tc>
      </w:tr>
      <w:tr w:rsidR="00C07D25" w14:paraId="46BC309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9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Biological_diversity</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9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9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9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1.514***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1.130***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1.134***</w:t>
            </w:r>
          </w:p>
        </w:tc>
      </w:tr>
      <w:tr w:rsidR="00C07D25" w14:paraId="46BC30A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9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9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9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9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9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(0.233)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(0.240)</w:t>
            </w:r>
          </w:p>
        </w:tc>
      </w:tr>
      <w:tr w:rsidR="00C07D25" w14:paraId="46BC30A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A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lastRenderedPageBreak/>
              <w:t>NDVI</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A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A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A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3.649*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3.218*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2.807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2.589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3.510</w:t>
            </w:r>
          </w:p>
        </w:tc>
      </w:tr>
      <w:tr w:rsidR="00C07D25" w14:paraId="46BC30B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A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A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A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A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(1.572)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A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(1.570)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(2.027)</w:t>
            </w:r>
          </w:p>
        </w:tc>
      </w:tr>
      <w:tr w:rsidR="00C07D25" w14:paraId="46BC30B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B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jiancheng_area</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B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B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B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-0.445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B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-0.480</w:t>
            </w:r>
          </w:p>
        </w:tc>
      </w:tr>
      <w:tr w:rsidR="00C07D25" w14:paraId="46BC30C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B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B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B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C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(0.265)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(0.265)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(0.382)</w:t>
            </w:r>
          </w:p>
        </w:tc>
      </w:tr>
      <w:tr w:rsidR="00C07D25" w14:paraId="46BC30C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C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renjundaolu_area</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C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C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C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0.134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-0.011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1.290**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C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1.386**</w:t>
            </w:r>
          </w:p>
        </w:tc>
      </w:tr>
      <w:tr w:rsidR="00C07D25" w14:paraId="46BC30D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C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D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D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D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(0.429)</w:t>
            </w:r>
          </w:p>
        </w:tc>
      </w:tr>
      <w:tr w:rsidR="00C07D25" w14:paraId="46BC30E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D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renjungongyaunlvdi_area</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D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D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D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1.882***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2.236***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1.623***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D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1.336**</w:t>
            </w:r>
          </w:p>
        </w:tc>
      </w:tr>
      <w:tr w:rsidR="00C07D25" w14:paraId="46BC30E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E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E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E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E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(0.351)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(0.351)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(0.486)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(0.509)</w:t>
            </w:r>
          </w:p>
        </w:tc>
      </w:tr>
      <w:tr w:rsidR="00C07D25" w14:paraId="46BC30F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E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service_typeSupporting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E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E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E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-1.299***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E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-0.040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-0.080</w:t>
            </w:r>
          </w:p>
        </w:tc>
      </w:tr>
      <w:tr w:rsidR="00C07D25" w14:paraId="46BC30F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F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F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F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F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(0.138)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0F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(0.205)</w:t>
            </w:r>
          </w:p>
        </w:tc>
      </w:tr>
      <w:tr w:rsidR="00C07D25" w14:paraId="46BC310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0F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service_typeRegulating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F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0F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0F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-0.278*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0.822***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0.808***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0.804***</w:t>
            </w:r>
          </w:p>
        </w:tc>
      </w:tr>
      <w:tr w:rsidR="00C07D25" w14:paraId="46BC310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0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0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0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0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(0.120)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0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(0.207)</w:t>
            </w:r>
          </w:p>
        </w:tc>
      </w:tr>
      <w:tr w:rsidR="00C07D25" w14:paraId="46BC311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0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service_typeCultural</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0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1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1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1.005***</w:t>
            </w:r>
          </w:p>
        </w:tc>
      </w:tr>
      <w:tr w:rsidR="00C07D25" w14:paraId="46BC311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1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1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1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1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(0.129)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1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(0.214)</w:t>
            </w:r>
          </w:p>
        </w:tc>
      </w:tr>
      <w:tr w:rsidR="00C07D25" w14:paraId="46BC312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2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valuation_methodAchievement_reference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2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2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2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-1.897***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-1.979***</w:t>
            </w:r>
          </w:p>
        </w:tc>
      </w:tr>
      <w:tr w:rsidR="00C07D25" w14:paraId="46BC313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2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2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2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2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2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(0.216)</w:t>
            </w:r>
          </w:p>
        </w:tc>
      </w:tr>
      <w:tr w:rsidR="00C07D25" w14:paraId="46BC313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3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valuation_methodAnalytic_Hierarchy_Process</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3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3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3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-0.309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-1.503*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-1.422*</w:t>
            </w:r>
          </w:p>
        </w:tc>
      </w:tr>
      <w:tr w:rsidR="00C07D25" w14:paraId="46BC314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3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3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3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3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3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(0.552)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(0.619)</w:t>
            </w:r>
          </w:p>
        </w:tc>
      </w:tr>
      <w:tr w:rsidR="00C07D25" w14:paraId="46BC314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4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valuation_methodCarbon_Tax</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4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4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4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-1.412***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-1.379***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4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-1.385***</w:t>
            </w:r>
          </w:p>
        </w:tc>
      </w:tr>
      <w:tr w:rsidR="00C07D25" w14:paraId="46BC315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4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4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4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5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(0.281)</w:t>
            </w:r>
          </w:p>
        </w:tc>
      </w:tr>
      <w:tr w:rsidR="00C07D25" w14:paraId="46BC315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5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valuation_methodEquivalent_benefit_substitution</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5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5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5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-0.095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5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-0.086</w:t>
            </w:r>
          </w:p>
        </w:tc>
      </w:tr>
      <w:tr w:rsidR="00C07D25" w14:paraId="46BC316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5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6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6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6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(0.316)</w:t>
            </w:r>
          </w:p>
        </w:tc>
      </w:tr>
      <w:tr w:rsidR="00C07D25" w14:paraId="46BC317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6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valuation_methodExpense_cost</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6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6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6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0.204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6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0.218</w:t>
            </w:r>
          </w:p>
        </w:tc>
      </w:tr>
      <w:tr w:rsidR="00C07D25" w14:paraId="46BC317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7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7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7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7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(0.249)</w:t>
            </w:r>
          </w:p>
        </w:tc>
      </w:tr>
      <w:tr w:rsidR="00C07D25" w14:paraId="46BC318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7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valuation_methodShadow_engineering</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7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7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7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7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-1.056***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-1.060***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-1.046***</w:t>
            </w:r>
          </w:p>
        </w:tc>
      </w:tr>
      <w:tr w:rsidR="00C07D25" w14:paraId="46BC318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8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8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8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8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8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(0.219)</w:t>
            </w:r>
          </w:p>
        </w:tc>
      </w:tr>
      <w:tr w:rsidR="00C07D25" w14:paraId="46BC319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8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valuation_methodStated_Preference</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8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8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8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0.571*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0.549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0.553</w:t>
            </w:r>
          </w:p>
        </w:tc>
      </w:tr>
      <w:tr w:rsidR="00C07D25" w14:paraId="46BC319D"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9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9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9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9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(0.291)</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(0.292)</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9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(0.292)</w:t>
            </w:r>
          </w:p>
        </w:tc>
      </w:tr>
      <w:tr w:rsidR="00C07D25" w14:paraId="46BC31A6"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9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valuation_methodSubstitution_cost</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9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A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A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-2.446***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-2.384***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-2.360***</w:t>
            </w:r>
          </w:p>
        </w:tc>
      </w:tr>
      <w:tr w:rsidR="00C07D25" w14:paraId="46BC31A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A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A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A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A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A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(0.249)</w:t>
            </w:r>
          </w:p>
        </w:tc>
      </w:tr>
      <w:tr w:rsidR="00C07D25" w14:paraId="46BC31B8"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B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lastRenderedPageBreak/>
              <w:t>city_typeCity1</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B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B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B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1.450***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1.541***</w:t>
            </w:r>
          </w:p>
        </w:tc>
      </w:tr>
      <w:tr w:rsidR="00C07D25" w14:paraId="46BC31C1"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B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B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B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B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B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(0.420)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(0.438)</w:t>
            </w:r>
          </w:p>
        </w:tc>
      </w:tr>
      <w:tr w:rsidR="00C07D25" w14:paraId="46BC31CA"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C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city_typeCity2</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C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C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C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-1.363***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-1.414***</w:t>
            </w:r>
          </w:p>
        </w:tc>
      </w:tr>
      <w:tr w:rsidR="00C07D25" w14:paraId="46BC31D3"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C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C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C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C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C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(0.374)</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(0.385)</w:t>
            </w:r>
          </w:p>
        </w:tc>
      </w:tr>
      <w:tr w:rsidR="00C07D25" w14:paraId="46BC31DC"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D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city_typeCity3</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D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D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D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-1.976*</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D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-1.957*</w:t>
            </w:r>
          </w:p>
        </w:tc>
      </w:tr>
      <w:tr w:rsidR="00C07D25" w14:paraId="46BC31E5"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D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D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D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E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(0.775)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(0.789)</w:t>
            </w:r>
          </w:p>
        </w:tc>
      </w:tr>
      <w:tr w:rsidR="00C07D25" w14:paraId="46BC31EE"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E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city_typeCity4</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E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E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E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-0.619</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E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-0.348</w:t>
            </w:r>
          </w:p>
        </w:tc>
      </w:tr>
      <w:tr w:rsidR="00C07D25" w14:paraId="46BC31F7"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E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F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F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F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(0.810)</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(0.841)</w:t>
            </w:r>
          </w:p>
        </w:tc>
      </w:tr>
      <w:tr w:rsidR="00C07D25" w14:paraId="46BC3200"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1F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city_typeCity5</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F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1F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1F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-0.237</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1F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0.282</w:t>
            </w:r>
          </w:p>
        </w:tc>
      </w:tr>
      <w:tr w:rsidR="00C07D25" w14:paraId="46BC3209"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20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0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0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20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(0.918)</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(0.997)</w:t>
            </w:r>
          </w:p>
        </w:tc>
      </w:tr>
      <w:tr w:rsidR="00C07D25" w14:paraId="46BC3212"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20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wetland_typeComposite_wetland</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0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0C"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20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0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-0.028</w:t>
            </w:r>
          </w:p>
        </w:tc>
      </w:tr>
      <w:tr w:rsidR="00C07D25" w14:paraId="46BC321B"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213"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14"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1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21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1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(0.221)</w:t>
            </w:r>
          </w:p>
        </w:tc>
      </w:tr>
      <w:tr w:rsidR="00C07D25" w14:paraId="46BC3224"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21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wetland_typeRiver_Wetland</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1D"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1E"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21F"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20"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21"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22"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2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-0.753*</w:t>
            </w:r>
          </w:p>
        </w:tc>
      </w:tr>
      <w:tr w:rsidR="00C07D25" w14:paraId="46BC322D" w14:textId="77777777">
        <w:trPr>
          <w:jc w:val="center"/>
        </w:trPr>
        <w:tc>
          <w:tcPr>
            <w:tcW w:w="5193"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5"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p>
        </w:tc>
        <w:tc>
          <w:tcPr>
            <w:tcW w:w="1340"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6"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340"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7"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18"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8"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9"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A"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B" w14:textId="77777777" w:rsidR="00C07D25" w:rsidRDefault="00C07D25">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p>
        </w:tc>
        <w:tc>
          <w:tcPr>
            <w:tcW w:w="1291" w:type="dxa"/>
            <w:tcBorders>
              <w:top w:val="nil"/>
              <w:left w:val="nil"/>
              <w:bottom w:val="single" w:sz="6" w:space="0" w:color="666666"/>
              <w:right w:val="nil"/>
            </w:tcBorders>
            <w:shd w:val="clear" w:color="auto" w:fill="FFFFFF"/>
            <w:tcMar>
              <w:top w:w="0" w:type="dxa"/>
              <w:left w:w="0" w:type="dxa"/>
              <w:bottom w:w="0" w:type="dxa"/>
              <w:right w:w="0" w:type="dxa"/>
            </w:tcMar>
            <w:vAlign w:val="center"/>
          </w:tcPr>
          <w:p w14:paraId="46BC322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(0.317)</w:t>
            </w:r>
          </w:p>
        </w:tc>
      </w:tr>
      <w:tr w:rsidR="00C07D25" w14:paraId="46BC3236" w14:textId="77777777">
        <w:trPr>
          <w:jc w:val="center"/>
        </w:trPr>
        <w:tc>
          <w:tcPr>
            <w:tcW w:w="5193"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2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Num.Obs.</w:t>
            </w:r>
          </w:p>
        </w:tc>
        <w:tc>
          <w:tcPr>
            <w:tcW w:w="1340"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2F"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340"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18"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c>
          <w:tcPr>
            <w:tcW w:w="1291" w:type="dxa"/>
            <w:tcBorders>
              <w:top w:val="single" w:sz="6" w:space="0" w:color="666666"/>
              <w:left w:val="nil"/>
              <w:bottom w:val="nil"/>
              <w:right w:val="nil"/>
            </w:tcBorders>
            <w:shd w:val="clear" w:color="auto" w:fill="FFFFFF"/>
            <w:tcMar>
              <w:top w:w="0" w:type="dxa"/>
              <w:left w:w="0" w:type="dxa"/>
              <w:bottom w:w="0" w:type="dxa"/>
              <w:right w:w="0" w:type="dxa"/>
            </w:tcMar>
            <w:vAlign w:val="center"/>
          </w:tcPr>
          <w:p w14:paraId="46BC323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669</w:t>
            </w:r>
          </w:p>
        </w:tc>
      </w:tr>
      <w:tr w:rsidR="00C07D25" w14:paraId="46BC323F" w14:textId="77777777">
        <w:trPr>
          <w:jc w:val="center"/>
        </w:trPr>
        <w:tc>
          <w:tcPr>
            <w:tcW w:w="5193" w:type="dxa"/>
            <w:tcBorders>
              <w:top w:val="nil"/>
              <w:left w:val="nil"/>
              <w:bottom w:val="nil"/>
              <w:right w:val="nil"/>
            </w:tcBorders>
            <w:shd w:val="clear" w:color="auto" w:fill="FFFFFF"/>
            <w:tcMar>
              <w:top w:w="0" w:type="dxa"/>
              <w:left w:w="0" w:type="dxa"/>
              <w:bottom w:w="0" w:type="dxa"/>
              <w:right w:w="0" w:type="dxa"/>
            </w:tcMar>
            <w:vAlign w:val="center"/>
          </w:tcPr>
          <w:p w14:paraId="46BC323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lastRenderedPageBreak/>
              <w:t>AIC</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38"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5558.8</w:t>
            </w:r>
          </w:p>
        </w:tc>
        <w:tc>
          <w:tcPr>
            <w:tcW w:w="1340" w:type="dxa"/>
            <w:tcBorders>
              <w:top w:val="nil"/>
              <w:left w:val="nil"/>
              <w:bottom w:val="nil"/>
              <w:right w:val="nil"/>
            </w:tcBorders>
            <w:shd w:val="clear" w:color="auto" w:fill="FFFFFF"/>
            <w:tcMar>
              <w:top w:w="0" w:type="dxa"/>
              <w:left w:w="0" w:type="dxa"/>
              <w:bottom w:w="0" w:type="dxa"/>
              <w:right w:w="0" w:type="dxa"/>
            </w:tcMar>
            <w:vAlign w:val="center"/>
          </w:tcPr>
          <w:p w14:paraId="46BC3239"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5512.7</w:t>
            </w:r>
          </w:p>
        </w:tc>
        <w:tc>
          <w:tcPr>
            <w:tcW w:w="1218" w:type="dxa"/>
            <w:tcBorders>
              <w:top w:val="nil"/>
              <w:left w:val="nil"/>
              <w:bottom w:val="nil"/>
              <w:right w:val="nil"/>
            </w:tcBorders>
            <w:shd w:val="clear" w:color="auto" w:fill="FFFFFF"/>
            <w:tcMar>
              <w:top w:w="0" w:type="dxa"/>
              <w:left w:w="0" w:type="dxa"/>
              <w:bottom w:w="0" w:type="dxa"/>
              <w:right w:w="0" w:type="dxa"/>
            </w:tcMar>
            <w:vAlign w:val="center"/>
          </w:tcPr>
          <w:p w14:paraId="46BC323A"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5386.3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3B"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5160.5</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3C"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4842.3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3D"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4796.3</w:t>
            </w:r>
          </w:p>
        </w:tc>
        <w:tc>
          <w:tcPr>
            <w:tcW w:w="1291" w:type="dxa"/>
            <w:tcBorders>
              <w:top w:val="nil"/>
              <w:left w:val="nil"/>
              <w:bottom w:val="nil"/>
              <w:right w:val="nil"/>
            </w:tcBorders>
            <w:shd w:val="clear" w:color="auto" w:fill="FFFFFF"/>
            <w:tcMar>
              <w:top w:w="0" w:type="dxa"/>
              <w:left w:w="0" w:type="dxa"/>
              <w:bottom w:w="0" w:type="dxa"/>
              <w:right w:w="0" w:type="dxa"/>
            </w:tcMar>
            <w:vAlign w:val="center"/>
          </w:tcPr>
          <w:p w14:paraId="46BC323E"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4794.6</w:t>
            </w:r>
          </w:p>
        </w:tc>
      </w:tr>
      <w:tr w:rsidR="00C07D25" w14:paraId="46BC3248" w14:textId="77777777">
        <w:trPr>
          <w:jc w:val="center"/>
        </w:trPr>
        <w:tc>
          <w:tcPr>
            <w:tcW w:w="5193"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0"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left"/>
              <w:rPr>
                <w:rFonts w:ascii="Arial" w:eastAsia="Arial" w:hAnsi="Arial" w:cs="Arial"/>
                <w:color w:val="000000"/>
                <w:sz w:val="22"/>
                <w:szCs w:val="22"/>
              </w:rPr>
            </w:pPr>
            <w:r>
              <w:rPr>
                <w:rFonts w:ascii="Arial" w:eastAsia="Arial" w:hAnsi="Arial" w:cs="Arial"/>
                <w:color w:val="000000"/>
                <w:sz w:val="22"/>
                <w:szCs w:val="22"/>
              </w:rPr>
              <w:t>BIC</w:t>
            </w:r>
          </w:p>
        </w:tc>
        <w:tc>
          <w:tcPr>
            <w:tcW w:w="134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1"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5572.3</w:t>
            </w:r>
          </w:p>
        </w:tc>
        <w:tc>
          <w:tcPr>
            <w:tcW w:w="134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2"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5530.7</w:t>
            </w:r>
          </w:p>
        </w:tc>
        <w:tc>
          <w:tcPr>
            <w:tcW w:w="1218"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3"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5435.8</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4"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5223.5</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5"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4941.5</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6"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4918.0</w:t>
            </w:r>
          </w:p>
        </w:tc>
        <w:tc>
          <w:tcPr>
            <w:tcW w:w="1291"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46BC3247" w14:textId="77777777" w:rsidR="00C07D25" w:rsidRDefault="002C075E">
            <w:pPr>
              <w:pBdr>
                <w:top w:val="none" w:sz="0" w:space="0" w:color="000000"/>
                <w:left w:val="none" w:sz="0" w:space="0" w:color="000000"/>
                <w:bottom w:val="none" w:sz="0" w:space="0" w:color="000000"/>
                <w:right w:val="none" w:sz="0" w:space="0" w:color="000000"/>
              </w:pBdr>
              <w:spacing w:before="100" w:after="100" w:line="240" w:lineRule="auto"/>
              <w:ind w:left="100" w:right="100" w:firstLineChars="0" w:firstLine="0"/>
              <w:jc w:val="center"/>
              <w:rPr>
                <w:rFonts w:ascii="Arial" w:eastAsia="Arial" w:hAnsi="Arial" w:cs="Arial"/>
                <w:color w:val="000000"/>
                <w:sz w:val="22"/>
                <w:szCs w:val="22"/>
              </w:rPr>
            </w:pPr>
            <w:r>
              <w:rPr>
                <w:rFonts w:ascii="Arial" w:eastAsia="Arial" w:hAnsi="Arial" w:cs="Arial"/>
                <w:color w:val="000000"/>
                <w:sz w:val="22"/>
                <w:szCs w:val="22"/>
              </w:rPr>
              <w:t>4925.2</w:t>
            </w:r>
          </w:p>
        </w:tc>
      </w:tr>
    </w:tbl>
    <w:p w14:paraId="46BC3249" w14:textId="77777777" w:rsidR="00C07D25" w:rsidRDefault="00C07D25">
      <w:pPr>
        <w:ind w:firstLine="480"/>
      </w:pPr>
    </w:p>
    <w:p w14:paraId="46BC324A" w14:textId="77777777" w:rsidR="00C07D25" w:rsidRDefault="00C07D25">
      <w:pPr>
        <w:ind w:firstLineChars="0" w:firstLine="0"/>
        <w:rPr>
          <w:sz w:val="20"/>
          <w:szCs w:val="20"/>
        </w:rPr>
      </w:pPr>
    </w:p>
    <w:p w14:paraId="46BC324B" w14:textId="77777777" w:rsidR="00C07D25" w:rsidRDefault="00C07D25">
      <w:pPr>
        <w:ind w:firstLineChars="0" w:firstLine="0"/>
        <w:rPr>
          <w:sz w:val="20"/>
          <w:szCs w:val="20"/>
        </w:rPr>
        <w:sectPr w:rsidR="00C07D25">
          <w:pgSz w:w="16838" w:h="11906" w:orient="landscape"/>
          <w:pgMar w:top="1800" w:right="1440" w:bottom="1800" w:left="1440" w:header="851" w:footer="992" w:gutter="0"/>
          <w:cols w:space="425"/>
          <w:docGrid w:type="lines" w:linePitch="312"/>
        </w:sectPr>
      </w:pPr>
    </w:p>
    <w:p w14:paraId="46BC324C" w14:textId="77777777" w:rsidR="00C07D25" w:rsidRDefault="00C07D25">
      <w:pPr>
        <w:ind w:firstLineChars="0" w:firstLine="0"/>
        <w:rPr>
          <w:sz w:val="20"/>
          <w:szCs w:val="20"/>
        </w:rPr>
      </w:pPr>
    </w:p>
    <w:p w14:paraId="46BC324D" w14:textId="77777777" w:rsidR="00C07D25" w:rsidRDefault="002C075E">
      <w:pPr>
        <w:spacing w:line="480" w:lineRule="auto"/>
        <w:ind w:firstLineChars="0" w:firstLine="0"/>
        <w:outlineLvl w:val="0"/>
      </w:pPr>
      <w:r>
        <w:rPr>
          <w:rFonts w:eastAsiaTheme="minorEastAsia" w:cs="Times New Roman"/>
          <w:b/>
          <w:color w:val="0000FF"/>
        </w:rPr>
        <w:t>Appendix</w:t>
      </w:r>
      <w:r>
        <w:rPr>
          <w:rFonts w:eastAsiaTheme="minorEastAsia" w:cs="Times New Roman" w:hint="eastAsia"/>
          <w:b/>
          <w:color w:val="0000FF"/>
        </w:rPr>
        <w:t xml:space="preserve"> Figure</w:t>
      </w:r>
      <w:r>
        <w:rPr>
          <w:rFonts w:eastAsiaTheme="minorEastAsia" w:cs="Times New Roman" w:hint="eastAsia"/>
          <w:b/>
          <w:color w:val="0000FF"/>
        </w:rPr>
        <w:t>s</w:t>
      </w:r>
    </w:p>
    <w:p w14:paraId="46BC324E"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b/>
          <w:sz w:val="22"/>
          <w:szCs w:val="22"/>
        </w:rPr>
        <w:t>Fig</w:t>
      </w:r>
      <w:r>
        <w:rPr>
          <w:rFonts w:eastAsiaTheme="minorEastAsia" w:cs="Times New Roman" w:hint="eastAsia"/>
          <w:b/>
          <w:sz w:val="22"/>
          <w:szCs w:val="22"/>
        </w:rPr>
        <w:t>ure</w:t>
      </w:r>
      <w:r>
        <w:rPr>
          <w:rFonts w:eastAsiaTheme="minorEastAsia" w:cs="Times New Roman"/>
          <w:b/>
          <w:sz w:val="22"/>
          <w:szCs w:val="22"/>
        </w:rPr>
        <w:t xml:space="preserve"> </w:t>
      </w:r>
      <w:r>
        <w:rPr>
          <w:rFonts w:eastAsiaTheme="minorEastAsia" w:cs="Times New Roman" w:hint="eastAsia"/>
          <w:b/>
          <w:sz w:val="22"/>
          <w:szCs w:val="22"/>
        </w:rPr>
        <w:t>1.The complete adjustment effect results are presented in the form of bubble charts.</w:t>
      </w:r>
    </w:p>
    <w:p w14:paraId="46BC324F" w14:textId="77777777" w:rsidR="00C07D25" w:rsidRDefault="002C075E">
      <w:pPr>
        <w:ind w:firstLine="480"/>
      </w:pPr>
      <w:r>
        <w:rPr>
          <w:rFonts w:hint="eastAsia"/>
          <w:noProof/>
        </w:rPr>
        <w:drawing>
          <wp:inline distT="0" distB="0" distL="114300" distR="114300" wp14:anchorId="46BC3271" wp14:editId="46BC3272">
            <wp:extent cx="5496560" cy="4217035"/>
            <wp:effectExtent l="0" t="0" r="5080" b="4445"/>
            <wp:docPr id="7" name="图片 7" descr="完整气泡图g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完整气泡图gx"/>
                    <pic:cNvPicPr>
                      <a:picLocks noChangeAspect="1"/>
                    </pic:cNvPicPr>
                  </pic:nvPicPr>
                  <pic:blipFill>
                    <a:blip r:embed="rId12"/>
                    <a:stretch>
                      <a:fillRect/>
                    </a:stretch>
                  </pic:blipFill>
                  <pic:spPr>
                    <a:xfrm>
                      <a:off x="0" y="0"/>
                      <a:ext cx="5496560" cy="4217035"/>
                    </a:xfrm>
                    <a:prstGeom prst="rect">
                      <a:avLst/>
                    </a:prstGeom>
                  </pic:spPr>
                </pic:pic>
              </a:graphicData>
            </a:graphic>
          </wp:inline>
        </w:drawing>
      </w:r>
      <w:r>
        <w:rPr>
          <w:rFonts w:hint="eastAsia"/>
        </w:rPr>
        <w:br w:type="page"/>
      </w:r>
    </w:p>
    <w:p w14:paraId="46BC3250"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 2. The contribution rates of each factor to the SHAP value</w:t>
      </w:r>
    </w:p>
    <w:p w14:paraId="46BC3251" w14:textId="77777777" w:rsidR="00C07D25" w:rsidRDefault="002C075E">
      <w:pPr>
        <w:ind w:firstLine="480"/>
      </w:pPr>
      <w:r>
        <w:rPr>
          <w:rFonts w:hint="eastAsia"/>
          <w:noProof/>
        </w:rPr>
        <w:drawing>
          <wp:inline distT="0" distB="0" distL="114300" distR="114300" wp14:anchorId="46BC3273" wp14:editId="46BC3274">
            <wp:extent cx="5267960" cy="3990975"/>
            <wp:effectExtent l="0" t="0" r="5080" b="1905"/>
            <wp:docPr id="1" name="图片 1" descr="shap解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hap解释"/>
                    <pic:cNvPicPr>
                      <a:picLocks noChangeAspect="1"/>
                    </pic:cNvPicPr>
                  </pic:nvPicPr>
                  <pic:blipFill>
                    <a:blip r:embed="rId13"/>
                    <a:stretch>
                      <a:fillRect/>
                    </a:stretch>
                  </pic:blipFill>
                  <pic:spPr>
                    <a:xfrm>
                      <a:off x="0" y="0"/>
                      <a:ext cx="5267960" cy="3990975"/>
                    </a:xfrm>
                    <a:prstGeom prst="rect">
                      <a:avLst/>
                    </a:prstGeom>
                  </pic:spPr>
                </pic:pic>
              </a:graphicData>
            </a:graphic>
          </wp:inline>
        </w:drawing>
      </w:r>
    </w:p>
    <w:p w14:paraId="46BC3252" w14:textId="77777777" w:rsidR="00C07D25" w:rsidRDefault="002C075E">
      <w:pPr>
        <w:ind w:firstLine="480"/>
      </w:pPr>
      <w:r>
        <w:rPr>
          <w:rFonts w:hint="eastAsia"/>
        </w:rPr>
        <w:br w:type="page"/>
      </w:r>
    </w:p>
    <w:p w14:paraId="46BC3253"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 3. The fitting error of the XGBoost model</w:t>
      </w:r>
    </w:p>
    <w:p w14:paraId="46BC3254" w14:textId="77777777" w:rsidR="00C07D25" w:rsidRDefault="002C075E">
      <w:pPr>
        <w:ind w:firstLine="480"/>
      </w:pPr>
      <w:r>
        <w:rPr>
          <w:rFonts w:hint="eastAsia"/>
          <w:noProof/>
        </w:rPr>
        <w:drawing>
          <wp:inline distT="0" distB="0" distL="114300" distR="114300" wp14:anchorId="46BC3275" wp14:editId="46BC3276">
            <wp:extent cx="5266690" cy="3160395"/>
            <wp:effectExtent l="0" t="0" r="6350" b="9525"/>
            <wp:docPr id="2" name="图片 2" descr="train_predictions_im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rain_predictions_improved"/>
                    <pic:cNvPicPr>
                      <a:picLocks noChangeAspect="1"/>
                    </pic:cNvPicPr>
                  </pic:nvPicPr>
                  <pic:blipFill>
                    <a:blip r:embed="rId14"/>
                    <a:stretch>
                      <a:fillRect/>
                    </a:stretch>
                  </pic:blipFill>
                  <pic:spPr>
                    <a:xfrm>
                      <a:off x="0" y="0"/>
                      <a:ext cx="5266690" cy="3160395"/>
                    </a:xfrm>
                    <a:prstGeom prst="rect">
                      <a:avLst/>
                    </a:prstGeom>
                  </pic:spPr>
                </pic:pic>
              </a:graphicData>
            </a:graphic>
          </wp:inline>
        </w:drawing>
      </w:r>
    </w:p>
    <w:p w14:paraId="46BC3255" w14:textId="77777777" w:rsidR="00C07D25" w:rsidRDefault="002C075E">
      <w:pPr>
        <w:ind w:firstLine="480"/>
      </w:pPr>
      <w:r>
        <w:rPr>
          <w:rFonts w:hint="eastAsia"/>
          <w:noProof/>
        </w:rPr>
        <w:drawing>
          <wp:inline distT="0" distB="0" distL="114300" distR="114300" wp14:anchorId="46BC3277" wp14:editId="46BC3278">
            <wp:extent cx="5266690" cy="3160395"/>
            <wp:effectExtent l="0" t="0" r="6350" b="9525"/>
            <wp:docPr id="3" name="图片 3" descr="test_predictions_im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est_predictions_improved"/>
                    <pic:cNvPicPr>
                      <a:picLocks noChangeAspect="1"/>
                    </pic:cNvPicPr>
                  </pic:nvPicPr>
                  <pic:blipFill>
                    <a:blip r:embed="rId15"/>
                    <a:stretch>
                      <a:fillRect/>
                    </a:stretch>
                  </pic:blipFill>
                  <pic:spPr>
                    <a:xfrm>
                      <a:off x="0" y="0"/>
                      <a:ext cx="5266690" cy="3160395"/>
                    </a:xfrm>
                    <a:prstGeom prst="rect">
                      <a:avLst/>
                    </a:prstGeom>
                  </pic:spPr>
                </pic:pic>
              </a:graphicData>
            </a:graphic>
          </wp:inline>
        </w:drawing>
      </w:r>
    </w:p>
    <w:p w14:paraId="46BC3256" w14:textId="77777777" w:rsidR="00C07D25" w:rsidRDefault="002C075E">
      <w:pPr>
        <w:ind w:firstLine="480"/>
        <w:jc w:val="center"/>
        <w:rPr>
          <w:rFonts w:cs="Times New Roman"/>
        </w:rPr>
      </w:pPr>
      <w:r>
        <w:rPr>
          <w:rFonts w:cs="Times New Roman" w:hint="eastAsia"/>
        </w:rPr>
        <w:br w:type="page"/>
      </w:r>
    </w:p>
    <w:p w14:paraId="46BC3257"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 4. The unit area value of urban wetland ecosystem services in China under the SSP-RCP scenarios in 2030 and 2060</w:t>
      </w:r>
    </w:p>
    <w:p w14:paraId="46BC3258" w14:textId="77777777" w:rsidR="00C07D25" w:rsidRDefault="002C075E">
      <w:pPr>
        <w:ind w:firstLine="480"/>
      </w:pPr>
      <w:r>
        <w:rPr>
          <w:rFonts w:hint="eastAsia"/>
          <w:noProof/>
        </w:rPr>
        <w:drawing>
          <wp:inline distT="0" distB="0" distL="114300" distR="114300" wp14:anchorId="46BC3279" wp14:editId="46BC327A">
            <wp:extent cx="4408805" cy="7293610"/>
            <wp:effectExtent l="0" t="0" r="10795" b="6350"/>
            <wp:docPr id="4" name="图片 4" descr="s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sp"/>
                    <pic:cNvPicPr>
                      <a:picLocks noChangeAspect="1"/>
                    </pic:cNvPicPr>
                  </pic:nvPicPr>
                  <pic:blipFill>
                    <a:blip r:embed="rId16"/>
                    <a:stretch>
                      <a:fillRect/>
                    </a:stretch>
                  </pic:blipFill>
                  <pic:spPr>
                    <a:xfrm>
                      <a:off x="0" y="0"/>
                      <a:ext cx="4408805" cy="7293610"/>
                    </a:xfrm>
                    <a:prstGeom prst="rect">
                      <a:avLst/>
                    </a:prstGeom>
                  </pic:spPr>
                </pic:pic>
              </a:graphicData>
            </a:graphic>
          </wp:inline>
        </w:drawing>
      </w:r>
    </w:p>
    <w:p w14:paraId="46BC3259" w14:textId="77777777" w:rsidR="00C07D25" w:rsidRDefault="002C075E">
      <w:pPr>
        <w:ind w:firstLine="480"/>
      </w:pPr>
      <w:r>
        <w:rPr>
          <w:rFonts w:hint="eastAsia"/>
        </w:rPr>
        <w:br w:type="page"/>
      </w:r>
    </w:p>
    <w:p w14:paraId="46BC325A"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 5. The non-use value of WTP decreases as the area increases</w:t>
      </w:r>
    </w:p>
    <w:p w14:paraId="46BC325B" w14:textId="77777777" w:rsidR="00C07D25" w:rsidRDefault="002C075E">
      <w:pPr>
        <w:ind w:firstLine="480"/>
      </w:pPr>
      <w:r>
        <w:rPr>
          <w:noProof/>
        </w:rPr>
        <w:drawing>
          <wp:inline distT="0" distB="0" distL="0" distR="0" wp14:anchorId="46BC327B" wp14:editId="46BC327C">
            <wp:extent cx="5596890" cy="4375150"/>
            <wp:effectExtent l="0" t="0" r="11430" b="13970"/>
            <wp:docPr id="4770230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23012"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596890" cy="4375150"/>
                    </a:xfrm>
                    <a:prstGeom prst="rect">
                      <a:avLst/>
                    </a:prstGeom>
                    <a:noFill/>
                    <a:ln>
                      <a:noFill/>
                    </a:ln>
                  </pic:spPr>
                </pic:pic>
              </a:graphicData>
            </a:graphic>
          </wp:inline>
        </w:drawing>
      </w:r>
    </w:p>
    <w:p w14:paraId="46BC325C" w14:textId="77777777" w:rsidR="00C07D25" w:rsidRDefault="002C075E">
      <w:pPr>
        <w:ind w:firstLine="480"/>
        <w:rPr>
          <w:rFonts w:cs="Times New Roman"/>
        </w:rPr>
      </w:pPr>
      <w:r>
        <w:rPr>
          <w:rFonts w:cs="Times New Roman"/>
        </w:rPr>
        <w:t>The survey on the average willingness to pay based on the survey is generally conducted on individual wetlands rather than individual areas, so there are some extreme outliers. The plotted data is a simple scatter plot based on the trimmed data. The red line represents the fitting result based on linear regression, and the green line represents the local smoothing fitting result based on LOESS.</w:t>
      </w:r>
    </w:p>
    <w:p w14:paraId="46BC325D" w14:textId="77777777" w:rsidR="00C07D25" w:rsidRDefault="00C07D25">
      <w:pPr>
        <w:spacing w:line="240" w:lineRule="auto"/>
        <w:ind w:firstLine="400"/>
        <w:rPr>
          <w:sz w:val="20"/>
          <w:szCs w:val="20"/>
        </w:rPr>
      </w:pPr>
    </w:p>
    <w:p w14:paraId="46BC325E" w14:textId="77777777" w:rsidR="00C07D25" w:rsidRDefault="00C07D25">
      <w:pPr>
        <w:spacing w:line="240" w:lineRule="auto"/>
        <w:ind w:firstLine="400"/>
        <w:rPr>
          <w:sz w:val="20"/>
          <w:szCs w:val="20"/>
        </w:rPr>
      </w:pPr>
    </w:p>
    <w:p w14:paraId="46BC325F" w14:textId="77777777" w:rsidR="00C07D25" w:rsidRDefault="00C07D25">
      <w:pPr>
        <w:spacing w:line="240" w:lineRule="auto"/>
        <w:ind w:firstLine="400"/>
        <w:rPr>
          <w:sz w:val="20"/>
          <w:szCs w:val="20"/>
        </w:rPr>
      </w:pPr>
    </w:p>
    <w:p w14:paraId="46BC3260" w14:textId="77777777" w:rsidR="00C07D25" w:rsidRDefault="00C07D25">
      <w:pPr>
        <w:spacing w:line="240" w:lineRule="auto"/>
        <w:ind w:firstLine="400"/>
        <w:rPr>
          <w:sz w:val="20"/>
          <w:szCs w:val="20"/>
        </w:rPr>
      </w:pPr>
    </w:p>
    <w:p w14:paraId="46BC3261" w14:textId="77777777" w:rsidR="00C07D25" w:rsidRDefault="00C07D25">
      <w:pPr>
        <w:spacing w:line="240" w:lineRule="auto"/>
        <w:ind w:firstLine="400"/>
        <w:rPr>
          <w:sz w:val="20"/>
          <w:szCs w:val="20"/>
        </w:rPr>
      </w:pPr>
    </w:p>
    <w:p w14:paraId="46BC3262" w14:textId="77777777" w:rsidR="00C07D25" w:rsidRDefault="00C07D25">
      <w:pPr>
        <w:spacing w:line="240" w:lineRule="auto"/>
        <w:ind w:firstLine="400"/>
        <w:rPr>
          <w:sz w:val="20"/>
          <w:szCs w:val="20"/>
        </w:rPr>
      </w:pPr>
    </w:p>
    <w:p w14:paraId="46BC3263" w14:textId="77777777" w:rsidR="00C07D25" w:rsidRDefault="00C07D25">
      <w:pPr>
        <w:spacing w:line="240" w:lineRule="auto"/>
        <w:ind w:firstLine="400"/>
        <w:rPr>
          <w:sz w:val="20"/>
          <w:szCs w:val="20"/>
        </w:rPr>
      </w:pPr>
    </w:p>
    <w:p w14:paraId="46BC3264" w14:textId="77777777" w:rsidR="00C07D25" w:rsidRDefault="00C07D25">
      <w:pPr>
        <w:spacing w:line="240" w:lineRule="auto"/>
        <w:ind w:firstLine="400"/>
        <w:rPr>
          <w:sz w:val="20"/>
          <w:szCs w:val="20"/>
        </w:rPr>
      </w:pPr>
    </w:p>
    <w:p w14:paraId="46BC3265" w14:textId="77777777" w:rsidR="00C07D25" w:rsidRDefault="00C07D25">
      <w:pPr>
        <w:spacing w:line="240" w:lineRule="auto"/>
        <w:ind w:firstLine="400"/>
        <w:rPr>
          <w:sz w:val="20"/>
          <w:szCs w:val="20"/>
        </w:rPr>
      </w:pPr>
    </w:p>
    <w:p w14:paraId="46BC3266" w14:textId="77777777" w:rsidR="00C07D25" w:rsidRDefault="00C07D25">
      <w:pPr>
        <w:spacing w:line="240" w:lineRule="auto"/>
        <w:ind w:firstLine="400"/>
        <w:rPr>
          <w:sz w:val="20"/>
          <w:szCs w:val="20"/>
        </w:rPr>
      </w:pPr>
    </w:p>
    <w:p w14:paraId="46BC3267" w14:textId="77777777" w:rsidR="00C07D25" w:rsidRDefault="00C07D25">
      <w:pPr>
        <w:spacing w:line="240" w:lineRule="auto"/>
        <w:ind w:firstLine="400"/>
        <w:rPr>
          <w:sz w:val="20"/>
          <w:szCs w:val="20"/>
        </w:rPr>
      </w:pPr>
    </w:p>
    <w:p w14:paraId="46BC3268" w14:textId="77777777" w:rsidR="00C07D25" w:rsidRDefault="002C075E">
      <w:pPr>
        <w:ind w:firstLine="400"/>
        <w:rPr>
          <w:sz w:val="20"/>
          <w:szCs w:val="20"/>
        </w:rPr>
      </w:pPr>
      <w:r>
        <w:rPr>
          <w:sz w:val="20"/>
          <w:szCs w:val="20"/>
        </w:rPr>
        <w:br w:type="page"/>
      </w:r>
    </w:p>
    <w:p w14:paraId="46BC3269"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 6.SHAP summary plot of UWESV drivers.Each point represents one observation for a given feature, and its position on the x-axis indicates the SHAP value, or the feature</w:t>
      </w:r>
      <w:r>
        <w:rPr>
          <w:rFonts w:eastAsiaTheme="minorEastAsia" w:cs="Times New Roman" w:hint="eastAsia"/>
          <w:b/>
          <w:sz w:val="22"/>
          <w:szCs w:val="22"/>
        </w:rPr>
        <w:t>’</w:t>
      </w:r>
      <w:r>
        <w:rPr>
          <w:rFonts w:eastAsiaTheme="minorEastAsia" w:cs="Times New Roman" w:hint="eastAsia"/>
          <w:b/>
          <w:sz w:val="22"/>
          <w:szCs w:val="22"/>
        </w:rPr>
        <w:t xml:space="preserve">s contribution to the model prediction. </w:t>
      </w:r>
    </w:p>
    <w:p w14:paraId="46BC326A" w14:textId="77777777" w:rsidR="00C07D25" w:rsidRDefault="00C07D25">
      <w:pPr>
        <w:spacing w:line="240" w:lineRule="auto"/>
        <w:ind w:firstLine="400"/>
        <w:rPr>
          <w:sz w:val="20"/>
          <w:szCs w:val="20"/>
        </w:rPr>
      </w:pPr>
    </w:p>
    <w:p w14:paraId="46BC326B" w14:textId="77777777" w:rsidR="00C07D25" w:rsidRDefault="002C075E">
      <w:pPr>
        <w:spacing w:line="240" w:lineRule="auto"/>
        <w:ind w:firstLine="400"/>
        <w:rPr>
          <w:sz w:val="20"/>
          <w:szCs w:val="20"/>
        </w:rPr>
      </w:pPr>
      <w:r>
        <w:rPr>
          <w:noProof/>
          <w:sz w:val="20"/>
          <w:szCs w:val="20"/>
        </w:rPr>
        <w:drawing>
          <wp:inline distT="0" distB="0" distL="114300" distR="114300" wp14:anchorId="46BC327D" wp14:editId="46BC327E">
            <wp:extent cx="5266690" cy="4213860"/>
            <wp:effectExtent l="0" t="0" r="6350" b="7620"/>
            <wp:docPr id="6" name="图片 6" descr="SHAP_summary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HAP_summary_plot"/>
                    <pic:cNvPicPr>
                      <a:picLocks noChangeAspect="1"/>
                    </pic:cNvPicPr>
                  </pic:nvPicPr>
                  <pic:blipFill>
                    <a:blip r:embed="rId18"/>
                    <a:stretch>
                      <a:fillRect/>
                    </a:stretch>
                  </pic:blipFill>
                  <pic:spPr>
                    <a:xfrm>
                      <a:off x="0" y="0"/>
                      <a:ext cx="5266690" cy="4213860"/>
                    </a:xfrm>
                    <a:prstGeom prst="rect">
                      <a:avLst/>
                    </a:prstGeom>
                  </pic:spPr>
                </pic:pic>
              </a:graphicData>
            </a:graphic>
          </wp:inline>
        </w:drawing>
      </w:r>
    </w:p>
    <w:p w14:paraId="46BC326C" w14:textId="77777777" w:rsidR="00C07D25" w:rsidRDefault="002C075E">
      <w:pPr>
        <w:spacing w:line="276" w:lineRule="auto"/>
        <w:ind w:firstLine="480"/>
        <w:rPr>
          <w:color w:val="000000" w:themeColor="text1"/>
        </w:rPr>
      </w:pPr>
      <w:r>
        <w:rPr>
          <w:rFonts w:hint="eastAsia"/>
          <w:color w:val="000000" w:themeColor="text1"/>
        </w:rPr>
        <w:t>P</w:t>
      </w:r>
      <w:r>
        <w:rPr>
          <w:color w:val="000000" w:themeColor="text1"/>
        </w:rPr>
        <w:t>urple and yellow dots represent high and low feature values, respectively. A SHAP value greater than 0 indicates a positive effect, wh</w:t>
      </w:r>
      <w:r>
        <w:rPr>
          <w:rFonts w:hint="eastAsia"/>
          <w:color w:val="000000" w:themeColor="text1"/>
        </w:rPr>
        <w:t>ile</w:t>
      </w:r>
      <w:r>
        <w:rPr>
          <w:color w:val="000000" w:themeColor="text1"/>
        </w:rPr>
        <w:t xml:space="preserve"> less than 0 signifies a negative </w:t>
      </w:r>
      <w:r>
        <w:rPr>
          <w:rFonts w:hint="eastAsia"/>
          <w:color w:val="000000" w:themeColor="text1"/>
        </w:rPr>
        <w:t>one</w:t>
      </w:r>
      <w:r>
        <w:rPr>
          <w:color w:val="000000" w:themeColor="text1"/>
        </w:rPr>
        <w:t>.</w:t>
      </w:r>
      <w:r>
        <w:t xml:space="preserve"> </w:t>
      </w:r>
      <w:r>
        <w:rPr>
          <w:color w:val="000000" w:themeColor="text1"/>
        </w:rPr>
        <w:t xml:space="preserve">The results indicate that </w:t>
      </w:r>
      <w:r>
        <w:rPr>
          <w:rFonts w:hint="eastAsia"/>
          <w:color w:val="000000" w:themeColor="text1"/>
        </w:rPr>
        <w:t>Recreation and</w:t>
      </w:r>
      <w:r>
        <w:rPr>
          <w:color w:val="000000" w:themeColor="text1"/>
        </w:rPr>
        <w:t xml:space="preserve"> tourism is the most influential </w:t>
      </w:r>
      <w:r>
        <w:rPr>
          <w:rFonts w:hint="eastAsia"/>
          <w:color w:val="000000" w:themeColor="text1"/>
        </w:rPr>
        <w:t>feature</w:t>
      </w:r>
      <w:r>
        <w:rPr>
          <w:color w:val="000000" w:themeColor="text1"/>
        </w:rPr>
        <w:t xml:space="preserve">, followed by NDVI, while Temperature has the smallest effect. In terms of effect direction, </w:t>
      </w:r>
      <w:r>
        <w:rPr>
          <w:rFonts w:hint="eastAsia"/>
          <w:color w:val="000000" w:themeColor="text1"/>
        </w:rPr>
        <w:t>feature</w:t>
      </w:r>
      <w:r>
        <w:rPr>
          <w:color w:val="000000" w:themeColor="text1"/>
        </w:rPr>
        <w:t>s such as Recreation and tourism, NDVI, and Population positively influence UWESV predictions,</w:t>
      </w:r>
      <w:r>
        <w:t xml:space="preserve"> </w:t>
      </w:r>
      <w:r>
        <w:rPr>
          <w:color w:val="000000" w:themeColor="text1"/>
        </w:rPr>
        <w:t>whereas Water purification, Precipitation, and Climate regulation show negative effect</w:t>
      </w:r>
      <w:r>
        <w:rPr>
          <w:rFonts w:hint="eastAsia"/>
          <w:color w:val="000000" w:themeColor="text1"/>
        </w:rPr>
        <w:t>s</w:t>
      </w:r>
      <w:r>
        <w:rPr>
          <w:color w:val="000000" w:themeColor="text1"/>
        </w:rPr>
        <w:t>.</w:t>
      </w:r>
    </w:p>
    <w:p w14:paraId="46BC326D" w14:textId="77777777" w:rsidR="00C07D25" w:rsidRDefault="002C075E">
      <w:pPr>
        <w:ind w:firstLine="400"/>
        <w:rPr>
          <w:sz w:val="20"/>
          <w:szCs w:val="20"/>
        </w:rPr>
      </w:pPr>
      <w:r>
        <w:rPr>
          <w:sz w:val="20"/>
          <w:szCs w:val="20"/>
        </w:rPr>
        <w:br w:type="page"/>
      </w:r>
    </w:p>
    <w:p w14:paraId="46BC326E" w14:textId="77777777" w:rsidR="00C07D25" w:rsidRDefault="002C075E">
      <w:pPr>
        <w:spacing w:line="240" w:lineRule="auto"/>
        <w:ind w:firstLineChars="0" w:firstLine="0"/>
        <w:outlineLvl w:val="0"/>
        <w:rPr>
          <w:rFonts w:eastAsiaTheme="minorEastAsia" w:cs="Times New Roman"/>
          <w:b/>
          <w:sz w:val="22"/>
          <w:szCs w:val="22"/>
        </w:rPr>
      </w:pPr>
      <w:r>
        <w:rPr>
          <w:rFonts w:eastAsiaTheme="minorEastAsia" w:cs="Times New Roman" w:hint="eastAsia"/>
          <w:b/>
          <w:sz w:val="22"/>
          <w:szCs w:val="22"/>
        </w:rPr>
        <w:lastRenderedPageBreak/>
        <w:t>Figure</w:t>
      </w:r>
      <w:r>
        <w:rPr>
          <w:rFonts w:eastAsiaTheme="minorEastAsia" w:cs="Times New Roman" w:hint="eastAsia"/>
          <w:b/>
          <w:sz w:val="22"/>
          <w:szCs w:val="22"/>
        </w:rPr>
        <w:t xml:space="preserve"> </w:t>
      </w:r>
      <w:r>
        <w:rPr>
          <w:rFonts w:eastAsiaTheme="minorEastAsia" w:cs="Times New Roman" w:hint="eastAsia"/>
          <w:b/>
          <w:sz w:val="22"/>
          <w:szCs w:val="22"/>
        </w:rPr>
        <w:t>7.Correlation matrix plot of continuous variables</w:t>
      </w:r>
    </w:p>
    <w:p w14:paraId="46BC326F" w14:textId="77777777" w:rsidR="00C07D25" w:rsidRDefault="00C07D25">
      <w:pPr>
        <w:ind w:firstLine="480"/>
      </w:pPr>
    </w:p>
    <w:p w14:paraId="46BC3270" w14:textId="77777777" w:rsidR="00C07D25" w:rsidRDefault="002C075E">
      <w:pPr>
        <w:ind w:firstLine="480"/>
      </w:pPr>
      <w:r>
        <w:rPr>
          <w:noProof/>
        </w:rPr>
        <w:drawing>
          <wp:inline distT="0" distB="0" distL="114300" distR="114300" wp14:anchorId="46BC327F" wp14:editId="46BC3280">
            <wp:extent cx="5274310" cy="3955415"/>
            <wp:effectExtent l="0" t="0" r="13970" b="6985"/>
            <wp:docPr id="5" name="图片 5" descr="correlation_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orrelation_matrix"/>
                    <pic:cNvPicPr>
                      <a:picLocks noChangeAspect="1"/>
                    </pic:cNvPicPr>
                  </pic:nvPicPr>
                  <pic:blipFill>
                    <a:blip r:embed="rId19"/>
                    <a:stretch>
                      <a:fillRect/>
                    </a:stretch>
                  </pic:blipFill>
                  <pic:spPr>
                    <a:xfrm>
                      <a:off x="0" y="0"/>
                      <a:ext cx="5274310" cy="3955415"/>
                    </a:xfrm>
                    <a:prstGeom prst="rect">
                      <a:avLst/>
                    </a:prstGeom>
                  </pic:spPr>
                </pic:pic>
              </a:graphicData>
            </a:graphic>
          </wp:inline>
        </w:drawing>
      </w:r>
    </w:p>
    <w:sectPr w:rsidR="00C07D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8C0F" w14:textId="77777777" w:rsidR="002C075E" w:rsidRDefault="002C075E">
      <w:pPr>
        <w:spacing w:line="240" w:lineRule="auto"/>
        <w:ind w:firstLine="480"/>
      </w:pPr>
      <w:r>
        <w:separator/>
      </w:r>
    </w:p>
  </w:endnote>
  <w:endnote w:type="continuationSeparator" w:id="0">
    <w:p w14:paraId="05AAC73F" w14:textId="77777777" w:rsidR="002C075E" w:rsidRDefault="002C075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0AA0" w14:textId="77777777" w:rsidR="002B432A" w:rsidRDefault="002B432A">
    <w:pPr>
      <w:pStyle w:val="aa"/>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41B5" w14:textId="77777777" w:rsidR="002B432A" w:rsidRDefault="002B432A">
    <w:pPr>
      <w:pStyle w:val="aa"/>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FB3" w14:textId="77777777" w:rsidR="002B432A" w:rsidRDefault="002B432A">
    <w:pPr>
      <w:pStyle w:val="aa"/>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3F64E" w14:textId="77777777" w:rsidR="002C075E" w:rsidRDefault="002C075E">
      <w:pPr>
        <w:ind w:firstLine="480"/>
      </w:pPr>
      <w:r>
        <w:separator/>
      </w:r>
    </w:p>
  </w:footnote>
  <w:footnote w:type="continuationSeparator" w:id="0">
    <w:p w14:paraId="35EB027F" w14:textId="77777777" w:rsidR="002C075E" w:rsidRDefault="002C075E">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B192" w14:textId="77777777" w:rsidR="002B432A" w:rsidRDefault="002B432A">
    <w:pPr>
      <w:pStyle w:val="a8"/>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803C" w14:textId="77777777" w:rsidR="002B432A" w:rsidRDefault="002B432A">
    <w:pPr>
      <w:pStyle w:val="a8"/>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A1DE" w14:textId="77777777" w:rsidR="002B432A" w:rsidRDefault="002B432A">
    <w:pPr>
      <w:pStyle w:val="a8"/>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E055F71"/>
    <w:rsid w:val="0028268A"/>
    <w:rsid w:val="002B432A"/>
    <w:rsid w:val="002C075E"/>
    <w:rsid w:val="006B7303"/>
    <w:rsid w:val="00A20F3C"/>
    <w:rsid w:val="00C07D25"/>
    <w:rsid w:val="027F6AB2"/>
    <w:rsid w:val="03B51501"/>
    <w:rsid w:val="042C6CFD"/>
    <w:rsid w:val="05874A89"/>
    <w:rsid w:val="06B036DE"/>
    <w:rsid w:val="073A38EF"/>
    <w:rsid w:val="07A24D40"/>
    <w:rsid w:val="07D96582"/>
    <w:rsid w:val="086929F5"/>
    <w:rsid w:val="0D095797"/>
    <w:rsid w:val="0DBA7175"/>
    <w:rsid w:val="0E6D01C4"/>
    <w:rsid w:val="0E99714E"/>
    <w:rsid w:val="0F262B0D"/>
    <w:rsid w:val="10A122E9"/>
    <w:rsid w:val="10AB4F16"/>
    <w:rsid w:val="10BA3678"/>
    <w:rsid w:val="10FF05DE"/>
    <w:rsid w:val="12515A83"/>
    <w:rsid w:val="129616F6"/>
    <w:rsid w:val="14BD4F8A"/>
    <w:rsid w:val="14D701FE"/>
    <w:rsid w:val="152B2685"/>
    <w:rsid w:val="16E10C02"/>
    <w:rsid w:val="1A7B1B05"/>
    <w:rsid w:val="1BDD3B49"/>
    <w:rsid w:val="1D060ED1"/>
    <w:rsid w:val="1D0B193F"/>
    <w:rsid w:val="1DB46E22"/>
    <w:rsid w:val="1E055F71"/>
    <w:rsid w:val="1F620D7B"/>
    <w:rsid w:val="2277259E"/>
    <w:rsid w:val="23145A3D"/>
    <w:rsid w:val="24264B88"/>
    <w:rsid w:val="245A3B53"/>
    <w:rsid w:val="24BA78CE"/>
    <w:rsid w:val="25B5273A"/>
    <w:rsid w:val="26583D33"/>
    <w:rsid w:val="266E7DA3"/>
    <w:rsid w:val="26EE4083"/>
    <w:rsid w:val="2981528B"/>
    <w:rsid w:val="2AC87942"/>
    <w:rsid w:val="2B040585"/>
    <w:rsid w:val="2DF90FEB"/>
    <w:rsid w:val="319C0B7F"/>
    <w:rsid w:val="328113D6"/>
    <w:rsid w:val="339F29A7"/>
    <w:rsid w:val="33EB4574"/>
    <w:rsid w:val="33F521D6"/>
    <w:rsid w:val="35596A35"/>
    <w:rsid w:val="37175AD1"/>
    <w:rsid w:val="38A4082A"/>
    <w:rsid w:val="38E27656"/>
    <w:rsid w:val="392F0914"/>
    <w:rsid w:val="3B6A75F8"/>
    <w:rsid w:val="3BB41A0E"/>
    <w:rsid w:val="3DC93F58"/>
    <w:rsid w:val="3E946E66"/>
    <w:rsid w:val="3F4827CD"/>
    <w:rsid w:val="3FAE3350"/>
    <w:rsid w:val="404623E2"/>
    <w:rsid w:val="40F108F7"/>
    <w:rsid w:val="411870BF"/>
    <w:rsid w:val="431C757C"/>
    <w:rsid w:val="436716A8"/>
    <w:rsid w:val="45C95D60"/>
    <w:rsid w:val="46C9199F"/>
    <w:rsid w:val="47C22DE4"/>
    <w:rsid w:val="4A45370A"/>
    <w:rsid w:val="4BD2536F"/>
    <w:rsid w:val="4E8E6693"/>
    <w:rsid w:val="50F24186"/>
    <w:rsid w:val="51255684"/>
    <w:rsid w:val="55BF18BC"/>
    <w:rsid w:val="56A87648"/>
    <w:rsid w:val="58AA791F"/>
    <w:rsid w:val="59245F30"/>
    <w:rsid w:val="5A0F163F"/>
    <w:rsid w:val="5B285226"/>
    <w:rsid w:val="5BCC5A39"/>
    <w:rsid w:val="5E510478"/>
    <w:rsid w:val="5FE841C6"/>
    <w:rsid w:val="6020799F"/>
    <w:rsid w:val="602A39F1"/>
    <w:rsid w:val="60E7088E"/>
    <w:rsid w:val="62B3440B"/>
    <w:rsid w:val="648669A1"/>
    <w:rsid w:val="65334239"/>
    <w:rsid w:val="66C54BD6"/>
    <w:rsid w:val="6A1709C7"/>
    <w:rsid w:val="6B5D4E1E"/>
    <w:rsid w:val="6B793633"/>
    <w:rsid w:val="6C360CAD"/>
    <w:rsid w:val="6C8B337C"/>
    <w:rsid w:val="6E99561C"/>
    <w:rsid w:val="73052B03"/>
    <w:rsid w:val="731553DE"/>
    <w:rsid w:val="74BD199B"/>
    <w:rsid w:val="74DD7D93"/>
    <w:rsid w:val="76A809F9"/>
    <w:rsid w:val="771245DB"/>
    <w:rsid w:val="780B5671"/>
    <w:rsid w:val="783D0F68"/>
    <w:rsid w:val="786B074E"/>
    <w:rsid w:val="7A406687"/>
    <w:rsid w:val="7BFE4639"/>
    <w:rsid w:val="7C6158D2"/>
    <w:rsid w:val="7C9E0C33"/>
    <w:rsid w:val="7D3354C1"/>
    <w:rsid w:val="7D963F61"/>
    <w:rsid w:val="7DDB20D6"/>
    <w:rsid w:val="7DF858CD"/>
    <w:rsid w:val="7EBB59D9"/>
    <w:rsid w:val="7FB13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C2AC2"/>
  <w15:docId w15:val="{D4E2D90F-6240-48BE-A084-3EB864E1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560"/>
      <w:jc w:val="both"/>
    </w:pPr>
    <w:rPr>
      <w:rFonts w:cstheme="minorBidi"/>
      <w:kern w:val="2"/>
      <w:sz w:val="24"/>
      <w:szCs w:val="24"/>
      <w:lang w:val="en-US"/>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styleId="a6">
    <w:name w:val="Hyperlink"/>
    <w:basedOn w:val="a0"/>
    <w:qFormat/>
    <w:rPr>
      <w:color w:val="0000FF"/>
      <w:u w:val="single"/>
    </w:rPr>
  </w:style>
  <w:style w:type="character" w:styleId="a7">
    <w:name w:val="annotation reference"/>
    <w:basedOn w:val="a0"/>
    <w:qFormat/>
    <w:rPr>
      <w:sz w:val="21"/>
      <w:szCs w:val="21"/>
    </w:rPr>
  </w:style>
  <w:style w:type="paragraph" w:styleId="a8">
    <w:name w:val="header"/>
    <w:basedOn w:val="a"/>
    <w:link w:val="a9"/>
    <w:rsid w:val="002B432A"/>
    <w:pPr>
      <w:tabs>
        <w:tab w:val="center" w:pos="4153"/>
        <w:tab w:val="right" w:pos="8306"/>
      </w:tabs>
      <w:spacing w:line="240" w:lineRule="auto"/>
    </w:pPr>
  </w:style>
  <w:style w:type="character" w:customStyle="1" w:styleId="a9">
    <w:name w:val="页眉 字符"/>
    <w:basedOn w:val="a0"/>
    <w:link w:val="a8"/>
    <w:rsid w:val="002B432A"/>
    <w:rPr>
      <w:rFonts w:cstheme="minorBidi"/>
      <w:kern w:val="2"/>
      <w:sz w:val="24"/>
      <w:szCs w:val="24"/>
      <w:lang w:val="en-US"/>
    </w:rPr>
  </w:style>
  <w:style w:type="paragraph" w:styleId="aa">
    <w:name w:val="footer"/>
    <w:basedOn w:val="a"/>
    <w:link w:val="ab"/>
    <w:rsid w:val="002B432A"/>
    <w:pPr>
      <w:tabs>
        <w:tab w:val="center" w:pos="4153"/>
        <w:tab w:val="right" w:pos="8306"/>
      </w:tabs>
      <w:spacing w:line="240" w:lineRule="auto"/>
    </w:pPr>
  </w:style>
  <w:style w:type="character" w:customStyle="1" w:styleId="ab">
    <w:name w:val="页脚 字符"/>
    <w:basedOn w:val="a0"/>
    <w:link w:val="aa"/>
    <w:rsid w:val="002B432A"/>
    <w:rPr>
      <w:rFonts w:cstheme="minorBidi"/>
      <w:kern w:val="2"/>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image" Target="media/image1.jpeg"/><Relationship Id="rId17" Type="http://schemas.openxmlformats.org/officeDocument/2006/relationships/image" Target="media/image6.tiff"/><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header" Target="header3.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3782</Words>
  <Characters>21563</Characters>
  <Application>Microsoft Office Word</Application>
  <DocSecurity>0</DocSecurity>
  <Lines>179</Lines>
  <Paragraphs>50</Paragraphs>
  <ScaleCrop>false</ScaleCrop>
  <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yy9977</dc:creator>
  <cp:lastModifiedBy>Wulin Pan</cp:lastModifiedBy>
  <cp:revision>3</cp:revision>
  <dcterms:created xsi:type="dcterms:W3CDTF">2025-06-22T04:47:00Z</dcterms:created>
  <dcterms:modified xsi:type="dcterms:W3CDTF">2026-09-30T01:50:00Z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2F0EC8E4D01F4E4DA86D8D76BF0F6044_13</vt:lpwstr>
  </property>
  <property fmtid="{D5CDD505-2E9C-101B-9397-08002B2CF9AE}" pid="4" name="KSOTemplateDocerSaveRecord">
    <vt:lpwstr>eyJoZGlkIjoiN2E5NzkzMDdlMzU1NzA0OGM4YjVhNWVmZjA5Mzk4ZWYiLCJ1c2VySWQiOiIxMTMzMDE5MzA2In0=</vt:lpwstr>
  </property>
</Properties>
</file>