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13" w:rsidRPr="00C677CC" w:rsidRDefault="00571813" w:rsidP="00C677CC">
      <w:pPr>
        <w:pStyle w:val="Heading2"/>
        <w:spacing w:line="360" w:lineRule="auto"/>
        <w:rPr>
          <w:rFonts w:ascii="Times New Roman" w:hAnsi="Times New Roman"/>
        </w:rPr>
      </w:pPr>
      <w:r w:rsidRPr="00C677CC">
        <w:rPr>
          <w:rFonts w:ascii="Times New Roman" w:hAnsi="Times New Roman"/>
        </w:rPr>
        <w:t xml:space="preserve">Table </w:t>
      </w:r>
      <w:r w:rsidR="00C677CC">
        <w:rPr>
          <w:rFonts w:ascii="Times New Roman" w:hAnsi="Times New Roman"/>
        </w:rPr>
        <w:t>S</w:t>
      </w:r>
      <w:r w:rsidRPr="00C677CC">
        <w:rPr>
          <w:rFonts w:ascii="Times New Roman" w:hAnsi="Times New Roman"/>
        </w:rPr>
        <w:t xml:space="preserve">1: Codon usage table for </w:t>
      </w:r>
      <w:r w:rsidRPr="00C677CC">
        <w:rPr>
          <w:rFonts w:ascii="Times New Roman" w:hAnsi="Times New Roman"/>
          <w:i/>
        </w:rPr>
        <w:t>Mycoplasma haemofelis</w:t>
      </w:r>
      <w:r w:rsidRPr="00C677CC">
        <w:rPr>
          <w:rFonts w:ascii="Times New Roman" w:hAnsi="Times New Roman"/>
        </w:rPr>
        <w:t xml:space="preserve"> str</w:t>
      </w:r>
      <w:r w:rsidR="007E4113" w:rsidRPr="00C677CC">
        <w:rPr>
          <w:rFonts w:ascii="Times New Roman" w:hAnsi="Times New Roman"/>
        </w:rPr>
        <w:t>.</w:t>
      </w:r>
      <w:r w:rsidRPr="00C677CC">
        <w:rPr>
          <w:rFonts w:ascii="Times New Roman" w:hAnsi="Times New Roman"/>
        </w:rPr>
        <w:t xml:space="preserve"> Langford 1</w:t>
      </w:r>
    </w:p>
    <w:p w:rsidR="00571813" w:rsidRPr="00C677CC" w:rsidRDefault="00571813" w:rsidP="00C677CC">
      <w:pPr>
        <w:spacing w:line="360" w:lineRule="auto"/>
        <w:rPr>
          <w:rFonts w:ascii="Times New Roman" w:hAnsi="Times New Roman"/>
        </w:rPr>
      </w:pPr>
      <w:r w:rsidRPr="00C677CC">
        <w:rPr>
          <w:rFonts w:ascii="Times New Roman" w:hAnsi="Times New Roman"/>
        </w:rPr>
        <w:t xml:space="preserve">IUPAC amino acid code, codon sequence, percentage of total encoding </w:t>
      </w:r>
      <w:proofErr w:type="spellStart"/>
      <w:r w:rsidRPr="00C677CC">
        <w:rPr>
          <w:rFonts w:ascii="Times New Roman" w:hAnsi="Times New Roman"/>
        </w:rPr>
        <w:t>codons</w:t>
      </w:r>
      <w:proofErr w:type="spellEnd"/>
      <w:r w:rsidRPr="00C677CC">
        <w:rPr>
          <w:rFonts w:ascii="Times New Roman" w:hAnsi="Times New Roman"/>
        </w:rPr>
        <w:t xml:space="preserve">, ratio per </w:t>
      </w:r>
      <w:proofErr w:type="spellStart"/>
      <w:r w:rsidRPr="00C677CC">
        <w:rPr>
          <w:rFonts w:ascii="Times New Roman" w:hAnsi="Times New Roman"/>
        </w:rPr>
        <w:t>codon</w:t>
      </w:r>
      <w:proofErr w:type="spellEnd"/>
      <w:r w:rsidRPr="00C677CC">
        <w:rPr>
          <w:rFonts w:ascii="Times New Roman" w:hAnsi="Times New Roman"/>
        </w:rPr>
        <w:t xml:space="preserve"> per amino acid and total number of occurrences in coding sequence within the genome.</w:t>
      </w:r>
      <w:r w:rsidR="002C66CD" w:rsidRPr="00C677CC">
        <w:rPr>
          <w:rFonts w:ascii="Times New Roman" w:hAnsi="Times New Roman"/>
        </w:rPr>
        <w:t xml:space="preserve"> *UUG and GUG were used as alternative start </w:t>
      </w:r>
      <w:proofErr w:type="spellStart"/>
      <w:r w:rsidR="002C66CD" w:rsidRPr="00C677CC">
        <w:rPr>
          <w:rFonts w:ascii="Times New Roman" w:hAnsi="Times New Roman"/>
        </w:rPr>
        <w:t>codons</w:t>
      </w:r>
      <w:proofErr w:type="spellEnd"/>
      <w:r w:rsidR="002C66CD" w:rsidRPr="00C677CC">
        <w:rPr>
          <w:rFonts w:ascii="Times New Roman" w:hAnsi="Times New Roman"/>
        </w:rPr>
        <w:t xml:space="preserve"> 111 (7.2 %) and 177 (11.5 %) times respectively</w:t>
      </w:r>
    </w:p>
    <w:tbl>
      <w:tblPr>
        <w:tblW w:w="13927" w:type="dxa"/>
        <w:tblInd w:w="93" w:type="dxa"/>
        <w:tblCellMar>
          <w:left w:w="85" w:type="dxa"/>
          <w:right w:w="85" w:type="dxa"/>
        </w:tblCellMar>
        <w:tblLook w:val="04A0"/>
      </w:tblPr>
      <w:tblGrid>
        <w:gridCol w:w="441"/>
        <w:gridCol w:w="610"/>
        <w:gridCol w:w="1002"/>
        <w:gridCol w:w="698"/>
        <w:gridCol w:w="774"/>
        <w:gridCol w:w="502"/>
        <w:gridCol w:w="567"/>
        <w:gridCol w:w="919"/>
        <w:gridCol w:w="698"/>
        <w:gridCol w:w="774"/>
        <w:gridCol w:w="444"/>
        <w:gridCol w:w="567"/>
        <w:gridCol w:w="989"/>
        <w:gridCol w:w="698"/>
        <w:gridCol w:w="774"/>
        <w:gridCol w:w="516"/>
        <w:gridCol w:w="567"/>
        <w:gridCol w:w="915"/>
        <w:gridCol w:w="698"/>
        <w:gridCol w:w="774"/>
      </w:tblGrid>
      <w:tr w:rsidR="00571813" w:rsidRPr="002C66CD">
        <w:trPr>
          <w:trHeight w:val="225"/>
        </w:trPr>
        <w:tc>
          <w:tcPr>
            <w:tcW w:w="1051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Codon</w:t>
            </w:r>
          </w:p>
        </w:tc>
        <w:tc>
          <w:tcPr>
            <w:tcW w:w="100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 xml:space="preserve">% total </w:t>
            </w:r>
          </w:p>
        </w:tc>
        <w:tc>
          <w:tcPr>
            <w:tcW w:w="69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Ratio</w:t>
            </w:r>
          </w:p>
        </w:tc>
        <w:tc>
          <w:tcPr>
            <w:tcW w:w="7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106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Codon</w:t>
            </w:r>
          </w:p>
        </w:tc>
        <w:tc>
          <w:tcPr>
            <w:tcW w:w="91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 xml:space="preserve">% total </w:t>
            </w:r>
          </w:p>
        </w:tc>
        <w:tc>
          <w:tcPr>
            <w:tcW w:w="69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Ratio</w:t>
            </w:r>
          </w:p>
        </w:tc>
        <w:tc>
          <w:tcPr>
            <w:tcW w:w="7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1011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Codon</w:t>
            </w:r>
          </w:p>
        </w:tc>
        <w:tc>
          <w:tcPr>
            <w:tcW w:w="98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 xml:space="preserve">% total </w:t>
            </w:r>
          </w:p>
        </w:tc>
        <w:tc>
          <w:tcPr>
            <w:tcW w:w="69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Ratio</w:t>
            </w:r>
          </w:p>
        </w:tc>
        <w:tc>
          <w:tcPr>
            <w:tcW w:w="7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1083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Codon</w:t>
            </w:r>
          </w:p>
        </w:tc>
        <w:tc>
          <w:tcPr>
            <w:tcW w:w="91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 xml:space="preserve">% total </w:t>
            </w:r>
          </w:p>
        </w:tc>
        <w:tc>
          <w:tcPr>
            <w:tcW w:w="69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Ratio</w:t>
            </w:r>
          </w:p>
        </w:tc>
        <w:tc>
          <w:tcPr>
            <w:tcW w:w="7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2C66CD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uuu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0.57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8133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ucu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3.5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0.35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12645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Y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uau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0.62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7483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ugu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0.66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3706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uuc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0.43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6205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ucc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7477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Y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uac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4494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ugc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0.34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1879</w:t>
            </w:r>
          </w:p>
        </w:tc>
      </w:tr>
      <w:tr w:rsidR="00385AC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uua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3.0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0.33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11052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uca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4608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uaa</w:t>
            </w:r>
            <w:proofErr w:type="spellEnd"/>
          </w:p>
        </w:tc>
        <w:tc>
          <w:tcPr>
            <w:tcW w:w="24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stop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W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uga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4645</w:t>
            </w:r>
          </w:p>
        </w:tc>
      </w:tr>
      <w:tr w:rsidR="00385AC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2C66CD">
              <w:rPr>
                <w:rFonts w:ascii="Times New Roman" w:hAnsi="Times New Roman" w:cs="Times New Roman"/>
                <w:lang w:val="en-US"/>
              </w:rPr>
              <w:t>ug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5720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ucg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0.4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1434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uag</w:t>
            </w:r>
            <w:proofErr w:type="spellEnd"/>
          </w:p>
        </w:tc>
        <w:tc>
          <w:tcPr>
            <w:tcW w:w="24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stop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W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ugg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0.37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85AC3" w:rsidRPr="002C66CD" w:rsidRDefault="00385AC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2729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cuu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2.0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7222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ccu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0.44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4306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cau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0.63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3115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cgu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887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cuc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1775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ccc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2303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cac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0.37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1867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cgc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281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cua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5110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cca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2385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Q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caa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6826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cga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810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cug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2153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ccg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771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Q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cag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0.36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3793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cgg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0.14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323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auu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8049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acu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2.9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0.50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10428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aau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3.8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0.74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13684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agu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6257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auc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3864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acc</w:t>
            </w: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4301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aac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4840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agc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3481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aua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8078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aca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4635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K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aaa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3.9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0.36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14119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aga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0.50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5889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aug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4939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acg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0.4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1413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K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aag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6.9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25071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agg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3495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guu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2.3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0.45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8389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gcu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2.9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0.48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10560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gau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4.9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17932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ggu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0.23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5246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guc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1831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gcc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4352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gac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4659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ggc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2223</w:t>
            </w:r>
          </w:p>
        </w:tc>
      </w:tr>
      <w:tr w:rsidR="00571813" w:rsidRPr="002C66CD">
        <w:trPr>
          <w:trHeight w:val="225"/>
        </w:trPr>
        <w:tc>
          <w:tcPr>
            <w:tcW w:w="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gua</w:t>
            </w:r>
            <w:proofErr w:type="spellEnd"/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5620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gca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0.23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5108</w:t>
            </w:r>
          </w:p>
        </w:tc>
        <w:tc>
          <w:tcPr>
            <w:tcW w:w="4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gaa</w:t>
            </w:r>
            <w:proofErr w:type="spellEnd"/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3.8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13744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gga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3.1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0.49</w:t>
            </w:r>
          </w:p>
        </w:tc>
        <w:tc>
          <w:tcPr>
            <w:tcW w:w="7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11334</w:t>
            </w:r>
          </w:p>
        </w:tc>
      </w:tr>
      <w:tr w:rsidR="00571813" w:rsidRPr="002C66CD">
        <w:trPr>
          <w:trHeight w:val="240"/>
        </w:trPr>
        <w:tc>
          <w:tcPr>
            <w:tcW w:w="44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6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2C66CD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</w:t>
            </w:r>
            <w:r w:rsidR="00571813" w:rsidRPr="002C66CD">
              <w:rPr>
                <w:rFonts w:ascii="Times New Roman" w:hAnsi="Times New Roman" w:cs="Times New Roman"/>
                <w:lang w:val="en-US"/>
              </w:rPr>
              <w:t>ug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00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69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0.16</w:t>
            </w:r>
          </w:p>
        </w:tc>
        <w:tc>
          <w:tcPr>
            <w:tcW w:w="77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2999</w:t>
            </w:r>
          </w:p>
        </w:tc>
        <w:tc>
          <w:tcPr>
            <w:tcW w:w="50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gcg</w:t>
            </w:r>
            <w:proofErr w:type="spellEnd"/>
          </w:p>
        </w:tc>
        <w:tc>
          <w:tcPr>
            <w:tcW w:w="91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69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77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1996</w:t>
            </w:r>
          </w:p>
        </w:tc>
        <w:tc>
          <w:tcPr>
            <w:tcW w:w="44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gag</w:t>
            </w:r>
          </w:p>
        </w:tc>
        <w:tc>
          <w:tcPr>
            <w:tcW w:w="98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3.7</w:t>
            </w:r>
          </w:p>
        </w:tc>
        <w:tc>
          <w:tcPr>
            <w:tcW w:w="69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0.49</w:t>
            </w:r>
          </w:p>
        </w:tc>
        <w:tc>
          <w:tcPr>
            <w:tcW w:w="77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13263</w:t>
            </w:r>
          </w:p>
        </w:tc>
        <w:tc>
          <w:tcPr>
            <w:tcW w:w="51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66CD">
              <w:rPr>
                <w:rFonts w:ascii="Times New Roman" w:hAnsi="Times New Roman" w:cs="Times New Roman"/>
                <w:lang w:val="en-US"/>
              </w:rPr>
              <w:t>ggg</w:t>
            </w:r>
            <w:proofErr w:type="spellEnd"/>
          </w:p>
        </w:tc>
        <w:tc>
          <w:tcPr>
            <w:tcW w:w="9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69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77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:rsidR="00571813" w:rsidRPr="002C66CD" w:rsidRDefault="00571813" w:rsidP="00597486">
            <w:pPr>
              <w:pStyle w:val="Table1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66CD">
              <w:rPr>
                <w:rFonts w:ascii="Times New Roman" w:hAnsi="Times New Roman" w:cs="Times New Roman"/>
                <w:lang w:val="en-US"/>
              </w:rPr>
              <w:t>4486</w:t>
            </w:r>
          </w:p>
        </w:tc>
      </w:tr>
    </w:tbl>
    <w:p w:rsidR="0050220F" w:rsidRDefault="0050220F"/>
    <w:sectPr w:rsidR="0050220F" w:rsidSect="00FA10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linkStyles/>
  <w:doNotTrackMoves/>
  <w:defaultTabStop w:val="720"/>
  <w:drawingGridHorizontalSpacing w:val="110"/>
  <w:displayHorizontalDrawingGridEvery w:val="2"/>
  <w:characterSpacingControl w:val="doNotCompress"/>
  <w:compat/>
  <w:rsids>
    <w:rsidRoot w:val="00571813"/>
    <w:rsid w:val="000D659B"/>
    <w:rsid w:val="000F4B0C"/>
    <w:rsid w:val="00163292"/>
    <w:rsid w:val="00186F9C"/>
    <w:rsid w:val="001C4A37"/>
    <w:rsid w:val="002C66CD"/>
    <w:rsid w:val="003162FD"/>
    <w:rsid w:val="00385AC3"/>
    <w:rsid w:val="003B1A36"/>
    <w:rsid w:val="00400651"/>
    <w:rsid w:val="004A7488"/>
    <w:rsid w:val="0050220F"/>
    <w:rsid w:val="00571813"/>
    <w:rsid w:val="006247EE"/>
    <w:rsid w:val="006E692F"/>
    <w:rsid w:val="007E4113"/>
    <w:rsid w:val="00810387"/>
    <w:rsid w:val="008A76BB"/>
    <w:rsid w:val="00926BEB"/>
    <w:rsid w:val="00B12E40"/>
    <w:rsid w:val="00B6478F"/>
    <w:rsid w:val="00BD3037"/>
    <w:rsid w:val="00C677CC"/>
    <w:rsid w:val="00C81B2B"/>
    <w:rsid w:val="00D8700B"/>
    <w:rsid w:val="00ED00B2"/>
    <w:rsid w:val="00FA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0C4"/>
  </w:style>
  <w:style w:type="paragraph" w:styleId="Heading1">
    <w:name w:val="heading 1"/>
    <w:basedOn w:val="Normal"/>
    <w:next w:val="Normal"/>
    <w:link w:val="Heading1Char"/>
    <w:qFormat/>
    <w:rsid w:val="00B6478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6478F"/>
    <w:pPr>
      <w:keepNext/>
      <w:spacing w:before="240" w:after="60"/>
      <w:outlineLvl w:val="1"/>
    </w:pPr>
    <w:rPr>
      <w:b/>
      <w:bCs/>
      <w:szCs w:val="28"/>
    </w:rPr>
  </w:style>
  <w:style w:type="paragraph" w:styleId="Heading3">
    <w:name w:val="heading 3"/>
    <w:basedOn w:val="Normal"/>
    <w:next w:val="Normal"/>
    <w:link w:val="Heading3Char"/>
    <w:qFormat/>
    <w:rsid w:val="00B6478F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  <w:rsid w:val="00FA10C4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A10C4"/>
  </w:style>
  <w:style w:type="character" w:customStyle="1" w:styleId="Heading2Char">
    <w:name w:val="Heading 2 Char"/>
    <w:basedOn w:val="DefaultParagraphFont"/>
    <w:link w:val="Heading2"/>
    <w:rsid w:val="00571813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Table1Char">
    <w:name w:val="Table1 Char"/>
    <w:basedOn w:val="DefaultParagraphFont"/>
    <w:link w:val="Table1"/>
    <w:rsid w:val="00571813"/>
    <w:rPr>
      <w:rFonts w:ascii="Arial" w:eastAsia="Times New Roman" w:hAnsi="Arial"/>
      <w:lang w:eastAsia="en-GB"/>
    </w:rPr>
  </w:style>
  <w:style w:type="paragraph" w:customStyle="1" w:styleId="Table1">
    <w:name w:val="Table1"/>
    <w:link w:val="Table1Char"/>
    <w:qFormat/>
    <w:rsid w:val="00571813"/>
    <w:pPr>
      <w:spacing w:before="60" w:after="60" w:line="240" w:lineRule="auto"/>
    </w:pPr>
    <w:rPr>
      <w:rFonts w:ascii="Arial" w:eastAsia="Times New Roman" w:hAnsi="Arial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ED00B2"/>
  </w:style>
  <w:style w:type="character" w:customStyle="1" w:styleId="Heading1Char">
    <w:name w:val="Heading 1 Char"/>
    <w:basedOn w:val="DefaultParagraphFont"/>
    <w:link w:val="Heading1"/>
    <w:rsid w:val="002C66CD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2C66C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B6478F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2C66CD"/>
    <w:rPr>
      <w:rFonts w:ascii="Times New Roman" w:eastAsia="Times New Roman" w:hAnsi="Times New Roman" w:cs="Times New Roman"/>
      <w:sz w:val="24"/>
      <w:szCs w:val="24"/>
    </w:rPr>
  </w:style>
  <w:style w:type="character" w:customStyle="1" w:styleId="entity1">
    <w:name w:val="entity1"/>
    <w:basedOn w:val="DefaultParagraphFont"/>
    <w:rsid w:val="00B6478F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B6478F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B647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B6478F"/>
  </w:style>
  <w:style w:type="character" w:styleId="Hyperlink">
    <w:name w:val="Hyperlink"/>
    <w:basedOn w:val="DefaultParagraphFont"/>
    <w:semiHidden/>
    <w:rsid w:val="00B6478F"/>
    <w:rPr>
      <w:color w:val="0000FF"/>
      <w:u w:val="single"/>
    </w:rPr>
  </w:style>
  <w:style w:type="paragraph" w:styleId="Header">
    <w:name w:val="header"/>
    <w:basedOn w:val="Normal"/>
    <w:link w:val="HeaderChar"/>
    <w:semiHidden/>
    <w:rsid w:val="00B647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2C66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B647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2C66CD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478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47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 </cp:lastModifiedBy>
  <cp:revision>8</cp:revision>
  <dcterms:created xsi:type="dcterms:W3CDTF">2011-04-06T11:58:00Z</dcterms:created>
  <dcterms:modified xsi:type="dcterms:W3CDTF">2011-07-12T10:47:00Z</dcterms:modified>
</cp:coreProperties>
</file>