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3AD" w:rsidRPr="00F77215" w:rsidRDefault="006C60E2" w:rsidP="006C60E2">
      <w:pPr>
        <w:pStyle w:val="Titre1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Additional file 1</w:t>
      </w:r>
      <w:r w:rsidR="00FE11E0" w:rsidRPr="006C60E2">
        <w:rPr>
          <w:rFonts w:ascii="Times New Roman" w:hAnsi="Times New Roman"/>
          <w:sz w:val="24"/>
          <w:szCs w:val="24"/>
        </w:rPr>
        <w:t xml:space="preserve"> Parameter definitions and values for the epidemiological model</w:t>
      </w:r>
      <w:r>
        <w:rPr>
          <w:rFonts w:ascii="Times New Roman" w:hAnsi="Times New Roman"/>
          <w:sz w:val="24"/>
          <w:szCs w:val="24"/>
        </w:rPr>
        <w:t xml:space="preserve">. </w:t>
      </w:r>
      <w:r w:rsidR="002C03AD" w:rsidRPr="006C60E2">
        <w:rPr>
          <w:rFonts w:ascii="Times New Roman" w:hAnsi="Times New Roman"/>
          <w:b w:val="0"/>
          <w:sz w:val="20"/>
        </w:rPr>
        <w:t xml:space="preserve">This table is </w:t>
      </w:r>
      <w:r w:rsidR="00633960" w:rsidRPr="006C60E2">
        <w:rPr>
          <w:rFonts w:ascii="Times New Roman" w:hAnsi="Times New Roman"/>
          <w:b w:val="0"/>
          <w:sz w:val="20"/>
        </w:rPr>
        <w:t>adapted</w:t>
      </w:r>
      <w:r w:rsidR="002C03AD" w:rsidRPr="006C60E2">
        <w:rPr>
          <w:rFonts w:ascii="Times New Roman" w:hAnsi="Times New Roman"/>
          <w:b w:val="0"/>
          <w:sz w:val="20"/>
        </w:rPr>
        <w:t xml:space="preserve"> from </w:t>
      </w:r>
      <w:proofErr w:type="spellStart"/>
      <w:r w:rsidR="00633960" w:rsidRPr="006C60E2">
        <w:rPr>
          <w:rFonts w:ascii="Times New Roman" w:hAnsi="Times New Roman"/>
          <w:b w:val="0"/>
          <w:sz w:val="20"/>
        </w:rPr>
        <w:t>Courcoul</w:t>
      </w:r>
      <w:proofErr w:type="spellEnd"/>
      <w:r w:rsidR="00633960" w:rsidRPr="006C60E2">
        <w:rPr>
          <w:rFonts w:ascii="Times New Roman" w:hAnsi="Times New Roman"/>
          <w:b w:val="0"/>
          <w:sz w:val="20"/>
        </w:rPr>
        <w:t xml:space="preserve"> et al.</w:t>
      </w:r>
      <w:r w:rsidR="005E3AE9" w:rsidRPr="006C60E2">
        <w:rPr>
          <w:rFonts w:ascii="Times New Roman" w:hAnsi="Times New Roman"/>
          <w:b w:val="0"/>
          <w:i/>
          <w:sz w:val="20"/>
        </w:rPr>
        <w:t xml:space="preserve"> </w:t>
      </w:r>
      <w:r w:rsidR="005E3AE9" w:rsidRPr="006C60E2">
        <w:rPr>
          <w:rFonts w:ascii="Times New Roman" w:hAnsi="Times New Roman"/>
          <w:b w:val="0"/>
          <w:sz w:val="20"/>
        </w:rPr>
        <w:t>[1</w:t>
      </w:r>
      <w:r w:rsidR="00F77215">
        <w:rPr>
          <w:rFonts w:ascii="Times New Roman" w:hAnsi="Times New Roman"/>
          <w:b w:val="0"/>
          <w:sz w:val="20"/>
        </w:rPr>
        <w:t>5</w:t>
      </w:r>
      <w:r w:rsidR="005E3AE9" w:rsidRPr="006C60E2">
        <w:rPr>
          <w:rFonts w:ascii="Times New Roman" w:hAnsi="Times New Roman"/>
          <w:b w:val="0"/>
          <w:sz w:val="20"/>
        </w:rPr>
        <w:t>]</w:t>
      </w:r>
      <w:r w:rsidR="00633960" w:rsidRPr="006C60E2">
        <w:rPr>
          <w:rFonts w:ascii="Times New Roman" w:hAnsi="Times New Roman"/>
          <w:b w:val="0"/>
          <w:sz w:val="20"/>
        </w:rPr>
        <w:t xml:space="preserve"> and </w:t>
      </w:r>
      <w:r w:rsidR="002C03AD" w:rsidRPr="006C60E2">
        <w:rPr>
          <w:rFonts w:ascii="Times New Roman" w:hAnsi="Times New Roman"/>
          <w:b w:val="0"/>
          <w:sz w:val="20"/>
        </w:rPr>
        <w:t>provides definitions of the epidemiological model parameters and their values used for simulations.</w:t>
      </w:r>
      <w:r w:rsidR="007E16CE" w:rsidRPr="006C60E2">
        <w:rPr>
          <w:rFonts w:ascii="Times New Roman" w:hAnsi="Times New Roman"/>
          <w:b w:val="0"/>
          <w:sz w:val="20"/>
        </w:rPr>
        <w:t xml:space="preserve"> </w:t>
      </w:r>
      <w:r w:rsidR="007E16CE" w:rsidRPr="006C60E2">
        <w:rPr>
          <w:rFonts w:ascii="Times New Roman" w:hAnsi="Times New Roman"/>
          <w:b w:val="0"/>
          <w:sz w:val="20"/>
          <w:lang w:bidi="en-US"/>
        </w:rPr>
        <w:t>Bold font indicates a change relative to the value in the original cow model.</w:t>
      </w:r>
    </w:p>
    <w:p w:rsidR="00FE11E0" w:rsidRPr="001A40B8" w:rsidRDefault="00FE11E0" w:rsidP="002C6C7C">
      <w:pPr>
        <w:rPr>
          <w:sz w:val="20"/>
          <w:lang w:val="en-US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90"/>
        <w:gridCol w:w="1134"/>
        <w:gridCol w:w="3402"/>
        <w:gridCol w:w="992"/>
        <w:gridCol w:w="993"/>
        <w:gridCol w:w="1985"/>
      </w:tblGrid>
      <w:tr w:rsidR="00436354" w:rsidRPr="002C6C7C">
        <w:trPr>
          <w:trHeight w:val="227"/>
        </w:trPr>
        <w:tc>
          <w:tcPr>
            <w:tcW w:w="24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36354" w:rsidRPr="002C6C7C" w:rsidRDefault="00436354" w:rsidP="002C6C7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C6C7C">
              <w:rPr>
                <w:b/>
                <w:bCs/>
                <w:sz w:val="20"/>
                <w:szCs w:val="20"/>
              </w:rPr>
              <w:t>Parameter</w:t>
            </w:r>
            <w:proofErr w:type="spellEnd"/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36354" w:rsidRPr="002C6C7C" w:rsidRDefault="00436354" w:rsidP="002C6C7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C6C7C">
              <w:rPr>
                <w:b/>
                <w:bCs/>
                <w:sz w:val="20"/>
                <w:szCs w:val="20"/>
              </w:rPr>
              <w:t>Definition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436354" w:rsidRPr="002C6C7C" w:rsidRDefault="00436354" w:rsidP="002C6C7C">
            <w:pPr>
              <w:rPr>
                <w:b/>
                <w:bCs/>
                <w:sz w:val="20"/>
                <w:szCs w:val="20"/>
              </w:rPr>
            </w:pPr>
            <w:r w:rsidRPr="002C6C7C">
              <w:rPr>
                <w:b/>
                <w:bCs/>
                <w:sz w:val="20"/>
                <w:szCs w:val="20"/>
              </w:rPr>
              <w:t>Value</w:t>
            </w:r>
            <w:r>
              <w:rPr>
                <w:b/>
                <w:bCs/>
                <w:sz w:val="20"/>
                <w:szCs w:val="20"/>
              </w:rPr>
              <w:t xml:space="preserve"> in </w:t>
            </w:r>
            <w:proofErr w:type="spellStart"/>
            <w:r>
              <w:rPr>
                <w:b/>
                <w:bCs/>
                <w:sz w:val="20"/>
                <w:szCs w:val="20"/>
              </w:rPr>
              <w:t>cow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model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436354" w:rsidRPr="002C6C7C" w:rsidRDefault="00436354" w:rsidP="002C6C7C">
            <w:pPr>
              <w:rPr>
                <w:b/>
                <w:bCs/>
                <w:sz w:val="20"/>
                <w:szCs w:val="20"/>
              </w:rPr>
            </w:pPr>
            <w:r w:rsidRPr="002C6C7C">
              <w:rPr>
                <w:b/>
                <w:bCs/>
                <w:sz w:val="20"/>
                <w:szCs w:val="20"/>
              </w:rPr>
              <w:t>Value</w:t>
            </w:r>
            <w:r>
              <w:rPr>
                <w:b/>
                <w:bCs/>
                <w:sz w:val="20"/>
                <w:szCs w:val="20"/>
              </w:rPr>
              <w:t xml:space="preserve"> in </w:t>
            </w:r>
            <w:proofErr w:type="spellStart"/>
            <w:r>
              <w:rPr>
                <w:b/>
                <w:bCs/>
                <w:sz w:val="20"/>
                <w:szCs w:val="20"/>
              </w:rPr>
              <w:t>goat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model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436354" w:rsidRPr="002C6C7C" w:rsidRDefault="00436354" w:rsidP="002C6C7C">
            <w:pPr>
              <w:jc w:val="center"/>
              <w:rPr>
                <w:b/>
                <w:bCs/>
                <w:sz w:val="20"/>
                <w:szCs w:val="20"/>
              </w:rPr>
            </w:pPr>
            <w:r w:rsidRPr="002C6C7C">
              <w:rPr>
                <w:b/>
                <w:bCs/>
                <w:sz w:val="20"/>
                <w:szCs w:val="20"/>
              </w:rPr>
              <w:t>Source</w:t>
            </w:r>
          </w:p>
        </w:tc>
      </w:tr>
      <w:tr w:rsidR="00FC47F7" w:rsidRPr="002C6C7C">
        <w:trPr>
          <w:trHeight w:val="227"/>
        </w:trPr>
        <w:tc>
          <w:tcPr>
            <w:tcW w:w="2424" w:type="dxa"/>
            <w:gridSpan w:val="2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p </w:t>
            </w:r>
            <w:r w:rsidRPr="002C6C7C">
              <w:rPr>
                <w:sz w:val="20"/>
                <w:szCs w:val="20"/>
              </w:rPr>
              <w:t>(week</w:t>
            </w:r>
            <w:r w:rsidRPr="002C6C7C">
              <w:rPr>
                <w:sz w:val="20"/>
                <w:szCs w:val="20"/>
                <w:vertAlign w:val="superscript"/>
              </w:rPr>
              <w:t>-1</w:t>
            </w:r>
            <w:r w:rsidRPr="002C6C7C">
              <w:rPr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FC47F7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Infection rate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S</w:t>
            </w:r>
            <w:r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2C6C7C">
              <w:rPr>
                <w:sz w:val="20"/>
                <w:szCs w:val="20"/>
                <w:lang w:val="en-GB"/>
              </w:rPr>
              <w:t xml:space="preserve">=&gt;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outlineLvl w:val="0"/>
              <w:rPr>
                <w:sz w:val="20"/>
                <w:szCs w:val="20"/>
              </w:rPr>
            </w:pPr>
            <w:r w:rsidRPr="00FC47F7">
              <w:rPr>
                <w:sz w:val="20"/>
                <w:szCs w:val="20"/>
                <w:lang w:bidi="en-US"/>
              </w:rPr>
              <w:t xml:space="preserve">1 – </w:t>
            </w:r>
            <w:proofErr w:type="spellStart"/>
            <w:proofErr w:type="gramStart"/>
            <w:r w:rsidRPr="00FC47F7">
              <w:rPr>
                <w:sz w:val="20"/>
                <w:szCs w:val="20"/>
                <w:lang w:bidi="en-US"/>
              </w:rPr>
              <w:t>exp</w:t>
            </w:r>
            <w:proofErr w:type="spellEnd"/>
            <w:r w:rsidRPr="00FC47F7">
              <w:rPr>
                <w:sz w:val="20"/>
                <w:szCs w:val="20"/>
                <w:lang w:bidi="en-US"/>
              </w:rPr>
              <w:t>(</w:t>
            </w:r>
            <w:proofErr w:type="gramEnd"/>
            <w:r w:rsidRPr="00FC47F7">
              <w:rPr>
                <w:sz w:val="20"/>
                <w:szCs w:val="20"/>
                <w:lang w:bidi="en-US"/>
              </w:rPr>
              <w:t>-E(t))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FC47F7" w:rsidRPr="00FC47F7" w:rsidRDefault="00FC47F7" w:rsidP="002C6C7C">
            <w:pPr>
              <w:outlineLvl w:val="0"/>
              <w:rPr>
                <w:b/>
                <w:sz w:val="20"/>
                <w:szCs w:val="20"/>
              </w:rPr>
            </w:pPr>
            <w:r w:rsidRPr="00FC47F7">
              <w:rPr>
                <w:rFonts w:ascii="Arial" w:hAnsi="Arial" w:cs="Arial"/>
                <w:b/>
                <w:sz w:val="18"/>
                <w:szCs w:val="18"/>
              </w:rPr>
              <w:t xml:space="preserve">1 – </w:t>
            </w:r>
            <w:proofErr w:type="spellStart"/>
            <w:proofErr w:type="gramStart"/>
            <w:r w:rsidRPr="00FC47F7">
              <w:rPr>
                <w:rFonts w:ascii="Arial" w:hAnsi="Arial" w:cs="Arial"/>
                <w:b/>
                <w:sz w:val="18"/>
                <w:szCs w:val="18"/>
              </w:rPr>
              <w:t>exp</w:t>
            </w:r>
            <w:proofErr w:type="spellEnd"/>
            <w:r w:rsidRPr="00FC47F7">
              <w:rPr>
                <w:rFonts w:ascii="Arial" w:hAnsi="Arial" w:cs="Arial"/>
                <w:b/>
                <w:sz w:val="18"/>
                <w:szCs w:val="18"/>
              </w:rPr>
              <w:t>(</w:t>
            </w:r>
            <w:proofErr w:type="gramEnd"/>
            <w:r w:rsidRPr="00FC47F7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Pr="00FC47F7">
              <w:rPr>
                <w:rFonts w:ascii="Arial" w:hAnsi="Arial" w:cs="Arial"/>
                <w:b/>
                <w:sz w:val="18"/>
                <w:szCs w:val="18"/>
                <w:lang w:bidi="en-US"/>
              </w:rPr>
              <w:t>Ê</w:t>
            </w:r>
            <w:r w:rsidRPr="00FC47F7">
              <w:rPr>
                <w:rFonts w:ascii="Arial" w:hAnsi="Arial" w:cs="Arial"/>
                <w:b/>
                <w:sz w:val="18"/>
                <w:szCs w:val="18"/>
              </w:rPr>
              <w:t xml:space="preserve"> (t)/N)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FC47F7" w:rsidRPr="002C6C7C" w:rsidRDefault="00FC47F7" w:rsidP="00F77215">
            <w:pPr>
              <w:jc w:val="center"/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Courcoul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r w:rsidRPr="006C60E2">
              <w:rPr>
                <w:sz w:val="20"/>
                <w:szCs w:val="20"/>
              </w:rPr>
              <w:t xml:space="preserve">et al. </w:t>
            </w:r>
            <w:r w:rsidR="007A428F" w:rsidRPr="002C6C7C">
              <w:rPr>
                <w:sz w:val="20"/>
                <w:szCs w:val="20"/>
              </w:rPr>
              <w:fldChar w:fldCharType="begin"/>
            </w:r>
            <w:r w:rsidRPr="002C6C7C">
              <w:rPr>
                <w:sz w:val="20"/>
                <w:szCs w:val="20"/>
              </w:rPr>
              <w:instrText xml:space="preserve"> ADDIN EN.CITE &lt;EndNote&gt;&lt;Cite&gt;&lt;Author&gt;Courcoul&lt;/Author&gt;&lt;Year&gt;2010&lt;/Year&gt;&lt;RecNum&gt;424&lt;/RecNum&gt;&lt;record&gt;&lt;rec-number&gt;424&lt;/rec-number&gt;&lt;foreign-keys&gt;&lt;key app="EN" db-id="d520x0erlpvs0re5vvnxta9nazpapa5fp2ts"&gt;424&lt;/key&gt;&lt;/foreign-keys&gt;&lt;ref-type name="Journal Article"&gt;17&lt;/ref-type&gt;&lt;contributors&gt;&lt;authors&gt;&lt;author&gt;Courcoul, A.&lt;/author&gt;&lt;author&gt;Vergu, E.&lt;/author&gt;&lt;author&gt;Denis, J. B.&lt;/author&gt;&lt;author&gt;Beaudeau, F.&lt;/author&gt;&lt;/authors&gt;&lt;/contributors&gt;&lt;auth-address&gt;INRA, , BP 40706, 44307 Nantes, France.&lt;/auth-address&gt;&lt;titles&gt;&lt;title&gt;Spread of Q fever within dairy cattle herds: key parameters inferred using a Bayesian approach&lt;/title&gt;&lt;secondary-title&gt;Proc Biol Sci&lt;/secondary-title&gt;&lt;/titles&gt;&lt;periodical&gt;&lt;full-title&gt;Proc Biol Sci&lt;/full-title&gt;&lt;/periodical&gt;&lt;pages&gt;2857-65&lt;/pages&gt;&lt;volume&gt;277&lt;/volume&gt;&lt;number&gt;1695&lt;/number&gt;&lt;dates&gt;&lt;year&gt;2010&lt;/year&gt;&lt;pub-dates&gt;&lt;date&gt;Sep 22&lt;/date&gt;&lt;/pub-dates&gt;&lt;/dates&gt;&lt;isbn&gt;1471-2954 (Electronic)&amp;#xD;0962-8452 (Linking)&lt;/isbn&gt;&lt;accession-num&gt;20444719&lt;/accession-num&gt;&lt;urls&gt;&lt;/urls&gt;&lt;/record&gt;&lt;/Cite&gt;&lt;/EndNote&gt;</w:instrText>
            </w:r>
            <w:r w:rsidR="007A428F" w:rsidRPr="002C6C7C">
              <w:rPr>
                <w:sz w:val="20"/>
                <w:szCs w:val="20"/>
              </w:rPr>
              <w:fldChar w:fldCharType="separate"/>
            </w:r>
            <w:r w:rsidRPr="002C6C7C">
              <w:rPr>
                <w:sz w:val="20"/>
                <w:szCs w:val="20"/>
              </w:rPr>
              <w:t>[</w:t>
            </w:r>
            <w:r w:rsidR="00F77215">
              <w:rPr>
                <w:sz w:val="20"/>
                <w:szCs w:val="20"/>
              </w:rPr>
              <w:t>13</w:t>
            </w:r>
            <w:r w:rsidRPr="002C6C7C">
              <w:rPr>
                <w:sz w:val="20"/>
                <w:szCs w:val="20"/>
              </w:rPr>
              <w:t>]</w:t>
            </w:r>
            <w:r w:rsidR="007A428F" w:rsidRPr="002C6C7C">
              <w:rPr>
                <w:sz w:val="20"/>
                <w:szCs w:val="20"/>
              </w:rPr>
              <w:fldChar w:fldCharType="end"/>
            </w:r>
          </w:p>
        </w:tc>
      </w:tr>
      <w:tr w:rsidR="00FC47F7" w:rsidRPr="002C6C7C">
        <w:trPr>
          <w:trHeight w:val="227"/>
        </w:trPr>
        <w:tc>
          <w:tcPr>
            <w:tcW w:w="242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i/>
                <w:iCs/>
                <w:sz w:val="20"/>
                <w:szCs w:val="20"/>
              </w:rPr>
            </w:pPr>
            <w:r w:rsidRPr="002C6C7C">
              <w:rPr>
                <w:i/>
                <w:iCs/>
                <w:sz w:val="20"/>
                <w:szCs w:val="20"/>
              </w:rPr>
              <w:t>m</w:t>
            </w:r>
            <w:r w:rsidRPr="002C6C7C">
              <w:rPr>
                <w:sz w:val="20"/>
                <w:szCs w:val="20"/>
              </w:rPr>
              <w:t xml:space="preserve"> (week</w:t>
            </w:r>
            <w:r w:rsidRPr="002C6C7C">
              <w:rPr>
                <w:sz w:val="20"/>
                <w:szCs w:val="20"/>
                <w:vertAlign w:val="superscript"/>
              </w:rPr>
              <w:t>-1</w:t>
            </w:r>
            <w:r w:rsidRPr="002C6C7C">
              <w:rPr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  <w:lang w:val="en-GB"/>
              </w:rPr>
            </w:pPr>
            <w:r w:rsidRPr="002C6C7C">
              <w:rPr>
                <w:sz w:val="20"/>
                <w:szCs w:val="20"/>
                <w:lang w:val="en-GB"/>
              </w:rPr>
              <w:t xml:space="preserve">Transition rate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1</w:t>
            </w:r>
            <w:r w:rsidRPr="002C6C7C">
              <w:rPr>
                <w:sz w:val="20"/>
                <w:szCs w:val="20"/>
                <w:lang w:val="en-GB"/>
              </w:rPr>
              <w:t xml:space="preserve"> =&gt;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outlineLvl w:val="0"/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0.7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FC47F7" w:rsidRPr="002C6C7C" w:rsidRDefault="00FC47F7" w:rsidP="002C6C7C">
            <w:pPr>
              <w:outlineLvl w:val="0"/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0.7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FC47F7" w:rsidRPr="002C6C7C" w:rsidRDefault="00FC47F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FC47F7" w:rsidRPr="00C81B95">
        <w:trPr>
          <w:trHeight w:val="227"/>
        </w:trPr>
        <w:tc>
          <w:tcPr>
            <w:tcW w:w="242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i/>
                <w:iCs/>
                <w:sz w:val="20"/>
                <w:szCs w:val="20"/>
              </w:rPr>
            </w:pPr>
            <w:r w:rsidRPr="002C6C7C">
              <w:rPr>
                <w:i/>
                <w:iCs/>
                <w:sz w:val="20"/>
                <w:szCs w:val="20"/>
              </w:rPr>
              <w:t>q</w:t>
            </w:r>
            <w:r w:rsidRPr="002C6C7C">
              <w:rPr>
                <w:sz w:val="20"/>
                <w:szCs w:val="20"/>
              </w:rPr>
              <w:t xml:space="preserve"> (week</w:t>
            </w:r>
            <w:r w:rsidRPr="002C6C7C">
              <w:rPr>
                <w:sz w:val="20"/>
                <w:szCs w:val="20"/>
                <w:vertAlign w:val="superscript"/>
              </w:rPr>
              <w:t>-1</w:t>
            </w:r>
            <w:r w:rsidRPr="002C6C7C">
              <w:rPr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1A40B8" w:rsidRDefault="00FC47F7" w:rsidP="002C6C7C">
            <w:pPr>
              <w:rPr>
                <w:sz w:val="20"/>
                <w:szCs w:val="20"/>
                <w:lang w:val="en-US"/>
              </w:rPr>
            </w:pPr>
            <w:r w:rsidRPr="001A40B8">
              <w:rPr>
                <w:sz w:val="20"/>
                <w:szCs w:val="20"/>
                <w:lang w:val="en-US"/>
              </w:rPr>
              <w:t xml:space="preserve">Transition rate </w:t>
            </w:r>
            <w:r w:rsidRPr="001A40B8">
              <w:rPr>
                <w:i/>
                <w:iCs/>
                <w:sz w:val="20"/>
                <w:szCs w:val="20"/>
                <w:lang w:val="en-US"/>
              </w:rPr>
              <w:t>I</w:t>
            </w:r>
            <w:r w:rsidRPr="001A40B8">
              <w:rPr>
                <w:i/>
                <w:iCs/>
                <w:sz w:val="20"/>
                <w:szCs w:val="20"/>
                <w:vertAlign w:val="subscript"/>
                <w:lang w:val="en-US"/>
              </w:rPr>
              <w:t>1</w:t>
            </w:r>
            <w:r w:rsidRPr="001A40B8">
              <w:rPr>
                <w:sz w:val="20"/>
                <w:szCs w:val="20"/>
                <w:lang w:val="en-US"/>
              </w:rPr>
              <w:t xml:space="preserve"> =&gt; (</w:t>
            </w:r>
            <w:r w:rsidRPr="001A40B8">
              <w:rPr>
                <w:i/>
                <w:iCs/>
                <w:sz w:val="20"/>
                <w:szCs w:val="20"/>
                <w:lang w:val="en-US"/>
              </w:rPr>
              <w:t>I</w:t>
            </w:r>
            <w:r w:rsidRPr="001A40B8">
              <w:rPr>
                <w:i/>
                <w:iCs/>
                <w:sz w:val="20"/>
                <w:szCs w:val="20"/>
                <w:vertAlign w:val="subscript"/>
                <w:lang w:val="en-US"/>
              </w:rPr>
              <w:t>2</w:t>
            </w:r>
            <w:r w:rsidRPr="001A40B8">
              <w:rPr>
                <w:sz w:val="20"/>
                <w:szCs w:val="20"/>
                <w:lang w:val="en-US"/>
              </w:rPr>
              <w:t xml:space="preserve"> or </w:t>
            </w:r>
            <w:r w:rsidRPr="001A40B8">
              <w:rPr>
                <w:i/>
                <w:iCs/>
                <w:sz w:val="20"/>
                <w:szCs w:val="20"/>
                <w:lang w:val="en-US"/>
              </w:rPr>
              <w:t>I</w:t>
            </w:r>
            <w:r w:rsidRPr="001A40B8">
              <w:rPr>
                <w:i/>
                <w:iCs/>
                <w:sz w:val="20"/>
                <w:szCs w:val="20"/>
                <w:vertAlign w:val="subscript"/>
                <w:lang w:val="en-US"/>
              </w:rPr>
              <w:t>3</w:t>
            </w:r>
            <w:r w:rsidRPr="001A40B8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0.02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0.02</w:t>
            </w:r>
          </w:p>
        </w:tc>
        <w:tc>
          <w:tcPr>
            <w:tcW w:w="1985" w:type="dxa"/>
            <w:vMerge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FC47F7" w:rsidRPr="002C6C7C" w:rsidRDefault="00FC47F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FC47F7" w:rsidRPr="006B052D">
        <w:trPr>
          <w:trHeight w:val="227"/>
        </w:trPr>
        <w:tc>
          <w:tcPr>
            <w:tcW w:w="242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i/>
                <w:iCs/>
                <w:sz w:val="20"/>
                <w:szCs w:val="20"/>
              </w:rPr>
            </w:pPr>
            <w:r w:rsidRPr="002C6C7C">
              <w:rPr>
                <w:i/>
                <w:iCs/>
                <w:sz w:val="20"/>
                <w:szCs w:val="20"/>
              </w:rPr>
              <w:t>r</w:t>
            </w:r>
            <w:r w:rsidRPr="002C6C7C">
              <w:rPr>
                <w:i/>
                <w:iCs/>
                <w:sz w:val="20"/>
                <w:szCs w:val="20"/>
                <w:vertAlign w:val="subscript"/>
              </w:rPr>
              <w:t>2</w:t>
            </w:r>
            <w:r w:rsidRPr="002C6C7C">
              <w:rPr>
                <w:sz w:val="20"/>
                <w:szCs w:val="20"/>
              </w:rPr>
              <w:t xml:space="preserve"> (week</w:t>
            </w:r>
            <w:r w:rsidRPr="002C6C7C">
              <w:rPr>
                <w:sz w:val="20"/>
                <w:szCs w:val="20"/>
                <w:vertAlign w:val="superscript"/>
              </w:rPr>
              <w:t>-1</w:t>
            </w:r>
            <w:r w:rsidRPr="002C6C7C">
              <w:rPr>
                <w:sz w:val="20"/>
                <w:szCs w:val="20"/>
              </w:rPr>
              <w:t>)</w:t>
            </w:r>
            <w:r w:rsidRPr="002C6C7C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  <w:lang w:val="en-GB"/>
              </w:rPr>
            </w:pPr>
            <w:r w:rsidRPr="002C6C7C">
              <w:rPr>
                <w:sz w:val="20"/>
                <w:szCs w:val="20"/>
                <w:lang w:val="en-GB"/>
              </w:rPr>
              <w:t xml:space="preserve">Transition rate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3</w:t>
            </w:r>
            <w:r w:rsidRPr="002C6C7C">
              <w:rPr>
                <w:sz w:val="20"/>
                <w:szCs w:val="20"/>
                <w:lang w:val="en-GB"/>
              </w:rPr>
              <w:t xml:space="preserve"> =&gt;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0.02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0.02</w:t>
            </w:r>
          </w:p>
        </w:tc>
        <w:tc>
          <w:tcPr>
            <w:tcW w:w="198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FC47F7" w:rsidRPr="002C6C7C" w:rsidRDefault="00FC47F7" w:rsidP="002C6C7C">
            <w:pPr>
              <w:jc w:val="center"/>
              <w:rPr>
                <w:sz w:val="20"/>
                <w:szCs w:val="20"/>
                <w:lang w:val="en-GB"/>
              </w:rPr>
            </w:pPr>
            <w:r w:rsidRPr="002C6C7C">
              <w:rPr>
                <w:sz w:val="20"/>
                <w:szCs w:val="20"/>
                <w:lang w:val="en-GB"/>
              </w:rPr>
              <w:t xml:space="preserve">Assumption that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3</w:t>
            </w:r>
            <w:r w:rsidRPr="002C6C7C">
              <w:rPr>
                <w:sz w:val="20"/>
                <w:szCs w:val="20"/>
                <w:lang w:val="en-GB"/>
              </w:rPr>
              <w:t xml:space="preserve"> shed 10 times longer than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2</w:t>
            </w:r>
          </w:p>
        </w:tc>
      </w:tr>
      <w:tr w:rsidR="00FC47F7" w:rsidRPr="002C6C7C">
        <w:trPr>
          <w:trHeight w:val="227"/>
        </w:trPr>
        <w:tc>
          <w:tcPr>
            <w:tcW w:w="242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i/>
                <w:iCs/>
                <w:sz w:val="20"/>
                <w:szCs w:val="20"/>
              </w:rPr>
            </w:pPr>
            <w:r w:rsidRPr="002C6C7C">
              <w:rPr>
                <w:i/>
                <w:iCs/>
                <w:sz w:val="20"/>
                <w:szCs w:val="20"/>
              </w:rPr>
              <w:t>s</w:t>
            </w:r>
            <w:r w:rsidRPr="002C6C7C">
              <w:rPr>
                <w:sz w:val="20"/>
                <w:szCs w:val="20"/>
              </w:rPr>
              <w:t xml:space="preserve"> (</w:t>
            </w:r>
            <w:proofErr w:type="spellStart"/>
            <w:r w:rsidRPr="002C6C7C">
              <w:rPr>
                <w:sz w:val="20"/>
                <w:szCs w:val="20"/>
              </w:rPr>
              <w:t>week</w:t>
            </w:r>
            <w:proofErr w:type="spellEnd"/>
            <w:r w:rsidRPr="002C6C7C">
              <w:rPr>
                <w:sz w:val="20"/>
                <w:szCs w:val="20"/>
                <w:vertAlign w:val="superscript"/>
              </w:rPr>
              <w:t>-1</w:t>
            </w:r>
            <w:r w:rsidRPr="002C6C7C">
              <w:rPr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  <w:lang w:val="en-GB"/>
              </w:rPr>
            </w:pPr>
            <w:r w:rsidRPr="002C6C7C">
              <w:rPr>
                <w:sz w:val="20"/>
                <w:szCs w:val="20"/>
                <w:lang w:val="en-GB"/>
              </w:rPr>
              <w:t xml:space="preserve">Transition rate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1</w:t>
            </w:r>
            <w:r w:rsidRPr="002C6C7C">
              <w:rPr>
                <w:sz w:val="20"/>
                <w:szCs w:val="20"/>
                <w:lang w:val="en-GB"/>
              </w:rPr>
              <w:t xml:space="preserve"> =&gt;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0.15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0.15</w:t>
            </w:r>
          </w:p>
        </w:tc>
        <w:tc>
          <w:tcPr>
            <w:tcW w:w="198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FC47F7" w:rsidRPr="002C6C7C" w:rsidRDefault="00FC47F7" w:rsidP="00F77215">
            <w:pPr>
              <w:jc w:val="center"/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Courcoul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r w:rsidRPr="006C60E2">
              <w:rPr>
                <w:sz w:val="20"/>
                <w:szCs w:val="20"/>
              </w:rPr>
              <w:t xml:space="preserve">et al. </w:t>
            </w:r>
            <w:r w:rsidR="007A428F" w:rsidRPr="006C60E2">
              <w:rPr>
                <w:sz w:val="20"/>
                <w:szCs w:val="20"/>
              </w:rPr>
              <w:fldChar w:fldCharType="begin"/>
            </w:r>
            <w:r w:rsidRPr="006C60E2">
              <w:rPr>
                <w:sz w:val="20"/>
                <w:szCs w:val="20"/>
              </w:rPr>
              <w:instrText xml:space="preserve"> ADDIN EN.CITE &lt;EndNote&gt;&lt;Cite&gt;&lt;Author&gt;Courcoul&lt;/Author&gt;&lt;Year&gt;2010&lt;/Year&gt;&lt;RecNum&gt;424&lt;/RecNum&gt;&lt;record&gt;&lt;rec-number&gt;424&lt;/rec-number&gt;&lt;foreign-keys&gt;&lt;key app="EN" db-id="d520x0erlpvs0re5vvnxta9nazpapa5fp2ts"&gt;424&lt;/key&gt;&lt;/foreign-keys&gt;&lt;ref-type name="Journal Article"&gt;17&lt;/ref-type&gt;&lt;contributors&gt;&lt;authors&gt;&lt;author&gt;Courcoul, A.&lt;/author&gt;&lt;author&gt;Vergu, E.&lt;/author&gt;&lt;author&gt;Denis, J. B.&lt;/author&gt;&lt;author&gt;Beaudeau, F.&lt;/author&gt;&lt;/authors&gt;&lt;/contributors&gt;&lt;auth-address&gt;INRA, , BP 40706, 44307 Nantes, France.&lt;/auth-address&gt;&lt;titles&gt;&lt;title&gt;Spread of Q fever within dairy cattle herds: key parameters inferred using a Bayesian approach&lt;/title&gt;&lt;secondary-title&gt;Proc Biol Sci&lt;/secondary-title&gt;&lt;/titles&gt;&lt;periodical&gt;&lt;full-title&gt;Proc Biol Sci&lt;/full-title&gt;&lt;/periodical&gt;&lt;pages&gt;2857-65&lt;/pages&gt;&lt;volume&gt;277&lt;/volume&gt;&lt;number&gt;1695&lt;/number&gt;&lt;dates&gt;&lt;year&gt;2010&lt;/year&gt;&lt;pub-dates&gt;&lt;date&gt;Sep 22&lt;/date&gt;&lt;/pub-dates&gt;&lt;/dates&gt;&lt;isbn&gt;1471-2954 (Electronic)&amp;#xD;0962-8452 (Linking)&lt;/isbn&gt;&lt;accession-num&gt;20444719&lt;/accession-num&gt;&lt;urls&gt;&lt;/urls&gt;&lt;/record&gt;&lt;/Cite&gt;&lt;/EndNote&gt;</w:instrText>
            </w:r>
            <w:r w:rsidR="007A428F" w:rsidRPr="006C60E2">
              <w:rPr>
                <w:sz w:val="20"/>
                <w:szCs w:val="20"/>
              </w:rPr>
              <w:fldChar w:fldCharType="separate"/>
            </w:r>
            <w:r w:rsidRPr="006C60E2">
              <w:rPr>
                <w:sz w:val="20"/>
                <w:szCs w:val="20"/>
              </w:rPr>
              <w:t>[</w:t>
            </w:r>
            <w:r w:rsidR="00F77215">
              <w:rPr>
                <w:sz w:val="20"/>
                <w:szCs w:val="20"/>
              </w:rPr>
              <w:t>13</w:t>
            </w:r>
            <w:r w:rsidRPr="006C60E2">
              <w:rPr>
                <w:sz w:val="20"/>
                <w:szCs w:val="20"/>
              </w:rPr>
              <w:t>]</w:t>
            </w:r>
            <w:r w:rsidR="007A428F" w:rsidRPr="006C60E2">
              <w:rPr>
                <w:sz w:val="20"/>
                <w:szCs w:val="20"/>
              </w:rPr>
              <w:fldChar w:fldCharType="end"/>
            </w:r>
          </w:p>
        </w:tc>
      </w:tr>
      <w:tr w:rsidR="00FC47F7" w:rsidRPr="006B052D">
        <w:trPr>
          <w:trHeight w:val="227"/>
        </w:trPr>
        <w:tc>
          <w:tcPr>
            <w:tcW w:w="242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  <w:r w:rsidRPr="002C6C7C">
              <w:rPr>
                <w:rFonts w:ascii="Symbol" w:hAnsi="Symbol" w:cs="Arial"/>
                <w:i/>
                <w:iCs/>
                <w:sz w:val="20"/>
                <w:szCs w:val="20"/>
              </w:rPr>
              <w:t></w:t>
            </w:r>
            <w:r w:rsidRPr="002C6C7C">
              <w:rPr>
                <w:rFonts w:ascii="Symbol" w:hAnsi="Symbol" w:cs="Arial"/>
                <w:sz w:val="20"/>
                <w:szCs w:val="20"/>
              </w:rPr>
              <w:t></w:t>
            </w:r>
            <w:proofErr w:type="gramStart"/>
            <w:r w:rsidRPr="002C6C7C">
              <w:rPr>
                <w:rFonts w:ascii="Symbol" w:hAnsi="Symbol" w:cs="Arial"/>
                <w:sz w:val="20"/>
                <w:szCs w:val="20"/>
              </w:rPr>
              <w:t></w:t>
            </w:r>
            <w:r w:rsidRPr="002C6C7C">
              <w:rPr>
                <w:sz w:val="20"/>
                <w:szCs w:val="20"/>
              </w:rPr>
              <w:t>(</w:t>
            </w:r>
            <w:proofErr w:type="gramEnd"/>
            <w:r w:rsidRPr="002C6C7C">
              <w:rPr>
                <w:sz w:val="20"/>
                <w:szCs w:val="20"/>
              </w:rPr>
              <w:t>week</w:t>
            </w:r>
            <w:r w:rsidRPr="002C6C7C">
              <w:rPr>
                <w:sz w:val="20"/>
                <w:szCs w:val="20"/>
                <w:vertAlign w:val="superscript"/>
              </w:rPr>
              <w:t>-1</w:t>
            </w:r>
            <w:r w:rsidRPr="002C6C7C">
              <w:rPr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  <w:lang w:val="en-GB"/>
              </w:rPr>
            </w:pPr>
            <w:r w:rsidRPr="002C6C7C">
              <w:rPr>
                <w:sz w:val="20"/>
                <w:szCs w:val="20"/>
                <w:lang w:val="en-GB"/>
              </w:rPr>
              <w:t xml:space="preserve">Transition rate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1</w:t>
            </w:r>
            <w:r w:rsidRPr="002C6C7C">
              <w:rPr>
                <w:sz w:val="20"/>
                <w:szCs w:val="20"/>
                <w:lang w:val="en-GB"/>
              </w:rPr>
              <w:t xml:space="preserve"> =&gt;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0.0096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0.0096</w:t>
            </w:r>
          </w:p>
        </w:tc>
        <w:tc>
          <w:tcPr>
            <w:tcW w:w="198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FC47F7" w:rsidRPr="002C6C7C" w:rsidRDefault="00FC47F7" w:rsidP="002C6C7C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2C6C7C">
              <w:rPr>
                <w:sz w:val="20"/>
                <w:szCs w:val="20"/>
              </w:rPr>
              <w:t>Based</w:t>
            </w:r>
            <w:proofErr w:type="spellEnd"/>
            <w:r w:rsidRPr="002C6C7C">
              <w:rPr>
                <w:sz w:val="20"/>
                <w:szCs w:val="20"/>
              </w:rPr>
              <w:t xml:space="preserve"> on </w:t>
            </w:r>
            <w:r w:rsidRPr="006C60E2">
              <w:rPr>
                <w:sz w:val="20"/>
                <w:szCs w:val="20"/>
              </w:rPr>
              <w:t xml:space="preserve">Fournier et al. </w:t>
            </w:r>
            <w:r w:rsidR="007A428F" w:rsidRPr="006C60E2">
              <w:rPr>
                <w:sz w:val="20"/>
                <w:szCs w:val="20"/>
              </w:rPr>
              <w:fldChar w:fldCharType="begin"/>
            </w:r>
            <w:r w:rsidRPr="006C60E2">
              <w:rPr>
                <w:sz w:val="20"/>
                <w:szCs w:val="20"/>
              </w:rPr>
              <w:instrText xml:space="preserve"> ADDIN EN.CITE &lt;EndNote&gt;&lt;Cite&gt;&lt;Author&gt;Fournier&lt;/Author&gt;&lt;Year&gt;1998&lt;/Year&gt;&lt;RecNum&gt;312&lt;/RecNum&gt;&lt;record&gt;&lt;rec-number&gt;312&lt;/rec-number&gt;&lt;foreign-keys&gt;&lt;key app="EN" db-id="d520x0erlpvs0re5vvnxta9nazpapa5fp2ts"&gt;312&lt;/key&gt;&lt;/foreign-keys&gt;&lt;ref-type name="Journal Article"&gt;17&lt;/ref-type&gt;&lt;contributors&gt;&lt;authors&gt;&lt;author&gt;Fournier, P. E.&lt;/author&gt;&lt;author&gt;Marrie, T. J.&lt;/author&gt;&lt;author&gt;Raoult, D.&lt;/author&gt;&lt;/authors&gt;&lt;/contributors&gt;&lt;auth-address&gt;Unite des Rickettsies, CNRS UPRESA 6020, Faculte de Medecine, Universite de la Mediterranee, Marseille, France.&lt;/auth-address&gt;&lt;titles&gt;&lt;title&gt;Diagnosis of Q fever&lt;/title&gt;&lt;secondary-title&gt;J Clin Microbiol&lt;/secondary-title&gt;&lt;/titles&gt;&lt;pages&gt;1823-34&lt;/pages&gt;&lt;volume&gt;36&lt;/volume&gt;&lt;number&gt;7&lt;/number&gt;&lt;keywords&gt;&lt;keyword&gt;Coxiella burnetii/isolation &amp;amp; purification&lt;/keyword&gt;&lt;keyword&gt;Humans&lt;/keyword&gt;&lt;keyword&gt;Q Fever/ diagnosis/epidemiology/microbiology&lt;/keyword&gt;&lt;keyword&gt;Serologic Tests&lt;/keyword&gt;&lt;/keywords&gt;&lt;dates&gt;&lt;year&gt;1998&lt;/year&gt;&lt;pub-dates&gt;&lt;date&gt;Jul&lt;/date&gt;&lt;/pub-dates&gt;&lt;/dates&gt;&lt;isbn&gt;0095-1137 (Print)&amp;#xD;0095-1137 (Linking)&lt;/isbn&gt;&lt;accession-num&gt;9650920&lt;/accession-num&gt;&lt;urls&gt;&lt;pdf-urls&gt;&lt;url&gt;internal-pdf://fournier_FQ-0919638016/fournier_FQ.pdf&lt;/url&gt;&lt;/pdf-urls&gt;&lt;/urls&gt;&lt;/record&gt;&lt;/Cite&gt;&lt;/EndNote&gt;</w:instrText>
            </w:r>
            <w:r w:rsidR="007A428F" w:rsidRPr="006C60E2">
              <w:rPr>
                <w:sz w:val="20"/>
                <w:szCs w:val="20"/>
              </w:rPr>
              <w:fldChar w:fldCharType="separate"/>
            </w:r>
            <w:r w:rsidR="007467A6">
              <w:rPr>
                <w:sz w:val="20"/>
                <w:szCs w:val="20"/>
                <w:lang w:val="en-GB"/>
              </w:rPr>
              <w:t>[24</w:t>
            </w:r>
            <w:r w:rsidRPr="006C60E2">
              <w:rPr>
                <w:sz w:val="20"/>
                <w:szCs w:val="20"/>
                <w:lang w:val="en-GB"/>
              </w:rPr>
              <w:t>]</w:t>
            </w:r>
            <w:r w:rsidR="007A428F" w:rsidRPr="006C60E2">
              <w:rPr>
                <w:sz w:val="20"/>
                <w:szCs w:val="20"/>
              </w:rPr>
              <w:fldChar w:fldCharType="end"/>
            </w:r>
            <w:r w:rsidRPr="006C60E2">
              <w:rPr>
                <w:sz w:val="20"/>
                <w:szCs w:val="20"/>
                <w:lang w:val="en-GB"/>
              </w:rPr>
              <w:t xml:space="preserve"> and </w:t>
            </w:r>
            <w:proofErr w:type="spellStart"/>
            <w:r w:rsidRPr="006C60E2">
              <w:rPr>
                <w:sz w:val="20"/>
                <w:szCs w:val="20"/>
                <w:lang w:val="en-GB"/>
              </w:rPr>
              <w:t>Plommet</w:t>
            </w:r>
            <w:proofErr w:type="spellEnd"/>
            <w:r w:rsidRPr="006C60E2">
              <w:rPr>
                <w:sz w:val="20"/>
                <w:szCs w:val="20"/>
                <w:lang w:val="en-GB"/>
              </w:rPr>
              <w:t xml:space="preserve"> et al. </w:t>
            </w:r>
            <w:r w:rsidR="007A428F" w:rsidRPr="006C60E2">
              <w:rPr>
                <w:sz w:val="20"/>
                <w:szCs w:val="20"/>
                <w:lang w:val="en-GB"/>
              </w:rPr>
              <w:fldChar w:fldCharType="begin"/>
            </w:r>
            <w:r w:rsidRPr="006C60E2">
              <w:rPr>
                <w:sz w:val="20"/>
                <w:szCs w:val="20"/>
                <w:lang w:val="en-GB"/>
              </w:rPr>
              <w:instrText xml:space="preserve"> ADDIN EN.CITE &lt;EndNote&gt;&lt;Cite&gt;&lt;Author&gt;Plommet&lt;/Author&gt;&lt;Year&gt;1973&lt;/Year&gt;&lt;RecNum&gt;418&lt;/RecNum&gt;&lt;record&gt;&lt;rec-number&gt;418&lt;/rec-number&gt;&lt;foreign-keys&gt;&lt;key app="EN" db-id="d520x0erlpvs0re5vvnxta9nazpapa5fp2ts"&gt;418&lt;/key&gt;&lt;/foreign-keys&gt;&lt;ref-type name="Journal Article"&gt;17&lt;/ref-type&gt;&lt;contributors&gt;&lt;authors&gt;&lt;author&gt;Plommet, M.&lt;/author&gt;&lt;author&gt;Capponi, M. &lt;/author&gt;&lt;author&gt;Gestin, J. &lt;/author&gt;&lt;author&gt;Renoux, G.&lt;/author&gt;&lt;/authors&gt;&lt;/contributors&gt;&lt;titles&gt;&lt;title&gt;Fièvre Q expérimentale des bovins&lt;/title&gt;&lt;secondary-title&gt;Ann Rech Vet&lt;/secondary-title&gt;&lt;/titles&gt;&lt;periodical&gt;&lt;full-title&gt;Ann Rech Vet&lt;/full-title&gt;&lt;/periodical&gt;&lt;pages&gt;325-346&lt;/pages&gt;&lt;volume&gt;4&lt;/volume&gt;&lt;dates&gt;&lt;year&gt;1973&lt;/year&gt;&lt;/dates&gt;&lt;urls&gt;&lt;/urls&gt;&lt;/record&gt;&lt;/Cite&gt;&lt;/EndNote&gt;</w:instrText>
            </w:r>
            <w:r w:rsidR="007A428F" w:rsidRPr="006C60E2">
              <w:rPr>
                <w:sz w:val="20"/>
                <w:szCs w:val="20"/>
                <w:lang w:val="en-GB"/>
              </w:rPr>
              <w:fldChar w:fldCharType="separate"/>
            </w:r>
            <w:r w:rsidR="007467A6">
              <w:rPr>
                <w:sz w:val="20"/>
                <w:szCs w:val="20"/>
                <w:lang w:val="en-GB"/>
              </w:rPr>
              <w:t>[25</w:t>
            </w:r>
            <w:r w:rsidRPr="006C60E2">
              <w:rPr>
                <w:sz w:val="20"/>
                <w:szCs w:val="20"/>
                <w:lang w:val="en-GB"/>
              </w:rPr>
              <w:t>]</w:t>
            </w:r>
            <w:r w:rsidR="007A428F" w:rsidRPr="006C60E2">
              <w:rPr>
                <w:sz w:val="20"/>
                <w:szCs w:val="20"/>
                <w:lang w:val="en-GB"/>
              </w:rPr>
              <w:fldChar w:fldCharType="end"/>
            </w:r>
            <w:r w:rsidRPr="006C60E2">
              <w:rPr>
                <w:sz w:val="20"/>
                <w:szCs w:val="20"/>
                <w:lang w:val="en-GB"/>
              </w:rPr>
              <w:t>,</w:t>
            </w:r>
            <w:r w:rsidRPr="002C6C7C">
              <w:rPr>
                <w:sz w:val="20"/>
                <w:szCs w:val="20"/>
                <w:lang w:val="en-GB"/>
              </w:rPr>
              <w:t xml:space="preserve"> assumption that the mean life duration of antibodies in cattle is 2 years</w:t>
            </w:r>
          </w:p>
        </w:tc>
      </w:tr>
      <w:tr w:rsidR="00FC47F7" w:rsidRPr="002C6C7C">
        <w:trPr>
          <w:trHeight w:val="227"/>
        </w:trPr>
        <w:tc>
          <w:tcPr>
            <w:tcW w:w="242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  <w:r w:rsidRPr="002C6C7C">
              <w:rPr>
                <w:rFonts w:ascii="Symbol" w:hAnsi="Symbol" w:cs="Arial"/>
                <w:i/>
                <w:iCs/>
                <w:sz w:val="20"/>
                <w:szCs w:val="20"/>
              </w:rPr>
              <w:t></w:t>
            </w:r>
            <w:proofErr w:type="gramStart"/>
            <w:r w:rsidRPr="002C6C7C">
              <w:rPr>
                <w:rFonts w:ascii="Symbol" w:hAnsi="Symbol" w:cs="Arial"/>
                <w:i/>
                <w:iCs/>
                <w:sz w:val="20"/>
                <w:szCs w:val="20"/>
              </w:rPr>
              <w:t></w:t>
            </w:r>
            <w:r w:rsidRPr="002C6C7C">
              <w:rPr>
                <w:i/>
                <w:iCs/>
                <w:sz w:val="20"/>
                <w:szCs w:val="20"/>
              </w:rPr>
              <w:t>(</w:t>
            </w:r>
            <w:proofErr w:type="spellStart"/>
            <w:proofErr w:type="gramEnd"/>
            <w:r w:rsidRPr="002C6C7C">
              <w:rPr>
                <w:sz w:val="20"/>
                <w:szCs w:val="20"/>
              </w:rPr>
              <w:t>week</w:t>
            </w:r>
            <w:proofErr w:type="spellEnd"/>
            <w:r w:rsidRPr="002C6C7C">
              <w:rPr>
                <w:sz w:val="20"/>
                <w:szCs w:val="20"/>
                <w:vertAlign w:val="superscript"/>
              </w:rPr>
              <w:t>-1</w:t>
            </w:r>
            <w:r w:rsidRPr="002C6C7C">
              <w:rPr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Decay</w:t>
            </w:r>
            <w:r w:rsidRPr="002C6C7C">
              <w:rPr>
                <w:sz w:val="20"/>
                <w:szCs w:val="20"/>
                <w:lang w:val="en-GB"/>
              </w:rPr>
              <w:t xml:space="preserve"> rate of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C. burnetii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0.2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0.2</w:t>
            </w:r>
          </w:p>
        </w:tc>
        <w:tc>
          <w:tcPr>
            <w:tcW w:w="198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FC47F7" w:rsidRPr="002C6C7C" w:rsidRDefault="00FC47F7" w:rsidP="00F77215">
            <w:pPr>
              <w:jc w:val="center"/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Courcoul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r w:rsidRPr="006C60E2">
              <w:rPr>
                <w:sz w:val="20"/>
                <w:szCs w:val="20"/>
              </w:rPr>
              <w:t xml:space="preserve">et al. </w:t>
            </w:r>
            <w:r w:rsidR="007A428F" w:rsidRPr="002C6C7C">
              <w:rPr>
                <w:sz w:val="20"/>
                <w:szCs w:val="20"/>
              </w:rPr>
              <w:fldChar w:fldCharType="begin"/>
            </w:r>
            <w:r w:rsidRPr="002C6C7C">
              <w:rPr>
                <w:sz w:val="20"/>
                <w:szCs w:val="20"/>
              </w:rPr>
              <w:instrText xml:space="preserve"> ADDIN EN.CITE &lt;EndNote&gt;&lt;Cite&gt;&lt;Author&gt;Courcoul&lt;/Author&gt;&lt;Year&gt;2010&lt;/Year&gt;&lt;RecNum&gt;424&lt;/RecNum&gt;&lt;record&gt;&lt;rec-number&gt;424&lt;/rec-number&gt;&lt;foreign-keys&gt;&lt;key app="EN" db-id="d520x0erlpvs0re5vvnxta9nazpapa5fp2ts"&gt;424&lt;/key&gt;&lt;/foreign-keys&gt;&lt;ref-type name="Journal Article"&gt;17&lt;/ref-type&gt;&lt;contributors&gt;&lt;authors&gt;&lt;author&gt;Courcoul, A.&lt;/author&gt;&lt;author&gt;Vergu, E.&lt;/author&gt;&lt;author&gt;Denis, J. B.&lt;/author&gt;&lt;author&gt;Beaudeau, F.&lt;/author&gt;&lt;/authors&gt;&lt;/contributors&gt;&lt;auth-address&gt;INRA, , BP 40706, 44307 Nantes, France.&lt;/auth-address&gt;&lt;titles&gt;&lt;title&gt;Spread of Q fever within dairy cattle herds: key parameters inferred using a Bayesian approach&lt;/title&gt;&lt;secondary-title&gt;Proc Biol Sci&lt;/secondary-title&gt;&lt;/titles&gt;&lt;periodical&gt;&lt;full-title&gt;Proc Biol Sci&lt;/full-title&gt;&lt;/periodical&gt;&lt;pages&gt;2857-65&lt;/pages&gt;&lt;volume&gt;277&lt;/volume&gt;&lt;number&gt;1695&lt;/number&gt;&lt;dates&gt;&lt;year&gt;2010&lt;/year&gt;&lt;pub-dates&gt;&lt;date&gt;Sep 22&lt;/date&gt;&lt;/pub-dates&gt;&lt;/dates&gt;&lt;isbn&gt;1471-2954 (Electronic)&amp;#xD;0962-8452 (Linking)&lt;/isbn&gt;&lt;accession-num&gt;20444719&lt;/accession-num&gt;&lt;urls&gt;&lt;/urls&gt;&lt;/record&gt;&lt;/Cite&gt;&lt;/EndNote&gt;</w:instrText>
            </w:r>
            <w:r w:rsidR="007A428F" w:rsidRPr="002C6C7C">
              <w:rPr>
                <w:sz w:val="20"/>
                <w:szCs w:val="20"/>
              </w:rPr>
              <w:fldChar w:fldCharType="separate"/>
            </w:r>
            <w:r w:rsidRPr="002C6C7C">
              <w:rPr>
                <w:sz w:val="20"/>
                <w:szCs w:val="20"/>
              </w:rPr>
              <w:t>[</w:t>
            </w:r>
            <w:r w:rsidR="00F77215">
              <w:rPr>
                <w:sz w:val="20"/>
                <w:szCs w:val="20"/>
              </w:rPr>
              <w:t>13</w:t>
            </w:r>
            <w:r w:rsidRPr="002C6C7C">
              <w:rPr>
                <w:sz w:val="20"/>
                <w:szCs w:val="20"/>
              </w:rPr>
              <w:t>]</w:t>
            </w:r>
            <w:r w:rsidR="007A428F" w:rsidRPr="002C6C7C">
              <w:rPr>
                <w:sz w:val="20"/>
                <w:szCs w:val="20"/>
              </w:rPr>
              <w:fldChar w:fldCharType="end"/>
            </w:r>
          </w:p>
        </w:tc>
      </w:tr>
      <w:tr w:rsidR="00FC47F7" w:rsidRPr="006B052D">
        <w:trPr>
          <w:trHeight w:val="227"/>
        </w:trPr>
        <w:tc>
          <w:tcPr>
            <w:tcW w:w="242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634250" w:rsidRDefault="00FC47F7" w:rsidP="002C6C7C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634250">
              <w:rPr>
                <w:i/>
                <w:iCs/>
                <w:sz w:val="20"/>
                <w:szCs w:val="20"/>
              </w:rPr>
              <w:t>probav</w:t>
            </w:r>
            <w:proofErr w:type="spellEnd"/>
          </w:p>
        </w:tc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634250" w:rsidRDefault="00FC47F7" w:rsidP="002C6C7C">
            <w:pPr>
              <w:rPr>
                <w:sz w:val="20"/>
                <w:szCs w:val="20"/>
                <w:lang w:val="en-GB"/>
              </w:rPr>
            </w:pPr>
            <w:r w:rsidRPr="00634250">
              <w:rPr>
                <w:sz w:val="20"/>
                <w:szCs w:val="20"/>
                <w:lang w:val="en-GB"/>
              </w:rPr>
              <w:t xml:space="preserve">Probability of abortion after a transition </w:t>
            </w:r>
            <w:r w:rsidRPr="00634250">
              <w:rPr>
                <w:i/>
                <w:iCs/>
                <w:sz w:val="20"/>
                <w:szCs w:val="20"/>
                <w:lang w:val="en-GB"/>
              </w:rPr>
              <w:t>S</w:t>
            </w:r>
            <w:r w:rsidRPr="00634250">
              <w:rPr>
                <w:sz w:val="20"/>
                <w:szCs w:val="20"/>
                <w:lang w:val="en-GB"/>
              </w:rPr>
              <w:t xml:space="preserve"> =&gt; </w:t>
            </w:r>
            <w:r w:rsidRPr="00634250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634250">
              <w:rPr>
                <w:i/>
                <w:iCs/>
                <w:sz w:val="20"/>
                <w:szCs w:val="20"/>
                <w:vertAlign w:val="subscript"/>
                <w:lang w:val="en-GB"/>
              </w:rPr>
              <w:t>1</w:t>
            </w:r>
            <w:r w:rsidRPr="00634250">
              <w:rPr>
                <w:sz w:val="20"/>
                <w:szCs w:val="20"/>
                <w:lang w:val="en-GB"/>
              </w:rPr>
              <w:t xml:space="preserve">, </w:t>
            </w:r>
            <w:r w:rsidRPr="00634250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634250">
              <w:rPr>
                <w:i/>
                <w:iCs/>
                <w:sz w:val="20"/>
                <w:szCs w:val="20"/>
                <w:vertAlign w:val="subscript"/>
                <w:lang w:val="en-GB"/>
              </w:rPr>
              <w:t>1</w:t>
            </w:r>
            <w:r w:rsidRPr="00634250">
              <w:rPr>
                <w:sz w:val="20"/>
                <w:szCs w:val="20"/>
                <w:lang w:val="en-GB"/>
              </w:rPr>
              <w:t xml:space="preserve"> =&gt; </w:t>
            </w:r>
            <w:r w:rsidRPr="00634250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634250">
              <w:rPr>
                <w:i/>
                <w:iCs/>
                <w:sz w:val="20"/>
                <w:szCs w:val="20"/>
                <w:vertAlign w:val="subscript"/>
                <w:lang w:val="en-GB"/>
              </w:rPr>
              <w:t>2</w:t>
            </w:r>
            <w:r w:rsidRPr="00634250">
              <w:rPr>
                <w:sz w:val="20"/>
                <w:szCs w:val="20"/>
                <w:lang w:val="en-GB"/>
              </w:rPr>
              <w:t xml:space="preserve"> and </w:t>
            </w:r>
            <w:r w:rsidRPr="00634250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634250">
              <w:rPr>
                <w:i/>
                <w:iCs/>
                <w:sz w:val="20"/>
                <w:szCs w:val="20"/>
                <w:vertAlign w:val="subscript"/>
                <w:lang w:val="en-GB"/>
              </w:rPr>
              <w:t>2</w:t>
            </w:r>
            <w:r w:rsidRPr="00634250">
              <w:rPr>
                <w:sz w:val="20"/>
                <w:szCs w:val="20"/>
                <w:lang w:val="en-GB"/>
              </w:rPr>
              <w:t xml:space="preserve"> =&gt; </w:t>
            </w:r>
            <w:r w:rsidRPr="00634250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634250">
              <w:rPr>
                <w:i/>
                <w:iCs/>
                <w:sz w:val="20"/>
                <w:szCs w:val="20"/>
                <w:vertAlign w:val="subscript"/>
                <w:lang w:val="en-GB"/>
              </w:rPr>
              <w:t>2</w:t>
            </w:r>
            <w:r w:rsidRPr="00634250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634250" w:rsidRDefault="00FC47F7" w:rsidP="002C6C7C">
            <w:pPr>
              <w:rPr>
                <w:sz w:val="20"/>
                <w:szCs w:val="20"/>
              </w:rPr>
            </w:pPr>
            <w:r w:rsidRPr="00634250">
              <w:rPr>
                <w:sz w:val="20"/>
                <w:szCs w:val="20"/>
              </w:rPr>
              <w:t>0.02</w:t>
            </w: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FC47F7" w:rsidRPr="00FC47F7" w:rsidRDefault="00FC47F7" w:rsidP="002C6C7C">
            <w:pPr>
              <w:rPr>
                <w:b/>
                <w:sz w:val="20"/>
                <w:szCs w:val="20"/>
              </w:rPr>
            </w:pPr>
            <w:r w:rsidRPr="00FC47F7">
              <w:rPr>
                <w:b/>
                <w:sz w:val="20"/>
                <w:szCs w:val="20"/>
              </w:rPr>
              <w:t>0.02*(40/21)</w:t>
            </w:r>
          </w:p>
        </w:tc>
        <w:tc>
          <w:tcPr>
            <w:tcW w:w="198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FC47F7" w:rsidRPr="00634250" w:rsidRDefault="00FC47F7" w:rsidP="002C6C7C">
            <w:pPr>
              <w:jc w:val="center"/>
              <w:rPr>
                <w:sz w:val="20"/>
                <w:szCs w:val="20"/>
                <w:lang w:val="en-GB"/>
              </w:rPr>
            </w:pPr>
            <w:r w:rsidRPr="00634250">
              <w:rPr>
                <w:sz w:val="20"/>
                <w:szCs w:val="20"/>
                <w:lang w:val="en-GB"/>
              </w:rPr>
              <w:t xml:space="preserve">Calibrated to match the distribution of abortions observed </w:t>
            </w:r>
            <w:r w:rsidRPr="00FC0651">
              <w:rPr>
                <w:sz w:val="20"/>
                <w:szCs w:val="20"/>
                <w:lang w:val="en-GB"/>
              </w:rPr>
              <w:t>in cattle in the field (</w:t>
            </w:r>
            <w:r w:rsidRPr="00634250">
              <w:rPr>
                <w:sz w:val="20"/>
                <w:szCs w:val="20"/>
                <w:lang w:val="en-GB"/>
              </w:rPr>
              <w:t xml:space="preserve">A.F. </w:t>
            </w:r>
            <w:proofErr w:type="spellStart"/>
            <w:r w:rsidRPr="00634250">
              <w:rPr>
                <w:sz w:val="20"/>
                <w:szCs w:val="20"/>
                <w:lang w:val="en-GB"/>
              </w:rPr>
              <w:t>Taurel</w:t>
            </w:r>
            <w:proofErr w:type="spellEnd"/>
            <w:r w:rsidRPr="00634250">
              <w:rPr>
                <w:sz w:val="20"/>
                <w:szCs w:val="20"/>
                <w:lang w:val="en-GB"/>
              </w:rPr>
              <w:t>, 2010, personal communication)</w:t>
            </w:r>
          </w:p>
        </w:tc>
      </w:tr>
      <w:tr w:rsidR="00FC47F7" w:rsidRPr="002C6C7C">
        <w:trPr>
          <w:trHeight w:val="227"/>
        </w:trPr>
        <w:tc>
          <w:tcPr>
            <w:tcW w:w="242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  <w:r w:rsidRPr="002C6C7C">
              <w:rPr>
                <w:rFonts w:ascii="Symbol" w:hAnsi="Symbol" w:cs="Arial"/>
                <w:i/>
                <w:iCs/>
                <w:sz w:val="20"/>
                <w:szCs w:val="20"/>
              </w:rPr>
              <w:t></w:t>
            </w:r>
            <w:proofErr w:type="spellStart"/>
            <w:r w:rsidRPr="002C6C7C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mf</w:t>
            </w:r>
            <w:proofErr w:type="spellEnd"/>
            <w:r w:rsidRPr="002C6C7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  <w:lang w:val="en-GB"/>
              </w:rPr>
            </w:pPr>
            <w:r w:rsidRPr="002C6C7C">
              <w:rPr>
                <w:sz w:val="20"/>
                <w:szCs w:val="20"/>
                <w:lang w:val="en-GB"/>
              </w:rPr>
              <w:t>Proportion of bacteria shed through mucus/faeces filling the environmental compartment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0.28</w:t>
            </w:r>
          </w:p>
        </w:tc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000000"/>
              <w:right w:val="nil"/>
            </w:tcBorders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0.28</w:t>
            </w:r>
          </w:p>
        </w:tc>
        <w:tc>
          <w:tcPr>
            <w:tcW w:w="1985" w:type="dxa"/>
            <w:vMerge w:val="restart"/>
            <w:tcBorders>
              <w:top w:val="dotted" w:sz="4" w:space="0" w:color="auto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FC47F7" w:rsidRPr="002C6C7C" w:rsidRDefault="00FC47F7" w:rsidP="00F77215">
            <w:pPr>
              <w:jc w:val="center"/>
              <w:rPr>
                <w:sz w:val="20"/>
                <w:szCs w:val="20"/>
                <w:lang w:val="en-GB"/>
              </w:rPr>
            </w:pPr>
            <w:r w:rsidRPr="002C6C7C">
              <w:rPr>
                <w:sz w:val="20"/>
                <w:szCs w:val="20"/>
                <w:lang w:val="en-GB"/>
              </w:rPr>
              <w:t xml:space="preserve">Calibrated from expert opinion to match the environmental bacterial load inferred in </w:t>
            </w:r>
            <w:proofErr w:type="spellStart"/>
            <w:r w:rsidRPr="002C6C7C">
              <w:rPr>
                <w:sz w:val="20"/>
                <w:szCs w:val="20"/>
                <w:lang w:val="en-GB"/>
              </w:rPr>
              <w:t>Courcoul</w:t>
            </w:r>
            <w:proofErr w:type="spellEnd"/>
            <w:r w:rsidRPr="002C6C7C">
              <w:rPr>
                <w:sz w:val="20"/>
                <w:szCs w:val="20"/>
                <w:lang w:val="en-GB"/>
              </w:rPr>
              <w:t xml:space="preserve"> </w:t>
            </w:r>
            <w:r w:rsidRPr="006C60E2">
              <w:rPr>
                <w:sz w:val="20"/>
                <w:szCs w:val="20"/>
                <w:lang w:val="en-GB"/>
              </w:rPr>
              <w:t xml:space="preserve">et al. </w:t>
            </w:r>
            <w:r w:rsidR="007A428F" w:rsidRPr="002C6C7C">
              <w:rPr>
                <w:sz w:val="20"/>
                <w:szCs w:val="20"/>
                <w:lang w:val="en-GB"/>
              </w:rPr>
              <w:fldChar w:fldCharType="begin"/>
            </w:r>
            <w:r w:rsidRPr="002C6C7C">
              <w:rPr>
                <w:sz w:val="20"/>
                <w:szCs w:val="20"/>
                <w:lang w:val="en-GB"/>
              </w:rPr>
              <w:instrText xml:space="preserve"> ADDIN EN.CITE &lt;EndNote&gt;&lt;Cite&gt;&lt;Author&gt;Courcoul&lt;/Author&gt;&lt;Year&gt;2010&lt;/Year&gt;&lt;RecNum&gt;424&lt;/RecNum&gt;&lt;record&gt;&lt;rec-number&gt;424&lt;/rec-number&gt;&lt;foreign-keys&gt;&lt;key app="EN" db-id="d520x0erlpvs0re5vvnxta9nazpapa5fp2ts"&gt;424&lt;/key&gt;&lt;/foreign-keys&gt;&lt;ref-type name="Journal Article"&gt;17&lt;/ref-type&gt;&lt;contributors&gt;&lt;authors&gt;&lt;author&gt;Courcoul, A.&lt;/author&gt;&lt;author&gt;Vergu, E.&lt;/author&gt;&lt;author&gt;Denis, J. B.&lt;/author&gt;&lt;author&gt;Beaudeau, F.&lt;/author&gt;&lt;/authors&gt;&lt;/contributors&gt;&lt;auth-address&gt;INRA, , BP 40706, 44307 Nantes, France.&lt;/auth-address&gt;&lt;titles&gt;&lt;title&gt;Spread of Q fever within dairy cattle herds: key parameters inferred using a Bayesian approach&lt;/title&gt;&lt;secondary-title&gt;Proc Biol Sci&lt;/secondary-title&gt;&lt;/titles&gt;&lt;periodical&gt;&lt;full-title&gt;Proc Biol Sci&lt;/full-title&gt;&lt;/periodical&gt;&lt;pages&gt;2857-65&lt;/pages&gt;&lt;volume&gt;277&lt;/volume&gt;&lt;number&gt;1695&lt;/number&gt;&lt;dates&gt;&lt;year&gt;2010&lt;/year&gt;&lt;pub-dates&gt;&lt;date&gt;Sep 22&lt;/date&gt;&lt;/pub-dates&gt;&lt;/dates&gt;&lt;isbn&gt;1471-2954 (Electronic)&amp;#xD;0962-8452 (Linking)&lt;/isbn&gt;&lt;accession-num&gt;20444719&lt;/accession-num&gt;&lt;urls&gt;&lt;/urls&gt;&lt;/record&gt;&lt;/Cite&gt;&lt;/EndNote&gt;</w:instrText>
            </w:r>
            <w:r w:rsidR="007A428F" w:rsidRPr="002C6C7C">
              <w:rPr>
                <w:sz w:val="20"/>
                <w:szCs w:val="20"/>
                <w:lang w:val="en-GB"/>
              </w:rPr>
              <w:fldChar w:fldCharType="separate"/>
            </w:r>
            <w:r w:rsidRPr="002C6C7C">
              <w:rPr>
                <w:sz w:val="20"/>
                <w:szCs w:val="20"/>
                <w:lang w:val="en-GB"/>
              </w:rPr>
              <w:t>[</w:t>
            </w:r>
            <w:r w:rsidR="00F77215">
              <w:rPr>
                <w:sz w:val="20"/>
                <w:szCs w:val="20"/>
                <w:lang w:val="en-GB"/>
              </w:rPr>
              <w:t>13</w:t>
            </w:r>
            <w:r w:rsidRPr="002C6C7C">
              <w:rPr>
                <w:sz w:val="20"/>
                <w:szCs w:val="20"/>
                <w:lang w:val="en-GB"/>
              </w:rPr>
              <w:t>]</w:t>
            </w:r>
            <w:r w:rsidR="007A428F" w:rsidRPr="002C6C7C"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FC47F7" w:rsidRPr="002C6C7C" w:rsidTr="00305537">
        <w:trPr>
          <w:trHeight w:val="227"/>
        </w:trPr>
        <w:tc>
          <w:tcPr>
            <w:tcW w:w="242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ratio</w:t>
            </w:r>
            <w:r w:rsidRPr="002C6C7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2C6C7C">
              <w:rPr>
                <w:rFonts w:ascii="Symbol" w:hAnsi="Symbol"/>
                <w:i/>
                <w:iCs/>
                <w:sz w:val="20"/>
                <w:szCs w:val="20"/>
              </w:rPr>
              <w:t></w:t>
            </w:r>
            <w:proofErr w:type="spellStart"/>
            <w:r w:rsidRPr="002C6C7C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milk</w:t>
            </w:r>
            <w:proofErr w:type="spellEnd"/>
            <w:r w:rsidRPr="002C6C7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/ </w:t>
            </w:r>
            <w:r w:rsidRPr="002C6C7C">
              <w:rPr>
                <w:rFonts w:ascii="Symbol" w:hAnsi="Symbol"/>
                <w:i/>
                <w:iCs/>
                <w:sz w:val="20"/>
                <w:szCs w:val="20"/>
              </w:rPr>
              <w:t></w:t>
            </w:r>
            <w:proofErr w:type="spellStart"/>
            <w:r w:rsidRPr="002C6C7C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mf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rFonts w:ascii="Symbol" w:hAnsi="Symbol" w:cs="Arial"/>
                <w:i/>
                <w:iCs/>
                <w:sz w:val="20"/>
                <w:szCs w:val="20"/>
                <w:lang w:val="en-GB"/>
              </w:rPr>
            </w:pPr>
            <w:r w:rsidRPr="002C6C7C">
              <w:rPr>
                <w:rFonts w:ascii="Symbol" w:hAnsi="Symbol" w:cs="Arial"/>
                <w:i/>
                <w:iCs/>
                <w:sz w:val="20"/>
                <w:szCs w:val="20"/>
              </w:rPr>
              <w:t></w:t>
            </w:r>
            <w:r w:rsidRPr="002C6C7C">
              <w:rPr>
                <w:i/>
                <w:iCs/>
                <w:sz w:val="20"/>
                <w:szCs w:val="20"/>
                <w:vertAlign w:val="superscript"/>
                <w:lang w:val="en-GB"/>
              </w:rPr>
              <w:t>milk</w:t>
            </w:r>
            <w:r w:rsidRPr="002C6C7C">
              <w:rPr>
                <w:sz w:val="20"/>
                <w:szCs w:val="20"/>
                <w:lang w:val="en-GB"/>
              </w:rPr>
              <w:t xml:space="preserve"> = proportion of bacteria shed through milk filling the environmental compartment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0.125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0.125</w:t>
            </w:r>
          </w:p>
        </w:tc>
        <w:tc>
          <w:tcPr>
            <w:tcW w:w="1985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FC47F7" w:rsidRPr="002C6C7C" w:rsidRDefault="00FC47F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6B052D" w:rsidTr="00305537">
        <w:trPr>
          <w:trHeight w:val="227"/>
        </w:trPr>
        <w:tc>
          <w:tcPr>
            <w:tcW w:w="1290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  <w:r w:rsidRPr="00FC0651">
              <w:rPr>
                <w:rFonts w:ascii="Symbol" w:hAnsi="Symbol" w:cs="Arial"/>
                <w:i/>
                <w:iCs/>
                <w:sz w:val="20"/>
                <w:szCs w:val="20"/>
              </w:rPr>
              <w:t>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FC0651">
              <w:rPr>
                <w:sz w:val="20"/>
                <w:szCs w:val="20"/>
              </w:rPr>
              <w:t>milk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FC0651" w:rsidRDefault="00305537" w:rsidP="00FC0651">
            <w:pPr>
              <w:rPr>
                <w:sz w:val="20"/>
                <w:szCs w:val="20"/>
                <w:lang w:val="en-GB"/>
              </w:rPr>
            </w:pPr>
            <w:r w:rsidRPr="00FC0651">
              <w:rPr>
                <w:sz w:val="20"/>
                <w:szCs w:val="20"/>
                <w:lang w:val="en-GB"/>
              </w:rPr>
              <w:t>Probability distribution of the shedding routes for the</w:t>
            </w:r>
            <w:r w:rsidRPr="00FC0651">
              <w:rPr>
                <w:i/>
                <w:iCs/>
                <w:sz w:val="20"/>
                <w:szCs w:val="20"/>
                <w:lang w:val="en-GB"/>
              </w:rPr>
              <w:t xml:space="preserve"> I</w:t>
            </w:r>
            <w:r w:rsidRPr="00FC0651">
              <w:rPr>
                <w:i/>
                <w:iCs/>
                <w:sz w:val="20"/>
                <w:szCs w:val="20"/>
                <w:vertAlign w:val="subscript"/>
                <w:lang w:val="en-GB"/>
              </w:rPr>
              <w:t>1</w:t>
            </w:r>
            <w:r w:rsidRPr="00FC0651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individuals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0.31</w:t>
            </w:r>
          </w:p>
        </w:tc>
        <w:tc>
          <w:tcPr>
            <w:tcW w:w="1985" w:type="dxa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  <w:lang w:val="en-GB"/>
              </w:rPr>
            </w:pPr>
            <w:r w:rsidRPr="00305537">
              <w:rPr>
                <w:sz w:val="20"/>
                <w:szCs w:val="20"/>
                <w:lang w:val="en-GB"/>
              </w:rPr>
              <w:t xml:space="preserve">From field data (R. </w:t>
            </w:r>
            <w:proofErr w:type="spellStart"/>
            <w:r w:rsidRPr="00305537">
              <w:rPr>
                <w:sz w:val="20"/>
                <w:szCs w:val="20"/>
                <w:lang w:val="en-GB"/>
              </w:rPr>
              <w:t>Guatteo</w:t>
            </w:r>
            <w:proofErr w:type="spellEnd"/>
            <w:r w:rsidRPr="00305537">
              <w:rPr>
                <w:sz w:val="20"/>
                <w:szCs w:val="20"/>
                <w:lang w:val="en-GB"/>
              </w:rPr>
              <w:t xml:space="preserve"> 2009, personal communication)</w:t>
            </w:r>
            <w:bookmarkStart w:id="0" w:name="_GoBack"/>
            <w:bookmarkEnd w:id="0"/>
          </w:p>
        </w:tc>
      </w:tr>
      <w:tr w:rsidR="00305537" w:rsidRPr="002C6C7C" w:rsidTr="00211FF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rFonts w:ascii="Symbol" w:hAnsi="Symbol" w:cs="Arial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mucus/</w:t>
            </w:r>
            <w:proofErr w:type="spellStart"/>
            <w:r w:rsidRPr="00FC0651">
              <w:rPr>
                <w:sz w:val="20"/>
                <w:szCs w:val="20"/>
              </w:rPr>
              <w:t>feces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0.62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211FF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FC0651">
              <w:rPr>
                <w:sz w:val="20"/>
                <w:szCs w:val="20"/>
              </w:rPr>
              <w:t>milk</w:t>
            </w:r>
            <w:proofErr w:type="spellEnd"/>
            <w:r w:rsidRPr="00FC0651">
              <w:rPr>
                <w:sz w:val="20"/>
                <w:szCs w:val="20"/>
              </w:rPr>
              <w:t>+</w:t>
            </w:r>
            <w:r w:rsidRPr="00FC0651">
              <w:rPr>
                <w:sz w:val="20"/>
                <w:szCs w:val="20"/>
              </w:rPr>
              <w:br/>
              <w:t>mucus/</w:t>
            </w:r>
            <w:proofErr w:type="spellStart"/>
            <w:r w:rsidRPr="00FC0651">
              <w:rPr>
                <w:sz w:val="20"/>
                <w:szCs w:val="20"/>
              </w:rPr>
              <w:t>feces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0.07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0.07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211FFA">
        <w:trPr>
          <w:trHeight w:val="227"/>
        </w:trPr>
        <w:tc>
          <w:tcPr>
            <w:tcW w:w="1290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  <w:r w:rsidRPr="00FC0651">
              <w:rPr>
                <w:rFonts w:ascii="Symbol" w:hAnsi="Symbol" w:cs="Arial"/>
                <w:i/>
                <w:iCs/>
                <w:sz w:val="20"/>
                <w:szCs w:val="20"/>
              </w:rPr>
              <w:t>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FC0651">
              <w:rPr>
                <w:sz w:val="20"/>
                <w:szCs w:val="20"/>
              </w:rPr>
              <w:t>milk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FC0651" w:rsidRDefault="00305537" w:rsidP="00FC0651">
            <w:pPr>
              <w:rPr>
                <w:sz w:val="20"/>
                <w:szCs w:val="20"/>
                <w:lang w:val="en-GB"/>
              </w:rPr>
            </w:pPr>
            <w:r w:rsidRPr="00FC0651">
              <w:rPr>
                <w:sz w:val="20"/>
                <w:szCs w:val="20"/>
                <w:lang w:val="en-GB"/>
              </w:rPr>
              <w:t xml:space="preserve">Probability distribution of the shedding routes for the </w:t>
            </w:r>
            <w:r w:rsidRPr="00FC0651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FC0651">
              <w:rPr>
                <w:i/>
                <w:iCs/>
                <w:sz w:val="20"/>
                <w:szCs w:val="20"/>
                <w:vertAlign w:val="subscript"/>
                <w:lang w:val="en-GB"/>
              </w:rPr>
              <w:t>2</w:t>
            </w:r>
            <w:r w:rsidRPr="00FC0651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individuals</w:t>
            </w:r>
            <w:r w:rsidRPr="00FC0651">
              <w:rPr>
                <w:sz w:val="20"/>
                <w:szCs w:val="20"/>
                <w:lang w:val="en-GB"/>
              </w:rPr>
              <w:t xml:space="preserve"> after 4 weeks post</w:t>
            </w:r>
            <w:r>
              <w:rPr>
                <w:sz w:val="20"/>
                <w:szCs w:val="20"/>
                <w:lang w:val="en-GB"/>
              </w:rPr>
              <w:t>partum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0.61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211FF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mucus/</w:t>
            </w:r>
            <w:proofErr w:type="spellStart"/>
            <w:r w:rsidRPr="00FC0651">
              <w:rPr>
                <w:sz w:val="20"/>
                <w:szCs w:val="20"/>
              </w:rPr>
              <w:t>feces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0.33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211FF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FC0651">
              <w:rPr>
                <w:sz w:val="20"/>
                <w:szCs w:val="20"/>
              </w:rPr>
              <w:t>milk</w:t>
            </w:r>
            <w:proofErr w:type="spellEnd"/>
            <w:r w:rsidRPr="00FC0651">
              <w:rPr>
                <w:sz w:val="20"/>
                <w:szCs w:val="20"/>
              </w:rPr>
              <w:t>+</w:t>
            </w:r>
            <w:r w:rsidRPr="00FC0651">
              <w:rPr>
                <w:sz w:val="20"/>
                <w:szCs w:val="20"/>
              </w:rPr>
              <w:br/>
              <w:t>mucus/</w:t>
            </w:r>
            <w:proofErr w:type="spellStart"/>
            <w:r w:rsidRPr="00FC0651">
              <w:rPr>
                <w:sz w:val="20"/>
                <w:szCs w:val="20"/>
              </w:rPr>
              <w:t>feces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0.06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0.06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611C6A" w:rsidTr="00305537">
        <w:trPr>
          <w:trHeight w:val="227"/>
        </w:trPr>
        <w:tc>
          <w:tcPr>
            <w:tcW w:w="1290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  <w:r w:rsidRPr="00FC0651">
              <w:rPr>
                <w:rFonts w:ascii="Symbol" w:hAnsi="Symbol" w:cs="Arial"/>
                <w:i/>
                <w:iCs/>
                <w:sz w:val="20"/>
                <w:szCs w:val="20"/>
              </w:rPr>
              <w:t></w:t>
            </w:r>
            <w:proofErr w:type="spellStart"/>
            <w:r w:rsidRPr="00FC0651">
              <w:rPr>
                <w:i/>
                <w:iCs/>
                <w:sz w:val="20"/>
                <w:szCs w:val="20"/>
                <w:vertAlign w:val="subscript"/>
              </w:rPr>
              <w:t>calv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FC0651">
              <w:rPr>
                <w:sz w:val="20"/>
                <w:szCs w:val="20"/>
              </w:rPr>
              <w:t>milk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FC0651" w:rsidRDefault="00305537" w:rsidP="00FC0651">
            <w:pPr>
              <w:rPr>
                <w:sz w:val="20"/>
                <w:szCs w:val="20"/>
                <w:lang w:val="en-GB"/>
              </w:rPr>
            </w:pPr>
            <w:r w:rsidRPr="00FC0651">
              <w:rPr>
                <w:sz w:val="20"/>
                <w:szCs w:val="20"/>
                <w:lang w:val="en-GB"/>
              </w:rPr>
              <w:t xml:space="preserve">Probability distribution of the shedding routes for the </w:t>
            </w:r>
            <w:r w:rsidRPr="00FC0651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FC0651">
              <w:rPr>
                <w:i/>
                <w:iCs/>
                <w:sz w:val="20"/>
                <w:szCs w:val="20"/>
                <w:vertAlign w:val="subscript"/>
                <w:lang w:val="en-GB"/>
              </w:rPr>
              <w:t>2</w:t>
            </w:r>
            <w:r w:rsidRPr="00FC0651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individuals</w:t>
            </w:r>
            <w:r w:rsidRPr="00FC0651">
              <w:rPr>
                <w:sz w:val="20"/>
                <w:szCs w:val="20"/>
                <w:lang w:val="en-GB"/>
              </w:rPr>
              <w:t xml:space="preserve"> in the 4 first weeks post</w:t>
            </w:r>
            <w:r>
              <w:rPr>
                <w:sz w:val="20"/>
                <w:szCs w:val="20"/>
                <w:lang w:val="en-GB"/>
              </w:rPr>
              <w:t>partum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0.14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rFonts w:ascii="Symbol" w:hAnsi="Symbol" w:cs="Arial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mucus/</w:t>
            </w:r>
            <w:proofErr w:type="spellStart"/>
            <w:r w:rsidRPr="00FC0651">
              <w:rPr>
                <w:sz w:val="20"/>
                <w:szCs w:val="20"/>
              </w:rPr>
              <w:t>feces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0.5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FC0651">
              <w:rPr>
                <w:sz w:val="20"/>
                <w:szCs w:val="20"/>
              </w:rPr>
              <w:t>milk</w:t>
            </w:r>
            <w:proofErr w:type="spellEnd"/>
            <w:r w:rsidRPr="00FC0651">
              <w:rPr>
                <w:sz w:val="20"/>
                <w:szCs w:val="20"/>
              </w:rPr>
              <w:t>+</w:t>
            </w:r>
            <w:r w:rsidRPr="00FC0651">
              <w:rPr>
                <w:sz w:val="20"/>
                <w:szCs w:val="20"/>
              </w:rPr>
              <w:br/>
              <w:t>mucus/</w:t>
            </w:r>
            <w:proofErr w:type="spellStart"/>
            <w:r w:rsidRPr="00FC0651">
              <w:rPr>
                <w:sz w:val="20"/>
                <w:szCs w:val="20"/>
              </w:rPr>
              <w:t>feces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0.36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0.36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  <w:r w:rsidRPr="00FC0651">
              <w:rPr>
                <w:rFonts w:ascii="Symbol" w:hAnsi="Symbol" w:cs="Arial"/>
                <w:i/>
                <w:iCs/>
                <w:sz w:val="20"/>
                <w:szCs w:val="20"/>
              </w:rPr>
              <w:t>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FC0651">
              <w:rPr>
                <w:sz w:val="20"/>
                <w:szCs w:val="20"/>
              </w:rPr>
              <w:t>milk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FC0651" w:rsidRDefault="00305537" w:rsidP="00FC0651">
            <w:pPr>
              <w:rPr>
                <w:sz w:val="20"/>
                <w:szCs w:val="20"/>
                <w:lang w:val="en-GB"/>
              </w:rPr>
            </w:pPr>
            <w:r w:rsidRPr="00FC0651">
              <w:rPr>
                <w:sz w:val="20"/>
                <w:szCs w:val="20"/>
                <w:lang w:val="en-GB"/>
              </w:rPr>
              <w:t xml:space="preserve">Probability distribution of the shedding routes for the </w:t>
            </w:r>
            <w:r w:rsidRPr="00FC0651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FC0651">
              <w:rPr>
                <w:i/>
                <w:iCs/>
                <w:sz w:val="20"/>
                <w:szCs w:val="20"/>
                <w:vertAlign w:val="subscript"/>
                <w:lang w:val="en-GB"/>
              </w:rPr>
              <w:t>3</w:t>
            </w:r>
            <w:r w:rsidRPr="00FC0651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individuals</w:t>
            </w:r>
            <w:r w:rsidRPr="00FC0651">
              <w:rPr>
                <w:sz w:val="20"/>
                <w:szCs w:val="20"/>
                <w:lang w:val="en-GB"/>
              </w:rPr>
              <w:t xml:space="preserve"> after 4 weeks </w:t>
            </w:r>
            <w:r>
              <w:rPr>
                <w:sz w:val="20"/>
                <w:szCs w:val="20"/>
                <w:lang w:val="en-GB"/>
              </w:rPr>
              <w:t>postpartum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0.83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FC0651">
              <w:rPr>
                <w:sz w:val="20"/>
                <w:szCs w:val="20"/>
              </w:rPr>
              <w:t>milk</w:t>
            </w:r>
            <w:proofErr w:type="spellEnd"/>
            <w:r w:rsidRPr="00FC0651">
              <w:rPr>
                <w:sz w:val="20"/>
                <w:szCs w:val="20"/>
              </w:rPr>
              <w:t>+</w:t>
            </w:r>
            <w:r w:rsidRPr="00FC0651">
              <w:rPr>
                <w:sz w:val="20"/>
                <w:szCs w:val="20"/>
              </w:rPr>
              <w:br/>
              <w:t>mucus/</w:t>
            </w:r>
            <w:proofErr w:type="spellStart"/>
            <w:r w:rsidRPr="00FC0651">
              <w:rPr>
                <w:sz w:val="20"/>
                <w:szCs w:val="20"/>
              </w:rPr>
              <w:t>feces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0.17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0.17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  <w:r w:rsidRPr="00FC0651">
              <w:rPr>
                <w:rFonts w:ascii="Symbol" w:hAnsi="Symbol" w:cs="Arial"/>
                <w:i/>
                <w:iCs/>
                <w:sz w:val="20"/>
                <w:szCs w:val="20"/>
              </w:rPr>
              <w:lastRenderedPageBreak/>
              <w:t></w:t>
            </w:r>
            <w:proofErr w:type="spellStart"/>
            <w:r w:rsidRPr="00FC0651">
              <w:rPr>
                <w:i/>
                <w:iCs/>
                <w:sz w:val="20"/>
                <w:szCs w:val="20"/>
                <w:vertAlign w:val="subscript"/>
              </w:rPr>
              <w:t>calv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FC0651">
              <w:rPr>
                <w:sz w:val="20"/>
                <w:szCs w:val="20"/>
              </w:rPr>
              <w:t>milk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FC0651" w:rsidRDefault="00305537" w:rsidP="00FC0651">
            <w:pPr>
              <w:rPr>
                <w:sz w:val="20"/>
                <w:szCs w:val="20"/>
                <w:lang w:val="en-GB"/>
              </w:rPr>
            </w:pPr>
            <w:r w:rsidRPr="00FC0651">
              <w:rPr>
                <w:sz w:val="20"/>
                <w:szCs w:val="20"/>
                <w:lang w:val="en-GB"/>
              </w:rPr>
              <w:t>Probability distribution of the shedding routes for the I</w:t>
            </w:r>
            <w:r w:rsidRPr="00FC0651">
              <w:rPr>
                <w:sz w:val="20"/>
                <w:szCs w:val="20"/>
                <w:vertAlign w:val="subscript"/>
                <w:lang w:val="en-GB"/>
              </w:rPr>
              <w:t>3</w:t>
            </w:r>
            <w:r w:rsidRPr="00FC0651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individuals</w:t>
            </w:r>
            <w:r w:rsidRPr="00FC0651">
              <w:rPr>
                <w:sz w:val="20"/>
                <w:szCs w:val="20"/>
                <w:lang w:val="en-GB"/>
              </w:rPr>
              <w:t xml:space="preserve"> in the 4 first weeks </w:t>
            </w:r>
            <w:r>
              <w:rPr>
                <w:sz w:val="20"/>
                <w:szCs w:val="20"/>
                <w:lang w:val="en-GB"/>
              </w:rPr>
              <w:t>postpartum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0.25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rFonts w:ascii="Symbol" w:hAnsi="Symbol" w:cs="Arial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FC0651">
              <w:rPr>
                <w:sz w:val="20"/>
                <w:szCs w:val="20"/>
              </w:rPr>
              <w:t>milk</w:t>
            </w:r>
            <w:proofErr w:type="spellEnd"/>
            <w:r w:rsidRPr="00FC0651">
              <w:rPr>
                <w:sz w:val="20"/>
                <w:szCs w:val="20"/>
              </w:rPr>
              <w:t>+</w:t>
            </w:r>
            <w:r w:rsidRPr="00FC0651">
              <w:rPr>
                <w:sz w:val="20"/>
                <w:szCs w:val="20"/>
              </w:rPr>
              <w:br/>
              <w:t>mucus/</w:t>
            </w:r>
            <w:proofErr w:type="spellStart"/>
            <w:r w:rsidRPr="00FC0651">
              <w:rPr>
                <w:sz w:val="20"/>
                <w:szCs w:val="20"/>
              </w:rPr>
              <w:t>feces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0.75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FC0651" w:rsidRDefault="00305537" w:rsidP="002C6C7C">
            <w:pPr>
              <w:rPr>
                <w:sz w:val="20"/>
                <w:szCs w:val="20"/>
              </w:rPr>
            </w:pPr>
            <w:r w:rsidRPr="00FC0651">
              <w:rPr>
                <w:sz w:val="20"/>
                <w:szCs w:val="20"/>
              </w:rPr>
              <w:t>0.75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  <w:r w:rsidRPr="002C6C7C">
              <w:rPr>
                <w:i/>
                <w:iCs/>
                <w:sz w:val="20"/>
                <w:szCs w:val="20"/>
              </w:rPr>
              <w:t>Q1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low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  <w:lang w:val="en-GB"/>
              </w:rPr>
            </w:pPr>
            <w:r w:rsidRPr="002C6C7C">
              <w:rPr>
                <w:sz w:val="20"/>
                <w:szCs w:val="20"/>
                <w:lang w:val="en-GB"/>
              </w:rPr>
              <w:t xml:space="preserve">Probability distribution of the shedding levels for all the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1</w:t>
            </w:r>
            <w:r w:rsidRPr="002C6C7C">
              <w:rPr>
                <w:sz w:val="20"/>
                <w:szCs w:val="20"/>
                <w:lang w:val="en-GB"/>
              </w:rPr>
              <w:t xml:space="preserve"> and for the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2</w:t>
            </w:r>
            <w:r w:rsidRPr="002C6C7C">
              <w:rPr>
                <w:sz w:val="20"/>
                <w:szCs w:val="20"/>
                <w:lang w:val="en-GB"/>
              </w:rPr>
              <w:t xml:space="preserve"> shedding in mucus/faeces after 4 weeks </w:t>
            </w:r>
            <w:r>
              <w:rPr>
                <w:sz w:val="20"/>
                <w:szCs w:val="20"/>
                <w:lang w:val="en-GB"/>
              </w:rPr>
              <w:t>postpartum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0.85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mid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0.15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high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  <w:r w:rsidRPr="002C6C7C">
              <w:rPr>
                <w:i/>
                <w:iCs/>
                <w:sz w:val="20"/>
                <w:szCs w:val="20"/>
              </w:rPr>
              <w:t>Q2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low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  <w:lang w:val="en-GB"/>
              </w:rPr>
            </w:pPr>
            <w:r w:rsidRPr="002C6C7C">
              <w:rPr>
                <w:sz w:val="20"/>
                <w:szCs w:val="20"/>
                <w:lang w:val="en-GB"/>
              </w:rPr>
              <w:t xml:space="preserve">Probability distribution of the shedding levels for the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2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2C6C7C">
              <w:rPr>
                <w:sz w:val="20"/>
                <w:szCs w:val="20"/>
                <w:lang w:val="en-GB"/>
              </w:rPr>
              <w:t xml:space="preserve">shedding in milk after 4 weeks </w:t>
            </w:r>
            <w:r>
              <w:rPr>
                <w:sz w:val="20"/>
                <w:szCs w:val="20"/>
                <w:lang w:val="en-GB"/>
              </w:rPr>
              <w:t>postpartum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0.4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mid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0.5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high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0.1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0.1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  <w:r w:rsidRPr="002C6C7C">
              <w:rPr>
                <w:i/>
                <w:iCs/>
                <w:sz w:val="20"/>
                <w:szCs w:val="20"/>
              </w:rPr>
              <w:t>Q3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low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  <w:lang w:val="en-GB"/>
              </w:rPr>
            </w:pPr>
            <w:r w:rsidRPr="002C6C7C">
              <w:rPr>
                <w:sz w:val="20"/>
                <w:szCs w:val="20"/>
                <w:lang w:val="en-GB"/>
              </w:rPr>
              <w:t xml:space="preserve">Probability distribution of the shedding levels for all the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2</w:t>
            </w:r>
            <w:r w:rsidRPr="002C6C7C">
              <w:rPr>
                <w:sz w:val="20"/>
                <w:szCs w:val="20"/>
                <w:lang w:val="en-GB"/>
              </w:rPr>
              <w:t xml:space="preserve"> in the 4 first weeks </w:t>
            </w:r>
            <w:r>
              <w:rPr>
                <w:sz w:val="20"/>
                <w:szCs w:val="20"/>
                <w:lang w:val="en-GB"/>
              </w:rPr>
              <w:t>postpartum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0.2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mid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0.25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high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0.5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0.5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  <w:r w:rsidRPr="002C6C7C">
              <w:rPr>
                <w:i/>
                <w:iCs/>
                <w:sz w:val="20"/>
                <w:szCs w:val="20"/>
              </w:rPr>
              <w:t>Q</w:t>
            </w:r>
            <w:r w:rsidRPr="002C6C7C">
              <w:rPr>
                <w:rFonts w:ascii="Symbol" w:hAnsi="Symbol"/>
                <w:i/>
                <w:iCs/>
                <w:sz w:val="20"/>
                <w:szCs w:val="20"/>
              </w:rPr>
              <w:t>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low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  <w:lang w:val="en-GB"/>
              </w:rPr>
            </w:pPr>
            <w:r w:rsidRPr="002C6C7C">
              <w:rPr>
                <w:sz w:val="20"/>
                <w:szCs w:val="20"/>
                <w:lang w:val="en-GB"/>
              </w:rPr>
              <w:t xml:space="preserve">Probability distribution of the shedding levels for the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3</w:t>
            </w:r>
            <w:r w:rsidRPr="002C6C7C">
              <w:rPr>
                <w:sz w:val="20"/>
                <w:szCs w:val="20"/>
                <w:lang w:val="en-GB"/>
              </w:rPr>
              <w:t xml:space="preserve"> shedding in mucus/faeces after 4 weeks </w:t>
            </w:r>
            <w:r>
              <w:rPr>
                <w:sz w:val="20"/>
                <w:szCs w:val="20"/>
                <w:lang w:val="en-GB"/>
              </w:rPr>
              <w:t>postpartum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0.6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mid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0.4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high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  <w:r w:rsidRPr="002C6C7C">
              <w:rPr>
                <w:i/>
                <w:iCs/>
                <w:sz w:val="20"/>
                <w:szCs w:val="20"/>
              </w:rPr>
              <w:t>Q5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low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  <w:lang w:val="en-GB"/>
              </w:rPr>
            </w:pPr>
            <w:r w:rsidRPr="002C6C7C">
              <w:rPr>
                <w:sz w:val="20"/>
                <w:szCs w:val="20"/>
                <w:lang w:val="en-GB"/>
              </w:rPr>
              <w:t xml:space="preserve">Probability distribution of the shedding levels for all the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3</w:t>
            </w:r>
            <w:r w:rsidRPr="002C6C7C">
              <w:rPr>
                <w:sz w:val="20"/>
                <w:szCs w:val="20"/>
                <w:lang w:val="en-GB"/>
              </w:rPr>
              <w:t xml:space="preserve"> shedding in milk and for the </w:t>
            </w:r>
            <w:r w:rsidRPr="002C6C7C">
              <w:rPr>
                <w:i/>
                <w:iCs/>
                <w:sz w:val="20"/>
                <w:szCs w:val="20"/>
                <w:lang w:val="en-GB"/>
              </w:rPr>
              <w:t>I</w:t>
            </w:r>
            <w:r w:rsidRPr="002C6C7C">
              <w:rPr>
                <w:i/>
                <w:iCs/>
                <w:sz w:val="20"/>
                <w:szCs w:val="20"/>
                <w:vertAlign w:val="subscript"/>
                <w:lang w:val="en-GB"/>
              </w:rPr>
              <w:t>3</w:t>
            </w:r>
            <w:r w:rsidRPr="002C6C7C">
              <w:rPr>
                <w:sz w:val="20"/>
                <w:szCs w:val="20"/>
                <w:lang w:val="en-GB"/>
              </w:rPr>
              <w:t xml:space="preserve"> shedding in mucus/faeces in the 4 first weeks </w:t>
            </w:r>
            <w:r>
              <w:rPr>
                <w:sz w:val="20"/>
                <w:szCs w:val="20"/>
                <w:lang w:val="en-GB"/>
              </w:rPr>
              <w:t>postpartum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0.15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611C6A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mid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0.6</w:t>
            </w:r>
          </w:p>
        </w:tc>
        <w:tc>
          <w:tcPr>
            <w:tcW w:w="1985" w:type="dxa"/>
            <w:vMerge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305537" w:rsidRPr="002C6C7C" w:rsidTr="00F77215">
        <w:trPr>
          <w:trHeight w:val="227"/>
        </w:trPr>
        <w:tc>
          <w:tcPr>
            <w:tcW w:w="1290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05537" w:rsidRPr="002C6C7C" w:rsidRDefault="00305537" w:rsidP="002C6C7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high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0.25</w:t>
            </w:r>
          </w:p>
        </w:tc>
        <w:tc>
          <w:tcPr>
            <w:tcW w:w="9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05537" w:rsidRPr="002C6C7C" w:rsidRDefault="00305537" w:rsidP="002C6C7C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0.25</w:t>
            </w:r>
          </w:p>
        </w:tc>
        <w:tc>
          <w:tcPr>
            <w:tcW w:w="1985" w:type="dxa"/>
            <w:vMerge/>
            <w:tcBorders>
              <w:left w:val="nil"/>
              <w:bottom w:val="dotted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305537" w:rsidRPr="002C6C7C" w:rsidRDefault="0030553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FC47F7" w:rsidRPr="006B052D" w:rsidTr="00F77215">
        <w:trPr>
          <w:trHeight w:val="227"/>
        </w:trPr>
        <w:tc>
          <w:tcPr>
            <w:tcW w:w="1290" w:type="dxa"/>
            <w:vMerge w:val="restar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47F7" w:rsidRPr="00436354" w:rsidRDefault="00FC47F7" w:rsidP="002C6C7C">
            <w:pPr>
              <w:rPr>
                <w:sz w:val="20"/>
                <w:szCs w:val="20"/>
              </w:rPr>
            </w:pPr>
            <w:proofErr w:type="spellStart"/>
            <w:r w:rsidRPr="00436354">
              <w:rPr>
                <w:i/>
                <w:iCs/>
                <w:sz w:val="20"/>
                <w:szCs w:val="20"/>
              </w:rPr>
              <w:t>Qty</w:t>
            </w:r>
            <w:proofErr w:type="spellEnd"/>
            <w:r w:rsidRPr="00436354">
              <w:rPr>
                <w:sz w:val="20"/>
                <w:szCs w:val="20"/>
              </w:rPr>
              <w:t xml:space="preserve"> (</w:t>
            </w:r>
            <w:proofErr w:type="spellStart"/>
            <w:r w:rsidRPr="00436354">
              <w:rPr>
                <w:sz w:val="20"/>
                <w:szCs w:val="20"/>
              </w:rPr>
              <w:t>units</w:t>
            </w:r>
            <w:proofErr w:type="spellEnd"/>
            <w:r w:rsidRPr="00436354">
              <w:rPr>
                <w:sz w:val="20"/>
                <w:szCs w:val="20"/>
              </w:rPr>
              <w:t xml:space="preserve"> of </w:t>
            </w:r>
            <w:proofErr w:type="spellStart"/>
            <w:r w:rsidRPr="00436354">
              <w:rPr>
                <w:sz w:val="20"/>
                <w:szCs w:val="20"/>
              </w:rPr>
              <w:t>environment</w:t>
            </w:r>
            <w:proofErr w:type="spellEnd"/>
            <w:r w:rsidRPr="00436354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</w:tcPr>
          <w:p w:rsidR="00FC47F7" w:rsidRPr="00436354" w:rsidRDefault="00FC47F7" w:rsidP="002C6C7C">
            <w:pPr>
              <w:rPr>
                <w:sz w:val="20"/>
                <w:szCs w:val="20"/>
              </w:rPr>
            </w:pPr>
            <w:proofErr w:type="spellStart"/>
            <w:r w:rsidRPr="00436354">
              <w:rPr>
                <w:sz w:val="20"/>
                <w:szCs w:val="20"/>
              </w:rPr>
              <w:t>low</w:t>
            </w:r>
            <w:proofErr w:type="spellEnd"/>
            <w:r w:rsidRPr="00436354">
              <w:rPr>
                <w:sz w:val="20"/>
                <w:szCs w:val="20"/>
              </w:rPr>
              <w:t xml:space="preserve"> </w:t>
            </w:r>
            <w:proofErr w:type="spellStart"/>
            <w:r w:rsidRPr="00436354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FC47F7" w:rsidRPr="00436354" w:rsidRDefault="00FC47F7" w:rsidP="002C6C7C">
            <w:pPr>
              <w:rPr>
                <w:sz w:val="20"/>
                <w:szCs w:val="20"/>
                <w:lang w:val="en-GB"/>
              </w:rPr>
            </w:pPr>
            <w:r w:rsidRPr="00436354">
              <w:rPr>
                <w:sz w:val="20"/>
                <w:szCs w:val="20"/>
                <w:lang w:val="en-GB"/>
              </w:rPr>
              <w:t>Quantity of bacteria released by shedders in low, mid and high levels respectively, expressed in dimensionless units.</w:t>
            </w:r>
          </w:p>
        </w:tc>
        <w:tc>
          <w:tcPr>
            <w:tcW w:w="992" w:type="dxa"/>
            <w:tcBorders>
              <w:top w:val="dotted" w:sz="4" w:space="0" w:color="auto"/>
              <w:left w:val="nil"/>
              <w:right w:val="nil"/>
            </w:tcBorders>
          </w:tcPr>
          <w:p w:rsidR="00FC47F7" w:rsidRPr="00436354" w:rsidRDefault="00FC47F7" w:rsidP="00F26833">
            <w:pPr>
              <w:rPr>
                <w:sz w:val="20"/>
                <w:szCs w:val="20"/>
              </w:rPr>
            </w:pPr>
            <w:r w:rsidRPr="00436354">
              <w:rPr>
                <w:sz w:val="20"/>
                <w:szCs w:val="20"/>
              </w:rPr>
              <w:t>1/3000</w:t>
            </w:r>
          </w:p>
        </w:tc>
        <w:tc>
          <w:tcPr>
            <w:tcW w:w="993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F26833" w:rsidRDefault="00FC47F7" w:rsidP="00634250">
            <w:pPr>
              <w:rPr>
                <w:b/>
                <w:sz w:val="20"/>
                <w:szCs w:val="20"/>
              </w:rPr>
            </w:pPr>
            <w:r w:rsidRPr="00F26833">
              <w:rPr>
                <w:b/>
                <w:sz w:val="20"/>
                <w:szCs w:val="20"/>
              </w:rPr>
              <w:t>(1/3000)*50</w:t>
            </w:r>
          </w:p>
        </w:tc>
        <w:tc>
          <w:tcPr>
            <w:tcW w:w="1985" w:type="dxa"/>
            <w:vMerge w:val="restar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FC47F7" w:rsidRPr="00436354" w:rsidRDefault="00FC47F7" w:rsidP="002C6C7C">
            <w:pPr>
              <w:jc w:val="center"/>
              <w:rPr>
                <w:sz w:val="20"/>
                <w:szCs w:val="20"/>
                <w:lang w:val="en-GB"/>
              </w:rPr>
            </w:pPr>
            <w:r w:rsidRPr="00436354">
              <w:rPr>
                <w:sz w:val="20"/>
                <w:szCs w:val="20"/>
                <w:lang w:val="en-GB"/>
              </w:rPr>
              <w:t xml:space="preserve">Ratio between the 3 levels calculated from field data (R. </w:t>
            </w:r>
            <w:proofErr w:type="spellStart"/>
            <w:r w:rsidRPr="00436354">
              <w:rPr>
                <w:sz w:val="20"/>
                <w:szCs w:val="20"/>
                <w:lang w:val="en-GB"/>
              </w:rPr>
              <w:t>Guatteo</w:t>
            </w:r>
            <w:proofErr w:type="spellEnd"/>
            <w:r w:rsidRPr="00436354">
              <w:rPr>
                <w:sz w:val="20"/>
                <w:szCs w:val="20"/>
                <w:lang w:val="en-GB"/>
              </w:rPr>
              <w:t xml:space="preserve"> 2009, personal communication)</w:t>
            </w:r>
          </w:p>
        </w:tc>
      </w:tr>
      <w:tr w:rsidR="00FC47F7" w:rsidRPr="002C6C7C" w:rsidTr="00F77215">
        <w:trPr>
          <w:trHeight w:val="227"/>
        </w:trPr>
        <w:tc>
          <w:tcPr>
            <w:tcW w:w="12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47F7" w:rsidRPr="002C6C7C" w:rsidRDefault="00FC47F7" w:rsidP="002C6C7C">
            <w:pPr>
              <w:rPr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mid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/>
            <w:tcBorders>
              <w:top w:val="dotted" w:sz="4" w:space="0" w:color="auto"/>
              <w:left w:val="nil"/>
              <w:bottom w:val="dotted" w:sz="4" w:space="0" w:color="000000"/>
              <w:right w:val="nil"/>
            </w:tcBorders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FC47F7" w:rsidRPr="002C6C7C" w:rsidRDefault="00FC47F7" w:rsidP="00F26833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1/30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F26833" w:rsidRDefault="00FC47F7" w:rsidP="00634250">
            <w:pPr>
              <w:rPr>
                <w:b/>
                <w:sz w:val="20"/>
                <w:szCs w:val="20"/>
              </w:rPr>
            </w:pPr>
            <w:r w:rsidRPr="00F26833">
              <w:rPr>
                <w:b/>
                <w:sz w:val="20"/>
                <w:szCs w:val="20"/>
              </w:rPr>
              <w:t>(1/30)*50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FC47F7" w:rsidRPr="002C6C7C" w:rsidRDefault="00FC47F7" w:rsidP="002C6C7C">
            <w:pPr>
              <w:jc w:val="center"/>
              <w:rPr>
                <w:sz w:val="20"/>
                <w:szCs w:val="20"/>
              </w:rPr>
            </w:pPr>
          </w:p>
        </w:tc>
      </w:tr>
      <w:tr w:rsidR="00FC47F7" w:rsidRPr="002C6C7C" w:rsidTr="00F77215">
        <w:trPr>
          <w:trHeight w:val="227"/>
        </w:trPr>
        <w:tc>
          <w:tcPr>
            <w:tcW w:w="12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47F7" w:rsidRPr="002C6C7C" w:rsidRDefault="00FC47F7" w:rsidP="002C6C7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  <w:proofErr w:type="spellStart"/>
            <w:r w:rsidRPr="002C6C7C">
              <w:rPr>
                <w:sz w:val="20"/>
                <w:szCs w:val="20"/>
              </w:rPr>
              <w:t>high</w:t>
            </w:r>
            <w:proofErr w:type="spellEnd"/>
            <w:r w:rsidRPr="002C6C7C">
              <w:rPr>
                <w:sz w:val="20"/>
                <w:szCs w:val="20"/>
              </w:rPr>
              <w:t xml:space="preserve"> </w:t>
            </w:r>
            <w:proofErr w:type="spellStart"/>
            <w:r w:rsidRPr="002C6C7C">
              <w:rPr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7F7" w:rsidRPr="002C6C7C" w:rsidRDefault="00FC47F7" w:rsidP="002C6C7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7F7" w:rsidRPr="002C6C7C" w:rsidRDefault="00FC47F7" w:rsidP="00F26833">
            <w:pPr>
              <w:rPr>
                <w:sz w:val="20"/>
                <w:szCs w:val="20"/>
              </w:rPr>
            </w:pPr>
            <w:r w:rsidRPr="002C6C7C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C47F7" w:rsidRPr="00F26833" w:rsidRDefault="00FC47F7" w:rsidP="002C6C7C">
            <w:pPr>
              <w:rPr>
                <w:b/>
                <w:sz w:val="20"/>
                <w:szCs w:val="20"/>
              </w:rPr>
            </w:pPr>
            <w:r w:rsidRPr="00F26833">
              <w:rPr>
                <w:b/>
                <w:sz w:val="20"/>
                <w:szCs w:val="20"/>
              </w:rPr>
              <w:t>1*50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FC47F7" w:rsidRPr="002C6C7C" w:rsidRDefault="00FC47F7" w:rsidP="002C6C7C">
            <w:pPr>
              <w:jc w:val="center"/>
              <w:rPr>
                <w:sz w:val="20"/>
                <w:szCs w:val="20"/>
              </w:rPr>
            </w:pPr>
          </w:p>
        </w:tc>
      </w:tr>
    </w:tbl>
    <w:p w:rsidR="00FE11E0" w:rsidRPr="002C6C7C" w:rsidRDefault="00FE11E0" w:rsidP="002C6C7C">
      <w:pPr>
        <w:jc w:val="both"/>
        <w:rPr>
          <w:sz w:val="20"/>
          <w:lang w:val="en-GB" w:eastAsia="en-US"/>
        </w:rPr>
      </w:pPr>
    </w:p>
    <w:sectPr w:rsidR="00FE11E0" w:rsidRPr="002C6C7C" w:rsidSect="00772833">
      <w:pgSz w:w="11900" w:h="16840"/>
      <w:pgMar w:top="1440" w:right="1440" w:bottom="1440" w:left="1440" w:header="709" w:footer="851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9003A"/>
    <w:multiLevelType w:val="multilevel"/>
    <w:tmpl w:val="BA2841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527B7DF8"/>
    <w:multiLevelType w:val="hybridMultilevel"/>
    <w:tmpl w:val="DCBA62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AC74D97"/>
    <w:multiLevelType w:val="hybridMultilevel"/>
    <w:tmpl w:val="AE1A8C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5AD46F0"/>
    <w:multiLevelType w:val="hybridMultilevel"/>
    <w:tmpl w:val="B2FE4CCC"/>
    <w:lvl w:ilvl="0" w:tplc="DD92B29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/>
  <w:rsids>
    <w:rsidRoot w:val="00562F09"/>
    <w:rsid w:val="00057554"/>
    <w:rsid w:val="000B425A"/>
    <w:rsid w:val="000C50A3"/>
    <w:rsid w:val="001068DF"/>
    <w:rsid w:val="001A40B8"/>
    <w:rsid w:val="002721D0"/>
    <w:rsid w:val="002C03AD"/>
    <w:rsid w:val="002C6C7C"/>
    <w:rsid w:val="00305537"/>
    <w:rsid w:val="003A4365"/>
    <w:rsid w:val="00436354"/>
    <w:rsid w:val="004A7140"/>
    <w:rsid w:val="004B601B"/>
    <w:rsid w:val="00540165"/>
    <w:rsid w:val="00562F09"/>
    <w:rsid w:val="005E3AE9"/>
    <w:rsid w:val="00611C6A"/>
    <w:rsid w:val="00633960"/>
    <w:rsid w:val="00634250"/>
    <w:rsid w:val="0065565B"/>
    <w:rsid w:val="00666AF0"/>
    <w:rsid w:val="006729D5"/>
    <w:rsid w:val="00673C05"/>
    <w:rsid w:val="006B052D"/>
    <w:rsid w:val="006C60E2"/>
    <w:rsid w:val="007467A6"/>
    <w:rsid w:val="00772833"/>
    <w:rsid w:val="007A349F"/>
    <w:rsid w:val="007A428F"/>
    <w:rsid w:val="007E16CE"/>
    <w:rsid w:val="00827CDE"/>
    <w:rsid w:val="00862B45"/>
    <w:rsid w:val="008A07AD"/>
    <w:rsid w:val="00AC083D"/>
    <w:rsid w:val="00B12A14"/>
    <w:rsid w:val="00C81B95"/>
    <w:rsid w:val="00CB7776"/>
    <w:rsid w:val="00DC4F46"/>
    <w:rsid w:val="00E24BBE"/>
    <w:rsid w:val="00F26833"/>
    <w:rsid w:val="00F77215"/>
    <w:rsid w:val="00FC0651"/>
    <w:rsid w:val="00FC47F7"/>
    <w:rsid w:val="00FE11E0"/>
    <w:rsid w:val="00FF493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562F09"/>
    <w:rPr>
      <w:rFonts w:ascii="Times New Roman" w:eastAsia="Times New Roman" w:hAnsi="Times New Roman" w:cs="Times New Roman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FE11E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FE11E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rsid w:val="00562F09"/>
  </w:style>
  <w:style w:type="paragraph" w:styleId="Textedebulles">
    <w:name w:val="Balloon Text"/>
    <w:basedOn w:val="Normal"/>
    <w:link w:val="TextedebullesCar"/>
    <w:semiHidden/>
    <w:rsid w:val="00562F0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562F09"/>
    <w:rPr>
      <w:rFonts w:ascii="Tahoma" w:eastAsia="Times New Roman" w:hAnsi="Tahoma" w:cs="Tahoma"/>
      <w:sz w:val="16"/>
      <w:szCs w:val="16"/>
      <w:lang w:val="fr-FR" w:eastAsia="fr-FR"/>
    </w:rPr>
  </w:style>
  <w:style w:type="paragraph" w:styleId="Notedebasdepage">
    <w:name w:val="footnote text"/>
    <w:basedOn w:val="Normal"/>
    <w:link w:val="NotedebasdepageCar"/>
    <w:semiHidden/>
    <w:rsid w:val="00562F0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562F09"/>
    <w:rPr>
      <w:rFonts w:ascii="Times New Roman" w:eastAsia="Times New Roman" w:hAnsi="Times New Roman" w:cs="Times New Roman"/>
      <w:lang w:val="fr-FR" w:eastAsia="fr-FR"/>
    </w:rPr>
  </w:style>
  <w:style w:type="character" w:styleId="Appelnotedebasdep">
    <w:name w:val="footnote reference"/>
    <w:basedOn w:val="Policepardfaut"/>
    <w:semiHidden/>
    <w:rsid w:val="00562F09"/>
    <w:rPr>
      <w:vertAlign w:val="superscript"/>
    </w:rPr>
  </w:style>
  <w:style w:type="character" w:styleId="Marquedecommentaire">
    <w:name w:val="annotation reference"/>
    <w:basedOn w:val="Policepardfaut"/>
    <w:semiHidden/>
    <w:rsid w:val="00562F09"/>
    <w:rPr>
      <w:sz w:val="16"/>
      <w:szCs w:val="16"/>
    </w:rPr>
  </w:style>
  <w:style w:type="paragraph" w:styleId="Commentaire">
    <w:name w:val="annotation text"/>
    <w:basedOn w:val="Normal"/>
    <w:link w:val="CommentaireCar"/>
    <w:rsid w:val="00562F0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562F09"/>
    <w:rPr>
      <w:rFonts w:ascii="Times New Roman" w:eastAsia="Times New Roman" w:hAnsi="Times New Roman" w:cs="Times New Roman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rsid w:val="00562F0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562F09"/>
    <w:rPr>
      <w:rFonts w:ascii="Times New Roman" w:eastAsia="Times New Roman" w:hAnsi="Times New Roman" w:cs="Times New Roman"/>
      <w:b/>
      <w:bCs/>
      <w:lang w:val="fr-FR" w:eastAsia="fr-FR"/>
    </w:rPr>
  </w:style>
  <w:style w:type="paragraph" w:styleId="Explorateurdedocuments">
    <w:name w:val="Document Map"/>
    <w:basedOn w:val="Normal"/>
    <w:link w:val="ExplorateurdedocumentsCar"/>
    <w:rsid w:val="00562F09"/>
    <w:rPr>
      <w:rFonts w:ascii="Lucida Grande" w:hAnsi="Lucida Grande"/>
    </w:rPr>
  </w:style>
  <w:style w:type="character" w:customStyle="1" w:styleId="ExplorateurdedocumentsCar">
    <w:name w:val="Explorateur de documents Car"/>
    <w:basedOn w:val="Policepardfaut"/>
    <w:link w:val="Explorateurdedocuments"/>
    <w:rsid w:val="00562F09"/>
    <w:rPr>
      <w:rFonts w:ascii="Lucida Grande" w:eastAsia="Times New Roman" w:hAnsi="Lucida Grande" w:cs="Times New Roman"/>
      <w:sz w:val="24"/>
      <w:szCs w:val="24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FE11E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Titre1Car">
    <w:name w:val="Titre 1 Car"/>
    <w:basedOn w:val="Policepardfaut"/>
    <w:link w:val="Titre1"/>
    <w:rsid w:val="00FE11E0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Paragraphedeliste">
    <w:name w:val="List Paragraph"/>
    <w:basedOn w:val="Normal"/>
    <w:rsid w:val="00772833"/>
    <w:pPr>
      <w:ind w:left="720"/>
      <w:contextualSpacing/>
    </w:pPr>
  </w:style>
  <w:style w:type="paragraph" w:styleId="Bibliographie">
    <w:name w:val="Bibliography"/>
    <w:basedOn w:val="Normal"/>
    <w:next w:val="Normal"/>
    <w:rsid w:val="006339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562F09"/>
    <w:rPr>
      <w:rFonts w:ascii="Times New Roman" w:eastAsia="Times New Roman" w:hAnsi="Times New Roman" w:cs="Times New Roman"/>
      <w:lang w:val="fr-FR" w:eastAsia="fr-FR"/>
    </w:rPr>
  </w:style>
  <w:style w:type="paragraph" w:styleId="Heading1">
    <w:name w:val="heading 1"/>
    <w:basedOn w:val="Normal"/>
    <w:next w:val="Normal"/>
    <w:link w:val="Heading1Char"/>
    <w:qFormat/>
    <w:rsid w:val="00FE11E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E11E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562F09"/>
  </w:style>
  <w:style w:type="paragraph" w:styleId="BalloonText">
    <w:name w:val="Balloon Text"/>
    <w:basedOn w:val="Normal"/>
    <w:link w:val="BalloonTextChar"/>
    <w:semiHidden/>
    <w:rsid w:val="00562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62F09"/>
    <w:rPr>
      <w:rFonts w:ascii="Tahoma" w:eastAsia="Times New Roman" w:hAnsi="Tahoma" w:cs="Tahoma"/>
      <w:sz w:val="16"/>
      <w:szCs w:val="16"/>
      <w:lang w:val="fr-FR" w:eastAsia="fr-FR"/>
    </w:rPr>
  </w:style>
  <w:style w:type="paragraph" w:styleId="FootnoteText">
    <w:name w:val="footnote text"/>
    <w:basedOn w:val="Normal"/>
    <w:link w:val="FootnoteTextChar"/>
    <w:semiHidden/>
    <w:rsid w:val="00562F0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62F09"/>
    <w:rPr>
      <w:rFonts w:ascii="Times New Roman" w:eastAsia="Times New Roman" w:hAnsi="Times New Roman" w:cs="Times New Roman"/>
      <w:lang w:val="fr-FR" w:eastAsia="fr-FR"/>
    </w:rPr>
  </w:style>
  <w:style w:type="character" w:styleId="FootnoteReference">
    <w:name w:val="footnote reference"/>
    <w:basedOn w:val="DefaultParagraphFont"/>
    <w:semiHidden/>
    <w:rsid w:val="00562F09"/>
    <w:rPr>
      <w:vertAlign w:val="superscript"/>
    </w:rPr>
  </w:style>
  <w:style w:type="character" w:styleId="CommentReference">
    <w:name w:val="annotation reference"/>
    <w:basedOn w:val="DefaultParagraphFont"/>
    <w:semiHidden/>
    <w:rsid w:val="00562F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2F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62F09"/>
    <w:rPr>
      <w:rFonts w:ascii="Times New Roman" w:eastAsia="Times New Roman" w:hAnsi="Times New Roman" w:cs="Times New Roman"/>
      <w:lang w:val="fr-FR" w:eastAsia="fr-FR"/>
    </w:rPr>
  </w:style>
  <w:style w:type="paragraph" w:styleId="CommentSubject">
    <w:name w:val="annotation subject"/>
    <w:basedOn w:val="CommentText"/>
    <w:next w:val="CommentText"/>
    <w:link w:val="CommentSubjectChar"/>
    <w:rsid w:val="00562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2F09"/>
    <w:rPr>
      <w:rFonts w:ascii="Times New Roman" w:eastAsia="Times New Roman" w:hAnsi="Times New Roman" w:cs="Times New Roman"/>
      <w:b/>
      <w:bCs/>
      <w:lang w:val="fr-FR" w:eastAsia="fr-FR"/>
    </w:rPr>
  </w:style>
  <w:style w:type="paragraph" w:styleId="DocumentMap">
    <w:name w:val="Document Map"/>
    <w:basedOn w:val="Normal"/>
    <w:link w:val="DocumentMapChar"/>
    <w:rsid w:val="00562F09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562F09"/>
    <w:rPr>
      <w:rFonts w:ascii="Lucida Grande" w:eastAsia="Times New Roman" w:hAnsi="Lucida Grande" w:cs="Times New Roman"/>
      <w:sz w:val="24"/>
      <w:szCs w:val="24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E11E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1Char">
    <w:name w:val="Heading 1 Char"/>
    <w:basedOn w:val="DefaultParagraphFont"/>
    <w:link w:val="Heading1"/>
    <w:rsid w:val="00FE11E0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ListParagraph">
    <w:name w:val="List Paragraph"/>
    <w:basedOn w:val="Normal"/>
    <w:rsid w:val="00772833"/>
    <w:pPr>
      <w:ind w:left="720"/>
      <w:contextualSpacing/>
    </w:pPr>
  </w:style>
  <w:style w:type="paragraph" w:styleId="Bibliography">
    <w:name w:val="Bibliography"/>
    <w:basedOn w:val="Normal"/>
    <w:next w:val="Normal"/>
    <w:rsid w:val="006339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1EBA0-6749-4DAD-82C7-218899453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1482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Utrecht University</Company>
  <LinksUpToDate>false</LinksUpToDate>
  <CharactersWithSpaces>9617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</dc:creator>
  <cp:lastModifiedBy>ecoulamy</cp:lastModifiedBy>
  <cp:revision>2</cp:revision>
  <cp:lastPrinted>2012-12-27T17:38:00Z</cp:lastPrinted>
  <dcterms:created xsi:type="dcterms:W3CDTF">2013-02-19T09:58:00Z</dcterms:created>
  <dcterms:modified xsi:type="dcterms:W3CDTF">2013-02-19T09:58:00Z</dcterms:modified>
</cp:coreProperties>
</file>