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F59" w:rsidRPr="005C4D53" w:rsidRDefault="00FC2A3F" w:rsidP="00E01F59">
      <w:pPr>
        <w:rPr>
          <w:sz w:val="20"/>
          <w:szCs w:val="20"/>
          <w:lang w:eastAsia="zh-TW"/>
        </w:rPr>
      </w:pPr>
      <w:r>
        <w:rPr>
          <w:rFonts w:hint="eastAsia"/>
          <w:b/>
          <w:sz w:val="20"/>
          <w:szCs w:val="20"/>
          <w:lang w:eastAsia="zh-TW"/>
        </w:rPr>
        <w:t>Supplemental</w:t>
      </w:r>
      <w:r w:rsidR="00E01F59" w:rsidRPr="00DD4ADD">
        <w:rPr>
          <w:rFonts w:hint="eastAsia"/>
          <w:b/>
          <w:sz w:val="20"/>
          <w:szCs w:val="20"/>
          <w:lang w:eastAsia="zh-TW"/>
        </w:rPr>
        <w:t xml:space="preserve"> Table </w:t>
      </w:r>
      <w:r w:rsidR="00693985">
        <w:rPr>
          <w:rFonts w:hint="eastAsia"/>
          <w:b/>
          <w:sz w:val="20"/>
          <w:szCs w:val="20"/>
          <w:lang w:eastAsia="zh-TW"/>
        </w:rPr>
        <w:t>S</w:t>
      </w:r>
      <w:r w:rsidR="00E01F59" w:rsidRPr="00DD4ADD">
        <w:rPr>
          <w:rFonts w:hint="eastAsia"/>
          <w:b/>
          <w:sz w:val="20"/>
          <w:szCs w:val="20"/>
          <w:lang w:eastAsia="zh-TW"/>
        </w:rPr>
        <w:t>1.</w:t>
      </w:r>
      <w:r w:rsidR="00E01F59" w:rsidRPr="005C4D53">
        <w:rPr>
          <w:rFonts w:hint="eastAsia"/>
          <w:sz w:val="20"/>
          <w:szCs w:val="20"/>
          <w:lang w:eastAsia="zh-TW"/>
        </w:rPr>
        <w:t xml:space="preserve"> The </w:t>
      </w:r>
      <w:r w:rsidR="00E01F59" w:rsidRPr="005C4D53">
        <w:rPr>
          <w:sz w:val="20"/>
          <w:szCs w:val="20"/>
        </w:rPr>
        <w:t>phylotypes used to estimat</w:t>
      </w:r>
      <w:r w:rsidR="00E01F59" w:rsidRPr="005C4D53">
        <w:rPr>
          <w:sz w:val="20"/>
          <w:szCs w:val="20"/>
          <w:lang w:eastAsia="zh-TW"/>
        </w:rPr>
        <w:t>e the</w:t>
      </w:r>
      <w:r w:rsidR="00E01F59" w:rsidRPr="005C4D53">
        <w:rPr>
          <w:sz w:val="20"/>
          <w:szCs w:val="20"/>
        </w:rPr>
        <w:t xml:space="preserve"> binning similarity</w:t>
      </w:r>
      <w:r w:rsidR="00E01F59" w:rsidRPr="005C4D53">
        <w:rPr>
          <w:sz w:val="20"/>
          <w:szCs w:val="20"/>
          <w:lang w:eastAsia="zh-TW"/>
        </w:rPr>
        <w:t>.</w:t>
      </w:r>
      <w:r w:rsidR="00E01F59" w:rsidRPr="005C4D53">
        <w:rPr>
          <w:rFonts w:hint="eastAsia"/>
          <w:sz w:val="20"/>
          <w:szCs w:val="20"/>
          <w:lang w:eastAsia="zh-TW"/>
        </w:rPr>
        <w:t xml:space="preserve"> 22 phyla and 166 families.</w:t>
      </w:r>
      <w:r w:rsidR="00DD4ADD">
        <w:rPr>
          <w:rFonts w:hint="eastAsia"/>
          <w:sz w:val="20"/>
          <w:szCs w:val="20"/>
          <w:lang w:eastAsia="zh-TW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5"/>
        <w:gridCol w:w="222"/>
        <w:gridCol w:w="6035"/>
      </w:tblGrid>
      <w:tr w:rsidR="00E01F59" w:rsidTr="00BA5EDB"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Pr="00EB2490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  <w:r w:rsidRPr="00EB2490">
              <w:rPr>
                <w:kern w:val="2"/>
                <w:sz w:val="16"/>
                <w:szCs w:val="16"/>
                <w:lang w:eastAsia="zh-TW"/>
              </w:rPr>
              <w:t>Phylum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01F59" w:rsidRPr="00EB2490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Pr="00EB2490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  <w:r w:rsidRPr="00EB2490">
              <w:rPr>
                <w:kern w:val="2"/>
                <w:sz w:val="16"/>
                <w:szCs w:val="16"/>
                <w:lang w:eastAsia="zh-TW"/>
              </w:rPr>
              <w:t>Family</w:t>
            </w:r>
          </w:p>
        </w:tc>
      </w:tr>
      <w:tr w:rsidR="00E01F59" w:rsidTr="00BA5EDB">
        <w:tc>
          <w:tcPr>
            <w:tcW w:w="13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Actinobacteria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Acidimicrobiaceae, Acidothermaceae, Actinosynnemataceae, Beutenbergiaceae,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Bifidobacteriaceae, Catenulisporaceae, Coriobacteriaceae, Corynebacteriaceae,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Dermabacteraceae, Dermacoccaceae, Frankiaceae, Jonesiaceae, Kineosporiaceae,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Microbacteriaceae, Micrococcaceae, Micromonosporaceae, Mycobacteriaceae,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Nocardiaceae, Nocardioidaceae, Nocardiopsaceae, Propionibacteriaceae,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Pseudonocardiaceae, Rubrobacteraceae, Streptomycetaceae</w:t>
            </w:r>
          </w:p>
        </w:tc>
      </w:tr>
      <w:tr w:rsidR="00E01F59" w:rsidTr="00BA5EDB"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Aquificae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Aquificaceae, Hydrogenothermaceae</w:t>
            </w:r>
          </w:p>
        </w:tc>
      </w:tr>
      <w:tr w:rsidR="00E01F59" w:rsidTr="00BA5EDB">
        <w:tc>
          <w:tcPr>
            <w:tcW w:w="13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Bacteroidetes/Chlorobi group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Bacteroidaceae, Chlorobiaceae, Flavobacteriaceae, Flexibacteraceae,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Porphyromonadaceae, Rhodothermaceae, Sphingobacteriaceae</w:t>
            </w:r>
          </w:p>
        </w:tc>
      </w:tr>
      <w:tr w:rsidR="00E01F59" w:rsidTr="00BA5EDB">
        <w:tc>
          <w:tcPr>
            <w:tcW w:w="13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Chlamydiae/Verrucomicrobia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Chlamydiaceae, Opitutaceae, Parachlamydiaceae, Verrucomicrobiaceae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group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</w:tr>
      <w:tr w:rsidR="00E01F59" w:rsidTr="00BA5EDB"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Chloroflexi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F59" w:rsidRDefault="00E01F59" w:rsidP="00BA5EDB">
            <w:pPr>
              <w:spacing w:line="240" w:lineRule="auto"/>
              <w:jc w:val="both"/>
              <w:rPr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Chloroflexaceae, Herpetosiphonaceae, Thermomicrobiaceae</w:t>
            </w:r>
          </w:p>
        </w:tc>
      </w:tr>
      <w:tr w:rsidR="00E01F59" w:rsidTr="00BA5EDB"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Crenarchaeota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F59" w:rsidRDefault="00E01F59" w:rsidP="00BA5EDB">
            <w:pPr>
              <w:spacing w:line="240" w:lineRule="auto"/>
              <w:jc w:val="both"/>
              <w:rPr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Desulfurococcaceae, Pyrodictiaceae, Sulfolobaceae, Thermofilaceae, Thermoproteaceae</w:t>
            </w:r>
          </w:p>
        </w:tc>
      </w:tr>
      <w:tr w:rsidR="00E01F59" w:rsidTr="00BA5EDB"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Cyanobacteria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F59" w:rsidRDefault="00E01F59" w:rsidP="00BA5EDB">
            <w:pPr>
              <w:spacing w:line="240" w:lineRule="auto"/>
              <w:jc w:val="both"/>
              <w:rPr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Nostocaceae, Prochlorococcaceae</w:t>
            </w:r>
          </w:p>
        </w:tc>
      </w:tr>
      <w:tr w:rsidR="00E01F59" w:rsidTr="00BA5EDB"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Deinococcus-Thermus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F59" w:rsidRDefault="00E01F59" w:rsidP="00BA5EDB">
            <w:pPr>
              <w:spacing w:line="240" w:lineRule="auto"/>
              <w:jc w:val="both"/>
              <w:rPr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Deinococcaceae, Thermaceae</w:t>
            </w:r>
          </w:p>
        </w:tc>
      </w:tr>
      <w:tr w:rsidR="00E01F59" w:rsidTr="00BA5EDB"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Dictyoglomi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F59" w:rsidRDefault="00E01F59" w:rsidP="00BA5EDB">
            <w:pPr>
              <w:spacing w:line="240" w:lineRule="auto"/>
              <w:jc w:val="both"/>
              <w:rPr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Dictyoglomaceae</w:t>
            </w:r>
          </w:p>
        </w:tc>
      </w:tr>
      <w:tr w:rsidR="00E01F59" w:rsidTr="00BA5EDB"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Elusimicrobia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F59" w:rsidRDefault="00E01F59" w:rsidP="00BA5EDB">
            <w:pPr>
              <w:spacing w:line="240" w:lineRule="auto"/>
              <w:jc w:val="both"/>
              <w:rPr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Elusimicrobiaceae</w:t>
            </w:r>
          </w:p>
        </w:tc>
      </w:tr>
      <w:tr w:rsidR="00E01F59" w:rsidTr="00BA5EDB">
        <w:tc>
          <w:tcPr>
            <w:tcW w:w="13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Euryarchaeota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Archaeoglobaceae, Halobacteriaceae, Methanobacteriaceae, Methanocaldococcaceae,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Methanococcaceae, Methanocorpusculaceae, Methanomicrobiaceae, Methanopyraceae,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Methanosaetaceae, Methanosarcinaceae, Methanospirillaceae, Picrophilaceae,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Thermococcaceae, Thermoplasmataceae</w:t>
            </w:r>
          </w:p>
        </w:tc>
      </w:tr>
      <w:tr w:rsidR="00E01F59" w:rsidTr="00BA5EDB">
        <w:tc>
          <w:tcPr>
            <w:tcW w:w="13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Fibrobacteres/Acidobacteria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Acidobacteriaceae, Solibacteraceae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group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</w:tr>
      <w:tr w:rsidR="00E01F59" w:rsidTr="00BA5EDB">
        <w:tc>
          <w:tcPr>
            <w:tcW w:w="13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Firmicutes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Bacillaceae, Clostridiaceae, Clostridiales Family XI. Incertae Sedis, Clostridiales Family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XVIII. Incertae Sedis, Enterococcaceae, Eubacteriaceae, Halanaerobiaceae,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Heliobacteriaceae, Lactobacillaceae, Leuconostocaceae, Listeriaceae, Natranaerobiaceae,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Paenibacillaceae, Peptococcaceae, Planococcaceae, Staphylococcaceae, Streptococcaceae,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Syntrophomonadaceae, Thermoanaerobacteraceae, Thermoanaerobacterales Family III.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Incertae Sedis, Thermodesulfobiaceae</w:t>
            </w:r>
          </w:p>
        </w:tc>
      </w:tr>
      <w:tr w:rsidR="00E01F59" w:rsidTr="00BA5EDB"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Fusobacteria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F59" w:rsidRDefault="00E01F59" w:rsidP="00BA5EDB">
            <w:pPr>
              <w:spacing w:line="240" w:lineRule="auto"/>
              <w:jc w:val="both"/>
              <w:rPr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Fusobacteriaceae</w:t>
            </w:r>
          </w:p>
        </w:tc>
      </w:tr>
      <w:tr w:rsidR="00E01F59" w:rsidTr="00BA5EDB"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Gemmatimonadetes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F59" w:rsidRDefault="00E01F59" w:rsidP="00BA5EDB">
            <w:pPr>
              <w:spacing w:line="240" w:lineRule="auto"/>
              <w:jc w:val="both"/>
              <w:rPr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Gemmatimonadaceae</w:t>
            </w:r>
          </w:p>
        </w:tc>
      </w:tr>
      <w:tr w:rsidR="00E01F59" w:rsidTr="00BA5EDB"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Nitrospirae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F59" w:rsidRDefault="00E01F59" w:rsidP="00BA5EDB">
            <w:pPr>
              <w:spacing w:line="240" w:lineRule="auto"/>
              <w:jc w:val="both"/>
              <w:rPr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Nitrospiraceae</w:t>
            </w:r>
          </w:p>
        </w:tc>
      </w:tr>
      <w:tr w:rsidR="00E01F59" w:rsidTr="00BA5EDB"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Planctomycetes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F59" w:rsidRDefault="00E01F59" w:rsidP="00BA5EDB">
            <w:pPr>
              <w:spacing w:line="240" w:lineRule="auto"/>
              <w:jc w:val="both"/>
              <w:rPr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Planctomycetaceae</w:t>
            </w:r>
          </w:p>
        </w:tc>
      </w:tr>
      <w:tr w:rsidR="00E01F59" w:rsidTr="00BA5EDB">
        <w:tc>
          <w:tcPr>
            <w:tcW w:w="13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lastRenderedPageBreak/>
              <w:t>Proteobacteria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Acetobacteraceae, Acidithiobacillaceae, Aeromonadaceae, Alcaligenaceae,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Alcanivoracaceae, Alteromonadaceae, Anaplasmataceae, Bartonellaceae,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Bdellovibrionaceae, Beijerinckiaceae, Bradyrhizobiaceae, Brucellaceae, Burkholderiaceae,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Campylobacteraceae, Cardiobacteriaceae, Caulobacteraceae, Chromatiaceae,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Colwelliaceae, Comamonadaceae, Coxiellaceae, Desulfobacteraceae, Desulfobulbaceae,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Desulfomicrobiaceae, Desulfovibrionaceae, Ectothiorhodospiraceae, Enterobacteriaceae,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Erythrobacteraceae, Francisellaceae, Geobacteraceae, Hahellaceae, Halomonadaceae,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Helicobacteraceae, Hydrogenophilaceae, Hyphomonadaceae, Idiomarinaceae,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Legionellaceae, Methylobacteriaceae, Methylococcaceae, Methylophilaceae,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Moraxellaceae, Myxococcaceae, Nautiliaceae, Neisseriaceae, Nitrosomonadaceae,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Oceanospirillaceae, Oxalobacteraceae, Pasteurellaceae, Pelobacteraceae,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Phyllobacteriaceae, Piscirickettsiaceae, Polyangiaceae, Pseudoalteromonadaceae,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Pseudomonadaceae, Psychromonadaceae, Rhizobiaceae, Rhodobacteraceae,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Rhodocyclaceae, Rhodospirillaceae, Rickettsiaceae, Shewanellaceae,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rPr>
                <w:b/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Sphingomonadaceae, Syntrophaceae, Syntrophobacteraceae, Vibrionaceae,</w:t>
            </w:r>
          </w:p>
        </w:tc>
      </w:tr>
      <w:tr w:rsidR="00E01F59" w:rsidTr="00BA5EDB"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b/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Pr="00027535" w:rsidRDefault="00E01F59" w:rsidP="00BA5EDB">
            <w:pPr>
              <w:spacing w:line="240" w:lineRule="auto"/>
              <w:jc w:val="both"/>
              <w:rPr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Xanthobacteraceae, Xanthomonadaceae</w:t>
            </w:r>
          </w:p>
        </w:tc>
      </w:tr>
      <w:tr w:rsidR="00E01F59" w:rsidTr="00BA5EDB"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Spirochaetes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F59" w:rsidRDefault="00E01F59" w:rsidP="00BA5EDB">
            <w:pPr>
              <w:spacing w:line="240" w:lineRule="auto"/>
              <w:jc w:val="both"/>
              <w:rPr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Brachyspiraceae, Leptospiraceae, Spirochaetaceae</w:t>
            </w:r>
          </w:p>
        </w:tc>
      </w:tr>
      <w:tr w:rsidR="00E01F59" w:rsidTr="00BA5EDB"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Tenericutes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F59" w:rsidRDefault="00E01F59" w:rsidP="00BA5EDB">
            <w:pPr>
              <w:spacing w:line="240" w:lineRule="auto"/>
              <w:jc w:val="both"/>
              <w:rPr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Acholeplasmataceae, Entomoplasmataceae, Mycoplasmataceae</w:t>
            </w:r>
          </w:p>
        </w:tc>
      </w:tr>
      <w:tr w:rsidR="00E01F59" w:rsidTr="00BA5EDB"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Thaumarchaeota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F59" w:rsidRDefault="00E01F59" w:rsidP="00BA5EDB">
            <w:pPr>
              <w:spacing w:line="240" w:lineRule="auto"/>
              <w:jc w:val="both"/>
              <w:rPr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Nitrosopumilaceae</w:t>
            </w:r>
          </w:p>
        </w:tc>
      </w:tr>
      <w:tr w:rsidR="00E01F59" w:rsidTr="00BA5EDB"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Thermotogae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01F59" w:rsidRDefault="00E01F59" w:rsidP="00BA5EDB">
            <w:pPr>
              <w:spacing w:line="240" w:lineRule="auto"/>
              <w:jc w:val="center"/>
              <w:rPr>
                <w:kern w:val="2"/>
                <w:sz w:val="16"/>
                <w:szCs w:val="16"/>
                <w:lang w:eastAsia="zh-TW"/>
              </w:rPr>
            </w:pPr>
          </w:p>
        </w:tc>
        <w:tc>
          <w:tcPr>
            <w:tcW w:w="35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01F59" w:rsidRDefault="00E01F59" w:rsidP="00BA5EDB">
            <w:pPr>
              <w:spacing w:line="240" w:lineRule="auto"/>
              <w:jc w:val="both"/>
              <w:rPr>
                <w:kern w:val="2"/>
                <w:sz w:val="16"/>
                <w:szCs w:val="16"/>
                <w:lang w:eastAsia="zh-TW"/>
              </w:rPr>
            </w:pPr>
            <w:r>
              <w:rPr>
                <w:kern w:val="2"/>
                <w:sz w:val="16"/>
                <w:szCs w:val="16"/>
                <w:lang w:eastAsia="zh-TW"/>
              </w:rPr>
              <w:t>Thermotogaceae</w:t>
            </w:r>
          </w:p>
        </w:tc>
      </w:tr>
    </w:tbl>
    <w:p w:rsidR="00E01F59" w:rsidRDefault="00E01F59" w:rsidP="00E01F59">
      <w:pPr>
        <w:rPr>
          <w:lang w:eastAsia="zh-TW"/>
        </w:rPr>
      </w:pPr>
    </w:p>
    <w:p w:rsidR="008C0CAA" w:rsidRDefault="008C0CAA"/>
    <w:sectPr w:rsidR="008C0CAA" w:rsidSect="00DB6A1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343" w:rsidRDefault="00DC2343" w:rsidP="00E01F59">
      <w:pPr>
        <w:spacing w:line="240" w:lineRule="auto"/>
      </w:pPr>
      <w:r>
        <w:separator/>
      </w:r>
    </w:p>
  </w:endnote>
  <w:endnote w:type="continuationSeparator" w:id="0">
    <w:p w:rsidR="00DC2343" w:rsidRDefault="00DC2343" w:rsidP="00E01F5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343" w:rsidRDefault="00DC2343" w:rsidP="00E01F59">
      <w:pPr>
        <w:spacing w:line="240" w:lineRule="auto"/>
      </w:pPr>
      <w:r>
        <w:separator/>
      </w:r>
    </w:p>
  </w:footnote>
  <w:footnote w:type="continuationSeparator" w:id="0">
    <w:p w:rsidR="00DC2343" w:rsidRDefault="00DC2343" w:rsidP="00E01F5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01F59"/>
    <w:rsid w:val="00693985"/>
    <w:rsid w:val="008C0CAA"/>
    <w:rsid w:val="00DB6A1D"/>
    <w:rsid w:val="00DC2343"/>
    <w:rsid w:val="00DD4ADD"/>
    <w:rsid w:val="00E01F59"/>
    <w:rsid w:val="00FC2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F59"/>
    <w:pPr>
      <w:spacing w:line="480" w:lineRule="auto"/>
    </w:pPr>
    <w:rPr>
      <w:rFonts w:ascii="Times New Roman" w:eastAsia="新細明體" w:hAnsi="Times New Roman" w:cs="Times New Roman"/>
      <w:kern w:val="0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01F59"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 w:cstheme="minorBidi"/>
      <w:kern w:val="2"/>
      <w:sz w:val="20"/>
      <w:szCs w:val="20"/>
      <w:lang w:val="en-US" w:eastAsia="zh-TW"/>
    </w:rPr>
  </w:style>
  <w:style w:type="character" w:customStyle="1" w:styleId="a4">
    <w:name w:val="頁首 字元"/>
    <w:basedOn w:val="a0"/>
    <w:link w:val="a3"/>
    <w:uiPriority w:val="99"/>
    <w:semiHidden/>
    <w:rsid w:val="00E01F59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E01F59"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 w:cstheme="minorBidi"/>
      <w:kern w:val="2"/>
      <w:sz w:val="20"/>
      <w:szCs w:val="20"/>
      <w:lang w:val="en-US" w:eastAsia="zh-TW"/>
    </w:rPr>
  </w:style>
  <w:style w:type="character" w:customStyle="1" w:styleId="a6">
    <w:name w:val="頁尾 字元"/>
    <w:basedOn w:val="a0"/>
    <w:link w:val="a5"/>
    <w:uiPriority w:val="99"/>
    <w:semiHidden/>
    <w:rsid w:val="00E01F59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3103</Characters>
  <Application>Microsoft Office Word</Application>
  <DocSecurity>0</DocSecurity>
  <Lines>25</Lines>
  <Paragraphs>7</Paragraphs>
  <ScaleCrop>false</ScaleCrop>
  <Company>Home</Company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mineyours</dc:creator>
  <cp:keywords/>
  <dc:description/>
  <cp:lastModifiedBy>mineyours</cp:lastModifiedBy>
  <cp:revision>5</cp:revision>
  <dcterms:created xsi:type="dcterms:W3CDTF">2010-11-06T08:55:00Z</dcterms:created>
  <dcterms:modified xsi:type="dcterms:W3CDTF">2010-11-09T00:54:00Z</dcterms:modified>
</cp:coreProperties>
</file>