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937364" w14:textId="77777777" w:rsidR="00F374A2" w:rsidRPr="00FF243E" w:rsidRDefault="00FF243E" w:rsidP="00F374A2">
      <w:pPr>
        <w:spacing w:line="480" w:lineRule="auto"/>
        <w:rPr>
          <w:rFonts w:ascii="Times New Roman" w:hAnsi="Times New Roman"/>
          <w:b/>
        </w:rPr>
      </w:pPr>
      <w:r w:rsidRPr="00FF243E">
        <w:rPr>
          <w:rFonts w:ascii="Times New Roman" w:hAnsi="Times New Roman"/>
          <w:b/>
        </w:rPr>
        <w:t xml:space="preserve">Additional file 2: </w:t>
      </w:r>
      <w:r w:rsidRPr="00FF243E">
        <w:rPr>
          <w:rStyle w:val="simple"/>
          <w:rFonts w:ascii="Times New Roman" w:hAnsi="Times New Roman"/>
        </w:rPr>
        <w:t>Short description of Matlab scripts.</w:t>
      </w:r>
      <w:bookmarkStart w:id="0" w:name="_GoBack"/>
      <w:bookmarkEnd w:id="0"/>
    </w:p>
    <w:p w14:paraId="01BE95E7" w14:textId="77777777" w:rsidR="00F374A2" w:rsidRPr="00FF243E" w:rsidRDefault="00F374A2" w:rsidP="00F374A2">
      <w:pPr>
        <w:spacing w:line="480" w:lineRule="auto"/>
        <w:rPr>
          <w:rFonts w:ascii="Times New Roman" w:hAnsi="Times New Roman"/>
          <w:i/>
          <w:sz w:val="22"/>
          <w:szCs w:val="22"/>
        </w:rPr>
      </w:pPr>
      <w:proofErr w:type="spellStart"/>
      <w:r w:rsidRPr="00FF243E">
        <w:rPr>
          <w:rFonts w:ascii="Times New Roman" w:hAnsi="Times New Roman"/>
          <w:i/>
          <w:sz w:val="22"/>
          <w:szCs w:val="22"/>
        </w:rPr>
        <w:t>GeneArc.m</w:t>
      </w:r>
      <w:proofErr w:type="spellEnd"/>
    </w:p>
    <w:p w14:paraId="078978D7" w14:textId="77777777" w:rsidR="00F374A2" w:rsidRPr="00FF243E" w:rsidRDefault="00F374A2" w:rsidP="00F374A2">
      <w:pPr>
        <w:spacing w:line="480" w:lineRule="auto"/>
        <w:rPr>
          <w:rFonts w:ascii="Times New Roman" w:hAnsi="Times New Roman"/>
          <w:sz w:val="22"/>
          <w:szCs w:val="22"/>
        </w:rPr>
      </w:pPr>
      <w:r w:rsidRPr="00FF243E">
        <w:rPr>
          <w:rFonts w:ascii="Times New Roman" w:hAnsi="Times New Roman"/>
          <w:sz w:val="22"/>
          <w:szCs w:val="22"/>
        </w:rPr>
        <w:t xml:space="preserve">The script </w:t>
      </w:r>
      <w:proofErr w:type="spellStart"/>
      <w:r w:rsidRPr="00FF243E">
        <w:rPr>
          <w:rFonts w:ascii="Times New Roman" w:hAnsi="Times New Roman"/>
          <w:i/>
          <w:sz w:val="22"/>
          <w:szCs w:val="22"/>
        </w:rPr>
        <w:t>GeneArc.m</w:t>
      </w:r>
      <w:proofErr w:type="spellEnd"/>
      <w:r w:rsidRPr="00FF243E">
        <w:rPr>
          <w:rFonts w:ascii="Times New Roman" w:hAnsi="Times New Roman"/>
          <w:sz w:val="22"/>
          <w:szCs w:val="22"/>
        </w:rPr>
        <w:t xml:space="preserve"> imports microarray data from a specified text file. This text file contains the expression matrix with the gene expression values for all samples. The number of components for the analysis should be given as input before. Archetypal analysis of the data set is executed. The </w:t>
      </w:r>
      <w:r w:rsidRPr="00FF243E">
        <w:rPr>
          <w:rFonts w:ascii="Times New Roman" w:hAnsi="Times New Roman"/>
          <w:i/>
          <w:sz w:val="22"/>
          <w:szCs w:val="22"/>
        </w:rPr>
        <w:t>A</w:t>
      </w:r>
      <w:r w:rsidRPr="00FF243E">
        <w:rPr>
          <w:rFonts w:ascii="Times New Roman" w:hAnsi="Times New Roman"/>
          <w:sz w:val="22"/>
          <w:szCs w:val="22"/>
        </w:rPr>
        <w:t xml:space="preserve"> and </w:t>
      </w:r>
      <w:r w:rsidRPr="00FF243E">
        <w:rPr>
          <w:rFonts w:ascii="Times New Roman" w:hAnsi="Times New Roman"/>
          <w:i/>
          <w:sz w:val="22"/>
          <w:szCs w:val="22"/>
        </w:rPr>
        <w:t>S</w:t>
      </w:r>
      <w:r w:rsidRPr="00FF243E">
        <w:rPr>
          <w:rFonts w:ascii="Times New Roman" w:hAnsi="Times New Roman"/>
          <w:sz w:val="22"/>
          <w:szCs w:val="22"/>
        </w:rPr>
        <w:t xml:space="preserve"> matrices are computed using the function PCHA and the explained variance for the analysis is calculated. </w:t>
      </w:r>
      <w:proofErr w:type="gramStart"/>
      <w:r w:rsidRPr="00FF243E">
        <w:rPr>
          <w:rFonts w:ascii="Times New Roman" w:hAnsi="Times New Roman"/>
          <w:sz w:val="22"/>
          <w:szCs w:val="22"/>
        </w:rPr>
        <w:t xml:space="preserve">PCHA was described by </w:t>
      </w:r>
      <w:proofErr w:type="spellStart"/>
      <w:r w:rsidRPr="00FF243E">
        <w:rPr>
          <w:rFonts w:ascii="Times New Roman" w:hAnsi="Times New Roman"/>
          <w:sz w:val="22"/>
          <w:szCs w:val="22"/>
        </w:rPr>
        <w:t>Mørup</w:t>
      </w:r>
      <w:proofErr w:type="spellEnd"/>
      <w:r w:rsidRPr="00FF243E">
        <w:rPr>
          <w:rFonts w:ascii="Times New Roman" w:hAnsi="Times New Roman"/>
          <w:sz w:val="22"/>
          <w:szCs w:val="22"/>
        </w:rPr>
        <w:t xml:space="preserve"> and Hansen</w:t>
      </w:r>
      <w:proofErr w:type="gramEnd"/>
      <w:r w:rsidRPr="00FF243E">
        <w:rPr>
          <w:rFonts w:ascii="Times New Roman" w:hAnsi="Times New Roman"/>
          <w:sz w:val="22"/>
          <w:szCs w:val="22"/>
        </w:rPr>
        <w:t xml:space="preserve"> (2011), and Matlab code is available. The matrix </w:t>
      </w:r>
      <w:r w:rsidRPr="00FF243E">
        <w:rPr>
          <w:rFonts w:ascii="Times New Roman" w:hAnsi="Times New Roman"/>
          <w:i/>
          <w:sz w:val="22"/>
          <w:szCs w:val="22"/>
        </w:rPr>
        <w:t xml:space="preserve">S </w:t>
      </w:r>
      <w:r w:rsidRPr="00FF243E">
        <w:rPr>
          <w:rFonts w:ascii="Times New Roman" w:hAnsi="Times New Roman"/>
          <w:sz w:val="22"/>
          <w:szCs w:val="22"/>
        </w:rPr>
        <w:t>is illustrated as a heat map, which allows easy detection of sample clusters. Results from Principal component analysis (PCA) and K-means clustering are also displayed as heat maps for comparison.</w:t>
      </w:r>
    </w:p>
    <w:p w14:paraId="3FED933E" w14:textId="77777777" w:rsidR="00F374A2" w:rsidRPr="00FF243E" w:rsidRDefault="00F374A2" w:rsidP="00F374A2">
      <w:pPr>
        <w:spacing w:line="480" w:lineRule="auto"/>
        <w:rPr>
          <w:rFonts w:ascii="Times New Roman" w:hAnsi="Times New Roman"/>
          <w:sz w:val="22"/>
          <w:szCs w:val="22"/>
        </w:rPr>
      </w:pPr>
    </w:p>
    <w:p w14:paraId="183698C5" w14:textId="77777777" w:rsidR="00F374A2" w:rsidRPr="00FF243E" w:rsidRDefault="00F374A2" w:rsidP="00F374A2">
      <w:pPr>
        <w:spacing w:line="480" w:lineRule="auto"/>
        <w:rPr>
          <w:rFonts w:ascii="Times New Roman" w:hAnsi="Times New Roman"/>
          <w:i/>
          <w:sz w:val="22"/>
          <w:szCs w:val="22"/>
        </w:rPr>
      </w:pPr>
      <w:proofErr w:type="spellStart"/>
      <w:r w:rsidRPr="00FF243E">
        <w:rPr>
          <w:rFonts w:ascii="Times New Roman" w:hAnsi="Times New Roman"/>
          <w:i/>
          <w:sz w:val="22"/>
          <w:szCs w:val="22"/>
        </w:rPr>
        <w:t>Varexp.m</w:t>
      </w:r>
      <w:proofErr w:type="spellEnd"/>
    </w:p>
    <w:p w14:paraId="018F6D4D" w14:textId="77777777" w:rsidR="00F374A2" w:rsidRPr="00FF243E" w:rsidRDefault="00F374A2" w:rsidP="00F374A2">
      <w:pPr>
        <w:spacing w:line="480" w:lineRule="auto"/>
        <w:rPr>
          <w:rFonts w:ascii="Times New Roman" w:hAnsi="Times New Roman"/>
          <w:sz w:val="22"/>
          <w:szCs w:val="22"/>
        </w:rPr>
      </w:pPr>
      <w:r w:rsidRPr="00FF243E">
        <w:rPr>
          <w:rFonts w:ascii="Times New Roman" w:hAnsi="Times New Roman"/>
          <w:sz w:val="22"/>
          <w:szCs w:val="22"/>
        </w:rPr>
        <w:t xml:space="preserve">This script is useful for determination of number of components. </w:t>
      </w:r>
      <w:proofErr w:type="spellStart"/>
      <w:r w:rsidRPr="00FF243E">
        <w:rPr>
          <w:rFonts w:ascii="Times New Roman" w:hAnsi="Times New Roman"/>
          <w:i/>
          <w:sz w:val="22"/>
          <w:szCs w:val="22"/>
        </w:rPr>
        <w:t>Varexp.m</w:t>
      </w:r>
      <w:proofErr w:type="spellEnd"/>
      <w:r w:rsidRPr="00FF243E">
        <w:rPr>
          <w:rFonts w:ascii="Times New Roman" w:hAnsi="Times New Roman"/>
          <w:sz w:val="22"/>
          <w:szCs w:val="22"/>
        </w:rPr>
        <w:t xml:space="preserve"> calculates the explained variance for a 1 to </w:t>
      </w:r>
      <w:r w:rsidRPr="00FF243E">
        <w:rPr>
          <w:rFonts w:ascii="Times New Roman" w:hAnsi="Times New Roman"/>
          <w:i/>
          <w:sz w:val="22"/>
          <w:szCs w:val="22"/>
        </w:rPr>
        <w:t xml:space="preserve">k </w:t>
      </w:r>
      <w:r w:rsidRPr="00FF243E">
        <w:rPr>
          <w:rFonts w:ascii="Times New Roman" w:hAnsi="Times New Roman"/>
          <w:sz w:val="22"/>
          <w:szCs w:val="22"/>
        </w:rPr>
        <w:t xml:space="preserve">component archetypal analysis and displays explained variance as a function of number of components. The maximal number of components, </w:t>
      </w:r>
      <w:r w:rsidRPr="00FF243E">
        <w:rPr>
          <w:rFonts w:ascii="Times New Roman" w:hAnsi="Times New Roman"/>
          <w:i/>
          <w:sz w:val="22"/>
          <w:szCs w:val="22"/>
        </w:rPr>
        <w:t xml:space="preserve">k, </w:t>
      </w:r>
      <w:r w:rsidRPr="00FF243E">
        <w:rPr>
          <w:rFonts w:ascii="Times New Roman" w:hAnsi="Times New Roman"/>
          <w:sz w:val="22"/>
          <w:szCs w:val="22"/>
        </w:rPr>
        <w:t xml:space="preserve">must be given as input. The results are displayed as an average of a specified number of runs. Similar plots for PCA and k-means clustering are made. For k-means clustering a high value of </w:t>
      </w:r>
      <w:r w:rsidRPr="00FF243E">
        <w:rPr>
          <w:rFonts w:ascii="Times New Roman" w:hAnsi="Times New Roman"/>
          <w:i/>
          <w:sz w:val="22"/>
          <w:szCs w:val="22"/>
        </w:rPr>
        <w:t>k</w:t>
      </w:r>
      <w:r w:rsidRPr="00FF243E">
        <w:rPr>
          <w:rFonts w:ascii="Times New Roman" w:hAnsi="Times New Roman"/>
          <w:sz w:val="22"/>
          <w:szCs w:val="22"/>
        </w:rPr>
        <w:t xml:space="preserve"> can result in empty clusters, which will interrupt the calculations. In this case, a different value of </w:t>
      </w:r>
      <w:r w:rsidRPr="00FF243E">
        <w:rPr>
          <w:rFonts w:ascii="Times New Roman" w:hAnsi="Times New Roman"/>
          <w:i/>
          <w:sz w:val="22"/>
          <w:szCs w:val="22"/>
        </w:rPr>
        <w:t>k</w:t>
      </w:r>
      <w:r w:rsidRPr="00FF243E">
        <w:rPr>
          <w:rFonts w:ascii="Times New Roman" w:hAnsi="Times New Roman"/>
          <w:sz w:val="22"/>
          <w:szCs w:val="22"/>
        </w:rPr>
        <w:t xml:space="preserve"> can be defined for k-means clustering and the calculations can proceed.</w:t>
      </w:r>
    </w:p>
    <w:p w14:paraId="7660CB22" w14:textId="77777777" w:rsidR="00F374A2" w:rsidRPr="00FF243E" w:rsidRDefault="00F374A2" w:rsidP="00F374A2">
      <w:pPr>
        <w:spacing w:line="480" w:lineRule="auto"/>
        <w:rPr>
          <w:rFonts w:ascii="Times New Roman" w:hAnsi="Times New Roman"/>
          <w:sz w:val="22"/>
          <w:szCs w:val="22"/>
        </w:rPr>
      </w:pPr>
    </w:p>
    <w:p w14:paraId="7A5DBEFA" w14:textId="77777777" w:rsidR="00F374A2" w:rsidRPr="00FF243E" w:rsidRDefault="00F374A2" w:rsidP="00F374A2">
      <w:pPr>
        <w:spacing w:line="480" w:lineRule="auto"/>
        <w:rPr>
          <w:rFonts w:ascii="Times New Roman" w:hAnsi="Times New Roman"/>
          <w:i/>
          <w:sz w:val="22"/>
          <w:szCs w:val="22"/>
        </w:rPr>
      </w:pPr>
      <w:proofErr w:type="spellStart"/>
      <w:r w:rsidRPr="00FF243E">
        <w:rPr>
          <w:rFonts w:ascii="Times New Roman" w:hAnsi="Times New Roman"/>
          <w:i/>
          <w:sz w:val="22"/>
          <w:szCs w:val="22"/>
        </w:rPr>
        <w:t>GeneList.m</w:t>
      </w:r>
      <w:proofErr w:type="spellEnd"/>
    </w:p>
    <w:p w14:paraId="79746A4A" w14:textId="77777777" w:rsidR="00D651FB" w:rsidRPr="00FF243E" w:rsidRDefault="00F374A2" w:rsidP="00F374A2">
      <w:pPr>
        <w:spacing w:line="480" w:lineRule="auto"/>
        <w:rPr>
          <w:rFonts w:ascii="Times New Roman" w:hAnsi="Times New Roman"/>
        </w:rPr>
      </w:pPr>
      <w:r w:rsidRPr="00FF243E">
        <w:rPr>
          <w:rFonts w:ascii="Times New Roman" w:hAnsi="Times New Roman"/>
          <w:sz w:val="22"/>
          <w:szCs w:val="22"/>
        </w:rPr>
        <w:t xml:space="preserve">The script </w:t>
      </w:r>
      <w:proofErr w:type="spellStart"/>
      <w:r w:rsidRPr="00FF243E">
        <w:rPr>
          <w:rFonts w:ascii="Times New Roman" w:hAnsi="Times New Roman"/>
          <w:i/>
          <w:sz w:val="22"/>
          <w:szCs w:val="22"/>
        </w:rPr>
        <w:t>GeneList.m</w:t>
      </w:r>
      <w:proofErr w:type="spellEnd"/>
      <w:r w:rsidRPr="00FF243E">
        <w:rPr>
          <w:rFonts w:ascii="Times New Roman" w:hAnsi="Times New Roman"/>
          <w:sz w:val="22"/>
          <w:szCs w:val="22"/>
        </w:rPr>
        <w:t xml:space="preserve"> finds significantly up- and down-regulated genes for each archetype compared to the mean values of all samples. The archetypes must be defined using the script </w:t>
      </w:r>
      <w:proofErr w:type="spellStart"/>
      <w:r w:rsidRPr="00FF243E">
        <w:rPr>
          <w:rFonts w:ascii="Times New Roman" w:hAnsi="Times New Roman"/>
          <w:i/>
          <w:sz w:val="22"/>
          <w:szCs w:val="22"/>
        </w:rPr>
        <w:t>GeneArc.m</w:t>
      </w:r>
      <w:proofErr w:type="spellEnd"/>
      <w:r w:rsidRPr="00FF243E">
        <w:rPr>
          <w:rFonts w:ascii="Times New Roman" w:hAnsi="Times New Roman"/>
          <w:i/>
          <w:sz w:val="22"/>
          <w:szCs w:val="22"/>
        </w:rPr>
        <w:t xml:space="preserve"> </w:t>
      </w:r>
      <w:r w:rsidRPr="00FF243E">
        <w:rPr>
          <w:rFonts w:ascii="Times New Roman" w:hAnsi="Times New Roman"/>
          <w:sz w:val="22"/>
          <w:szCs w:val="22"/>
        </w:rPr>
        <w:t>before this script is applied</w:t>
      </w:r>
      <w:r w:rsidRPr="00FF243E">
        <w:rPr>
          <w:rFonts w:ascii="Times New Roman" w:hAnsi="Times New Roman"/>
          <w:i/>
          <w:sz w:val="22"/>
          <w:szCs w:val="22"/>
        </w:rPr>
        <w:t xml:space="preserve">. </w:t>
      </w:r>
      <w:r w:rsidRPr="00FF243E">
        <w:rPr>
          <w:rFonts w:ascii="Times New Roman" w:hAnsi="Times New Roman"/>
          <w:sz w:val="22"/>
          <w:szCs w:val="22"/>
        </w:rPr>
        <w:t xml:space="preserve">Genes that are found significantly </w:t>
      </w:r>
      <w:proofErr w:type="gramStart"/>
      <w:r w:rsidRPr="00FF243E">
        <w:rPr>
          <w:rFonts w:ascii="Times New Roman" w:hAnsi="Times New Roman"/>
          <w:sz w:val="22"/>
          <w:szCs w:val="22"/>
        </w:rPr>
        <w:t>up-regulated</w:t>
      </w:r>
      <w:proofErr w:type="gramEnd"/>
      <w:r w:rsidRPr="00FF243E">
        <w:rPr>
          <w:rFonts w:ascii="Times New Roman" w:hAnsi="Times New Roman"/>
          <w:sz w:val="22"/>
          <w:szCs w:val="22"/>
        </w:rPr>
        <w:t xml:space="preserve"> are saved in a matrix "</w:t>
      </w:r>
      <w:proofErr w:type="spellStart"/>
      <w:r w:rsidRPr="00FF243E">
        <w:rPr>
          <w:rFonts w:ascii="Times New Roman" w:hAnsi="Times New Roman"/>
          <w:sz w:val="22"/>
          <w:szCs w:val="22"/>
        </w:rPr>
        <w:t>Genes_high</w:t>
      </w:r>
      <w:proofErr w:type="spellEnd"/>
      <w:r w:rsidRPr="00FF243E">
        <w:rPr>
          <w:rFonts w:ascii="Times New Roman" w:hAnsi="Times New Roman"/>
          <w:sz w:val="22"/>
          <w:szCs w:val="22"/>
        </w:rPr>
        <w:t>" whereas genes that are significantly down-regulated are saved in a matrix "</w:t>
      </w:r>
      <w:proofErr w:type="spellStart"/>
      <w:r w:rsidRPr="00FF243E">
        <w:rPr>
          <w:rFonts w:ascii="Times New Roman" w:hAnsi="Times New Roman"/>
          <w:sz w:val="22"/>
          <w:szCs w:val="22"/>
        </w:rPr>
        <w:t>Genes_low</w:t>
      </w:r>
      <w:proofErr w:type="spellEnd"/>
      <w:r w:rsidRPr="00FF243E">
        <w:rPr>
          <w:rFonts w:ascii="Times New Roman" w:hAnsi="Times New Roman"/>
          <w:sz w:val="22"/>
          <w:szCs w:val="22"/>
        </w:rPr>
        <w:t>". In addition to this, information for each gene can be extracted from a specified data file including gene annotation, pathways and functional classes belonging to each gene. This information is saved in two matrices called "</w:t>
      </w:r>
      <w:proofErr w:type="spellStart"/>
      <w:r w:rsidRPr="00FF243E">
        <w:rPr>
          <w:rFonts w:ascii="Times New Roman" w:hAnsi="Times New Roman"/>
          <w:sz w:val="22"/>
          <w:szCs w:val="22"/>
        </w:rPr>
        <w:t>Genes_high_list</w:t>
      </w:r>
      <w:proofErr w:type="spellEnd"/>
      <w:r w:rsidRPr="00FF243E">
        <w:rPr>
          <w:rFonts w:ascii="Times New Roman" w:hAnsi="Times New Roman"/>
          <w:sz w:val="22"/>
          <w:szCs w:val="22"/>
        </w:rPr>
        <w:t>" and "</w:t>
      </w:r>
      <w:proofErr w:type="spellStart"/>
      <w:r w:rsidRPr="00FF243E">
        <w:rPr>
          <w:rFonts w:ascii="Times New Roman" w:hAnsi="Times New Roman"/>
          <w:sz w:val="22"/>
          <w:szCs w:val="22"/>
        </w:rPr>
        <w:t>Genes_low_list</w:t>
      </w:r>
      <w:proofErr w:type="spellEnd"/>
      <w:r w:rsidRPr="00FF243E">
        <w:rPr>
          <w:rFonts w:ascii="Times New Roman" w:hAnsi="Times New Roman"/>
          <w:sz w:val="22"/>
          <w:szCs w:val="22"/>
        </w:rPr>
        <w:t>" for up- and down-regulated genes respectively. The log2 expression values of these genes are listed in two matrices called "</w:t>
      </w:r>
      <w:proofErr w:type="spellStart"/>
      <w:r w:rsidRPr="00FF243E">
        <w:rPr>
          <w:rFonts w:ascii="Times New Roman" w:hAnsi="Times New Roman"/>
          <w:sz w:val="22"/>
          <w:szCs w:val="22"/>
        </w:rPr>
        <w:t>Genes_value_high</w:t>
      </w:r>
      <w:proofErr w:type="spellEnd"/>
      <w:r w:rsidRPr="00FF243E">
        <w:rPr>
          <w:rFonts w:ascii="Times New Roman" w:hAnsi="Times New Roman"/>
          <w:sz w:val="22"/>
          <w:szCs w:val="22"/>
        </w:rPr>
        <w:t>" and "</w:t>
      </w:r>
      <w:proofErr w:type="spellStart"/>
      <w:r w:rsidRPr="00FF243E">
        <w:rPr>
          <w:rFonts w:ascii="Times New Roman" w:hAnsi="Times New Roman"/>
          <w:sz w:val="22"/>
          <w:szCs w:val="22"/>
        </w:rPr>
        <w:t>Genes_value_low</w:t>
      </w:r>
      <w:proofErr w:type="spellEnd"/>
      <w:r w:rsidRPr="00FF243E">
        <w:rPr>
          <w:rFonts w:ascii="Times New Roman" w:hAnsi="Times New Roman"/>
          <w:sz w:val="22"/>
          <w:szCs w:val="22"/>
        </w:rPr>
        <w:t>".</w:t>
      </w:r>
    </w:p>
    <w:sectPr w:rsidR="00D651FB" w:rsidRPr="00FF243E" w:rsidSect="007167B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altName w:val="Times"/>
    <w:panose1 w:val="02040503050406030204"/>
    <w:charset w:val="00"/>
    <w:family w:val="roman"/>
    <w:notTrueType/>
    <w:pitch w:val="default"/>
  </w:font>
  <w:font w:name="ＭＳ 明朝">
    <w:panose1 w:val="00000000000000000000"/>
    <w:charset w:val="80"/>
    <w:family w:val="roman"/>
    <w:notTrueType/>
    <w:pitch w:val="fixed"/>
    <w:sig w:usb0="00000001" w:usb1="08070000" w:usb2="00000010" w:usb3="00000000" w:csb0="00020000" w:csb1="00000000"/>
  </w:font>
  <w:font w:name="Times New Roman">
    <w:altName w:val="Times"/>
    <w:panose1 w:val="02020603050405020304"/>
    <w:charset w:val="4D"/>
    <w:family w:val="roman"/>
    <w:notTrueType/>
    <w:pitch w:val="variable"/>
    <w:sig w:usb0="00000003" w:usb1="00000000" w:usb2="00000000" w:usb3="00000000" w:csb0="00000001" w:csb1="00000000"/>
  </w:font>
  <w:font w:name="MS Minngs">
    <w:altName w:val="ＭＳ 明朝"/>
    <w:panose1 w:val="00000000000000000000"/>
    <w:charset w:val="80"/>
    <w:family w:val="roman"/>
    <w:notTrueType/>
    <w:pitch w:val="fixed"/>
    <w:sig w:usb0="00000000"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altName w:val="Helvetica"/>
    <w:panose1 w:val="020B0604020202020204"/>
    <w:charset w:val="4D"/>
    <w:family w:val="swiss"/>
    <w:notTrueType/>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altName w:val="Helvetica"/>
    <w:panose1 w:val="020F050202020403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74A2"/>
    <w:rsid w:val="007167B5"/>
    <w:rsid w:val="00D651FB"/>
    <w:rsid w:val="00F374A2"/>
    <w:rsid w:val="00FF24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7519BD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4A2"/>
    <w:rPr>
      <w:rFonts w:ascii="Cambria" w:eastAsia="MS Minngs"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74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374A2"/>
    <w:rPr>
      <w:rFonts w:ascii="Lucida Grande" w:eastAsia="MS Minngs" w:hAnsi="Lucida Grande" w:cs="Lucida Grande"/>
      <w:sz w:val="18"/>
      <w:szCs w:val="18"/>
    </w:rPr>
  </w:style>
  <w:style w:type="character" w:customStyle="1" w:styleId="simple">
    <w:name w:val="simple"/>
    <w:basedOn w:val="DefaultParagraphFont"/>
    <w:rsid w:val="00FF243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4A2"/>
    <w:rPr>
      <w:rFonts w:ascii="Cambria" w:eastAsia="MS Minngs"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74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374A2"/>
    <w:rPr>
      <w:rFonts w:ascii="Lucida Grande" w:eastAsia="MS Minngs" w:hAnsi="Lucida Grande" w:cs="Lucida Grande"/>
      <w:sz w:val="18"/>
      <w:szCs w:val="18"/>
    </w:rPr>
  </w:style>
  <w:style w:type="character" w:customStyle="1" w:styleId="simple">
    <w:name w:val="simple"/>
    <w:basedOn w:val="DefaultParagraphFont"/>
    <w:rsid w:val="00FF24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333</Words>
  <Characters>1899</Characters>
  <Application>Microsoft Macintosh Word</Application>
  <DocSecurity>0</DocSecurity>
  <Lines>15</Lines>
  <Paragraphs>4</Paragraphs>
  <ScaleCrop>false</ScaleCrop>
  <Company>Danmarks Tekniske Universitet</Company>
  <LinksUpToDate>false</LinksUpToDate>
  <CharactersWithSpaces>2228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Juliane Thøgersen</dc:creator>
  <cp:keywords/>
  <dc:description/>
  <cp:lastModifiedBy>Juliane Thøgersen</cp:lastModifiedBy>
  <cp:revision>2</cp:revision>
  <dcterms:created xsi:type="dcterms:W3CDTF">2012-10-01T13:01:00Z</dcterms:created>
  <dcterms:modified xsi:type="dcterms:W3CDTF">2013-09-12T09:56:00Z</dcterms:modified>
</cp:coreProperties>
</file>