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B99" w:rsidRPr="0039681B" w:rsidRDefault="00B73B99" w:rsidP="00B73B99">
      <w:pPr>
        <w:pStyle w:val="Heading1"/>
        <w:rPr>
          <w:rFonts w:ascii="Verdana" w:hAnsi="Verdana"/>
        </w:rPr>
      </w:pPr>
      <w:r w:rsidRPr="0039681B">
        <w:rPr>
          <w:rFonts w:ascii="Verdana" w:hAnsi="Verdana"/>
        </w:rPr>
        <w:t>Drug2Gene case studies: step-by-step instructions</w:t>
      </w:r>
    </w:p>
    <w:p w:rsidR="00825DEC" w:rsidRPr="0039681B" w:rsidRDefault="001C524A">
      <w:pPr>
        <w:rPr>
          <w:rFonts w:ascii="Verdana" w:hAnsi="Verdana"/>
        </w:rPr>
      </w:pPr>
      <w:r w:rsidRPr="0039681B">
        <w:rPr>
          <w:rFonts w:ascii="Verdana" w:hAnsi="Verdana"/>
        </w:rPr>
        <w:t>Search</w:t>
      </w:r>
      <w:r w:rsidR="003019DC" w:rsidRPr="0039681B">
        <w:rPr>
          <w:rFonts w:ascii="Verdana" w:hAnsi="Verdana"/>
        </w:rPr>
        <w:t xml:space="preserve"> step</w:t>
      </w:r>
      <w:r w:rsidRPr="0039681B">
        <w:rPr>
          <w:rFonts w:ascii="Verdana" w:hAnsi="Verdana"/>
        </w:rPr>
        <w:t>s</w:t>
      </w:r>
      <w:r w:rsidR="003019DC" w:rsidRPr="0039681B">
        <w:rPr>
          <w:rFonts w:ascii="Verdana" w:hAnsi="Verdana"/>
        </w:rPr>
        <w:t xml:space="preserve"> can be </w:t>
      </w:r>
      <w:r w:rsidRPr="0039681B">
        <w:rPr>
          <w:rFonts w:ascii="Verdana" w:hAnsi="Verdana"/>
        </w:rPr>
        <w:t xml:space="preserve">easily </w:t>
      </w:r>
      <w:r w:rsidR="003019DC" w:rsidRPr="0039681B">
        <w:rPr>
          <w:rFonts w:ascii="Verdana" w:hAnsi="Verdana"/>
        </w:rPr>
        <w:t>reproduce</w:t>
      </w:r>
      <w:r w:rsidR="00F530A9">
        <w:rPr>
          <w:rFonts w:ascii="Verdana" w:hAnsi="Verdana"/>
        </w:rPr>
        <w:t>d</w:t>
      </w:r>
      <w:r w:rsidR="003019DC" w:rsidRPr="0039681B">
        <w:rPr>
          <w:rFonts w:ascii="Verdana" w:hAnsi="Verdana"/>
        </w:rPr>
        <w:t xml:space="preserve"> through the advanced query string</w:t>
      </w:r>
      <w:r w:rsidRPr="0039681B">
        <w:rPr>
          <w:rFonts w:ascii="Verdana" w:hAnsi="Verdana"/>
        </w:rPr>
        <w:t>s</w:t>
      </w:r>
      <w:r w:rsidR="003019DC" w:rsidRPr="0039681B">
        <w:rPr>
          <w:rFonts w:ascii="Verdana" w:hAnsi="Verdana"/>
        </w:rPr>
        <w:t xml:space="preserve"> provided after </w:t>
      </w:r>
      <w:r w:rsidRPr="0039681B">
        <w:rPr>
          <w:rFonts w:ascii="Verdana" w:hAnsi="Verdana"/>
        </w:rPr>
        <w:t>each</w:t>
      </w:r>
      <w:r w:rsidR="003019DC" w:rsidRPr="0039681B">
        <w:rPr>
          <w:rFonts w:ascii="Verdana" w:hAnsi="Verdana"/>
        </w:rPr>
        <w:t xml:space="preserve"> case study.</w:t>
      </w:r>
    </w:p>
    <w:p w:rsidR="00625249" w:rsidRPr="0039681B" w:rsidRDefault="003019DC" w:rsidP="00625249">
      <w:pPr>
        <w:pStyle w:val="Heading4Drug2Gene"/>
        <w:rPr>
          <w:sz w:val="22"/>
        </w:rPr>
      </w:pPr>
      <w:r w:rsidRPr="0039681B">
        <w:rPr>
          <w:sz w:val="22"/>
        </w:rPr>
        <w:t xml:space="preserve">Case study 1: </w:t>
      </w:r>
      <w:r w:rsidR="00F1479C" w:rsidRPr="0039681B">
        <w:rPr>
          <w:sz w:val="22"/>
        </w:rPr>
        <w:t>S</w:t>
      </w:r>
      <w:r w:rsidR="00625249" w:rsidRPr="0039681B">
        <w:rPr>
          <w:sz w:val="22"/>
        </w:rPr>
        <w:t>earching interactions by compound name, formula, or standard identifiers</w:t>
      </w:r>
    </w:p>
    <w:p w:rsidR="00B61D3E" w:rsidRPr="00DC04CB" w:rsidRDefault="00625249" w:rsidP="007428D9">
      <w:pPr>
        <w:pStyle w:val="Standard1"/>
        <w:numPr>
          <w:ilvl w:val="0"/>
          <w:numId w:val="4"/>
        </w:numPr>
        <w:spacing w:after="0" w:line="276" w:lineRule="auto"/>
        <w:ind w:left="360"/>
        <w:jc w:val="both"/>
        <w:rPr>
          <w:rFonts w:ascii="Verdana" w:eastAsia="Verdana" w:hAnsi="Verdana" w:cs="Verdana"/>
          <w:lang w:val="en-US"/>
        </w:rPr>
      </w:pPr>
      <w:r w:rsidRPr="0039681B">
        <w:rPr>
          <w:rFonts w:ascii="Verdana" w:eastAsia="Verdana" w:hAnsi="Verdana" w:cs="Verdana"/>
          <w:lang w:val="en-US"/>
        </w:rPr>
        <w:t xml:space="preserve">Start the search by entering “zoledronate” in </w:t>
      </w:r>
      <w:r w:rsidR="00B61D3E" w:rsidRPr="0039681B">
        <w:rPr>
          <w:rFonts w:ascii="Verdana" w:eastAsia="Verdana" w:hAnsi="Verdana" w:cs="Verdana"/>
          <w:lang w:val="en-US"/>
        </w:rPr>
        <w:t xml:space="preserve">the </w:t>
      </w:r>
      <w:r w:rsidR="002B3A4E">
        <w:rPr>
          <w:rFonts w:ascii="Verdana" w:eastAsia="Verdana" w:hAnsi="Verdana" w:cs="Verdana"/>
          <w:lang w:val="en-US"/>
        </w:rPr>
        <w:t xml:space="preserve">search </w:t>
      </w:r>
      <w:r w:rsidR="004B2098" w:rsidRPr="0039681B">
        <w:rPr>
          <w:rFonts w:ascii="Verdana" w:eastAsia="Verdana" w:hAnsi="Verdana" w:cs="Verdana"/>
          <w:lang w:val="en-US"/>
        </w:rPr>
        <w:t xml:space="preserve">field </w:t>
      </w:r>
      <w:r w:rsidR="004826DC">
        <w:rPr>
          <w:rFonts w:ascii="Verdana" w:eastAsia="Verdana" w:hAnsi="Verdana" w:cs="Verdana"/>
          <w:lang w:val="en-US"/>
        </w:rPr>
        <w:t>corresponding to</w:t>
      </w:r>
      <w:r w:rsidR="004B2098" w:rsidRPr="0039681B">
        <w:rPr>
          <w:rFonts w:ascii="Verdana" w:eastAsia="Verdana" w:hAnsi="Verdana" w:cs="Verdana"/>
          <w:lang w:val="en-US"/>
        </w:rPr>
        <w:t xml:space="preserve"> </w:t>
      </w:r>
      <w:r w:rsidRPr="0039681B">
        <w:rPr>
          <w:rFonts w:ascii="Verdana" w:eastAsia="Verdana" w:hAnsi="Verdana" w:cs="Verdana"/>
          <w:lang w:val="en-US"/>
        </w:rPr>
        <w:t xml:space="preserve">the </w:t>
      </w:r>
      <w:r w:rsidR="004B2098" w:rsidRPr="0039681B">
        <w:rPr>
          <w:rFonts w:ascii="Verdana" w:eastAsia="Verdana" w:hAnsi="Verdana" w:cs="Verdana"/>
          <w:lang w:val="en-US"/>
        </w:rPr>
        <w:t>“Compound Name” index</w:t>
      </w:r>
      <w:r w:rsidR="003019DC" w:rsidRPr="0039681B">
        <w:rPr>
          <w:rFonts w:ascii="Verdana" w:eastAsia="Verdana" w:hAnsi="Verdana" w:cs="Verdana"/>
          <w:lang w:val="en-US"/>
        </w:rPr>
        <w:t xml:space="preserve"> (</w:t>
      </w:r>
      <w:r w:rsidR="00B61D3E" w:rsidRPr="0039681B">
        <w:rPr>
          <w:rFonts w:ascii="Verdana" w:eastAsia="Verdana" w:hAnsi="Verdana" w:cs="Verdana"/>
          <w:i/>
          <w:lang w:val="en-US"/>
        </w:rPr>
        <w:t xml:space="preserve">Query string </w:t>
      </w:r>
      <w:r w:rsidR="003019DC" w:rsidRPr="0039681B">
        <w:rPr>
          <w:rFonts w:ascii="Verdana" w:eastAsia="Verdana" w:hAnsi="Verdana" w:cs="Verdana"/>
          <w:i/>
          <w:lang w:val="en-US"/>
        </w:rPr>
        <w:t>1</w:t>
      </w:r>
      <w:r w:rsidR="003019DC" w:rsidRPr="0039681B">
        <w:rPr>
          <w:rFonts w:ascii="Verdana" w:eastAsia="Verdana" w:hAnsi="Verdana" w:cs="Verdana"/>
          <w:lang w:val="en-US"/>
        </w:rPr>
        <w:t>)</w:t>
      </w:r>
      <w:r w:rsidR="004B2098" w:rsidRPr="0039681B">
        <w:rPr>
          <w:rFonts w:ascii="Verdana" w:eastAsia="Verdana" w:hAnsi="Verdana" w:cs="Verdana"/>
          <w:lang w:val="en-US"/>
        </w:rPr>
        <w:t>. This is one of the four default indices and can be directly used</w:t>
      </w:r>
      <w:r w:rsidR="004B2098" w:rsidRPr="00DC04CB">
        <w:rPr>
          <w:rFonts w:ascii="Verdana" w:eastAsia="Verdana" w:hAnsi="Verdana" w:cs="Verdana"/>
          <w:lang w:val="en-US"/>
        </w:rPr>
        <w:t>.</w:t>
      </w:r>
      <w:r w:rsidR="003019DC" w:rsidRPr="0039681B">
        <w:rPr>
          <w:rFonts w:ascii="Verdana" w:eastAsia="Verdana" w:hAnsi="Verdana" w:cs="Verdana"/>
          <w:lang w:val="en-US"/>
        </w:rPr>
        <w:t xml:space="preserve"> The query returns 59 relations between 55 unique genes and 2</w:t>
      </w:r>
      <w:r w:rsidR="003019DC" w:rsidRPr="00DC04CB">
        <w:rPr>
          <w:rFonts w:ascii="Verdana" w:eastAsia="Verdana" w:hAnsi="Verdana" w:cs="Verdana"/>
          <w:lang w:val="en-US"/>
        </w:rPr>
        <w:t xml:space="preserve"> compounds on the “Hit-list page”. </w:t>
      </w:r>
      <w:r w:rsidR="00F3182C" w:rsidRPr="00DC04CB">
        <w:rPr>
          <w:rFonts w:ascii="Verdana" w:eastAsia="Verdana" w:hAnsi="Verdana" w:cs="Verdana"/>
          <w:lang w:val="en-US"/>
        </w:rPr>
        <w:t>The “Result grid” di</w:t>
      </w:r>
      <w:r w:rsidR="00B61D3E" w:rsidRPr="00DC04CB">
        <w:rPr>
          <w:rFonts w:ascii="Verdana" w:eastAsia="Verdana" w:hAnsi="Verdana" w:cs="Verdana"/>
          <w:lang w:val="en-US"/>
        </w:rPr>
        <w:t>splays six columns by default. T</w:t>
      </w:r>
      <w:r w:rsidR="00F3182C" w:rsidRPr="00DC04CB">
        <w:rPr>
          <w:rFonts w:ascii="Verdana" w:eastAsia="Verdana" w:hAnsi="Verdana" w:cs="Verdana"/>
          <w:lang w:val="en-US"/>
        </w:rPr>
        <w:t>he “Source” subsection of the “Activities”</w:t>
      </w:r>
      <w:r w:rsidR="00E23A2A" w:rsidRPr="00DC04CB">
        <w:rPr>
          <w:rFonts w:ascii="Verdana" w:eastAsia="Verdana" w:hAnsi="Verdana" w:cs="Verdana"/>
          <w:lang w:val="en-US"/>
        </w:rPr>
        <w:t xml:space="preserve"> column</w:t>
      </w:r>
      <w:r w:rsidR="00F3182C" w:rsidRPr="00DC04CB">
        <w:rPr>
          <w:rFonts w:ascii="Verdana" w:eastAsia="Verdana" w:hAnsi="Verdana" w:cs="Verdana"/>
          <w:lang w:val="en-US"/>
        </w:rPr>
        <w:t xml:space="preserve"> </w:t>
      </w:r>
      <w:r w:rsidR="00B61D3E" w:rsidRPr="00DC04CB">
        <w:rPr>
          <w:rFonts w:ascii="Verdana" w:eastAsia="Verdana" w:hAnsi="Verdana" w:cs="Verdana"/>
          <w:lang w:val="en-US"/>
        </w:rPr>
        <w:t>displays</w:t>
      </w:r>
      <w:r w:rsidR="00F3182C" w:rsidRPr="00DC04CB">
        <w:rPr>
          <w:rFonts w:ascii="Verdana" w:eastAsia="Verdana" w:hAnsi="Verdana" w:cs="Verdana"/>
          <w:lang w:val="en-US"/>
        </w:rPr>
        <w:t xml:space="preserve"> information about </w:t>
      </w:r>
      <w:r w:rsidR="00B61D3E" w:rsidRPr="00DC04CB">
        <w:rPr>
          <w:rFonts w:ascii="Verdana" w:eastAsia="Verdana" w:hAnsi="Verdana" w:cs="Verdana"/>
          <w:lang w:val="en-US"/>
        </w:rPr>
        <w:t xml:space="preserve">the </w:t>
      </w:r>
      <w:r w:rsidR="00F3182C" w:rsidRPr="00DC04CB">
        <w:rPr>
          <w:rFonts w:ascii="Verdana" w:eastAsia="Verdana" w:hAnsi="Verdana" w:cs="Verdana"/>
          <w:lang w:val="en-US"/>
        </w:rPr>
        <w:t>source databases of the evidences – CGDCP, C</w:t>
      </w:r>
      <w:r w:rsidR="00D707E7">
        <w:rPr>
          <w:rFonts w:ascii="Verdana" w:eastAsia="Verdana" w:hAnsi="Verdana" w:cs="Verdana"/>
          <w:lang w:val="en-US"/>
        </w:rPr>
        <w:t>h</w:t>
      </w:r>
      <w:r w:rsidR="00F3182C" w:rsidRPr="00DC04CB">
        <w:rPr>
          <w:rFonts w:ascii="Verdana" w:eastAsia="Verdana" w:hAnsi="Verdana" w:cs="Verdana"/>
          <w:lang w:val="en-US"/>
        </w:rPr>
        <w:t xml:space="preserve">EMBL, CTD, DrugBank, </w:t>
      </w:r>
      <w:proofErr w:type="spellStart"/>
      <w:r w:rsidR="00F3182C" w:rsidRPr="00DC04CB">
        <w:rPr>
          <w:rFonts w:ascii="Verdana" w:eastAsia="Verdana" w:hAnsi="Verdana" w:cs="Verdana"/>
          <w:lang w:val="en-US"/>
        </w:rPr>
        <w:t>PharmGKB</w:t>
      </w:r>
      <w:proofErr w:type="spellEnd"/>
      <w:r w:rsidR="00F3182C" w:rsidRPr="00DC04CB">
        <w:rPr>
          <w:rFonts w:ascii="Verdana" w:eastAsia="Verdana" w:hAnsi="Verdana" w:cs="Verdana"/>
          <w:lang w:val="en-US"/>
        </w:rPr>
        <w:t xml:space="preserve">, </w:t>
      </w:r>
      <w:proofErr w:type="spellStart"/>
      <w:r w:rsidR="00F3182C" w:rsidRPr="00DC04CB">
        <w:rPr>
          <w:rFonts w:ascii="Verdana" w:eastAsia="Verdana" w:hAnsi="Verdana" w:cs="Verdana"/>
          <w:lang w:val="en-US"/>
        </w:rPr>
        <w:t>Pubchem</w:t>
      </w:r>
      <w:proofErr w:type="spellEnd"/>
      <w:r w:rsidR="00F3182C" w:rsidRPr="00DC04CB">
        <w:rPr>
          <w:rFonts w:ascii="Verdana" w:eastAsia="Verdana" w:hAnsi="Verdana" w:cs="Verdana"/>
          <w:lang w:val="en-US"/>
        </w:rPr>
        <w:t xml:space="preserve"> </w:t>
      </w:r>
      <w:proofErr w:type="spellStart"/>
      <w:r w:rsidR="00F3182C" w:rsidRPr="00DC04CB">
        <w:rPr>
          <w:rFonts w:ascii="Verdana" w:eastAsia="Verdana" w:hAnsi="Verdana" w:cs="Verdana"/>
          <w:lang w:val="en-US"/>
        </w:rPr>
        <w:t>BioAssay</w:t>
      </w:r>
      <w:proofErr w:type="spellEnd"/>
      <w:r w:rsidR="00F3182C" w:rsidRPr="00DC04CB">
        <w:rPr>
          <w:rFonts w:ascii="Verdana" w:eastAsia="Verdana" w:hAnsi="Verdana" w:cs="Verdana"/>
          <w:lang w:val="en-US"/>
        </w:rPr>
        <w:t>, and TTD.</w:t>
      </w:r>
      <w:r w:rsidR="00D7734A" w:rsidRPr="00DC04CB">
        <w:rPr>
          <w:rFonts w:ascii="Verdana" w:eastAsia="Verdana" w:hAnsi="Verdana" w:cs="Verdana"/>
          <w:lang w:val="en-US"/>
        </w:rPr>
        <w:t xml:space="preserve"> If available, activity values of evidences are standardized (interactive SI icon </w:t>
      </w:r>
      <w:r w:rsidR="004826DC">
        <w:rPr>
          <w:rFonts w:ascii="Verdana" w:eastAsia="Verdana" w:hAnsi="Verdana" w:cs="Verdana"/>
          <w:lang w:val="en-US"/>
        </w:rPr>
        <w:t xml:space="preserve">is </w:t>
      </w:r>
      <w:r w:rsidR="00D7734A" w:rsidRPr="00DC04CB">
        <w:rPr>
          <w:rFonts w:ascii="Verdana" w:eastAsia="Verdana" w:hAnsi="Verdana" w:cs="Verdana"/>
          <w:lang w:val="en-US"/>
        </w:rPr>
        <w:t>displayed in front of the “Type” subsection)</w:t>
      </w:r>
      <w:r w:rsidR="00E23A2A" w:rsidRPr="00DC04CB">
        <w:rPr>
          <w:rFonts w:ascii="Verdana" w:eastAsia="Verdana" w:hAnsi="Verdana" w:cs="Verdana"/>
          <w:lang w:val="en-US"/>
        </w:rPr>
        <w:t>.</w:t>
      </w:r>
    </w:p>
    <w:p w:rsidR="00604606" w:rsidRPr="00DC04CB" w:rsidRDefault="00B61D3E" w:rsidP="007428D9">
      <w:pPr>
        <w:pStyle w:val="Standard1"/>
        <w:numPr>
          <w:ilvl w:val="0"/>
          <w:numId w:val="4"/>
        </w:numPr>
        <w:spacing w:after="0" w:line="276" w:lineRule="auto"/>
        <w:ind w:left="360"/>
        <w:jc w:val="both"/>
        <w:rPr>
          <w:rFonts w:ascii="Verdana" w:eastAsia="Verdana" w:hAnsi="Verdana" w:cs="Verdana"/>
          <w:lang w:val="en-US"/>
        </w:rPr>
      </w:pPr>
      <w:r w:rsidRPr="00DC04CB">
        <w:rPr>
          <w:rFonts w:ascii="Verdana" w:eastAsia="Verdana" w:hAnsi="Verdana" w:cs="Verdana"/>
          <w:lang w:val="en-US"/>
        </w:rPr>
        <w:t>U</w:t>
      </w:r>
      <w:r w:rsidR="009E1408" w:rsidRPr="00DC04CB">
        <w:rPr>
          <w:rFonts w:ascii="Verdana" w:eastAsia="Verdana" w:hAnsi="Verdana" w:cs="Verdana"/>
          <w:lang w:val="en-US"/>
        </w:rPr>
        <w:t xml:space="preserve">se the “select result columns” link to display the </w:t>
      </w:r>
      <w:r w:rsidR="00F1479C" w:rsidRPr="00DC04CB">
        <w:rPr>
          <w:rFonts w:ascii="Verdana" w:eastAsia="Verdana" w:hAnsi="Verdana" w:cs="Verdana"/>
          <w:lang w:val="en-US"/>
        </w:rPr>
        <w:t>“C</w:t>
      </w:r>
      <w:r w:rsidR="009E1408" w:rsidRPr="00DC04CB">
        <w:rPr>
          <w:rFonts w:ascii="Verdana" w:eastAsia="Verdana" w:hAnsi="Verdana" w:cs="Verdana"/>
          <w:lang w:val="en-US"/>
        </w:rPr>
        <w:t xml:space="preserve">ompound </w:t>
      </w:r>
      <w:r w:rsidR="00F1479C" w:rsidRPr="00DC04CB">
        <w:rPr>
          <w:rFonts w:ascii="Verdana" w:eastAsia="Verdana" w:hAnsi="Verdana" w:cs="Verdana"/>
          <w:lang w:val="en-US"/>
        </w:rPr>
        <w:t>S</w:t>
      </w:r>
      <w:r w:rsidR="009E1408" w:rsidRPr="00DC04CB">
        <w:rPr>
          <w:rFonts w:ascii="Verdana" w:eastAsia="Verdana" w:hAnsi="Verdana" w:cs="Verdana"/>
          <w:lang w:val="en-US"/>
        </w:rPr>
        <w:t>tructure</w:t>
      </w:r>
      <w:r w:rsidR="00F1479C" w:rsidRPr="00DC04CB">
        <w:rPr>
          <w:rFonts w:ascii="Verdana" w:eastAsia="Verdana" w:hAnsi="Verdana" w:cs="Verdana"/>
          <w:lang w:val="en-US"/>
        </w:rPr>
        <w:t>” and “Compound Identifier”</w:t>
      </w:r>
      <w:r w:rsidR="009E1408" w:rsidRPr="00DC04CB">
        <w:rPr>
          <w:rFonts w:ascii="Verdana" w:eastAsia="Verdana" w:hAnsi="Verdana" w:cs="Verdana"/>
          <w:lang w:val="en-US"/>
        </w:rPr>
        <w:t xml:space="preserve"> column</w:t>
      </w:r>
      <w:r w:rsidR="00F1479C" w:rsidRPr="00DC04CB">
        <w:rPr>
          <w:rFonts w:ascii="Verdana" w:eastAsia="Verdana" w:hAnsi="Verdana" w:cs="Verdana"/>
          <w:lang w:val="en-US"/>
        </w:rPr>
        <w:t>s</w:t>
      </w:r>
      <w:r w:rsidR="009E1408" w:rsidRPr="00DC04CB">
        <w:rPr>
          <w:rFonts w:ascii="Verdana" w:eastAsia="Verdana" w:hAnsi="Verdana" w:cs="Verdana"/>
          <w:lang w:val="en-US"/>
        </w:rPr>
        <w:t xml:space="preserve">. A click on the header of the “Compound Name” </w:t>
      </w:r>
      <w:r w:rsidR="00320AD8" w:rsidRPr="00DC04CB">
        <w:rPr>
          <w:rFonts w:ascii="Verdana" w:eastAsia="Verdana" w:hAnsi="Verdana" w:cs="Verdana"/>
          <w:lang w:val="en-US"/>
        </w:rPr>
        <w:t xml:space="preserve">column </w:t>
      </w:r>
      <w:r w:rsidR="009E1408" w:rsidRPr="00DC04CB">
        <w:rPr>
          <w:rFonts w:ascii="Verdana" w:eastAsia="Verdana" w:hAnsi="Verdana" w:cs="Verdana"/>
          <w:lang w:val="en-US"/>
        </w:rPr>
        <w:t>sorts compounds by name and</w:t>
      </w:r>
      <w:r w:rsidR="00F1479C" w:rsidRPr="00DC04CB">
        <w:rPr>
          <w:rFonts w:ascii="Verdana" w:eastAsia="Verdana" w:hAnsi="Verdana" w:cs="Verdana"/>
          <w:lang w:val="en-US"/>
        </w:rPr>
        <w:t xml:space="preserve"> makes</w:t>
      </w:r>
      <w:r w:rsidR="009E1408" w:rsidRPr="00DC04CB">
        <w:rPr>
          <w:rFonts w:ascii="Verdana" w:eastAsia="Verdana" w:hAnsi="Verdana" w:cs="Verdana"/>
          <w:lang w:val="en-US"/>
        </w:rPr>
        <w:t xml:space="preserve"> the difference</w:t>
      </w:r>
      <w:r w:rsidR="004826DC">
        <w:rPr>
          <w:rFonts w:ascii="Verdana" w:eastAsia="Verdana" w:hAnsi="Verdana" w:cs="Verdana"/>
          <w:lang w:val="en-US"/>
        </w:rPr>
        <w:t xml:space="preserve"> between them</w:t>
      </w:r>
      <w:r w:rsidR="00F1479C" w:rsidRPr="00DC04CB">
        <w:rPr>
          <w:rFonts w:ascii="Verdana" w:eastAsia="Verdana" w:hAnsi="Verdana" w:cs="Verdana"/>
          <w:lang w:val="en-US"/>
        </w:rPr>
        <w:t xml:space="preserve"> more obvious</w:t>
      </w:r>
      <w:r w:rsidR="009E1408" w:rsidRPr="00DC04CB">
        <w:rPr>
          <w:rFonts w:ascii="Verdana" w:eastAsia="Verdana" w:hAnsi="Verdana" w:cs="Verdana"/>
          <w:lang w:val="en-US"/>
        </w:rPr>
        <w:t xml:space="preserve"> </w:t>
      </w:r>
      <w:r w:rsidR="00320AD8" w:rsidRPr="00DC04CB">
        <w:rPr>
          <w:rFonts w:ascii="Verdana" w:eastAsia="Verdana" w:hAnsi="Verdana" w:cs="Verdana"/>
          <w:lang w:val="en-US"/>
        </w:rPr>
        <w:t>–</w:t>
      </w:r>
      <w:r w:rsidR="009E1408" w:rsidRPr="00DC04CB">
        <w:rPr>
          <w:rFonts w:ascii="Verdana" w:eastAsia="Verdana" w:hAnsi="Verdana" w:cs="Verdana"/>
          <w:lang w:val="en-US"/>
        </w:rPr>
        <w:t xml:space="preserve"> </w:t>
      </w:r>
      <w:r w:rsidR="00F1479C" w:rsidRPr="00DC04CB">
        <w:rPr>
          <w:rFonts w:ascii="Verdana" w:eastAsia="Verdana" w:hAnsi="Verdana" w:cs="Verdana"/>
          <w:lang w:val="en-US"/>
        </w:rPr>
        <w:t xml:space="preserve">besides zoledronate there is also </w:t>
      </w:r>
      <w:r w:rsidR="00320AD8" w:rsidRPr="00DC04CB">
        <w:rPr>
          <w:rFonts w:ascii="Verdana" w:eastAsia="Verdana" w:hAnsi="Verdana" w:cs="Verdana"/>
          <w:lang w:val="en-US"/>
        </w:rPr>
        <w:t>a salt of zoledronate - ZK-</w:t>
      </w:r>
      <w:proofErr w:type="spellStart"/>
      <w:r w:rsidR="00320AD8" w:rsidRPr="00DC04CB">
        <w:rPr>
          <w:rFonts w:ascii="Verdana" w:eastAsia="Verdana" w:hAnsi="Verdana" w:cs="Verdana"/>
          <w:lang w:val="en-US"/>
        </w:rPr>
        <w:t>thiazolidinone</w:t>
      </w:r>
      <w:proofErr w:type="spellEnd"/>
      <w:r w:rsidR="00F1479C" w:rsidRPr="00DC04CB">
        <w:rPr>
          <w:rFonts w:ascii="Verdana" w:eastAsia="Verdana" w:hAnsi="Verdana" w:cs="Verdana"/>
          <w:lang w:val="en-US"/>
        </w:rPr>
        <w:t xml:space="preserve"> with </w:t>
      </w:r>
      <w:proofErr w:type="spellStart"/>
      <w:r w:rsidR="00F1479C" w:rsidRPr="00DC04CB">
        <w:rPr>
          <w:rFonts w:ascii="Verdana" w:eastAsia="Verdana" w:hAnsi="Verdana" w:cs="Verdana"/>
          <w:lang w:val="en-US"/>
        </w:rPr>
        <w:t>InChIKey</w:t>
      </w:r>
      <w:proofErr w:type="spellEnd"/>
      <w:r w:rsidR="00F1479C" w:rsidRPr="00DC04CB">
        <w:rPr>
          <w:rFonts w:ascii="Verdana" w:eastAsia="Verdana" w:hAnsi="Verdana" w:cs="Verdana"/>
          <w:lang w:val="en-US"/>
        </w:rPr>
        <w:t>: HYMYRPXSMHJPGD-UHFFFAOYSA-A</w:t>
      </w:r>
      <w:r w:rsidR="00320AD8" w:rsidRPr="00DC04CB">
        <w:rPr>
          <w:rFonts w:ascii="Verdana" w:eastAsia="Verdana" w:hAnsi="Verdana" w:cs="Verdana"/>
          <w:lang w:val="en-US"/>
        </w:rPr>
        <w:t>.</w:t>
      </w:r>
    </w:p>
    <w:p w:rsidR="004B2098" w:rsidRPr="00DC04CB" w:rsidRDefault="00E23A2A" w:rsidP="007428D9">
      <w:pPr>
        <w:pStyle w:val="Standard1"/>
        <w:numPr>
          <w:ilvl w:val="0"/>
          <w:numId w:val="4"/>
        </w:numPr>
        <w:spacing w:after="0" w:line="276" w:lineRule="auto"/>
        <w:ind w:left="360"/>
        <w:jc w:val="both"/>
        <w:rPr>
          <w:rFonts w:ascii="Verdana" w:eastAsia="Verdana" w:hAnsi="Verdana" w:cs="Verdana"/>
          <w:lang w:val="en-US"/>
        </w:rPr>
      </w:pPr>
      <w:r w:rsidRPr="00DC04CB">
        <w:rPr>
          <w:rFonts w:ascii="Verdana" w:eastAsia="Verdana" w:hAnsi="Verdana" w:cs="Verdana"/>
          <w:lang w:val="en-US"/>
        </w:rPr>
        <w:t xml:space="preserve">The </w:t>
      </w:r>
      <w:proofErr w:type="spellStart"/>
      <w:r w:rsidR="008816DC">
        <w:rPr>
          <w:rFonts w:ascii="Verdana" w:eastAsia="Verdana" w:hAnsi="Verdana" w:cs="Verdana"/>
          <w:lang w:val="en-US"/>
        </w:rPr>
        <w:t>InChI</w:t>
      </w:r>
      <w:r w:rsidRPr="00DC04CB">
        <w:rPr>
          <w:rFonts w:ascii="Verdana" w:eastAsia="Verdana" w:hAnsi="Verdana" w:cs="Verdana"/>
          <w:lang w:val="en-US"/>
        </w:rPr>
        <w:t>Key</w:t>
      </w:r>
      <w:proofErr w:type="spellEnd"/>
      <w:r w:rsidRPr="00DC04CB">
        <w:rPr>
          <w:rFonts w:ascii="Verdana" w:eastAsia="Verdana" w:hAnsi="Verdana" w:cs="Verdana"/>
          <w:lang w:val="en-US"/>
        </w:rPr>
        <w:t xml:space="preserve"> value can be used to search </w:t>
      </w:r>
      <w:r w:rsidR="00604606" w:rsidRPr="00DC04CB">
        <w:rPr>
          <w:rFonts w:ascii="Verdana" w:eastAsia="Verdana" w:hAnsi="Verdana" w:cs="Verdana"/>
          <w:lang w:val="en-US"/>
        </w:rPr>
        <w:t xml:space="preserve">specifically </w:t>
      </w:r>
      <w:r w:rsidRPr="00DC04CB">
        <w:rPr>
          <w:rFonts w:ascii="Verdana" w:eastAsia="Verdana" w:hAnsi="Verdana" w:cs="Verdana"/>
          <w:lang w:val="en-US"/>
        </w:rPr>
        <w:t>for chemically identical matches. A filter on the “</w:t>
      </w:r>
      <w:proofErr w:type="spellStart"/>
      <w:r w:rsidR="008816DC">
        <w:rPr>
          <w:rFonts w:ascii="Verdana" w:eastAsia="Verdana" w:hAnsi="Verdana" w:cs="Verdana"/>
          <w:lang w:val="en-US"/>
        </w:rPr>
        <w:t>InChI</w:t>
      </w:r>
      <w:proofErr w:type="spellEnd"/>
      <w:r w:rsidRPr="00DC04CB">
        <w:rPr>
          <w:rFonts w:ascii="Verdana" w:eastAsia="Verdana" w:hAnsi="Verdana" w:cs="Verdana"/>
          <w:lang w:val="en-US"/>
        </w:rPr>
        <w:t xml:space="preserve"> Key”</w:t>
      </w:r>
      <w:r w:rsidR="00124D9F" w:rsidRPr="00DC04CB">
        <w:rPr>
          <w:rFonts w:ascii="Verdana" w:eastAsia="Verdana" w:hAnsi="Verdana" w:cs="Verdana"/>
          <w:lang w:val="en-US"/>
        </w:rPr>
        <w:t xml:space="preserve"> index with “HYMYRPXSMHJPGD-UHFFFAOYSA-A” returns exactly one interaction (on a relation-oriented “Final Page” view) between ZK-</w:t>
      </w:r>
      <w:proofErr w:type="spellStart"/>
      <w:r w:rsidR="00124D9F" w:rsidRPr="00DC04CB">
        <w:rPr>
          <w:rFonts w:ascii="Verdana" w:eastAsia="Verdana" w:hAnsi="Verdana" w:cs="Verdana"/>
          <w:lang w:val="en-US"/>
        </w:rPr>
        <w:t>thiazolidinone</w:t>
      </w:r>
      <w:proofErr w:type="spellEnd"/>
      <w:r w:rsidR="00124D9F" w:rsidRPr="00DC04CB">
        <w:rPr>
          <w:rFonts w:ascii="Verdana" w:eastAsia="Verdana" w:hAnsi="Verdana" w:cs="Verdana"/>
          <w:lang w:val="en-US"/>
        </w:rPr>
        <w:t xml:space="preserve"> and polo-like </w:t>
      </w:r>
      <w:proofErr w:type="spellStart"/>
      <w:r w:rsidR="00124D9F" w:rsidRPr="00DC04CB">
        <w:rPr>
          <w:rFonts w:ascii="Verdana" w:eastAsia="Verdana" w:hAnsi="Verdana" w:cs="Verdana"/>
          <w:lang w:val="en-US"/>
        </w:rPr>
        <w:t>kinase</w:t>
      </w:r>
      <w:proofErr w:type="spellEnd"/>
      <w:r w:rsidR="00124D9F" w:rsidRPr="00DC04CB">
        <w:rPr>
          <w:rFonts w:ascii="Verdana" w:eastAsia="Verdana" w:hAnsi="Verdana" w:cs="Verdana"/>
          <w:lang w:val="en-US"/>
        </w:rPr>
        <w:t xml:space="preserve"> 1 gene (</w:t>
      </w:r>
      <w:r w:rsidR="00B61D3E" w:rsidRPr="00DC04CB">
        <w:rPr>
          <w:rFonts w:ascii="Verdana" w:eastAsia="Verdana" w:hAnsi="Verdana" w:cs="Verdana"/>
          <w:i/>
          <w:lang w:val="en-US"/>
        </w:rPr>
        <w:t>Query string 2</w:t>
      </w:r>
      <w:r w:rsidR="00124D9F" w:rsidRPr="00DC04CB">
        <w:rPr>
          <w:rFonts w:ascii="Verdana" w:eastAsia="Verdana" w:hAnsi="Verdana" w:cs="Verdana"/>
          <w:lang w:val="en-US"/>
        </w:rPr>
        <w:t>).</w:t>
      </w:r>
    </w:p>
    <w:p w:rsidR="00B61D3E" w:rsidRPr="00B73B99" w:rsidRDefault="00604606" w:rsidP="00625249">
      <w:pPr>
        <w:pStyle w:val="Standard1"/>
        <w:numPr>
          <w:ilvl w:val="0"/>
          <w:numId w:val="4"/>
        </w:numPr>
        <w:spacing w:after="0" w:line="276" w:lineRule="auto"/>
        <w:ind w:left="360"/>
        <w:jc w:val="both"/>
        <w:rPr>
          <w:rFonts w:ascii="Verdana" w:eastAsia="Verdana" w:hAnsi="Verdana" w:cs="Verdana"/>
          <w:lang w:val="en-US"/>
        </w:rPr>
      </w:pPr>
      <w:r w:rsidRPr="00B73B99">
        <w:rPr>
          <w:rFonts w:ascii="Verdana" w:eastAsia="Verdana" w:hAnsi="Verdana" w:cs="Verdana"/>
          <w:lang w:val="en-US"/>
        </w:rPr>
        <w:t>Drug2Gene contains also compounds with</w:t>
      </w:r>
      <w:r w:rsidR="004826DC">
        <w:rPr>
          <w:rFonts w:ascii="Verdana" w:eastAsia="Verdana" w:hAnsi="Verdana" w:cs="Verdana"/>
          <w:lang w:val="en-US"/>
        </w:rPr>
        <w:t xml:space="preserve"> no</w:t>
      </w:r>
      <w:r w:rsidRPr="00B73B99">
        <w:rPr>
          <w:rFonts w:ascii="Verdana" w:eastAsia="Verdana" w:hAnsi="Verdana" w:cs="Verdana"/>
          <w:lang w:val="en-US"/>
        </w:rPr>
        <w:t xml:space="preserve"> relational data. Go back to the “Home page” by selecting the “drug2gene” link on the top navigation bar of the page. A new search for “</w:t>
      </w:r>
      <w:r w:rsidRPr="00B73B99">
        <w:rPr>
          <w:rFonts w:ascii="Verdana" w:eastAsia="Verdana" w:hAnsi="Verdana" w:cs="Verdana"/>
          <w:i/>
          <w:lang w:val="en-US"/>
        </w:rPr>
        <w:t>1-bromo-2</w:t>
      </w:r>
      <w:proofErr w:type="gramStart"/>
      <w:r w:rsidRPr="00B73B99">
        <w:rPr>
          <w:rFonts w:ascii="Verdana" w:eastAsia="Verdana" w:hAnsi="Verdana" w:cs="Verdana"/>
          <w:i/>
          <w:lang w:val="en-US"/>
        </w:rPr>
        <w:t>,3</w:t>
      </w:r>
      <w:proofErr w:type="gramEnd"/>
      <w:r w:rsidRPr="00B73B99">
        <w:rPr>
          <w:rFonts w:ascii="Verdana" w:eastAsia="Verdana" w:hAnsi="Verdana" w:cs="Verdana"/>
          <w:i/>
          <w:lang w:val="en-US"/>
        </w:rPr>
        <w:t>-dihydroindole</w:t>
      </w:r>
      <w:r w:rsidRPr="00B73B99">
        <w:rPr>
          <w:rFonts w:ascii="Verdana" w:eastAsia="Verdana" w:hAnsi="Verdana" w:cs="Verdana"/>
          <w:lang w:val="en-US"/>
        </w:rPr>
        <w:t>” in the “Compound Name” index (</w:t>
      </w:r>
      <w:r w:rsidRPr="00B73B99">
        <w:rPr>
          <w:rFonts w:ascii="Verdana" w:eastAsia="Verdana" w:hAnsi="Verdana" w:cs="Verdana"/>
          <w:i/>
          <w:lang w:val="en-US"/>
        </w:rPr>
        <w:t>Query string 3</w:t>
      </w:r>
      <w:r w:rsidRPr="00B73B99">
        <w:rPr>
          <w:rFonts w:ascii="Verdana" w:eastAsia="Verdana" w:hAnsi="Verdana" w:cs="Verdana"/>
          <w:lang w:val="en-US"/>
        </w:rPr>
        <w:t xml:space="preserve">) returns exactly one compound without relational data. If a compound </w:t>
      </w:r>
      <w:r w:rsidR="004826DC">
        <w:rPr>
          <w:rFonts w:ascii="Verdana" w:eastAsia="Verdana" w:hAnsi="Verdana" w:cs="Verdana"/>
          <w:lang w:val="en-US"/>
        </w:rPr>
        <w:t>is</w:t>
      </w:r>
      <w:r w:rsidRPr="00B73B99">
        <w:rPr>
          <w:rFonts w:ascii="Verdana" w:eastAsia="Verdana" w:hAnsi="Verdana" w:cs="Verdana"/>
          <w:lang w:val="en-US"/>
        </w:rPr>
        <w:t xml:space="preserve"> not present in the database, a “No results found!” message is displayed to the user.</w:t>
      </w:r>
    </w:p>
    <w:p w:rsidR="00320AD8" w:rsidRPr="00DC04CB" w:rsidRDefault="00B61D3E" w:rsidP="00B73B99">
      <w:pPr>
        <w:pStyle w:val="Heading4Drug2Gene"/>
      </w:pPr>
      <w:r w:rsidRPr="00DC04CB">
        <w:t>Case Study 1 query strings:</w:t>
      </w:r>
    </w:p>
    <w:p w:rsidR="00B5354F" w:rsidRPr="00DC04CB" w:rsidRDefault="00B61D3E" w:rsidP="00B5354F">
      <w:pPr>
        <w:pStyle w:val="Standard1"/>
        <w:spacing w:after="0" w:line="276" w:lineRule="auto"/>
        <w:rPr>
          <w:rFonts w:ascii="Verdana" w:eastAsia="Verdana" w:hAnsi="Verdana" w:cs="Verdana"/>
          <w:lang w:val="en-US"/>
        </w:rPr>
      </w:pPr>
      <w:r w:rsidRPr="00DC04CB">
        <w:rPr>
          <w:rFonts w:ascii="Verdana" w:eastAsia="Verdana" w:hAnsi="Verdana" w:cs="Verdana"/>
          <w:lang w:val="en-US"/>
        </w:rPr>
        <w:t>Query string 1:</w:t>
      </w:r>
    </w:p>
    <w:p w:rsidR="00625249" w:rsidRPr="00DC04CB" w:rsidRDefault="004B2098" w:rsidP="00B5354F">
      <w:pPr>
        <w:pStyle w:val="Standard1"/>
        <w:spacing w:after="0" w:line="276" w:lineRule="auto"/>
        <w:rPr>
          <w:rFonts w:ascii="Verdana" w:eastAsia="Verdana" w:hAnsi="Verdana" w:cs="Verdana"/>
          <w:i/>
          <w:lang w:val="en-US"/>
        </w:rPr>
      </w:pPr>
      <w:r w:rsidRPr="00DC04CB">
        <w:rPr>
          <w:rFonts w:ascii="Verdana" w:eastAsia="Verdana" w:hAnsi="Verdana" w:cs="Verdana"/>
          <w:i/>
          <w:lang w:val="en-US"/>
        </w:rPr>
        <w:t>[Compound Name]</w:t>
      </w:r>
      <w:r w:rsidR="00DF7484">
        <w:rPr>
          <w:rFonts w:ascii="Verdana" w:eastAsia="Verdana" w:hAnsi="Verdana" w:cs="Verdana"/>
          <w:i/>
          <w:lang w:val="en-US"/>
        </w:rPr>
        <w:t xml:space="preserve"> </w:t>
      </w:r>
      <w:proofErr w:type="gramStart"/>
      <w:r w:rsidRPr="00DC04CB">
        <w:rPr>
          <w:rFonts w:ascii="Verdana" w:eastAsia="Verdana" w:hAnsi="Verdana" w:cs="Verdana"/>
          <w:i/>
          <w:lang w:val="en-US"/>
        </w:rPr>
        <w:t>=(</w:t>
      </w:r>
      <w:proofErr w:type="spellStart"/>
      <w:proofErr w:type="gramEnd"/>
      <w:r w:rsidRPr="00DC04CB">
        <w:rPr>
          <w:rFonts w:ascii="Verdana" w:eastAsia="Verdana" w:hAnsi="Verdana" w:cs="Verdana"/>
          <w:i/>
          <w:lang w:val="en-US"/>
        </w:rPr>
        <w:t>fulltext</w:t>
      </w:r>
      <w:proofErr w:type="spellEnd"/>
      <w:r w:rsidRPr="00DC04CB">
        <w:rPr>
          <w:rFonts w:ascii="Verdana" w:eastAsia="Verdana" w:hAnsi="Verdana" w:cs="Verdana"/>
          <w:i/>
          <w:lang w:val="en-US"/>
        </w:rPr>
        <w:t>)</w:t>
      </w:r>
      <w:r w:rsidR="00DF7484">
        <w:rPr>
          <w:rFonts w:ascii="Verdana" w:eastAsia="Verdana" w:hAnsi="Verdana" w:cs="Verdana"/>
          <w:i/>
          <w:lang w:val="en-US"/>
        </w:rPr>
        <w:t xml:space="preserve"> </w:t>
      </w:r>
      <w:r w:rsidRPr="00DC04CB">
        <w:rPr>
          <w:rFonts w:ascii="Verdana" w:eastAsia="Verdana" w:hAnsi="Verdana" w:cs="Verdana"/>
          <w:i/>
          <w:lang w:val="en-US"/>
        </w:rPr>
        <w:t>"zoledronate"</w:t>
      </w:r>
    </w:p>
    <w:p w:rsidR="00B5354F" w:rsidRPr="00DC04CB" w:rsidRDefault="00B5354F" w:rsidP="00B5354F">
      <w:pPr>
        <w:pStyle w:val="Standard1"/>
        <w:spacing w:after="0" w:line="276" w:lineRule="auto"/>
        <w:rPr>
          <w:rFonts w:ascii="Verdana" w:eastAsia="Verdana" w:hAnsi="Verdana" w:cs="Verdana"/>
          <w:lang w:val="en-US"/>
        </w:rPr>
      </w:pPr>
    </w:p>
    <w:p w:rsidR="00B5354F" w:rsidRPr="00DC04CB" w:rsidRDefault="00B61D3E" w:rsidP="00B5354F">
      <w:pPr>
        <w:pStyle w:val="Standard1"/>
        <w:spacing w:after="0" w:line="276" w:lineRule="auto"/>
        <w:rPr>
          <w:rFonts w:ascii="Verdana" w:eastAsia="Verdana" w:hAnsi="Verdana" w:cs="Verdana"/>
          <w:lang w:val="en-US"/>
        </w:rPr>
      </w:pPr>
      <w:r w:rsidRPr="00DC04CB">
        <w:rPr>
          <w:rFonts w:ascii="Verdana" w:eastAsia="Verdana" w:hAnsi="Verdana" w:cs="Verdana"/>
          <w:lang w:val="en-US"/>
        </w:rPr>
        <w:t>Query string 2:</w:t>
      </w:r>
    </w:p>
    <w:p w:rsidR="00124D9F" w:rsidRPr="00DC04CB" w:rsidRDefault="00C66703" w:rsidP="00B5354F">
      <w:pPr>
        <w:pStyle w:val="Standard1"/>
        <w:tabs>
          <w:tab w:val="left" w:pos="180"/>
        </w:tabs>
        <w:spacing w:after="0" w:line="276" w:lineRule="auto"/>
        <w:rPr>
          <w:rFonts w:ascii="Verdana" w:eastAsia="Verdana" w:hAnsi="Verdana" w:cs="Verdana"/>
          <w:lang w:val="en-US"/>
        </w:rPr>
      </w:pPr>
      <w:r w:rsidRPr="00DC04CB">
        <w:rPr>
          <w:rFonts w:ascii="Verdana" w:eastAsia="Verdana" w:hAnsi="Verdana" w:cs="Verdana"/>
          <w:i/>
          <w:lang w:val="en-US"/>
        </w:rPr>
        <w:t>([Compound Name]</w:t>
      </w:r>
      <w:r w:rsidR="00DF7484">
        <w:rPr>
          <w:rFonts w:ascii="Verdana" w:eastAsia="Verdana" w:hAnsi="Verdana" w:cs="Verdana"/>
          <w:i/>
          <w:lang w:val="en-US"/>
        </w:rPr>
        <w:t xml:space="preserve"> </w:t>
      </w:r>
      <w:proofErr w:type="gramStart"/>
      <w:r w:rsidRPr="00DC04CB">
        <w:rPr>
          <w:rFonts w:ascii="Verdana" w:eastAsia="Verdana" w:hAnsi="Verdana" w:cs="Verdana"/>
          <w:i/>
          <w:lang w:val="en-US"/>
        </w:rPr>
        <w:t>=(</w:t>
      </w:r>
      <w:proofErr w:type="spellStart"/>
      <w:proofErr w:type="gramEnd"/>
      <w:r w:rsidRPr="00DC04CB">
        <w:rPr>
          <w:rFonts w:ascii="Verdana" w:eastAsia="Verdana" w:hAnsi="Verdana" w:cs="Verdana"/>
          <w:i/>
          <w:lang w:val="en-US"/>
        </w:rPr>
        <w:t>fulltext</w:t>
      </w:r>
      <w:proofErr w:type="spellEnd"/>
      <w:r w:rsidRPr="00DC04CB">
        <w:rPr>
          <w:rFonts w:ascii="Verdana" w:eastAsia="Verdana" w:hAnsi="Verdana" w:cs="Verdana"/>
          <w:i/>
          <w:lang w:val="en-US"/>
        </w:rPr>
        <w:t>)</w:t>
      </w:r>
      <w:r w:rsidR="00DF7484">
        <w:rPr>
          <w:rFonts w:ascii="Verdana" w:eastAsia="Verdana" w:hAnsi="Verdana" w:cs="Verdana"/>
          <w:i/>
          <w:lang w:val="en-US"/>
        </w:rPr>
        <w:t xml:space="preserve"> </w:t>
      </w:r>
      <w:r w:rsidRPr="00DC04CB">
        <w:rPr>
          <w:rFonts w:ascii="Verdana" w:eastAsia="Verdana" w:hAnsi="Verdana" w:cs="Verdana"/>
          <w:i/>
          <w:lang w:val="en-US"/>
        </w:rPr>
        <w:t>"zoledronate") AND [</w:t>
      </w:r>
      <w:proofErr w:type="spellStart"/>
      <w:r w:rsidR="008816DC">
        <w:rPr>
          <w:rFonts w:ascii="Verdana" w:eastAsia="Verdana" w:hAnsi="Verdana" w:cs="Verdana"/>
          <w:i/>
          <w:lang w:val="en-US"/>
        </w:rPr>
        <w:t>InChI</w:t>
      </w:r>
      <w:proofErr w:type="spellEnd"/>
      <w:r w:rsidRPr="00DC04CB">
        <w:rPr>
          <w:rFonts w:ascii="Verdana" w:eastAsia="Verdana" w:hAnsi="Verdana" w:cs="Verdana"/>
          <w:i/>
          <w:lang w:val="en-US"/>
        </w:rPr>
        <w:t xml:space="preserve"> Key]</w:t>
      </w:r>
      <w:r w:rsidR="00DF7484">
        <w:rPr>
          <w:rFonts w:ascii="Verdana" w:eastAsia="Verdana" w:hAnsi="Verdana" w:cs="Verdana"/>
          <w:i/>
          <w:lang w:val="en-US"/>
        </w:rPr>
        <w:t xml:space="preserve"> </w:t>
      </w:r>
      <w:proofErr w:type="gramStart"/>
      <w:r w:rsidRPr="00DC04CB">
        <w:rPr>
          <w:rFonts w:ascii="Verdana" w:eastAsia="Verdana" w:hAnsi="Verdana" w:cs="Verdana"/>
          <w:i/>
          <w:lang w:val="en-US"/>
        </w:rPr>
        <w:t>=(</w:t>
      </w:r>
      <w:proofErr w:type="spellStart"/>
      <w:proofErr w:type="gramEnd"/>
      <w:r w:rsidRPr="00DC04CB">
        <w:rPr>
          <w:rFonts w:ascii="Verdana" w:eastAsia="Verdana" w:hAnsi="Verdana" w:cs="Verdana"/>
          <w:i/>
          <w:lang w:val="en-US"/>
        </w:rPr>
        <w:t>fulltext</w:t>
      </w:r>
      <w:proofErr w:type="spellEnd"/>
      <w:r w:rsidRPr="00DC04CB">
        <w:rPr>
          <w:rFonts w:ascii="Verdana" w:eastAsia="Verdana" w:hAnsi="Verdana" w:cs="Verdana"/>
          <w:i/>
          <w:lang w:val="en-US"/>
        </w:rPr>
        <w:t>)</w:t>
      </w:r>
      <w:r w:rsidR="00DF7484">
        <w:rPr>
          <w:rFonts w:ascii="Verdana" w:eastAsia="Verdana" w:hAnsi="Verdana" w:cs="Verdana"/>
          <w:i/>
          <w:lang w:val="en-US"/>
        </w:rPr>
        <w:t xml:space="preserve"> </w:t>
      </w:r>
      <w:r w:rsidRPr="00DC04CB">
        <w:rPr>
          <w:rFonts w:ascii="Verdana" w:eastAsia="Verdana" w:hAnsi="Verdana" w:cs="Verdana"/>
          <w:i/>
          <w:lang w:val="en-US"/>
        </w:rPr>
        <w:t>"HYMYRPXSMHJPGD-UHFFFAOYSA-A"</w:t>
      </w:r>
    </w:p>
    <w:p w:rsidR="00B5354F" w:rsidRPr="00DC04CB" w:rsidRDefault="00B5354F" w:rsidP="00B5354F">
      <w:pPr>
        <w:pStyle w:val="Standard1"/>
        <w:spacing w:after="0" w:line="276" w:lineRule="auto"/>
        <w:rPr>
          <w:rFonts w:ascii="Verdana" w:eastAsia="Verdana" w:hAnsi="Verdana" w:cs="Verdana"/>
          <w:lang w:val="en-US"/>
        </w:rPr>
      </w:pPr>
    </w:p>
    <w:p w:rsidR="00B5354F" w:rsidRPr="00DC04CB" w:rsidRDefault="00B61D3E" w:rsidP="00B5354F">
      <w:pPr>
        <w:pStyle w:val="Standard1"/>
        <w:spacing w:after="0" w:line="276" w:lineRule="auto"/>
        <w:rPr>
          <w:rFonts w:ascii="Verdana" w:eastAsia="Verdana" w:hAnsi="Verdana" w:cs="Verdana"/>
          <w:lang w:val="en-US"/>
        </w:rPr>
      </w:pPr>
      <w:r w:rsidRPr="00DC04CB">
        <w:rPr>
          <w:rFonts w:ascii="Verdana" w:eastAsia="Verdana" w:hAnsi="Verdana" w:cs="Verdana"/>
          <w:lang w:val="en-US"/>
        </w:rPr>
        <w:t>Query string 3:</w:t>
      </w:r>
    </w:p>
    <w:p w:rsidR="00F878CD" w:rsidRPr="00DC04CB" w:rsidRDefault="00C66703" w:rsidP="00F878CD">
      <w:pPr>
        <w:pStyle w:val="Standard1"/>
        <w:spacing w:after="0" w:line="276" w:lineRule="auto"/>
        <w:rPr>
          <w:rFonts w:ascii="Verdana" w:eastAsia="Verdana" w:hAnsi="Verdana" w:cs="Verdana"/>
          <w:i/>
          <w:lang w:val="en-US"/>
        </w:rPr>
      </w:pPr>
      <w:r w:rsidRPr="00DC04CB">
        <w:rPr>
          <w:rFonts w:ascii="Verdana" w:eastAsia="Verdana" w:hAnsi="Verdana" w:cs="Verdana"/>
          <w:i/>
          <w:lang w:val="en-US"/>
        </w:rPr>
        <w:lastRenderedPageBreak/>
        <w:t>[Compound Name]</w:t>
      </w:r>
      <w:r w:rsidR="00DF7484">
        <w:rPr>
          <w:rFonts w:ascii="Verdana" w:eastAsia="Verdana" w:hAnsi="Verdana" w:cs="Verdana"/>
          <w:i/>
          <w:lang w:val="en-US"/>
        </w:rPr>
        <w:t xml:space="preserve"> </w:t>
      </w:r>
      <w:proofErr w:type="gramStart"/>
      <w:r w:rsidRPr="00DC04CB">
        <w:rPr>
          <w:rFonts w:ascii="Verdana" w:eastAsia="Verdana" w:hAnsi="Verdana" w:cs="Verdana"/>
          <w:i/>
          <w:lang w:val="en-US"/>
        </w:rPr>
        <w:t>=(</w:t>
      </w:r>
      <w:proofErr w:type="spellStart"/>
      <w:proofErr w:type="gramEnd"/>
      <w:r w:rsidRPr="00DC04CB">
        <w:rPr>
          <w:rFonts w:ascii="Verdana" w:eastAsia="Verdana" w:hAnsi="Verdana" w:cs="Verdana"/>
          <w:i/>
          <w:lang w:val="en-US"/>
        </w:rPr>
        <w:t>fulltext</w:t>
      </w:r>
      <w:proofErr w:type="spellEnd"/>
      <w:r w:rsidRPr="00DC04CB">
        <w:rPr>
          <w:rFonts w:ascii="Verdana" w:eastAsia="Verdana" w:hAnsi="Verdana" w:cs="Verdana"/>
          <w:i/>
          <w:lang w:val="en-US"/>
        </w:rPr>
        <w:t>)</w:t>
      </w:r>
      <w:r w:rsidR="00DF7484">
        <w:rPr>
          <w:rFonts w:ascii="Verdana" w:eastAsia="Verdana" w:hAnsi="Verdana" w:cs="Verdana"/>
          <w:i/>
          <w:lang w:val="en-US"/>
        </w:rPr>
        <w:t xml:space="preserve"> </w:t>
      </w:r>
      <w:r w:rsidRPr="00DC04CB">
        <w:rPr>
          <w:rFonts w:ascii="Verdana" w:eastAsia="Verdana" w:hAnsi="Verdana" w:cs="Verdana"/>
          <w:i/>
          <w:lang w:val="en-US"/>
        </w:rPr>
        <w:t>"1-bromo-2,3-dihydroindole"</w:t>
      </w:r>
    </w:p>
    <w:p w:rsidR="00F878CD" w:rsidRPr="00DC04CB" w:rsidRDefault="00F878CD">
      <w:pPr>
        <w:rPr>
          <w:rFonts w:ascii="Verdana" w:eastAsia="Verdana" w:hAnsi="Verdana" w:cs="Verdana"/>
          <w:i/>
          <w:color w:val="000000"/>
          <w:kern w:val="0"/>
          <w:lang w:eastAsia="de-DE"/>
        </w:rPr>
      </w:pPr>
      <w:r w:rsidRPr="00DC04CB">
        <w:rPr>
          <w:rFonts w:ascii="Verdana" w:eastAsia="Verdana" w:hAnsi="Verdana" w:cs="Verdana"/>
          <w:i/>
        </w:rPr>
        <w:br w:type="page"/>
      </w:r>
    </w:p>
    <w:p w:rsidR="007428D9" w:rsidRPr="00DC04CB" w:rsidRDefault="007428D9" w:rsidP="007428D9">
      <w:pPr>
        <w:pStyle w:val="Heading4Drug2Gene"/>
      </w:pPr>
      <w:r w:rsidRPr="00DC04CB">
        <w:lastRenderedPageBreak/>
        <w:t>Case study 2: Finding all known compounds of a pathway</w:t>
      </w:r>
    </w:p>
    <w:p w:rsidR="007428D9" w:rsidRPr="00DC04CB" w:rsidRDefault="007428D9" w:rsidP="007428D9">
      <w:pPr>
        <w:pStyle w:val="Standard1"/>
        <w:spacing w:after="0" w:line="276" w:lineRule="auto"/>
        <w:jc w:val="both"/>
        <w:rPr>
          <w:rFonts w:ascii="Verdana" w:eastAsia="Verdana" w:hAnsi="Verdana" w:cs="Verdana"/>
          <w:lang w:val="en-US"/>
        </w:rPr>
      </w:pPr>
      <w:r w:rsidRPr="00DC04CB">
        <w:rPr>
          <w:rFonts w:ascii="Verdana" w:eastAsia="Verdana" w:hAnsi="Verdana" w:cs="Verdana"/>
          <w:lang w:val="en-US"/>
        </w:rPr>
        <w:t xml:space="preserve">Researchers often need to quickly understand which compounds are available for a set of genes (e.g. a signaling pathway or the key enzymes of a metabolic pathway). </w:t>
      </w:r>
    </w:p>
    <w:p w:rsidR="007428D9" w:rsidRPr="00DC04CB" w:rsidRDefault="007428D9" w:rsidP="007428D9">
      <w:pPr>
        <w:jc w:val="both"/>
        <w:rPr>
          <w:rFonts w:ascii="Verdana" w:eastAsia="Verdana" w:hAnsi="Verdana" w:cs="Verdana"/>
        </w:rPr>
      </w:pPr>
      <w:r w:rsidRPr="00DC04CB">
        <w:rPr>
          <w:rFonts w:ascii="Verdana" w:eastAsia="Verdana" w:hAnsi="Verdana" w:cs="Verdana"/>
        </w:rPr>
        <w:t xml:space="preserve">We start a search for compounds modulating the “Tie2 Signaling” pathway. </w:t>
      </w:r>
    </w:p>
    <w:p w:rsidR="007428D9" w:rsidRPr="00DC04CB" w:rsidRDefault="0001138D" w:rsidP="003427AA">
      <w:pPr>
        <w:pStyle w:val="ListParagraph"/>
        <w:numPr>
          <w:ilvl w:val="0"/>
          <w:numId w:val="5"/>
        </w:numPr>
        <w:ind w:left="360"/>
        <w:jc w:val="both"/>
        <w:rPr>
          <w:rFonts w:ascii="Verdana" w:eastAsia="Verdana" w:hAnsi="Verdana" w:cs="Verdana"/>
        </w:rPr>
      </w:pPr>
      <w:r w:rsidRPr="00DC04CB">
        <w:rPr>
          <w:rFonts w:ascii="Verdana" w:eastAsia="Verdana" w:hAnsi="Verdana" w:cs="Verdana"/>
        </w:rPr>
        <w:t xml:space="preserve">Pathway commons provides a list of Gene Ids by metabolic pathway on </w:t>
      </w:r>
      <w:hyperlink r:id="rId8" w:history="1">
        <w:r w:rsidRPr="00DC04CB">
          <w:rPr>
            <w:rStyle w:val="Hyperlink"/>
            <w:rFonts w:ascii="Verdana" w:eastAsia="Verdana" w:hAnsi="Verdana" w:cs="Verdana"/>
          </w:rPr>
          <w:t>this link</w:t>
        </w:r>
      </w:hyperlink>
      <w:r w:rsidRPr="00DC04CB">
        <w:rPr>
          <w:rFonts w:ascii="Verdana" w:eastAsia="Verdana" w:hAnsi="Verdana" w:cs="Verdana"/>
        </w:rPr>
        <w:t xml:space="preserve">. Download and unzip the file. </w:t>
      </w:r>
      <w:r w:rsidR="00904135" w:rsidRPr="00DC04CB">
        <w:rPr>
          <w:rFonts w:ascii="Verdana" w:eastAsia="Verdana" w:hAnsi="Verdana" w:cs="Verdana"/>
        </w:rPr>
        <w:t xml:space="preserve">The </w:t>
      </w:r>
      <w:r w:rsidRPr="00DC04CB">
        <w:rPr>
          <w:rFonts w:ascii="Verdana" w:eastAsia="Verdana" w:hAnsi="Verdana" w:cs="Verdana"/>
        </w:rPr>
        <w:t>extracted file (</w:t>
      </w:r>
      <w:r w:rsidRPr="00DC04CB">
        <w:rPr>
          <w:rFonts w:ascii="Verdana" w:eastAsia="Verdana" w:hAnsi="Verdana" w:cs="Verdana"/>
          <w:i/>
        </w:rPr>
        <w:t>homo-sapiens-9606-entrez-gene-id.gmt</w:t>
      </w:r>
      <w:r w:rsidRPr="00DC04CB">
        <w:rPr>
          <w:rFonts w:ascii="Verdana" w:eastAsia="Verdana" w:hAnsi="Verdana" w:cs="Verdana"/>
        </w:rPr>
        <w:t>)</w:t>
      </w:r>
      <w:r w:rsidR="00E06D1E">
        <w:rPr>
          <w:rFonts w:ascii="Verdana" w:eastAsia="Verdana" w:hAnsi="Verdana" w:cs="Verdana"/>
        </w:rPr>
        <w:t xml:space="preserve"> contains tab-separated values. It</w:t>
      </w:r>
      <w:r w:rsidRPr="00DC04CB">
        <w:rPr>
          <w:rFonts w:ascii="Verdana" w:eastAsia="Verdana" w:hAnsi="Verdana" w:cs="Verdana"/>
        </w:rPr>
        <w:t xml:space="preserve"> </w:t>
      </w:r>
      <w:r w:rsidR="00366706" w:rsidRPr="00DC04CB">
        <w:rPr>
          <w:rFonts w:ascii="Verdana" w:eastAsia="Verdana" w:hAnsi="Verdana" w:cs="Verdana"/>
        </w:rPr>
        <w:t xml:space="preserve">can be opened with any </w:t>
      </w:r>
      <w:r w:rsidRPr="00DC04CB">
        <w:rPr>
          <w:rFonts w:ascii="Verdana" w:eastAsia="Verdana" w:hAnsi="Verdana" w:cs="Verdana"/>
        </w:rPr>
        <w:t>text editor</w:t>
      </w:r>
      <w:r w:rsidR="00366706" w:rsidRPr="00DC04CB">
        <w:rPr>
          <w:rFonts w:ascii="Verdana" w:eastAsia="Verdana" w:hAnsi="Verdana" w:cs="Verdana"/>
        </w:rPr>
        <w:t xml:space="preserve"> (e.g. Notepad or Notepad++)</w:t>
      </w:r>
      <w:r w:rsidRPr="00DC04CB">
        <w:rPr>
          <w:rFonts w:ascii="Verdana" w:eastAsia="Verdana" w:hAnsi="Verdana" w:cs="Verdana"/>
        </w:rPr>
        <w:t xml:space="preserve"> </w:t>
      </w:r>
      <w:r w:rsidR="00366706" w:rsidRPr="00DC04CB">
        <w:rPr>
          <w:rFonts w:ascii="Verdana" w:eastAsia="Verdana" w:hAnsi="Verdana" w:cs="Verdana"/>
        </w:rPr>
        <w:t xml:space="preserve">or in a spreadsheet program (e.g. </w:t>
      </w:r>
      <w:proofErr w:type="spellStart"/>
      <w:r w:rsidR="00366706" w:rsidRPr="00DC04CB">
        <w:rPr>
          <w:rFonts w:ascii="Verdana" w:eastAsia="Verdana" w:hAnsi="Verdana" w:cs="Verdana"/>
        </w:rPr>
        <w:t>Libre</w:t>
      </w:r>
      <w:proofErr w:type="spellEnd"/>
      <w:r w:rsidR="00366706" w:rsidRPr="00DC04CB">
        <w:rPr>
          <w:rFonts w:ascii="Verdana" w:eastAsia="Verdana" w:hAnsi="Verdana" w:cs="Verdana"/>
        </w:rPr>
        <w:t xml:space="preserve"> Office Calc, or MS Excel)</w:t>
      </w:r>
      <w:r w:rsidR="00904135" w:rsidRPr="00DC04CB">
        <w:rPr>
          <w:rFonts w:ascii="Verdana" w:eastAsia="Verdana" w:hAnsi="Verdana" w:cs="Verdana"/>
        </w:rPr>
        <w:t>. Then use “F</w:t>
      </w:r>
      <w:r w:rsidRPr="00DC04CB">
        <w:rPr>
          <w:rFonts w:ascii="Verdana" w:eastAsia="Verdana" w:hAnsi="Verdana" w:cs="Verdana"/>
        </w:rPr>
        <w:t>ind</w:t>
      </w:r>
      <w:r w:rsidR="00904135" w:rsidRPr="00DC04CB">
        <w:rPr>
          <w:rFonts w:ascii="Verdana" w:eastAsia="Verdana" w:hAnsi="Verdana" w:cs="Verdana"/>
        </w:rPr>
        <w:t xml:space="preserve">” to go to </w:t>
      </w:r>
      <w:r w:rsidRPr="00DC04CB">
        <w:rPr>
          <w:rFonts w:ascii="Verdana" w:eastAsia="Verdana" w:hAnsi="Verdana" w:cs="Verdana"/>
        </w:rPr>
        <w:t>the line that starts with “Tie2 Signaling”</w:t>
      </w:r>
      <w:r w:rsidR="00904135" w:rsidRPr="00DC04CB">
        <w:rPr>
          <w:rFonts w:ascii="Verdana" w:eastAsia="Verdana" w:hAnsi="Verdana" w:cs="Verdana"/>
        </w:rPr>
        <w:t>.</w:t>
      </w:r>
    </w:p>
    <w:p w:rsidR="0001138D" w:rsidRPr="00DC04CB" w:rsidRDefault="0001138D" w:rsidP="003427AA">
      <w:pPr>
        <w:pStyle w:val="ListParagraph"/>
        <w:numPr>
          <w:ilvl w:val="0"/>
          <w:numId w:val="5"/>
        </w:numPr>
        <w:ind w:left="360"/>
        <w:jc w:val="both"/>
        <w:rPr>
          <w:rFonts w:ascii="Verdana" w:eastAsia="Verdana" w:hAnsi="Verdana" w:cs="Verdana"/>
        </w:rPr>
      </w:pPr>
      <w:r w:rsidRPr="00DC04CB">
        <w:rPr>
          <w:rFonts w:ascii="Verdana" w:eastAsia="Verdana" w:hAnsi="Verdana" w:cs="Verdana"/>
        </w:rPr>
        <w:t>Copy the list of Gene IDs on that line</w:t>
      </w:r>
      <w:r w:rsidR="00366706" w:rsidRPr="00DC04CB">
        <w:rPr>
          <w:rFonts w:ascii="Verdana" w:eastAsia="Verdana" w:hAnsi="Verdana" w:cs="Verdana"/>
        </w:rPr>
        <w:t>.</w:t>
      </w:r>
      <w:r w:rsidRPr="00DC04CB">
        <w:rPr>
          <w:rFonts w:ascii="Verdana" w:eastAsia="Verdana" w:hAnsi="Verdana" w:cs="Verdana"/>
        </w:rPr>
        <w:t xml:space="preserve"> </w:t>
      </w:r>
      <w:r w:rsidR="00366706" w:rsidRPr="00DC04CB">
        <w:rPr>
          <w:rFonts w:ascii="Verdana" w:eastAsia="Verdana" w:hAnsi="Verdana" w:cs="Verdana"/>
        </w:rPr>
        <w:t xml:space="preserve">If you are using a spreadsheet program you may </w:t>
      </w:r>
      <w:r w:rsidR="003427AA" w:rsidRPr="00DC04CB">
        <w:rPr>
          <w:rFonts w:ascii="Verdana" w:eastAsia="Verdana" w:hAnsi="Verdana" w:cs="Verdana"/>
        </w:rPr>
        <w:t>then</w:t>
      </w:r>
      <w:r w:rsidR="00366706" w:rsidRPr="00DC04CB">
        <w:rPr>
          <w:rFonts w:ascii="Verdana" w:eastAsia="Verdana" w:hAnsi="Verdana" w:cs="Verdana"/>
        </w:rPr>
        <w:t xml:space="preserve"> paste and transpose the values on a separate sheet, so that each G</w:t>
      </w:r>
      <w:r w:rsidR="00904135" w:rsidRPr="00DC04CB">
        <w:rPr>
          <w:rFonts w:ascii="Verdana" w:eastAsia="Verdana" w:hAnsi="Verdana" w:cs="Verdana"/>
        </w:rPr>
        <w:t xml:space="preserve">ene </w:t>
      </w:r>
      <w:r w:rsidR="00366706" w:rsidRPr="00DC04CB">
        <w:rPr>
          <w:rFonts w:ascii="Verdana" w:eastAsia="Verdana" w:hAnsi="Verdana" w:cs="Verdana"/>
        </w:rPr>
        <w:t>I</w:t>
      </w:r>
      <w:r w:rsidR="00904135" w:rsidRPr="00DC04CB">
        <w:rPr>
          <w:rFonts w:ascii="Verdana" w:eastAsia="Verdana" w:hAnsi="Verdana" w:cs="Verdana"/>
        </w:rPr>
        <w:t>D</w:t>
      </w:r>
      <w:r w:rsidR="00366706" w:rsidRPr="00DC04CB">
        <w:rPr>
          <w:rFonts w:ascii="Verdana" w:eastAsia="Verdana" w:hAnsi="Verdana" w:cs="Verdana"/>
        </w:rPr>
        <w:t xml:space="preserve"> is on a separate line</w:t>
      </w:r>
      <w:r w:rsidR="003427AA" w:rsidRPr="00DC04CB">
        <w:rPr>
          <w:rFonts w:ascii="Verdana" w:eastAsia="Verdana" w:hAnsi="Verdana" w:cs="Verdana"/>
        </w:rPr>
        <w:t>/row</w:t>
      </w:r>
      <w:r w:rsidR="00904135" w:rsidRPr="00DC04CB">
        <w:rPr>
          <w:rFonts w:ascii="Verdana" w:eastAsia="Verdana" w:hAnsi="Verdana" w:cs="Verdana"/>
        </w:rPr>
        <w:t>, and copy them again</w:t>
      </w:r>
      <w:r w:rsidR="00366706" w:rsidRPr="00DC04CB">
        <w:rPr>
          <w:rFonts w:ascii="Verdana" w:eastAsia="Verdana" w:hAnsi="Verdana" w:cs="Verdana"/>
        </w:rPr>
        <w:t xml:space="preserve">. </w:t>
      </w:r>
      <w:r w:rsidR="007207CD">
        <w:rPr>
          <w:rFonts w:ascii="Verdana" w:eastAsia="Verdana" w:hAnsi="Verdana" w:cs="Verdana"/>
        </w:rPr>
        <w:t xml:space="preserve">In a text editing program you may use “Find and Replace” to substitute the tabulation characters with new lines. </w:t>
      </w:r>
      <w:r w:rsidR="003427AA" w:rsidRPr="00DC04CB">
        <w:rPr>
          <w:rFonts w:ascii="Verdana" w:eastAsia="Verdana" w:hAnsi="Verdana" w:cs="Verdana"/>
        </w:rPr>
        <w:t xml:space="preserve">Then </w:t>
      </w:r>
      <w:r w:rsidRPr="00DC04CB">
        <w:rPr>
          <w:rFonts w:ascii="Verdana" w:eastAsia="Verdana" w:hAnsi="Verdana" w:cs="Verdana"/>
        </w:rPr>
        <w:t>go on the home page of Drug2Gene</w:t>
      </w:r>
      <w:r w:rsidR="00366706" w:rsidRPr="00DC04CB">
        <w:rPr>
          <w:rFonts w:ascii="Verdana" w:eastAsia="Verdana" w:hAnsi="Verdana" w:cs="Verdana"/>
        </w:rPr>
        <w:t xml:space="preserve">. </w:t>
      </w:r>
    </w:p>
    <w:p w:rsidR="0001138D" w:rsidRPr="00DC04CB" w:rsidRDefault="0001138D" w:rsidP="003427AA">
      <w:pPr>
        <w:pStyle w:val="ListParagraph"/>
        <w:numPr>
          <w:ilvl w:val="0"/>
          <w:numId w:val="5"/>
        </w:numPr>
        <w:ind w:left="360"/>
        <w:jc w:val="both"/>
        <w:rPr>
          <w:rFonts w:ascii="Verdana" w:eastAsia="Verdana" w:hAnsi="Verdana" w:cs="Verdana"/>
        </w:rPr>
      </w:pPr>
      <w:r w:rsidRPr="00DC04CB">
        <w:rPr>
          <w:rFonts w:ascii="Verdana" w:eastAsia="Verdana" w:hAnsi="Verdana" w:cs="Verdana"/>
        </w:rPr>
        <w:t>Select the “</w:t>
      </w:r>
      <w:proofErr w:type="spellStart"/>
      <w:r w:rsidRPr="00DC04CB">
        <w:rPr>
          <w:rFonts w:ascii="Verdana" w:eastAsia="Verdana" w:hAnsi="Verdana" w:cs="Verdana"/>
        </w:rPr>
        <w:t>Entrez</w:t>
      </w:r>
      <w:proofErr w:type="spellEnd"/>
      <w:r w:rsidRPr="00DC04CB">
        <w:rPr>
          <w:rFonts w:ascii="Verdana" w:eastAsia="Verdana" w:hAnsi="Verdana" w:cs="Verdana"/>
        </w:rPr>
        <w:t xml:space="preserve"> Gene ID” index on</w:t>
      </w:r>
      <w:r w:rsidR="003427AA" w:rsidRPr="00DC04CB">
        <w:rPr>
          <w:rFonts w:ascii="Verdana" w:eastAsia="Verdana" w:hAnsi="Verdana" w:cs="Verdana"/>
        </w:rPr>
        <w:t xml:space="preserve"> the first search field, and change the input mode of the field by pressing the “switch to multiple lines” button next to the field.</w:t>
      </w:r>
    </w:p>
    <w:p w:rsidR="003427AA" w:rsidRPr="00DC04CB" w:rsidRDefault="003427AA" w:rsidP="003427AA">
      <w:pPr>
        <w:pStyle w:val="ListParagraph"/>
        <w:numPr>
          <w:ilvl w:val="0"/>
          <w:numId w:val="5"/>
        </w:numPr>
        <w:ind w:left="360"/>
        <w:jc w:val="both"/>
        <w:rPr>
          <w:rFonts w:ascii="Verdana" w:eastAsia="Verdana" w:hAnsi="Verdana" w:cs="Verdana"/>
        </w:rPr>
      </w:pPr>
      <w:r w:rsidRPr="00DC04CB">
        <w:rPr>
          <w:rFonts w:ascii="Verdana" w:eastAsia="Verdana" w:hAnsi="Verdana" w:cs="Verdana"/>
        </w:rPr>
        <w:t xml:space="preserve">Paste the IDs in the field. </w:t>
      </w:r>
      <w:r w:rsidR="007207CD">
        <w:rPr>
          <w:rFonts w:ascii="Verdana" w:eastAsia="Verdana" w:hAnsi="Verdana" w:cs="Verdana"/>
        </w:rPr>
        <w:t xml:space="preserve">As you are working with a relatively small number of values, you may also manually separate them with </w:t>
      </w:r>
      <w:r w:rsidRPr="00DC04CB">
        <w:rPr>
          <w:rFonts w:ascii="Verdana" w:eastAsia="Verdana" w:hAnsi="Verdana" w:cs="Verdana"/>
        </w:rPr>
        <w:t xml:space="preserve">a new line </w:t>
      </w:r>
      <w:r w:rsidR="007207CD">
        <w:rPr>
          <w:rFonts w:ascii="Verdana" w:eastAsia="Verdana" w:hAnsi="Verdana" w:cs="Verdana"/>
        </w:rPr>
        <w:t>instead of processing the string in a separate program (see step 2)</w:t>
      </w:r>
      <w:r w:rsidRPr="00DC04CB">
        <w:rPr>
          <w:rFonts w:ascii="Verdana" w:eastAsia="Verdana" w:hAnsi="Verdana" w:cs="Verdana"/>
        </w:rPr>
        <w:t xml:space="preserve">. Start the search with the “Search” button of the search section. The search form will automatically concatenate the values </w:t>
      </w:r>
      <w:r w:rsidR="00A61469" w:rsidRPr="00DC04CB">
        <w:rPr>
          <w:rFonts w:ascii="Verdana" w:eastAsia="Verdana" w:hAnsi="Verdana" w:cs="Verdana"/>
        </w:rPr>
        <w:t>with the “OR” Boolean operator and run the query (</w:t>
      </w:r>
      <w:r w:rsidR="00A61469" w:rsidRPr="00DC04CB">
        <w:rPr>
          <w:rFonts w:ascii="Verdana" w:eastAsia="Verdana" w:hAnsi="Verdana" w:cs="Verdana"/>
          <w:i/>
        </w:rPr>
        <w:t>Query string 1</w:t>
      </w:r>
      <w:r w:rsidR="00A61469" w:rsidRPr="00DC04CB">
        <w:rPr>
          <w:rFonts w:ascii="Verdana" w:eastAsia="Verdana" w:hAnsi="Verdana" w:cs="Verdana"/>
        </w:rPr>
        <w:t>).</w:t>
      </w:r>
      <w:r w:rsidR="008B311F">
        <w:rPr>
          <w:rFonts w:ascii="Verdana" w:eastAsia="Verdana" w:hAnsi="Verdana" w:cs="Verdana"/>
        </w:rPr>
        <w:t xml:space="preserve"> When the list of values for submission is larger, y</w:t>
      </w:r>
      <w:r w:rsidR="008B311F" w:rsidRPr="008B311F">
        <w:rPr>
          <w:rFonts w:ascii="Verdana" w:eastAsia="Verdana" w:hAnsi="Verdana" w:cs="Verdana"/>
        </w:rPr>
        <w:t xml:space="preserve">ou may load </w:t>
      </w:r>
      <w:r w:rsidR="008B311F">
        <w:rPr>
          <w:rFonts w:ascii="Verdana" w:eastAsia="Verdana" w:hAnsi="Verdana" w:cs="Verdana"/>
        </w:rPr>
        <w:t>it</w:t>
      </w:r>
      <w:r w:rsidR="008B311F" w:rsidRPr="008B311F">
        <w:rPr>
          <w:rFonts w:ascii="Verdana" w:eastAsia="Verdana" w:hAnsi="Verdana" w:cs="Verdana"/>
        </w:rPr>
        <w:t xml:space="preserve"> from external file and set </w:t>
      </w:r>
      <w:r w:rsidR="008B311F">
        <w:rPr>
          <w:rFonts w:ascii="Verdana" w:eastAsia="Verdana" w:hAnsi="Verdana" w:cs="Verdana"/>
        </w:rPr>
        <w:t xml:space="preserve">the appropriate </w:t>
      </w:r>
      <w:r w:rsidR="008B311F" w:rsidRPr="008B311F">
        <w:rPr>
          <w:rFonts w:ascii="Verdana" w:eastAsia="Verdana" w:hAnsi="Verdana" w:cs="Verdana"/>
        </w:rPr>
        <w:t>delimiter.</w:t>
      </w:r>
    </w:p>
    <w:p w:rsidR="00A61469" w:rsidRPr="00DC04CB" w:rsidRDefault="00A61469" w:rsidP="003427AA">
      <w:pPr>
        <w:pStyle w:val="ListParagraph"/>
        <w:numPr>
          <w:ilvl w:val="0"/>
          <w:numId w:val="5"/>
        </w:numPr>
        <w:ind w:left="360"/>
        <w:jc w:val="both"/>
        <w:rPr>
          <w:rFonts w:ascii="Verdana" w:eastAsia="Verdana" w:hAnsi="Verdana" w:cs="Verdana"/>
        </w:rPr>
      </w:pPr>
      <w:r w:rsidRPr="00DC04CB">
        <w:rPr>
          <w:rFonts w:ascii="Verdana" w:eastAsia="Verdana" w:hAnsi="Verdana" w:cs="Verdana"/>
        </w:rPr>
        <w:t>The query returns more than 10,000 relations between 6,750 unique compounds and 18 genes. As only the first 10,000 relations are displayed in the “Result grid”, use the “Calculate total count” link in the “Statistics” section, to see the total number of relations in the result (i.e. 10,646).</w:t>
      </w:r>
      <w:r w:rsidR="00637B56" w:rsidRPr="00DC04CB">
        <w:rPr>
          <w:rFonts w:ascii="Verdana" w:eastAsia="Verdana" w:hAnsi="Verdana" w:cs="Verdana"/>
        </w:rPr>
        <w:t xml:space="preserve"> You can explore the result in more detail if you export all entries in </w:t>
      </w:r>
      <w:proofErr w:type="spellStart"/>
      <w:r w:rsidR="00637B56" w:rsidRPr="00DC04CB">
        <w:rPr>
          <w:rFonts w:ascii="Verdana" w:eastAsia="Verdana" w:hAnsi="Verdana" w:cs="Verdana"/>
        </w:rPr>
        <w:t>xls</w:t>
      </w:r>
      <w:proofErr w:type="spellEnd"/>
      <w:r w:rsidR="00637B56" w:rsidRPr="00DC04CB">
        <w:rPr>
          <w:rFonts w:ascii="Verdana" w:eastAsia="Verdana" w:hAnsi="Verdana" w:cs="Verdana"/>
        </w:rPr>
        <w:t xml:space="preserve"> format through the export link above the “Result grid”. This export format is compatible with popular spreadsheet programs that allow the user to extract additional statistics on the result set. For example in the current result the most evidences have no bioactivity data (8,684), whereas 6,778 evidences are based on IC50 (3,466), Percent Inhibition (428), </w:t>
      </w:r>
      <w:proofErr w:type="spellStart"/>
      <w:r w:rsidR="00637B56" w:rsidRPr="00DC04CB">
        <w:rPr>
          <w:rFonts w:ascii="Verdana" w:eastAsia="Verdana" w:hAnsi="Verdana" w:cs="Verdana"/>
        </w:rPr>
        <w:t>Ki</w:t>
      </w:r>
      <w:proofErr w:type="spellEnd"/>
      <w:r w:rsidR="00637B56" w:rsidRPr="00DC04CB">
        <w:rPr>
          <w:rFonts w:ascii="Verdana" w:eastAsia="Verdana" w:hAnsi="Verdana" w:cs="Verdana"/>
        </w:rPr>
        <w:t xml:space="preserve"> (164), </w:t>
      </w:r>
      <w:proofErr w:type="spellStart"/>
      <w:proofErr w:type="gramStart"/>
      <w:r w:rsidR="00637B56" w:rsidRPr="00DC04CB">
        <w:rPr>
          <w:rFonts w:ascii="Verdana" w:eastAsia="Verdana" w:hAnsi="Verdana" w:cs="Verdana"/>
        </w:rPr>
        <w:t>Kd</w:t>
      </w:r>
      <w:proofErr w:type="spellEnd"/>
      <w:proofErr w:type="gramEnd"/>
      <w:r w:rsidR="00637B56" w:rsidRPr="00DC04CB">
        <w:rPr>
          <w:rFonts w:ascii="Verdana" w:eastAsia="Verdana" w:hAnsi="Verdana" w:cs="Verdana"/>
        </w:rPr>
        <w:t xml:space="preserve"> (268), or other activity types (2</w:t>
      </w:r>
      <w:r w:rsidR="00010DA2" w:rsidRPr="00DC04CB">
        <w:rPr>
          <w:rFonts w:ascii="Verdana" w:eastAsia="Verdana" w:hAnsi="Verdana" w:cs="Verdana"/>
        </w:rPr>
        <w:t>,</w:t>
      </w:r>
      <w:r w:rsidR="00637B56" w:rsidRPr="00DC04CB">
        <w:rPr>
          <w:rFonts w:ascii="Verdana" w:eastAsia="Verdana" w:hAnsi="Verdana" w:cs="Verdana"/>
        </w:rPr>
        <w:t>452) still relating 4,916 unique compounds to 11 unique genes.</w:t>
      </w:r>
    </w:p>
    <w:p w:rsidR="00637B56" w:rsidRPr="00DC04CB" w:rsidRDefault="00637B56" w:rsidP="003427AA">
      <w:pPr>
        <w:pStyle w:val="ListParagraph"/>
        <w:numPr>
          <w:ilvl w:val="0"/>
          <w:numId w:val="5"/>
        </w:numPr>
        <w:ind w:left="360"/>
        <w:jc w:val="both"/>
        <w:rPr>
          <w:rFonts w:ascii="Verdana" w:eastAsia="Verdana" w:hAnsi="Verdana" w:cs="Verdana"/>
        </w:rPr>
      </w:pPr>
      <w:r w:rsidRPr="00DC04CB">
        <w:rPr>
          <w:rFonts w:ascii="Verdana" w:eastAsia="Verdana" w:hAnsi="Verdana" w:cs="Verdana"/>
        </w:rPr>
        <w:t xml:space="preserve">To focus only on </w:t>
      </w:r>
      <w:r w:rsidR="00892C80" w:rsidRPr="00DC04CB">
        <w:rPr>
          <w:rFonts w:ascii="Verdana" w:eastAsia="Verdana" w:hAnsi="Verdana" w:cs="Verdana"/>
        </w:rPr>
        <w:t>h</w:t>
      </w:r>
      <w:r w:rsidRPr="00DC04CB">
        <w:rPr>
          <w:rFonts w:ascii="Verdana" w:eastAsia="Verdana" w:hAnsi="Verdana" w:cs="Verdana"/>
        </w:rPr>
        <w:t xml:space="preserve">ighly active compounds, select the </w:t>
      </w:r>
      <w:r w:rsidR="00892C80" w:rsidRPr="00DC04CB">
        <w:rPr>
          <w:rFonts w:ascii="Verdana" w:eastAsia="Verdana" w:hAnsi="Verdana" w:cs="Verdana"/>
        </w:rPr>
        <w:t>“</w:t>
      </w:r>
      <w:r w:rsidR="0062228B">
        <w:rPr>
          <w:rFonts w:ascii="Verdana" w:eastAsia="Verdana" w:hAnsi="Verdana" w:cs="Verdana"/>
        </w:rPr>
        <w:t>Relation Strength</w:t>
      </w:r>
      <w:r w:rsidR="00892C80" w:rsidRPr="00DC04CB">
        <w:rPr>
          <w:rFonts w:ascii="Verdana" w:eastAsia="Verdana" w:hAnsi="Verdana" w:cs="Verdana"/>
        </w:rPr>
        <w:t>” index and filter by the value “Strong” (</w:t>
      </w:r>
      <w:r w:rsidR="00892C80" w:rsidRPr="00DC04CB">
        <w:rPr>
          <w:rFonts w:ascii="Verdana" w:eastAsia="Verdana" w:hAnsi="Verdana" w:cs="Verdana"/>
          <w:i/>
        </w:rPr>
        <w:t>Query string 2</w:t>
      </w:r>
      <w:r w:rsidR="00892C80" w:rsidRPr="00DC04CB">
        <w:rPr>
          <w:rFonts w:ascii="Verdana" w:eastAsia="Verdana" w:hAnsi="Verdana" w:cs="Verdana"/>
        </w:rPr>
        <w:t xml:space="preserve">). </w:t>
      </w:r>
      <w:r w:rsidR="00723D70" w:rsidRPr="00DC04CB">
        <w:rPr>
          <w:rFonts w:ascii="Verdana" w:eastAsia="Verdana" w:hAnsi="Verdana" w:cs="Verdana"/>
        </w:rPr>
        <w:t xml:space="preserve">The </w:t>
      </w:r>
      <w:r w:rsidR="00DE2CF2">
        <w:rPr>
          <w:rFonts w:ascii="Verdana" w:eastAsia="Verdana" w:hAnsi="Verdana" w:cs="Verdana"/>
        </w:rPr>
        <w:t xml:space="preserve">hit list </w:t>
      </w:r>
      <w:r w:rsidR="00C72F6E">
        <w:rPr>
          <w:rFonts w:ascii="Verdana" w:eastAsia="Verdana" w:hAnsi="Verdana" w:cs="Verdana"/>
        </w:rPr>
        <w:t>contains</w:t>
      </w:r>
      <w:r w:rsidR="00C72F6E" w:rsidRPr="00DC04CB">
        <w:rPr>
          <w:rFonts w:ascii="Verdana" w:eastAsia="Verdana" w:hAnsi="Verdana" w:cs="Verdana"/>
        </w:rPr>
        <w:t xml:space="preserve"> </w:t>
      </w:r>
      <w:r w:rsidR="00723D70" w:rsidRPr="00DC04CB">
        <w:rPr>
          <w:rFonts w:ascii="Verdana" w:eastAsia="Verdana" w:hAnsi="Verdana" w:cs="Verdana"/>
        </w:rPr>
        <w:t xml:space="preserve">relations for only </w:t>
      </w:r>
      <w:r w:rsidR="008B311F" w:rsidRPr="008B311F">
        <w:rPr>
          <w:rFonts w:ascii="Verdana" w:eastAsia="Verdana" w:hAnsi="Verdana" w:cs="Verdana"/>
        </w:rPr>
        <w:t>826</w:t>
      </w:r>
      <w:r w:rsidR="00723D70" w:rsidRPr="00DC04CB">
        <w:rPr>
          <w:rFonts w:ascii="Verdana" w:eastAsia="Verdana" w:hAnsi="Verdana" w:cs="Verdana"/>
        </w:rPr>
        <w:t xml:space="preserve"> highly active compounds (Activity &lt;= 10 </w:t>
      </w:r>
      <w:proofErr w:type="spellStart"/>
      <w:r w:rsidR="00723D70" w:rsidRPr="00DC04CB">
        <w:rPr>
          <w:rFonts w:ascii="Verdana" w:eastAsia="Verdana" w:hAnsi="Verdana" w:cs="Verdana"/>
        </w:rPr>
        <w:t>nM</w:t>
      </w:r>
      <w:proofErr w:type="spellEnd"/>
      <w:r w:rsidR="00723D70" w:rsidRPr="00DC04CB">
        <w:rPr>
          <w:rFonts w:ascii="Verdana" w:eastAsia="Verdana" w:hAnsi="Verdana" w:cs="Verdana"/>
        </w:rPr>
        <w:t xml:space="preserve"> or active concentration &lt;= 100 </w:t>
      </w:r>
      <w:proofErr w:type="spellStart"/>
      <w:r w:rsidR="00723D70" w:rsidRPr="00DC04CB">
        <w:rPr>
          <w:rFonts w:ascii="Verdana" w:eastAsia="Verdana" w:hAnsi="Verdana" w:cs="Verdana"/>
        </w:rPr>
        <w:t>nM</w:t>
      </w:r>
      <w:proofErr w:type="spellEnd"/>
      <w:r w:rsidR="00723D70" w:rsidRPr="00DC04CB">
        <w:rPr>
          <w:rFonts w:ascii="Verdana" w:eastAsia="Verdana" w:hAnsi="Verdana" w:cs="Verdana"/>
        </w:rPr>
        <w:t>)</w:t>
      </w:r>
    </w:p>
    <w:p w:rsidR="00723D70" w:rsidRPr="00DC04CB" w:rsidRDefault="00723D70" w:rsidP="003427AA">
      <w:pPr>
        <w:pStyle w:val="ListParagraph"/>
        <w:numPr>
          <w:ilvl w:val="0"/>
          <w:numId w:val="5"/>
        </w:numPr>
        <w:ind w:left="360"/>
        <w:jc w:val="both"/>
        <w:rPr>
          <w:rFonts w:ascii="Verdana" w:eastAsia="Verdana" w:hAnsi="Verdana" w:cs="Verdana"/>
        </w:rPr>
      </w:pPr>
      <w:r w:rsidRPr="00DC04CB">
        <w:rPr>
          <w:rFonts w:ascii="Verdana" w:eastAsia="Verdana" w:hAnsi="Verdana" w:cs="Verdana"/>
        </w:rPr>
        <w:t xml:space="preserve">To further filter for even </w:t>
      </w:r>
      <w:proofErr w:type="spellStart"/>
      <w:r w:rsidRPr="00DC04CB">
        <w:rPr>
          <w:rFonts w:ascii="Verdana" w:eastAsia="Verdana" w:hAnsi="Verdana" w:cs="Verdana"/>
        </w:rPr>
        <w:t>subnanomolar</w:t>
      </w:r>
      <w:proofErr w:type="spellEnd"/>
      <w:r w:rsidRPr="00DC04CB">
        <w:rPr>
          <w:rFonts w:ascii="Verdana" w:eastAsia="Verdana" w:hAnsi="Verdana" w:cs="Verdana"/>
        </w:rPr>
        <w:t xml:space="preserve"> compounds, select the “Activity Value” index and search for “1E-09” (other notations are also accepted, e.g. “0.000000001”,</w:t>
      </w:r>
      <w:r w:rsidRPr="00DC04CB">
        <w:rPr>
          <w:rFonts w:ascii="Verdana" w:hAnsi="Verdana"/>
        </w:rPr>
        <w:t xml:space="preserve"> </w:t>
      </w:r>
      <w:r w:rsidRPr="00DC04CB">
        <w:rPr>
          <w:rFonts w:ascii="Verdana" w:eastAsia="Verdana" w:hAnsi="Verdana" w:cs="Verdana"/>
        </w:rPr>
        <w:t>“0.1E-08”, or “10E-10”) with the “&lt;=” operator</w:t>
      </w:r>
      <w:r w:rsidR="00B5354F" w:rsidRPr="00DC04CB">
        <w:rPr>
          <w:rFonts w:ascii="Verdana" w:eastAsia="Verdana" w:hAnsi="Verdana" w:cs="Verdana"/>
        </w:rPr>
        <w:t xml:space="preserve"> (</w:t>
      </w:r>
      <w:r w:rsidR="00B5354F" w:rsidRPr="00DC04CB">
        <w:rPr>
          <w:rFonts w:ascii="Verdana" w:eastAsia="Verdana" w:hAnsi="Verdana" w:cs="Verdana"/>
          <w:i/>
        </w:rPr>
        <w:t>Query string 3</w:t>
      </w:r>
      <w:r w:rsidR="00B5354F" w:rsidRPr="00DC04CB">
        <w:rPr>
          <w:rFonts w:ascii="Verdana" w:eastAsia="Verdana" w:hAnsi="Verdana" w:cs="Verdana"/>
        </w:rPr>
        <w:t>)</w:t>
      </w:r>
      <w:r w:rsidRPr="00DC04CB">
        <w:rPr>
          <w:rFonts w:ascii="Verdana" w:eastAsia="Verdana" w:hAnsi="Verdana" w:cs="Verdana"/>
        </w:rPr>
        <w:t xml:space="preserve">. </w:t>
      </w:r>
      <w:r w:rsidR="00B5354F" w:rsidRPr="00DC04CB">
        <w:rPr>
          <w:rFonts w:ascii="Verdana" w:eastAsia="Verdana" w:hAnsi="Verdana" w:cs="Verdana"/>
        </w:rPr>
        <w:lastRenderedPageBreak/>
        <w:t xml:space="preserve">This filter returns </w:t>
      </w:r>
      <w:r w:rsidR="00860749">
        <w:rPr>
          <w:rFonts w:ascii="Verdana" w:eastAsia="Verdana" w:hAnsi="Verdana" w:cs="Verdana"/>
        </w:rPr>
        <w:t>93</w:t>
      </w:r>
      <w:r w:rsidR="00B5354F" w:rsidRPr="00DC04CB">
        <w:rPr>
          <w:rFonts w:ascii="Verdana" w:eastAsia="Verdana" w:hAnsi="Verdana" w:cs="Verdana"/>
        </w:rPr>
        <w:t xml:space="preserve"> relations between </w:t>
      </w:r>
      <w:r w:rsidR="00860749">
        <w:rPr>
          <w:rFonts w:ascii="Verdana" w:eastAsia="Verdana" w:hAnsi="Verdana" w:cs="Verdana"/>
        </w:rPr>
        <w:t>86</w:t>
      </w:r>
      <w:r w:rsidR="00B5354F" w:rsidRPr="00DC04CB">
        <w:rPr>
          <w:rFonts w:ascii="Verdana" w:eastAsia="Verdana" w:hAnsi="Verdana" w:cs="Verdana"/>
        </w:rPr>
        <w:t xml:space="preserve"> unique compounds and 6 unique genes.</w:t>
      </w:r>
    </w:p>
    <w:p w:rsidR="00B5354F" w:rsidRPr="00DC04CB" w:rsidRDefault="00B5354F" w:rsidP="003427AA">
      <w:pPr>
        <w:pStyle w:val="ListParagraph"/>
        <w:numPr>
          <w:ilvl w:val="0"/>
          <w:numId w:val="5"/>
        </w:numPr>
        <w:ind w:left="360"/>
        <w:jc w:val="both"/>
        <w:rPr>
          <w:rFonts w:ascii="Verdana" w:eastAsia="Verdana" w:hAnsi="Verdana" w:cs="Verdana"/>
        </w:rPr>
      </w:pPr>
      <w:r w:rsidRPr="00DC04CB">
        <w:rPr>
          <w:rFonts w:ascii="Verdana" w:eastAsia="Verdana" w:hAnsi="Verdana" w:cs="Verdana"/>
        </w:rPr>
        <w:t xml:space="preserve">To export the </w:t>
      </w:r>
      <w:r w:rsidR="00A9536E" w:rsidRPr="00DC04CB">
        <w:rPr>
          <w:rFonts w:ascii="Verdana" w:eastAsia="Verdana" w:hAnsi="Verdana" w:cs="Verdana"/>
        </w:rPr>
        <w:t>compounds</w:t>
      </w:r>
      <w:r w:rsidRPr="00DC04CB">
        <w:rPr>
          <w:rFonts w:ascii="Verdana" w:eastAsia="Verdana" w:hAnsi="Verdana" w:cs="Verdana"/>
        </w:rPr>
        <w:t xml:space="preserve"> for further </w:t>
      </w:r>
      <w:r w:rsidR="00F878CD" w:rsidRPr="00DC04CB">
        <w:rPr>
          <w:rFonts w:ascii="Verdana" w:eastAsia="Verdana" w:hAnsi="Verdana" w:cs="Verdana"/>
        </w:rPr>
        <w:t>analy</w:t>
      </w:r>
      <w:r w:rsidR="00A9536E" w:rsidRPr="00DC04CB">
        <w:rPr>
          <w:rFonts w:ascii="Verdana" w:eastAsia="Verdana" w:hAnsi="Verdana" w:cs="Verdana"/>
        </w:rPr>
        <w:t>sis</w:t>
      </w:r>
      <w:r w:rsidR="00F878CD" w:rsidRPr="00DC04CB">
        <w:rPr>
          <w:rFonts w:ascii="Verdana" w:eastAsia="Verdana" w:hAnsi="Verdana" w:cs="Verdana"/>
        </w:rPr>
        <w:t xml:space="preserve"> by chemical properties (e.g. compound similarity clustering, rule of 5, etc), use the </w:t>
      </w:r>
      <w:r w:rsidRPr="00DC04CB">
        <w:rPr>
          <w:rFonts w:ascii="Verdana" w:eastAsia="Verdana" w:hAnsi="Verdana" w:cs="Verdana"/>
        </w:rPr>
        <w:t>export</w:t>
      </w:r>
      <w:r w:rsidR="00F878CD" w:rsidRPr="00DC04CB">
        <w:rPr>
          <w:rFonts w:ascii="Verdana" w:eastAsia="Verdana" w:hAnsi="Verdana" w:cs="Verdana"/>
        </w:rPr>
        <w:t xml:space="preserve"> link above the “Result grid”. </w:t>
      </w:r>
      <w:r w:rsidR="00A9536E" w:rsidRPr="00DC04CB">
        <w:rPr>
          <w:rFonts w:ascii="Verdana" w:eastAsia="Verdana" w:hAnsi="Verdana" w:cs="Verdana"/>
        </w:rPr>
        <w:t>On the option panel t</w:t>
      </w:r>
      <w:r w:rsidR="00F878CD" w:rsidRPr="00DC04CB">
        <w:rPr>
          <w:rFonts w:ascii="Verdana" w:eastAsia="Verdana" w:hAnsi="Verdana" w:cs="Verdana"/>
        </w:rPr>
        <w:t xml:space="preserve">he </w:t>
      </w:r>
      <w:r w:rsidR="00EF4920">
        <w:rPr>
          <w:rFonts w:ascii="Verdana" w:eastAsia="Verdana" w:hAnsi="Verdana" w:cs="Verdana"/>
        </w:rPr>
        <w:t>“</w:t>
      </w:r>
      <w:r w:rsidRPr="00DC04CB">
        <w:rPr>
          <w:rFonts w:ascii="Verdana" w:eastAsia="Verdana" w:hAnsi="Verdana" w:cs="Verdana"/>
        </w:rPr>
        <w:t>SDF</w:t>
      </w:r>
      <w:r w:rsidR="00EF4920">
        <w:rPr>
          <w:rFonts w:ascii="Verdana" w:eastAsia="Verdana" w:hAnsi="Verdana" w:cs="Verdana"/>
        </w:rPr>
        <w:t>”</w:t>
      </w:r>
      <w:r w:rsidRPr="00DC04CB">
        <w:rPr>
          <w:rFonts w:ascii="Verdana" w:eastAsia="Verdana" w:hAnsi="Verdana" w:cs="Verdana"/>
        </w:rPr>
        <w:t xml:space="preserve"> </w:t>
      </w:r>
      <w:r w:rsidR="00F878CD" w:rsidRPr="00DC04CB">
        <w:rPr>
          <w:rFonts w:ascii="Verdana" w:eastAsia="Verdana" w:hAnsi="Verdana" w:cs="Verdana"/>
        </w:rPr>
        <w:t xml:space="preserve">radio button should be selected and the “Compound Structure” column checked. Select also the “All entries” radio </w:t>
      </w:r>
      <w:r w:rsidR="00BE3F41" w:rsidRPr="00DC04CB">
        <w:rPr>
          <w:rFonts w:ascii="Verdana" w:eastAsia="Verdana" w:hAnsi="Verdana" w:cs="Verdana"/>
        </w:rPr>
        <w:t>button.</w:t>
      </w:r>
      <w:r w:rsidR="00860749">
        <w:rPr>
          <w:rFonts w:ascii="Verdana" w:eastAsia="Verdana" w:hAnsi="Verdana" w:cs="Verdana"/>
        </w:rPr>
        <w:t xml:space="preserve"> The exported file will </w:t>
      </w:r>
      <w:r w:rsidR="00EF4920">
        <w:rPr>
          <w:rFonts w:ascii="Verdana" w:eastAsia="Verdana" w:hAnsi="Verdana" w:cs="Verdana"/>
        </w:rPr>
        <w:t>include</w:t>
      </w:r>
      <w:r w:rsidR="00860749">
        <w:rPr>
          <w:rFonts w:ascii="Verdana" w:eastAsia="Verdana" w:hAnsi="Verdana" w:cs="Verdana"/>
        </w:rPr>
        <w:t xml:space="preserve"> chemical structures.</w:t>
      </w:r>
    </w:p>
    <w:p w:rsidR="00A61469" w:rsidRPr="00DC04CB" w:rsidRDefault="00C7289E" w:rsidP="00B73B99">
      <w:pPr>
        <w:pStyle w:val="Heading4Drug2Gene"/>
      </w:pPr>
      <w:r>
        <w:t>Case Study 2</w:t>
      </w:r>
      <w:r w:rsidR="00A61469" w:rsidRPr="00DC04CB">
        <w:t xml:space="preserve"> query strings:</w:t>
      </w:r>
    </w:p>
    <w:p w:rsidR="00B5354F" w:rsidRPr="00DC04CB" w:rsidRDefault="00A61469" w:rsidP="00B5354F">
      <w:pPr>
        <w:pStyle w:val="Standard1"/>
        <w:spacing w:after="0" w:line="276" w:lineRule="auto"/>
        <w:rPr>
          <w:rFonts w:ascii="Verdana" w:eastAsia="Verdana" w:hAnsi="Verdana" w:cs="Verdana"/>
          <w:lang w:val="en-US"/>
        </w:rPr>
      </w:pPr>
      <w:r w:rsidRPr="00DC04CB">
        <w:rPr>
          <w:rFonts w:ascii="Verdana" w:eastAsia="Verdana" w:hAnsi="Verdana" w:cs="Verdana"/>
          <w:lang w:val="en-US"/>
        </w:rPr>
        <w:t>Query string 1:</w:t>
      </w:r>
    </w:p>
    <w:p w:rsidR="00A61469" w:rsidRPr="00DC04CB" w:rsidRDefault="00A61469" w:rsidP="00B5354F">
      <w:pPr>
        <w:pStyle w:val="Standard1"/>
        <w:spacing w:after="0" w:line="276" w:lineRule="auto"/>
        <w:jc w:val="both"/>
        <w:rPr>
          <w:rFonts w:ascii="Verdana" w:eastAsia="Verdana" w:hAnsi="Verdana" w:cs="Verdana"/>
          <w:i/>
          <w:lang w:val="en-US"/>
        </w:rPr>
      </w:pPr>
      <w:r w:rsidRPr="00DC04CB">
        <w:rPr>
          <w:rFonts w:ascii="Verdana" w:eastAsia="Verdana" w:hAnsi="Verdana" w:cs="Verdana"/>
          <w:lang w:val="en-US"/>
        </w:rPr>
        <w:t xml:space="preserve"> </w:t>
      </w:r>
      <w:r w:rsidRPr="00DC04CB">
        <w:rPr>
          <w:rFonts w:ascii="Verdana" w:eastAsia="Verdana" w:hAnsi="Verdana" w:cs="Verdana"/>
          <w:i/>
          <w:lang w:val="en-US"/>
        </w:rPr>
        <w:t>([</w:t>
      </w:r>
      <w:proofErr w:type="spellStart"/>
      <w:r w:rsidRPr="00DC04CB">
        <w:rPr>
          <w:rFonts w:ascii="Verdana" w:eastAsia="Verdana" w:hAnsi="Verdana" w:cs="Verdana"/>
          <w:i/>
          <w:lang w:val="en-US"/>
        </w:rPr>
        <w:t>Entrez</w:t>
      </w:r>
      <w:proofErr w:type="spellEnd"/>
      <w:r w:rsidRPr="00DC04CB">
        <w:rPr>
          <w:rFonts w:ascii="Verdana" w:eastAsia="Verdana" w:hAnsi="Verdana" w:cs="Verdana"/>
          <w:i/>
          <w:lang w:val="en-US"/>
        </w:rPr>
        <w:t xml:space="preserve"> Gene ID]="3265" OR [</w:t>
      </w:r>
      <w:proofErr w:type="spellStart"/>
      <w:r w:rsidRPr="00DC04CB">
        <w:rPr>
          <w:rFonts w:ascii="Verdana" w:eastAsia="Verdana" w:hAnsi="Verdana" w:cs="Verdana"/>
          <w:i/>
          <w:lang w:val="en-US"/>
        </w:rPr>
        <w:t>Entrez</w:t>
      </w:r>
      <w:proofErr w:type="spellEnd"/>
      <w:r w:rsidRPr="00DC04CB">
        <w:rPr>
          <w:rFonts w:ascii="Verdana" w:eastAsia="Verdana" w:hAnsi="Verdana" w:cs="Verdana"/>
          <w:i/>
          <w:lang w:val="en-US"/>
        </w:rPr>
        <w:t xml:space="preserve"> Gene ID]="51378" OR [</w:t>
      </w:r>
      <w:proofErr w:type="spellStart"/>
      <w:r w:rsidRPr="00DC04CB">
        <w:rPr>
          <w:rFonts w:ascii="Verdana" w:eastAsia="Verdana" w:hAnsi="Verdana" w:cs="Verdana"/>
          <w:i/>
          <w:lang w:val="en-US"/>
        </w:rPr>
        <w:t>Entrez</w:t>
      </w:r>
      <w:proofErr w:type="spellEnd"/>
      <w:r w:rsidRPr="00DC04CB">
        <w:rPr>
          <w:rFonts w:ascii="Verdana" w:eastAsia="Verdana" w:hAnsi="Verdana" w:cs="Verdana"/>
          <w:i/>
          <w:lang w:val="en-US"/>
        </w:rPr>
        <w:t xml:space="preserve"> Gene ID]="5781" OR [</w:t>
      </w:r>
      <w:proofErr w:type="spellStart"/>
      <w:r w:rsidRPr="00DC04CB">
        <w:rPr>
          <w:rFonts w:ascii="Verdana" w:eastAsia="Verdana" w:hAnsi="Verdana" w:cs="Verdana"/>
          <w:i/>
          <w:lang w:val="en-US"/>
        </w:rPr>
        <w:t>Entrez</w:t>
      </w:r>
      <w:proofErr w:type="spellEnd"/>
      <w:r w:rsidRPr="00DC04CB">
        <w:rPr>
          <w:rFonts w:ascii="Verdana" w:eastAsia="Verdana" w:hAnsi="Verdana" w:cs="Verdana"/>
          <w:i/>
          <w:lang w:val="en-US"/>
        </w:rPr>
        <w:t xml:space="preserve"> Gene ID]="7010" OR [</w:t>
      </w:r>
      <w:proofErr w:type="spellStart"/>
      <w:r w:rsidRPr="00DC04CB">
        <w:rPr>
          <w:rFonts w:ascii="Verdana" w:eastAsia="Verdana" w:hAnsi="Verdana" w:cs="Verdana"/>
          <w:i/>
          <w:lang w:val="en-US"/>
        </w:rPr>
        <w:t>Entrez</w:t>
      </w:r>
      <w:proofErr w:type="spellEnd"/>
      <w:r w:rsidRPr="00DC04CB">
        <w:rPr>
          <w:rFonts w:ascii="Verdana" w:eastAsia="Verdana" w:hAnsi="Verdana" w:cs="Verdana"/>
          <w:i/>
          <w:lang w:val="en-US"/>
        </w:rPr>
        <w:t xml:space="preserve"> Gene ID]="6464" OR [</w:t>
      </w:r>
      <w:proofErr w:type="spellStart"/>
      <w:r w:rsidRPr="00DC04CB">
        <w:rPr>
          <w:rFonts w:ascii="Verdana" w:eastAsia="Verdana" w:hAnsi="Verdana" w:cs="Verdana"/>
          <w:i/>
          <w:lang w:val="en-US"/>
        </w:rPr>
        <w:t>Entrez</w:t>
      </w:r>
      <w:proofErr w:type="spellEnd"/>
      <w:r w:rsidRPr="00DC04CB">
        <w:rPr>
          <w:rFonts w:ascii="Verdana" w:eastAsia="Verdana" w:hAnsi="Verdana" w:cs="Verdana"/>
          <w:i/>
          <w:lang w:val="en-US"/>
        </w:rPr>
        <w:t xml:space="preserve"> Gene ID]="3845" OR [</w:t>
      </w:r>
      <w:proofErr w:type="spellStart"/>
      <w:r w:rsidRPr="00DC04CB">
        <w:rPr>
          <w:rFonts w:ascii="Verdana" w:eastAsia="Verdana" w:hAnsi="Verdana" w:cs="Verdana"/>
          <w:i/>
          <w:lang w:val="en-US"/>
        </w:rPr>
        <w:t>Entrez</w:t>
      </w:r>
      <w:proofErr w:type="spellEnd"/>
      <w:r w:rsidRPr="00DC04CB">
        <w:rPr>
          <w:rFonts w:ascii="Verdana" w:eastAsia="Verdana" w:hAnsi="Verdana" w:cs="Verdana"/>
          <w:i/>
          <w:lang w:val="en-US"/>
        </w:rPr>
        <w:t xml:space="preserve"> Gene ID]="285" OR [</w:t>
      </w:r>
      <w:proofErr w:type="spellStart"/>
      <w:r w:rsidRPr="00DC04CB">
        <w:rPr>
          <w:rFonts w:ascii="Verdana" w:eastAsia="Verdana" w:hAnsi="Verdana" w:cs="Verdana"/>
          <w:i/>
          <w:lang w:val="en-US"/>
        </w:rPr>
        <w:t>Entrez</w:t>
      </w:r>
      <w:proofErr w:type="spellEnd"/>
      <w:r w:rsidRPr="00DC04CB">
        <w:rPr>
          <w:rFonts w:ascii="Verdana" w:eastAsia="Verdana" w:hAnsi="Verdana" w:cs="Verdana"/>
          <w:i/>
          <w:lang w:val="en-US"/>
        </w:rPr>
        <w:t xml:space="preserve"> Gene ID]="284" OR [</w:t>
      </w:r>
      <w:proofErr w:type="spellStart"/>
      <w:r w:rsidRPr="00DC04CB">
        <w:rPr>
          <w:rFonts w:ascii="Verdana" w:eastAsia="Verdana" w:hAnsi="Verdana" w:cs="Verdana"/>
          <w:i/>
          <w:lang w:val="en-US"/>
        </w:rPr>
        <w:t>Entrez</w:t>
      </w:r>
      <w:proofErr w:type="spellEnd"/>
      <w:r w:rsidRPr="00DC04CB">
        <w:rPr>
          <w:rFonts w:ascii="Verdana" w:eastAsia="Verdana" w:hAnsi="Verdana" w:cs="Verdana"/>
          <w:i/>
          <w:lang w:val="en-US"/>
        </w:rPr>
        <w:t xml:space="preserve"> Gene ID]="5290" OR [</w:t>
      </w:r>
      <w:proofErr w:type="spellStart"/>
      <w:r w:rsidRPr="00DC04CB">
        <w:rPr>
          <w:rFonts w:ascii="Verdana" w:eastAsia="Verdana" w:hAnsi="Verdana" w:cs="Verdana"/>
          <w:i/>
          <w:lang w:val="en-US"/>
        </w:rPr>
        <w:t>Entrez</w:t>
      </w:r>
      <w:proofErr w:type="spellEnd"/>
      <w:r w:rsidRPr="00DC04CB">
        <w:rPr>
          <w:rFonts w:ascii="Verdana" w:eastAsia="Verdana" w:hAnsi="Verdana" w:cs="Verdana"/>
          <w:i/>
          <w:lang w:val="en-US"/>
        </w:rPr>
        <w:t xml:space="preserve"> Gene ID]="2888" OR [</w:t>
      </w:r>
      <w:proofErr w:type="spellStart"/>
      <w:r w:rsidRPr="00DC04CB">
        <w:rPr>
          <w:rFonts w:ascii="Verdana" w:eastAsia="Verdana" w:hAnsi="Verdana" w:cs="Verdana"/>
          <w:i/>
          <w:lang w:val="en-US"/>
        </w:rPr>
        <w:t>Entrez</w:t>
      </w:r>
      <w:proofErr w:type="spellEnd"/>
      <w:r w:rsidRPr="00DC04CB">
        <w:rPr>
          <w:rFonts w:ascii="Verdana" w:eastAsia="Verdana" w:hAnsi="Verdana" w:cs="Verdana"/>
          <w:i/>
          <w:lang w:val="en-US"/>
        </w:rPr>
        <w:t xml:space="preserve"> Gene ID]="9046" OR [</w:t>
      </w:r>
      <w:proofErr w:type="spellStart"/>
      <w:r w:rsidRPr="00DC04CB">
        <w:rPr>
          <w:rFonts w:ascii="Verdana" w:eastAsia="Verdana" w:hAnsi="Verdana" w:cs="Verdana"/>
          <w:i/>
          <w:lang w:val="en-US"/>
        </w:rPr>
        <w:t>Entrez</w:t>
      </w:r>
      <w:proofErr w:type="spellEnd"/>
      <w:r w:rsidRPr="00DC04CB">
        <w:rPr>
          <w:rFonts w:ascii="Verdana" w:eastAsia="Verdana" w:hAnsi="Verdana" w:cs="Verdana"/>
          <w:i/>
          <w:lang w:val="en-US"/>
        </w:rPr>
        <w:t xml:space="preserve"> Gene ID]="5291" OR [</w:t>
      </w:r>
      <w:proofErr w:type="spellStart"/>
      <w:r w:rsidRPr="00DC04CB">
        <w:rPr>
          <w:rFonts w:ascii="Verdana" w:eastAsia="Verdana" w:hAnsi="Verdana" w:cs="Verdana"/>
          <w:i/>
          <w:lang w:val="en-US"/>
        </w:rPr>
        <w:t>Entrez</w:t>
      </w:r>
      <w:proofErr w:type="spellEnd"/>
      <w:r w:rsidRPr="00DC04CB">
        <w:rPr>
          <w:rFonts w:ascii="Verdana" w:eastAsia="Verdana" w:hAnsi="Verdana" w:cs="Verdana"/>
          <w:i/>
          <w:lang w:val="en-US"/>
        </w:rPr>
        <w:t xml:space="preserve"> Gene ID]="2886" OR [</w:t>
      </w:r>
      <w:proofErr w:type="spellStart"/>
      <w:r w:rsidRPr="00DC04CB">
        <w:rPr>
          <w:rFonts w:ascii="Verdana" w:eastAsia="Verdana" w:hAnsi="Verdana" w:cs="Verdana"/>
          <w:i/>
          <w:lang w:val="en-US"/>
        </w:rPr>
        <w:t>Entrez</w:t>
      </w:r>
      <w:proofErr w:type="spellEnd"/>
      <w:r w:rsidRPr="00DC04CB">
        <w:rPr>
          <w:rFonts w:ascii="Verdana" w:eastAsia="Verdana" w:hAnsi="Verdana" w:cs="Verdana"/>
          <w:i/>
          <w:lang w:val="en-US"/>
        </w:rPr>
        <w:t xml:space="preserve"> Gene ID]="4893" OR [</w:t>
      </w:r>
      <w:proofErr w:type="spellStart"/>
      <w:r w:rsidRPr="00DC04CB">
        <w:rPr>
          <w:rFonts w:ascii="Verdana" w:eastAsia="Verdana" w:hAnsi="Verdana" w:cs="Verdana"/>
          <w:i/>
          <w:lang w:val="en-US"/>
        </w:rPr>
        <w:t>Entrez</w:t>
      </w:r>
      <w:proofErr w:type="spellEnd"/>
      <w:r w:rsidRPr="00DC04CB">
        <w:rPr>
          <w:rFonts w:ascii="Verdana" w:eastAsia="Verdana" w:hAnsi="Verdana" w:cs="Verdana"/>
          <w:i/>
          <w:lang w:val="en-US"/>
        </w:rPr>
        <w:t xml:space="preserve"> Gene ID]="2885" OR [</w:t>
      </w:r>
      <w:proofErr w:type="spellStart"/>
      <w:r w:rsidRPr="00DC04CB">
        <w:rPr>
          <w:rFonts w:ascii="Verdana" w:eastAsia="Verdana" w:hAnsi="Verdana" w:cs="Verdana"/>
          <w:i/>
          <w:lang w:val="en-US"/>
        </w:rPr>
        <w:t>Entrez</w:t>
      </w:r>
      <w:proofErr w:type="spellEnd"/>
      <w:r w:rsidRPr="00DC04CB">
        <w:rPr>
          <w:rFonts w:ascii="Verdana" w:eastAsia="Verdana" w:hAnsi="Verdana" w:cs="Verdana"/>
          <w:i/>
          <w:lang w:val="en-US"/>
        </w:rPr>
        <w:t xml:space="preserve"> Gene ID]="5295" OR [</w:t>
      </w:r>
      <w:proofErr w:type="spellStart"/>
      <w:r w:rsidRPr="00DC04CB">
        <w:rPr>
          <w:rFonts w:ascii="Verdana" w:eastAsia="Verdana" w:hAnsi="Verdana" w:cs="Verdana"/>
          <w:i/>
          <w:lang w:val="en-US"/>
        </w:rPr>
        <w:t>Entrez</w:t>
      </w:r>
      <w:proofErr w:type="spellEnd"/>
      <w:r w:rsidRPr="00DC04CB">
        <w:rPr>
          <w:rFonts w:ascii="Verdana" w:eastAsia="Verdana" w:hAnsi="Verdana" w:cs="Verdana"/>
          <w:i/>
          <w:lang w:val="en-US"/>
        </w:rPr>
        <w:t xml:space="preserve"> Gene ID]="6654" OR [</w:t>
      </w:r>
      <w:proofErr w:type="spellStart"/>
      <w:r w:rsidRPr="00DC04CB">
        <w:rPr>
          <w:rFonts w:ascii="Verdana" w:eastAsia="Verdana" w:hAnsi="Verdana" w:cs="Verdana"/>
          <w:i/>
          <w:lang w:val="en-US"/>
        </w:rPr>
        <w:t>Entrez</w:t>
      </w:r>
      <w:proofErr w:type="spellEnd"/>
      <w:r w:rsidRPr="00DC04CB">
        <w:rPr>
          <w:rFonts w:ascii="Verdana" w:eastAsia="Verdana" w:hAnsi="Verdana" w:cs="Verdana"/>
          <w:i/>
          <w:lang w:val="en-US"/>
        </w:rPr>
        <w:t xml:space="preserve"> Gene ID]="5296")</w:t>
      </w:r>
    </w:p>
    <w:p w:rsidR="00B5354F" w:rsidRPr="00DC04CB" w:rsidRDefault="00B5354F" w:rsidP="00B5354F">
      <w:pPr>
        <w:pStyle w:val="Standard1"/>
        <w:spacing w:after="0" w:line="276" w:lineRule="auto"/>
        <w:rPr>
          <w:rFonts w:ascii="Verdana" w:eastAsia="Verdana" w:hAnsi="Verdana" w:cs="Verdana"/>
          <w:lang w:val="en-US"/>
        </w:rPr>
      </w:pPr>
    </w:p>
    <w:p w:rsidR="00B5354F" w:rsidRPr="00DC04CB" w:rsidRDefault="00A61469" w:rsidP="00B5354F">
      <w:pPr>
        <w:pStyle w:val="Standard1"/>
        <w:spacing w:after="0" w:line="276" w:lineRule="auto"/>
        <w:rPr>
          <w:rFonts w:ascii="Verdana" w:eastAsia="Verdana" w:hAnsi="Verdana" w:cs="Verdana"/>
          <w:lang w:val="en-US"/>
        </w:rPr>
      </w:pPr>
      <w:r w:rsidRPr="00DC04CB">
        <w:rPr>
          <w:rFonts w:ascii="Verdana" w:eastAsia="Verdana" w:hAnsi="Verdana" w:cs="Verdana"/>
          <w:lang w:val="en-US"/>
        </w:rPr>
        <w:t>Query string 2:</w:t>
      </w:r>
    </w:p>
    <w:p w:rsidR="00A61469" w:rsidRPr="00DC04CB" w:rsidRDefault="00A61469" w:rsidP="00B5354F">
      <w:pPr>
        <w:pStyle w:val="Standard1"/>
        <w:spacing w:after="0" w:line="276" w:lineRule="auto"/>
        <w:jc w:val="both"/>
        <w:rPr>
          <w:rFonts w:ascii="Verdana" w:eastAsia="Verdana" w:hAnsi="Verdana" w:cs="Verdana"/>
          <w:i/>
          <w:lang w:val="en-US"/>
        </w:rPr>
      </w:pPr>
      <w:r w:rsidRPr="00DC04CB">
        <w:rPr>
          <w:rFonts w:ascii="Verdana" w:eastAsia="Verdana" w:hAnsi="Verdana" w:cs="Verdana"/>
          <w:lang w:val="en-US"/>
        </w:rPr>
        <w:t xml:space="preserve"> </w:t>
      </w:r>
      <w:r w:rsidR="00637B56" w:rsidRPr="00DC04CB">
        <w:rPr>
          <w:rFonts w:ascii="Verdana" w:eastAsia="Verdana" w:hAnsi="Verdana" w:cs="Verdana"/>
          <w:i/>
          <w:lang w:val="en-US"/>
        </w:rPr>
        <w:t>(([</w:t>
      </w:r>
      <w:proofErr w:type="spellStart"/>
      <w:r w:rsidR="00637B56" w:rsidRPr="00DC04CB">
        <w:rPr>
          <w:rFonts w:ascii="Verdana" w:eastAsia="Verdana" w:hAnsi="Verdana" w:cs="Verdana"/>
          <w:i/>
          <w:lang w:val="en-US"/>
        </w:rPr>
        <w:t>Entrez</w:t>
      </w:r>
      <w:proofErr w:type="spellEnd"/>
      <w:r w:rsidR="00637B56" w:rsidRPr="00DC04CB">
        <w:rPr>
          <w:rFonts w:ascii="Verdana" w:eastAsia="Verdana" w:hAnsi="Verdana" w:cs="Verdana"/>
          <w:i/>
          <w:lang w:val="en-US"/>
        </w:rPr>
        <w:t xml:space="preserve"> Gene ID]="3265" OR [</w:t>
      </w:r>
      <w:proofErr w:type="spellStart"/>
      <w:r w:rsidR="00637B56" w:rsidRPr="00DC04CB">
        <w:rPr>
          <w:rFonts w:ascii="Verdana" w:eastAsia="Verdana" w:hAnsi="Verdana" w:cs="Verdana"/>
          <w:i/>
          <w:lang w:val="en-US"/>
        </w:rPr>
        <w:t>Entrez</w:t>
      </w:r>
      <w:proofErr w:type="spellEnd"/>
      <w:r w:rsidR="00637B56" w:rsidRPr="00DC04CB">
        <w:rPr>
          <w:rFonts w:ascii="Verdana" w:eastAsia="Verdana" w:hAnsi="Verdana" w:cs="Verdana"/>
          <w:i/>
          <w:lang w:val="en-US"/>
        </w:rPr>
        <w:t xml:space="preserve"> Gene ID]="51378" OR [</w:t>
      </w:r>
      <w:proofErr w:type="spellStart"/>
      <w:r w:rsidR="00637B56" w:rsidRPr="00DC04CB">
        <w:rPr>
          <w:rFonts w:ascii="Verdana" w:eastAsia="Verdana" w:hAnsi="Verdana" w:cs="Verdana"/>
          <w:i/>
          <w:lang w:val="en-US"/>
        </w:rPr>
        <w:t>Entrez</w:t>
      </w:r>
      <w:proofErr w:type="spellEnd"/>
      <w:r w:rsidR="00637B56" w:rsidRPr="00DC04CB">
        <w:rPr>
          <w:rFonts w:ascii="Verdana" w:eastAsia="Verdana" w:hAnsi="Verdana" w:cs="Verdana"/>
          <w:i/>
          <w:lang w:val="en-US"/>
        </w:rPr>
        <w:t xml:space="preserve"> Gene ID]="5781" OR [</w:t>
      </w:r>
      <w:proofErr w:type="spellStart"/>
      <w:r w:rsidR="00637B56" w:rsidRPr="00DC04CB">
        <w:rPr>
          <w:rFonts w:ascii="Verdana" w:eastAsia="Verdana" w:hAnsi="Verdana" w:cs="Verdana"/>
          <w:i/>
          <w:lang w:val="en-US"/>
        </w:rPr>
        <w:t>Entrez</w:t>
      </w:r>
      <w:proofErr w:type="spellEnd"/>
      <w:r w:rsidR="00637B56" w:rsidRPr="00DC04CB">
        <w:rPr>
          <w:rFonts w:ascii="Verdana" w:eastAsia="Verdana" w:hAnsi="Verdana" w:cs="Verdana"/>
          <w:i/>
          <w:lang w:val="en-US"/>
        </w:rPr>
        <w:t xml:space="preserve"> Gene ID]="7010" OR [</w:t>
      </w:r>
      <w:proofErr w:type="spellStart"/>
      <w:r w:rsidR="00637B56" w:rsidRPr="00DC04CB">
        <w:rPr>
          <w:rFonts w:ascii="Verdana" w:eastAsia="Verdana" w:hAnsi="Verdana" w:cs="Verdana"/>
          <w:i/>
          <w:lang w:val="en-US"/>
        </w:rPr>
        <w:t>Entrez</w:t>
      </w:r>
      <w:proofErr w:type="spellEnd"/>
      <w:r w:rsidR="00637B56" w:rsidRPr="00DC04CB">
        <w:rPr>
          <w:rFonts w:ascii="Verdana" w:eastAsia="Verdana" w:hAnsi="Verdana" w:cs="Verdana"/>
          <w:i/>
          <w:lang w:val="en-US"/>
        </w:rPr>
        <w:t xml:space="preserve"> Gene ID]="6464" OR [</w:t>
      </w:r>
      <w:proofErr w:type="spellStart"/>
      <w:r w:rsidR="00637B56" w:rsidRPr="00DC04CB">
        <w:rPr>
          <w:rFonts w:ascii="Verdana" w:eastAsia="Verdana" w:hAnsi="Verdana" w:cs="Verdana"/>
          <w:i/>
          <w:lang w:val="en-US"/>
        </w:rPr>
        <w:t>Entrez</w:t>
      </w:r>
      <w:proofErr w:type="spellEnd"/>
      <w:r w:rsidR="00637B56" w:rsidRPr="00DC04CB">
        <w:rPr>
          <w:rFonts w:ascii="Verdana" w:eastAsia="Verdana" w:hAnsi="Verdana" w:cs="Verdana"/>
          <w:i/>
          <w:lang w:val="en-US"/>
        </w:rPr>
        <w:t xml:space="preserve"> Gene ID]="3845" OR [</w:t>
      </w:r>
      <w:proofErr w:type="spellStart"/>
      <w:r w:rsidR="00637B56" w:rsidRPr="00DC04CB">
        <w:rPr>
          <w:rFonts w:ascii="Verdana" w:eastAsia="Verdana" w:hAnsi="Verdana" w:cs="Verdana"/>
          <w:i/>
          <w:lang w:val="en-US"/>
        </w:rPr>
        <w:t>Entrez</w:t>
      </w:r>
      <w:proofErr w:type="spellEnd"/>
      <w:r w:rsidR="00637B56" w:rsidRPr="00DC04CB">
        <w:rPr>
          <w:rFonts w:ascii="Verdana" w:eastAsia="Verdana" w:hAnsi="Verdana" w:cs="Verdana"/>
          <w:i/>
          <w:lang w:val="en-US"/>
        </w:rPr>
        <w:t xml:space="preserve"> Gene ID]="285" OR [</w:t>
      </w:r>
      <w:proofErr w:type="spellStart"/>
      <w:r w:rsidR="00637B56" w:rsidRPr="00DC04CB">
        <w:rPr>
          <w:rFonts w:ascii="Verdana" w:eastAsia="Verdana" w:hAnsi="Verdana" w:cs="Verdana"/>
          <w:i/>
          <w:lang w:val="en-US"/>
        </w:rPr>
        <w:t>Entrez</w:t>
      </w:r>
      <w:proofErr w:type="spellEnd"/>
      <w:r w:rsidR="00637B56" w:rsidRPr="00DC04CB">
        <w:rPr>
          <w:rFonts w:ascii="Verdana" w:eastAsia="Verdana" w:hAnsi="Verdana" w:cs="Verdana"/>
          <w:i/>
          <w:lang w:val="en-US"/>
        </w:rPr>
        <w:t xml:space="preserve"> Gene ID]="284" OR [</w:t>
      </w:r>
      <w:proofErr w:type="spellStart"/>
      <w:r w:rsidR="00637B56" w:rsidRPr="00DC04CB">
        <w:rPr>
          <w:rFonts w:ascii="Verdana" w:eastAsia="Verdana" w:hAnsi="Verdana" w:cs="Verdana"/>
          <w:i/>
          <w:lang w:val="en-US"/>
        </w:rPr>
        <w:t>Entrez</w:t>
      </w:r>
      <w:proofErr w:type="spellEnd"/>
      <w:r w:rsidR="00637B56" w:rsidRPr="00DC04CB">
        <w:rPr>
          <w:rFonts w:ascii="Verdana" w:eastAsia="Verdana" w:hAnsi="Verdana" w:cs="Verdana"/>
          <w:i/>
          <w:lang w:val="en-US"/>
        </w:rPr>
        <w:t xml:space="preserve"> Gene ID]="5290" OR [</w:t>
      </w:r>
      <w:proofErr w:type="spellStart"/>
      <w:r w:rsidR="00637B56" w:rsidRPr="00DC04CB">
        <w:rPr>
          <w:rFonts w:ascii="Verdana" w:eastAsia="Verdana" w:hAnsi="Verdana" w:cs="Verdana"/>
          <w:i/>
          <w:lang w:val="en-US"/>
        </w:rPr>
        <w:t>Entrez</w:t>
      </w:r>
      <w:proofErr w:type="spellEnd"/>
      <w:r w:rsidR="00637B56" w:rsidRPr="00DC04CB">
        <w:rPr>
          <w:rFonts w:ascii="Verdana" w:eastAsia="Verdana" w:hAnsi="Verdana" w:cs="Verdana"/>
          <w:i/>
          <w:lang w:val="en-US"/>
        </w:rPr>
        <w:t xml:space="preserve"> Gene ID]="2888" OR [</w:t>
      </w:r>
      <w:proofErr w:type="spellStart"/>
      <w:r w:rsidR="00637B56" w:rsidRPr="00DC04CB">
        <w:rPr>
          <w:rFonts w:ascii="Verdana" w:eastAsia="Verdana" w:hAnsi="Verdana" w:cs="Verdana"/>
          <w:i/>
          <w:lang w:val="en-US"/>
        </w:rPr>
        <w:t>Entrez</w:t>
      </w:r>
      <w:proofErr w:type="spellEnd"/>
      <w:r w:rsidR="00637B56" w:rsidRPr="00DC04CB">
        <w:rPr>
          <w:rFonts w:ascii="Verdana" w:eastAsia="Verdana" w:hAnsi="Verdana" w:cs="Verdana"/>
          <w:i/>
          <w:lang w:val="en-US"/>
        </w:rPr>
        <w:t xml:space="preserve"> Gene ID]="9046" OR [</w:t>
      </w:r>
      <w:proofErr w:type="spellStart"/>
      <w:r w:rsidR="00637B56" w:rsidRPr="00DC04CB">
        <w:rPr>
          <w:rFonts w:ascii="Verdana" w:eastAsia="Verdana" w:hAnsi="Verdana" w:cs="Verdana"/>
          <w:i/>
          <w:lang w:val="en-US"/>
        </w:rPr>
        <w:t>Entrez</w:t>
      </w:r>
      <w:proofErr w:type="spellEnd"/>
      <w:r w:rsidR="00637B56" w:rsidRPr="00DC04CB">
        <w:rPr>
          <w:rFonts w:ascii="Verdana" w:eastAsia="Verdana" w:hAnsi="Verdana" w:cs="Verdana"/>
          <w:i/>
          <w:lang w:val="en-US"/>
        </w:rPr>
        <w:t xml:space="preserve"> Gene ID]="5291" OR [</w:t>
      </w:r>
      <w:proofErr w:type="spellStart"/>
      <w:r w:rsidR="00637B56" w:rsidRPr="00DC04CB">
        <w:rPr>
          <w:rFonts w:ascii="Verdana" w:eastAsia="Verdana" w:hAnsi="Verdana" w:cs="Verdana"/>
          <w:i/>
          <w:lang w:val="en-US"/>
        </w:rPr>
        <w:t>Entrez</w:t>
      </w:r>
      <w:proofErr w:type="spellEnd"/>
      <w:r w:rsidR="00637B56" w:rsidRPr="00DC04CB">
        <w:rPr>
          <w:rFonts w:ascii="Verdana" w:eastAsia="Verdana" w:hAnsi="Verdana" w:cs="Verdana"/>
          <w:i/>
          <w:lang w:val="en-US"/>
        </w:rPr>
        <w:t xml:space="preserve"> Gene ID]="2886" OR [</w:t>
      </w:r>
      <w:proofErr w:type="spellStart"/>
      <w:r w:rsidR="00637B56" w:rsidRPr="00DC04CB">
        <w:rPr>
          <w:rFonts w:ascii="Verdana" w:eastAsia="Verdana" w:hAnsi="Verdana" w:cs="Verdana"/>
          <w:i/>
          <w:lang w:val="en-US"/>
        </w:rPr>
        <w:t>Entrez</w:t>
      </w:r>
      <w:proofErr w:type="spellEnd"/>
      <w:r w:rsidR="00637B56" w:rsidRPr="00DC04CB">
        <w:rPr>
          <w:rFonts w:ascii="Verdana" w:eastAsia="Verdana" w:hAnsi="Verdana" w:cs="Verdana"/>
          <w:i/>
          <w:lang w:val="en-US"/>
        </w:rPr>
        <w:t xml:space="preserve"> Gene ID]="4893" OR [</w:t>
      </w:r>
      <w:proofErr w:type="spellStart"/>
      <w:r w:rsidR="00637B56" w:rsidRPr="00DC04CB">
        <w:rPr>
          <w:rFonts w:ascii="Verdana" w:eastAsia="Verdana" w:hAnsi="Verdana" w:cs="Verdana"/>
          <w:i/>
          <w:lang w:val="en-US"/>
        </w:rPr>
        <w:t>Entrez</w:t>
      </w:r>
      <w:proofErr w:type="spellEnd"/>
      <w:r w:rsidR="00637B56" w:rsidRPr="00DC04CB">
        <w:rPr>
          <w:rFonts w:ascii="Verdana" w:eastAsia="Verdana" w:hAnsi="Verdana" w:cs="Verdana"/>
          <w:i/>
          <w:lang w:val="en-US"/>
        </w:rPr>
        <w:t xml:space="preserve"> Gene ID]="2885" OR [</w:t>
      </w:r>
      <w:proofErr w:type="spellStart"/>
      <w:r w:rsidR="00637B56" w:rsidRPr="00DC04CB">
        <w:rPr>
          <w:rFonts w:ascii="Verdana" w:eastAsia="Verdana" w:hAnsi="Verdana" w:cs="Verdana"/>
          <w:i/>
          <w:lang w:val="en-US"/>
        </w:rPr>
        <w:t>Entrez</w:t>
      </w:r>
      <w:proofErr w:type="spellEnd"/>
      <w:r w:rsidR="00637B56" w:rsidRPr="00DC04CB">
        <w:rPr>
          <w:rFonts w:ascii="Verdana" w:eastAsia="Verdana" w:hAnsi="Verdana" w:cs="Verdana"/>
          <w:i/>
          <w:lang w:val="en-US"/>
        </w:rPr>
        <w:t xml:space="preserve"> Gene ID]="5295" OR [</w:t>
      </w:r>
      <w:proofErr w:type="spellStart"/>
      <w:r w:rsidR="00637B56" w:rsidRPr="00DC04CB">
        <w:rPr>
          <w:rFonts w:ascii="Verdana" w:eastAsia="Verdana" w:hAnsi="Verdana" w:cs="Verdana"/>
          <w:i/>
          <w:lang w:val="en-US"/>
        </w:rPr>
        <w:t>Entrez</w:t>
      </w:r>
      <w:proofErr w:type="spellEnd"/>
      <w:r w:rsidR="00637B56" w:rsidRPr="00DC04CB">
        <w:rPr>
          <w:rFonts w:ascii="Verdana" w:eastAsia="Verdana" w:hAnsi="Verdana" w:cs="Verdana"/>
          <w:i/>
          <w:lang w:val="en-US"/>
        </w:rPr>
        <w:t xml:space="preserve"> Gene ID]="6654" OR [</w:t>
      </w:r>
      <w:proofErr w:type="spellStart"/>
      <w:r w:rsidR="00637B56" w:rsidRPr="00DC04CB">
        <w:rPr>
          <w:rFonts w:ascii="Verdana" w:eastAsia="Verdana" w:hAnsi="Verdana" w:cs="Verdana"/>
          <w:i/>
          <w:lang w:val="en-US"/>
        </w:rPr>
        <w:t>Entrez</w:t>
      </w:r>
      <w:proofErr w:type="spellEnd"/>
      <w:r w:rsidR="00637B56" w:rsidRPr="00DC04CB">
        <w:rPr>
          <w:rFonts w:ascii="Verdana" w:eastAsia="Verdana" w:hAnsi="Verdana" w:cs="Verdana"/>
          <w:i/>
          <w:lang w:val="en-US"/>
        </w:rPr>
        <w:t xml:space="preserve"> Gene ID]="5296")) AND ([</w:t>
      </w:r>
      <w:r w:rsidR="00F4095E" w:rsidRPr="00F4095E">
        <w:rPr>
          <w:rFonts w:ascii="Verdana" w:eastAsia="Verdana" w:hAnsi="Verdana" w:cs="Verdana"/>
          <w:i/>
          <w:lang w:val="en-US"/>
        </w:rPr>
        <w:t>Relation Strength</w:t>
      </w:r>
      <w:proofErr w:type="gramStart"/>
      <w:r w:rsidR="00637B56" w:rsidRPr="00DC04CB">
        <w:rPr>
          <w:rFonts w:ascii="Verdana" w:eastAsia="Verdana" w:hAnsi="Verdana" w:cs="Verdana"/>
          <w:i/>
          <w:lang w:val="en-US"/>
        </w:rPr>
        <w:t>]=</w:t>
      </w:r>
      <w:proofErr w:type="gramEnd"/>
      <w:r w:rsidR="00637B56" w:rsidRPr="00DC04CB">
        <w:rPr>
          <w:rFonts w:ascii="Verdana" w:eastAsia="Verdana" w:hAnsi="Verdana" w:cs="Verdana"/>
          <w:i/>
          <w:lang w:val="en-US"/>
        </w:rPr>
        <w:t>"Strong")</w:t>
      </w:r>
    </w:p>
    <w:p w:rsidR="00B5354F" w:rsidRPr="00DC04CB" w:rsidRDefault="00B5354F" w:rsidP="00B5354F">
      <w:pPr>
        <w:pStyle w:val="Standard1"/>
        <w:spacing w:after="0" w:line="276" w:lineRule="auto"/>
        <w:rPr>
          <w:rFonts w:ascii="Verdana" w:eastAsia="Verdana" w:hAnsi="Verdana" w:cs="Verdana"/>
          <w:lang w:val="en-US"/>
        </w:rPr>
      </w:pPr>
    </w:p>
    <w:p w:rsidR="00B5354F" w:rsidRPr="00DC04CB" w:rsidRDefault="00A61469" w:rsidP="00B5354F">
      <w:pPr>
        <w:ind w:left="2070" w:hanging="2070"/>
        <w:jc w:val="both"/>
        <w:rPr>
          <w:rFonts w:ascii="Verdana" w:eastAsia="Verdana" w:hAnsi="Verdana" w:cs="Verdana"/>
        </w:rPr>
      </w:pPr>
      <w:r w:rsidRPr="00DC04CB">
        <w:rPr>
          <w:rFonts w:ascii="Verdana" w:eastAsia="Verdana" w:hAnsi="Verdana" w:cs="Verdana"/>
        </w:rPr>
        <w:t>Query string 3:</w:t>
      </w:r>
    </w:p>
    <w:p w:rsidR="00DC04CB" w:rsidRPr="00DC04CB" w:rsidRDefault="00B5354F" w:rsidP="00B5354F">
      <w:pPr>
        <w:jc w:val="both"/>
        <w:rPr>
          <w:rFonts w:ascii="Verdana" w:eastAsia="Verdana" w:hAnsi="Verdana" w:cs="Verdana"/>
          <w:i/>
        </w:rPr>
      </w:pPr>
      <w:r w:rsidRPr="00DC04CB">
        <w:rPr>
          <w:rFonts w:ascii="Verdana" w:eastAsia="Verdana" w:hAnsi="Verdana" w:cs="Verdana"/>
          <w:i/>
        </w:rPr>
        <w:t>((([</w:t>
      </w:r>
      <w:proofErr w:type="spellStart"/>
      <w:r w:rsidRPr="00DC04CB">
        <w:rPr>
          <w:rFonts w:ascii="Verdana" w:eastAsia="Verdana" w:hAnsi="Verdana" w:cs="Verdana"/>
          <w:i/>
        </w:rPr>
        <w:t>Entrez</w:t>
      </w:r>
      <w:proofErr w:type="spellEnd"/>
      <w:r w:rsidRPr="00DC04CB">
        <w:rPr>
          <w:rFonts w:ascii="Verdana" w:eastAsia="Verdana" w:hAnsi="Verdana" w:cs="Verdana"/>
          <w:i/>
        </w:rPr>
        <w:t xml:space="preserve"> Gene ID]="3265" OR [</w:t>
      </w:r>
      <w:proofErr w:type="spellStart"/>
      <w:r w:rsidRPr="00DC04CB">
        <w:rPr>
          <w:rFonts w:ascii="Verdana" w:eastAsia="Verdana" w:hAnsi="Verdana" w:cs="Verdana"/>
          <w:i/>
        </w:rPr>
        <w:t>Entrez</w:t>
      </w:r>
      <w:proofErr w:type="spellEnd"/>
      <w:r w:rsidRPr="00DC04CB">
        <w:rPr>
          <w:rFonts w:ascii="Verdana" w:eastAsia="Verdana" w:hAnsi="Verdana" w:cs="Verdana"/>
          <w:i/>
        </w:rPr>
        <w:t xml:space="preserve"> Gene ID]="51378" OR [</w:t>
      </w:r>
      <w:proofErr w:type="spellStart"/>
      <w:r w:rsidRPr="00DC04CB">
        <w:rPr>
          <w:rFonts w:ascii="Verdana" w:eastAsia="Verdana" w:hAnsi="Verdana" w:cs="Verdana"/>
          <w:i/>
        </w:rPr>
        <w:t>Entrez</w:t>
      </w:r>
      <w:proofErr w:type="spellEnd"/>
      <w:r w:rsidRPr="00DC04CB">
        <w:rPr>
          <w:rFonts w:ascii="Verdana" w:eastAsia="Verdana" w:hAnsi="Verdana" w:cs="Verdana"/>
          <w:i/>
        </w:rPr>
        <w:t xml:space="preserve"> Gene ID]="5781" OR [</w:t>
      </w:r>
      <w:proofErr w:type="spellStart"/>
      <w:r w:rsidRPr="00DC04CB">
        <w:rPr>
          <w:rFonts w:ascii="Verdana" w:eastAsia="Verdana" w:hAnsi="Verdana" w:cs="Verdana"/>
          <w:i/>
        </w:rPr>
        <w:t>Entrez</w:t>
      </w:r>
      <w:proofErr w:type="spellEnd"/>
      <w:r w:rsidRPr="00DC04CB">
        <w:rPr>
          <w:rFonts w:ascii="Verdana" w:eastAsia="Verdana" w:hAnsi="Verdana" w:cs="Verdana"/>
          <w:i/>
        </w:rPr>
        <w:t xml:space="preserve"> Gene ID]="7010" OR [</w:t>
      </w:r>
      <w:proofErr w:type="spellStart"/>
      <w:r w:rsidRPr="00DC04CB">
        <w:rPr>
          <w:rFonts w:ascii="Verdana" w:eastAsia="Verdana" w:hAnsi="Verdana" w:cs="Verdana"/>
          <w:i/>
        </w:rPr>
        <w:t>Entrez</w:t>
      </w:r>
      <w:proofErr w:type="spellEnd"/>
      <w:r w:rsidRPr="00DC04CB">
        <w:rPr>
          <w:rFonts w:ascii="Verdana" w:eastAsia="Verdana" w:hAnsi="Verdana" w:cs="Verdana"/>
          <w:i/>
        </w:rPr>
        <w:t xml:space="preserve"> Gene ID]="6464" OR [</w:t>
      </w:r>
      <w:proofErr w:type="spellStart"/>
      <w:r w:rsidRPr="00DC04CB">
        <w:rPr>
          <w:rFonts w:ascii="Verdana" w:eastAsia="Verdana" w:hAnsi="Verdana" w:cs="Verdana"/>
          <w:i/>
        </w:rPr>
        <w:t>Entrez</w:t>
      </w:r>
      <w:proofErr w:type="spellEnd"/>
      <w:r w:rsidRPr="00DC04CB">
        <w:rPr>
          <w:rFonts w:ascii="Verdana" w:eastAsia="Verdana" w:hAnsi="Verdana" w:cs="Verdana"/>
          <w:i/>
        </w:rPr>
        <w:t xml:space="preserve"> Gene ID]="3845" OR [</w:t>
      </w:r>
      <w:proofErr w:type="spellStart"/>
      <w:r w:rsidRPr="00DC04CB">
        <w:rPr>
          <w:rFonts w:ascii="Verdana" w:eastAsia="Verdana" w:hAnsi="Verdana" w:cs="Verdana"/>
          <w:i/>
        </w:rPr>
        <w:t>Entrez</w:t>
      </w:r>
      <w:proofErr w:type="spellEnd"/>
      <w:r w:rsidRPr="00DC04CB">
        <w:rPr>
          <w:rFonts w:ascii="Verdana" w:eastAsia="Verdana" w:hAnsi="Verdana" w:cs="Verdana"/>
          <w:i/>
        </w:rPr>
        <w:t xml:space="preserve"> Gene ID]="285" OR [</w:t>
      </w:r>
      <w:proofErr w:type="spellStart"/>
      <w:r w:rsidRPr="00DC04CB">
        <w:rPr>
          <w:rFonts w:ascii="Verdana" w:eastAsia="Verdana" w:hAnsi="Verdana" w:cs="Verdana"/>
          <w:i/>
        </w:rPr>
        <w:t>Entrez</w:t>
      </w:r>
      <w:proofErr w:type="spellEnd"/>
      <w:r w:rsidRPr="00DC04CB">
        <w:rPr>
          <w:rFonts w:ascii="Verdana" w:eastAsia="Verdana" w:hAnsi="Verdana" w:cs="Verdana"/>
          <w:i/>
        </w:rPr>
        <w:t xml:space="preserve"> Gene ID]="284" OR [</w:t>
      </w:r>
      <w:proofErr w:type="spellStart"/>
      <w:r w:rsidRPr="00DC04CB">
        <w:rPr>
          <w:rFonts w:ascii="Verdana" w:eastAsia="Verdana" w:hAnsi="Verdana" w:cs="Verdana"/>
          <w:i/>
        </w:rPr>
        <w:t>Entrez</w:t>
      </w:r>
      <w:proofErr w:type="spellEnd"/>
      <w:r w:rsidRPr="00DC04CB">
        <w:rPr>
          <w:rFonts w:ascii="Verdana" w:eastAsia="Verdana" w:hAnsi="Verdana" w:cs="Verdana"/>
          <w:i/>
        </w:rPr>
        <w:t xml:space="preserve"> Gene ID]="5290" OR [</w:t>
      </w:r>
      <w:proofErr w:type="spellStart"/>
      <w:r w:rsidRPr="00DC04CB">
        <w:rPr>
          <w:rFonts w:ascii="Verdana" w:eastAsia="Verdana" w:hAnsi="Verdana" w:cs="Verdana"/>
          <w:i/>
        </w:rPr>
        <w:t>Entrez</w:t>
      </w:r>
      <w:proofErr w:type="spellEnd"/>
      <w:r w:rsidRPr="00DC04CB">
        <w:rPr>
          <w:rFonts w:ascii="Verdana" w:eastAsia="Verdana" w:hAnsi="Verdana" w:cs="Verdana"/>
          <w:i/>
        </w:rPr>
        <w:t xml:space="preserve"> Gene ID]="2888" OR [</w:t>
      </w:r>
      <w:proofErr w:type="spellStart"/>
      <w:r w:rsidRPr="00DC04CB">
        <w:rPr>
          <w:rFonts w:ascii="Verdana" w:eastAsia="Verdana" w:hAnsi="Verdana" w:cs="Verdana"/>
          <w:i/>
        </w:rPr>
        <w:t>Entrez</w:t>
      </w:r>
      <w:proofErr w:type="spellEnd"/>
      <w:r w:rsidRPr="00DC04CB">
        <w:rPr>
          <w:rFonts w:ascii="Verdana" w:eastAsia="Verdana" w:hAnsi="Verdana" w:cs="Verdana"/>
          <w:i/>
        </w:rPr>
        <w:t xml:space="preserve"> Gene ID]="9046" OR [</w:t>
      </w:r>
      <w:proofErr w:type="spellStart"/>
      <w:r w:rsidRPr="00DC04CB">
        <w:rPr>
          <w:rFonts w:ascii="Verdana" w:eastAsia="Verdana" w:hAnsi="Verdana" w:cs="Verdana"/>
          <w:i/>
        </w:rPr>
        <w:t>Entrez</w:t>
      </w:r>
      <w:proofErr w:type="spellEnd"/>
      <w:r w:rsidRPr="00DC04CB">
        <w:rPr>
          <w:rFonts w:ascii="Verdana" w:eastAsia="Verdana" w:hAnsi="Verdana" w:cs="Verdana"/>
          <w:i/>
        </w:rPr>
        <w:t xml:space="preserve"> Gene ID]="5291" OR [</w:t>
      </w:r>
      <w:proofErr w:type="spellStart"/>
      <w:r w:rsidRPr="00DC04CB">
        <w:rPr>
          <w:rFonts w:ascii="Verdana" w:eastAsia="Verdana" w:hAnsi="Verdana" w:cs="Verdana"/>
          <w:i/>
        </w:rPr>
        <w:t>Entrez</w:t>
      </w:r>
      <w:proofErr w:type="spellEnd"/>
      <w:r w:rsidRPr="00DC04CB">
        <w:rPr>
          <w:rFonts w:ascii="Verdana" w:eastAsia="Verdana" w:hAnsi="Verdana" w:cs="Verdana"/>
          <w:i/>
        </w:rPr>
        <w:t xml:space="preserve"> Gene ID]="2886" OR [</w:t>
      </w:r>
      <w:proofErr w:type="spellStart"/>
      <w:r w:rsidRPr="00DC04CB">
        <w:rPr>
          <w:rFonts w:ascii="Verdana" w:eastAsia="Verdana" w:hAnsi="Verdana" w:cs="Verdana"/>
          <w:i/>
        </w:rPr>
        <w:t>Entrez</w:t>
      </w:r>
      <w:proofErr w:type="spellEnd"/>
      <w:r w:rsidRPr="00DC04CB">
        <w:rPr>
          <w:rFonts w:ascii="Verdana" w:eastAsia="Verdana" w:hAnsi="Verdana" w:cs="Verdana"/>
          <w:i/>
        </w:rPr>
        <w:t xml:space="preserve"> Gene ID]="4893" OR [</w:t>
      </w:r>
      <w:proofErr w:type="spellStart"/>
      <w:r w:rsidRPr="00DC04CB">
        <w:rPr>
          <w:rFonts w:ascii="Verdana" w:eastAsia="Verdana" w:hAnsi="Verdana" w:cs="Verdana"/>
          <w:i/>
        </w:rPr>
        <w:t>Entrez</w:t>
      </w:r>
      <w:proofErr w:type="spellEnd"/>
      <w:r w:rsidRPr="00DC04CB">
        <w:rPr>
          <w:rFonts w:ascii="Verdana" w:eastAsia="Verdana" w:hAnsi="Verdana" w:cs="Verdana"/>
          <w:i/>
        </w:rPr>
        <w:t xml:space="preserve"> Gene ID]="2885" OR [</w:t>
      </w:r>
      <w:proofErr w:type="spellStart"/>
      <w:r w:rsidRPr="00DC04CB">
        <w:rPr>
          <w:rFonts w:ascii="Verdana" w:eastAsia="Verdana" w:hAnsi="Verdana" w:cs="Verdana"/>
          <w:i/>
        </w:rPr>
        <w:t>Entrez</w:t>
      </w:r>
      <w:proofErr w:type="spellEnd"/>
      <w:r w:rsidRPr="00DC04CB">
        <w:rPr>
          <w:rFonts w:ascii="Verdana" w:eastAsia="Verdana" w:hAnsi="Verdana" w:cs="Verdana"/>
          <w:i/>
        </w:rPr>
        <w:t xml:space="preserve"> Gene ID]="5295" OR [</w:t>
      </w:r>
      <w:proofErr w:type="spellStart"/>
      <w:r w:rsidRPr="00DC04CB">
        <w:rPr>
          <w:rFonts w:ascii="Verdana" w:eastAsia="Verdana" w:hAnsi="Verdana" w:cs="Verdana"/>
          <w:i/>
        </w:rPr>
        <w:t>Entrez</w:t>
      </w:r>
      <w:proofErr w:type="spellEnd"/>
      <w:r w:rsidRPr="00DC04CB">
        <w:rPr>
          <w:rFonts w:ascii="Verdana" w:eastAsia="Verdana" w:hAnsi="Verdana" w:cs="Verdana"/>
          <w:i/>
        </w:rPr>
        <w:t xml:space="preserve"> Gene ID]="6654" OR [</w:t>
      </w:r>
      <w:proofErr w:type="spellStart"/>
      <w:r w:rsidRPr="00DC04CB">
        <w:rPr>
          <w:rFonts w:ascii="Verdana" w:eastAsia="Verdana" w:hAnsi="Verdana" w:cs="Verdana"/>
          <w:i/>
        </w:rPr>
        <w:t>Entrez</w:t>
      </w:r>
      <w:proofErr w:type="spellEnd"/>
      <w:r w:rsidRPr="00DC04CB">
        <w:rPr>
          <w:rFonts w:ascii="Verdana" w:eastAsia="Verdana" w:hAnsi="Verdana" w:cs="Verdana"/>
          <w:i/>
        </w:rPr>
        <w:t xml:space="preserve"> Gene ID]="5296")) AND ([</w:t>
      </w:r>
      <w:r w:rsidR="00F4095E" w:rsidRPr="00F4095E">
        <w:rPr>
          <w:rFonts w:ascii="Verdana" w:eastAsia="Verdana" w:hAnsi="Verdana" w:cs="Verdana"/>
          <w:i/>
        </w:rPr>
        <w:t>Relation Strength</w:t>
      </w:r>
      <w:r w:rsidRPr="00DC04CB">
        <w:rPr>
          <w:rFonts w:ascii="Verdana" w:eastAsia="Verdana" w:hAnsi="Verdana" w:cs="Verdana"/>
          <w:i/>
        </w:rPr>
        <w:t>]="Strong")) AND ([Activity Value</w:t>
      </w:r>
      <w:proofErr w:type="gramStart"/>
      <w:r w:rsidRPr="00DC04CB">
        <w:rPr>
          <w:rFonts w:ascii="Verdana" w:eastAsia="Verdana" w:hAnsi="Verdana" w:cs="Verdana"/>
          <w:i/>
        </w:rPr>
        <w:t>]&lt;</w:t>
      </w:r>
      <w:proofErr w:type="gramEnd"/>
      <w:r w:rsidRPr="00DC04CB">
        <w:rPr>
          <w:rFonts w:ascii="Verdana" w:eastAsia="Verdana" w:hAnsi="Verdana" w:cs="Verdana"/>
          <w:i/>
        </w:rPr>
        <w:t>="1E-09")</w:t>
      </w:r>
    </w:p>
    <w:p w:rsidR="00DC04CB" w:rsidRPr="00DC04CB" w:rsidRDefault="00DC04CB">
      <w:pPr>
        <w:rPr>
          <w:rFonts w:ascii="Verdana" w:eastAsia="Verdana" w:hAnsi="Verdana" w:cs="Verdana"/>
          <w:i/>
        </w:rPr>
      </w:pPr>
      <w:r w:rsidRPr="00DC04CB">
        <w:rPr>
          <w:rFonts w:ascii="Verdana" w:eastAsia="Verdana" w:hAnsi="Verdana" w:cs="Verdana"/>
          <w:i/>
        </w:rPr>
        <w:br w:type="page"/>
      </w:r>
    </w:p>
    <w:p w:rsidR="00DC04CB" w:rsidRPr="00DC04CB" w:rsidRDefault="00DC04CB" w:rsidP="00DC04CB">
      <w:pPr>
        <w:pStyle w:val="Heading4Drug2Gene"/>
      </w:pPr>
      <w:r w:rsidRPr="00DC04CB">
        <w:lastRenderedPageBreak/>
        <w:t>Case study 3: Drug repositioning: finding novel applications for compounds interacting with a particular type of proteins</w:t>
      </w:r>
    </w:p>
    <w:p w:rsidR="00DC04CB" w:rsidRPr="00DC04CB" w:rsidRDefault="00DC04CB" w:rsidP="00DC04CB">
      <w:pPr>
        <w:pStyle w:val="Standard1"/>
        <w:spacing w:after="0" w:line="276" w:lineRule="auto"/>
        <w:jc w:val="both"/>
        <w:rPr>
          <w:rFonts w:ascii="Verdana" w:eastAsia="Verdana" w:hAnsi="Verdana" w:cs="Verdana"/>
          <w:lang w:val="en-US"/>
        </w:rPr>
      </w:pPr>
      <w:r w:rsidRPr="00DC04CB">
        <w:rPr>
          <w:rFonts w:ascii="Verdana" w:eastAsia="Verdana" w:hAnsi="Verdana" w:cs="Verdana"/>
          <w:lang w:val="en-US"/>
        </w:rPr>
        <w:t xml:space="preserve">A very common task in drug repositioning is the exhaustive search for interactions of a given drug/compound and their target(s) (and their off-targets). What is drug promiscuity (dirty drug) for one is </w:t>
      </w:r>
      <w:proofErr w:type="spellStart"/>
      <w:r w:rsidRPr="00DC04CB">
        <w:rPr>
          <w:rFonts w:ascii="Verdana" w:eastAsia="Verdana" w:hAnsi="Verdana" w:cs="Verdana"/>
          <w:lang w:val="en-US"/>
        </w:rPr>
        <w:t>polypharmacology</w:t>
      </w:r>
      <w:proofErr w:type="spellEnd"/>
      <w:r w:rsidRPr="00DC04CB">
        <w:rPr>
          <w:rFonts w:ascii="Verdana" w:eastAsia="Verdana" w:hAnsi="Verdana" w:cs="Verdana"/>
          <w:lang w:val="en-US"/>
        </w:rPr>
        <w:t xml:space="preserve"> for the other. As outlined in two examples, Drug2Gene reduces considerably the search time as evidence-</w:t>
      </w:r>
      <w:proofErr w:type="gramStart"/>
      <w:r w:rsidRPr="00DC04CB">
        <w:rPr>
          <w:rFonts w:ascii="Verdana" w:eastAsia="Verdana" w:hAnsi="Verdana" w:cs="Verdana"/>
          <w:lang w:val="en-US"/>
        </w:rPr>
        <w:t>based  drug</w:t>
      </w:r>
      <w:proofErr w:type="gramEnd"/>
      <w:r w:rsidRPr="00DC04CB">
        <w:rPr>
          <w:rFonts w:ascii="Verdana" w:eastAsia="Verdana" w:hAnsi="Verdana" w:cs="Verdana"/>
          <w:lang w:val="en-US"/>
        </w:rPr>
        <w:t xml:space="preserve"> data is often spread between many relational sources that are now integrated in Drug2Gene. </w:t>
      </w:r>
    </w:p>
    <w:p w:rsidR="00DC04CB" w:rsidRPr="00DC04CB" w:rsidRDefault="00DC04CB" w:rsidP="00DC04CB">
      <w:pPr>
        <w:pStyle w:val="Standard1"/>
        <w:spacing w:after="0" w:line="276" w:lineRule="auto"/>
        <w:jc w:val="both"/>
        <w:rPr>
          <w:rFonts w:ascii="Verdana" w:eastAsia="Verdana" w:hAnsi="Verdana" w:cs="Verdana"/>
          <w:lang w:val="en-US"/>
        </w:rPr>
      </w:pPr>
    </w:p>
    <w:p w:rsidR="00DC04CB" w:rsidRPr="00DC04CB" w:rsidRDefault="00DC04CB" w:rsidP="00DC04CB">
      <w:pPr>
        <w:spacing w:line="276" w:lineRule="auto"/>
        <w:jc w:val="both"/>
        <w:rPr>
          <w:rFonts w:ascii="Verdana" w:eastAsia="Verdana" w:hAnsi="Verdana" w:cs="Verdana"/>
        </w:rPr>
      </w:pPr>
      <w:r w:rsidRPr="00DC04CB">
        <w:rPr>
          <w:rFonts w:ascii="Verdana" w:eastAsia="Verdana" w:hAnsi="Verdana" w:cs="Verdana"/>
          <w:b/>
        </w:rPr>
        <w:t>Thalidomide</w:t>
      </w:r>
      <w:r w:rsidRPr="00DC04CB">
        <w:rPr>
          <w:rFonts w:ascii="Verdana" w:eastAsia="Verdana" w:hAnsi="Verdana" w:cs="Verdana"/>
        </w:rPr>
        <w:t xml:space="preserve">, a </w:t>
      </w:r>
      <w:proofErr w:type="spellStart"/>
      <w:r w:rsidRPr="00DC04CB">
        <w:rPr>
          <w:rFonts w:ascii="Verdana" w:eastAsia="Verdana" w:hAnsi="Verdana" w:cs="Verdana"/>
        </w:rPr>
        <w:t>hypnosedative</w:t>
      </w:r>
      <w:proofErr w:type="spellEnd"/>
      <w:r w:rsidRPr="00DC04CB">
        <w:rPr>
          <w:rFonts w:ascii="Verdana" w:eastAsia="Verdana" w:hAnsi="Verdana" w:cs="Verdana"/>
        </w:rPr>
        <w:t xml:space="preserve"> drug, used in pregnant women for </w:t>
      </w:r>
      <w:r w:rsidRPr="00DC04CB">
        <w:rPr>
          <w:rFonts w:ascii="Verdana" w:eastAsia="Verdana" w:hAnsi="Verdana" w:cs="Verdana"/>
          <w:i/>
        </w:rPr>
        <w:t>morning sickness</w:t>
      </w:r>
      <w:r w:rsidRPr="00DC04CB">
        <w:rPr>
          <w:rFonts w:ascii="Verdana" w:eastAsia="Verdana" w:hAnsi="Verdana" w:cs="Verdana"/>
        </w:rPr>
        <w:t xml:space="preserve"> led to fetal malformation of the limbs due to its teratogenicity. The </w:t>
      </w:r>
      <w:proofErr w:type="spellStart"/>
      <w:r w:rsidRPr="00DC04CB">
        <w:rPr>
          <w:rFonts w:ascii="Verdana" w:eastAsia="Verdana" w:hAnsi="Verdana" w:cs="Verdana"/>
        </w:rPr>
        <w:t>teratogenic</w:t>
      </w:r>
      <w:proofErr w:type="spellEnd"/>
      <w:r w:rsidRPr="00DC04CB">
        <w:rPr>
          <w:rFonts w:ascii="Verdana" w:eastAsia="Verdana" w:hAnsi="Verdana" w:cs="Verdana"/>
        </w:rPr>
        <w:t xml:space="preserve"> mechanism is supposedly through inhibition of angiogenesis. Later it was found also useful against leprosy due to being </w:t>
      </w:r>
      <w:proofErr w:type="spellStart"/>
      <w:r w:rsidRPr="00DC04CB">
        <w:rPr>
          <w:rFonts w:ascii="Verdana" w:eastAsia="Verdana" w:hAnsi="Verdana" w:cs="Verdana"/>
        </w:rPr>
        <w:t>immunostimulatory</w:t>
      </w:r>
      <w:proofErr w:type="spellEnd"/>
      <w:r w:rsidRPr="00DC04CB">
        <w:rPr>
          <w:rFonts w:ascii="Verdana" w:eastAsia="Verdana" w:hAnsi="Verdana" w:cs="Verdana"/>
        </w:rPr>
        <w:t xml:space="preserve"> and only recently against cancer (multiple myeloma</w:t>
      </w:r>
      <w:r w:rsidR="009A015D">
        <w:rPr>
          <w:rFonts w:ascii="Verdana" w:eastAsia="Verdana" w:hAnsi="Verdana" w:cs="Verdana"/>
        </w:rPr>
        <w:t>).</w:t>
      </w:r>
    </w:p>
    <w:p w:rsidR="00DC04CB" w:rsidRPr="00EA1396" w:rsidRDefault="00DC04CB" w:rsidP="00EA1396">
      <w:pPr>
        <w:pStyle w:val="ListParagraph"/>
        <w:numPr>
          <w:ilvl w:val="0"/>
          <w:numId w:val="6"/>
        </w:numPr>
        <w:spacing w:line="276" w:lineRule="auto"/>
        <w:ind w:left="360"/>
        <w:jc w:val="both"/>
        <w:rPr>
          <w:rFonts w:ascii="Verdana" w:hAnsi="Verdana"/>
          <w:lang w:val="de-DE"/>
        </w:rPr>
      </w:pPr>
      <w:r w:rsidRPr="00841234">
        <w:rPr>
          <w:rFonts w:ascii="Verdana" w:hAnsi="Verdana"/>
        </w:rPr>
        <w:t xml:space="preserve">Start the search in Drug2Gene by entering </w:t>
      </w:r>
      <w:r w:rsidRPr="00DC04CB">
        <w:rPr>
          <w:rFonts w:ascii="Verdana" w:eastAsia="Verdana" w:hAnsi="Verdana" w:cs="Verdana"/>
        </w:rPr>
        <w:t>“thalidomide”</w:t>
      </w:r>
      <w:r>
        <w:rPr>
          <w:rFonts w:ascii="Verdana" w:eastAsia="Verdana" w:hAnsi="Verdana" w:cs="Verdana"/>
        </w:rPr>
        <w:t>, “</w:t>
      </w:r>
      <w:proofErr w:type="spellStart"/>
      <w:r>
        <w:rPr>
          <w:rFonts w:ascii="Verdana" w:eastAsia="Verdana" w:hAnsi="Verdana" w:cs="Verdana"/>
        </w:rPr>
        <w:t>lenalidomide</w:t>
      </w:r>
      <w:proofErr w:type="spellEnd"/>
      <w:r>
        <w:rPr>
          <w:rFonts w:ascii="Verdana" w:eastAsia="Verdana" w:hAnsi="Verdana" w:cs="Verdana"/>
        </w:rPr>
        <w:t>”, and “</w:t>
      </w:r>
      <w:proofErr w:type="spellStart"/>
      <w:r w:rsidR="00E43825" w:rsidRPr="00E43825">
        <w:rPr>
          <w:rFonts w:ascii="Verdana" w:eastAsia="Verdana" w:hAnsi="Verdana" w:cs="Verdana"/>
        </w:rPr>
        <w:t>pomalidomide</w:t>
      </w:r>
      <w:proofErr w:type="spellEnd"/>
      <w:r>
        <w:rPr>
          <w:rFonts w:ascii="Verdana" w:eastAsia="Verdana" w:hAnsi="Verdana" w:cs="Verdana"/>
        </w:rPr>
        <w:t>” as search terms in the “Compound Name”</w:t>
      </w:r>
      <w:r w:rsidR="00EA1396">
        <w:rPr>
          <w:rFonts w:ascii="Verdana" w:eastAsia="Verdana" w:hAnsi="Verdana" w:cs="Verdana"/>
        </w:rPr>
        <w:t xml:space="preserve"> index - e</w:t>
      </w:r>
      <w:r>
        <w:rPr>
          <w:rFonts w:ascii="Verdana" w:eastAsia="Verdana" w:hAnsi="Verdana" w:cs="Verdana"/>
        </w:rPr>
        <w:t xml:space="preserve">ither </w:t>
      </w:r>
      <w:r w:rsidR="00EA1396">
        <w:rPr>
          <w:rFonts w:ascii="Verdana" w:eastAsia="Verdana" w:hAnsi="Verdana" w:cs="Verdana"/>
        </w:rPr>
        <w:t>in</w:t>
      </w:r>
      <w:r>
        <w:rPr>
          <w:rFonts w:ascii="Verdana" w:eastAsia="Verdana" w:hAnsi="Verdana" w:cs="Verdana"/>
        </w:rPr>
        <w:t xml:space="preserve"> three separate search fields concatenated with the “OR” Boolean operato</w:t>
      </w:r>
      <w:r w:rsidR="00E43825">
        <w:rPr>
          <w:rFonts w:ascii="Verdana" w:eastAsia="Verdana" w:hAnsi="Verdana" w:cs="Verdana"/>
        </w:rPr>
        <w:t>r</w:t>
      </w:r>
      <w:r>
        <w:rPr>
          <w:rFonts w:ascii="Verdana" w:eastAsia="Verdana" w:hAnsi="Verdana" w:cs="Verdana"/>
        </w:rPr>
        <w:t xml:space="preserve"> </w:t>
      </w:r>
      <w:r w:rsidR="0040162B">
        <w:rPr>
          <w:rFonts w:ascii="Verdana" w:eastAsia="Verdana" w:hAnsi="Verdana" w:cs="Verdana"/>
        </w:rPr>
        <w:t>(</w:t>
      </w:r>
      <w:r w:rsidR="00C7289E">
        <w:rPr>
          <w:rFonts w:ascii="Verdana" w:eastAsia="Verdana" w:hAnsi="Verdana" w:cs="Verdana"/>
        </w:rPr>
        <w:t>typing</w:t>
      </w:r>
      <w:r w:rsidR="0040162B">
        <w:rPr>
          <w:rFonts w:ascii="Verdana" w:eastAsia="Verdana" w:hAnsi="Verdana" w:cs="Verdana"/>
        </w:rPr>
        <w:t xml:space="preserve"> is assisted by the </w:t>
      </w:r>
      <w:r w:rsidR="0040162B" w:rsidRPr="0040162B">
        <w:rPr>
          <w:rFonts w:ascii="Verdana" w:eastAsia="Verdana" w:hAnsi="Verdana" w:cs="Verdana"/>
        </w:rPr>
        <w:t>auto-complete functionality</w:t>
      </w:r>
      <w:r w:rsidR="0040162B">
        <w:rPr>
          <w:rFonts w:ascii="Verdana" w:eastAsia="Verdana" w:hAnsi="Verdana" w:cs="Verdana"/>
        </w:rPr>
        <w:t>)</w:t>
      </w:r>
      <w:r>
        <w:rPr>
          <w:rFonts w:ascii="Verdana" w:eastAsia="Verdana" w:hAnsi="Verdana" w:cs="Verdana"/>
        </w:rPr>
        <w:t xml:space="preserve">, or just </w:t>
      </w:r>
      <w:r w:rsidR="00EA1396">
        <w:rPr>
          <w:rFonts w:ascii="Verdana" w:eastAsia="Verdana" w:hAnsi="Verdana" w:cs="Verdana"/>
        </w:rPr>
        <w:t xml:space="preserve">in </w:t>
      </w:r>
      <w:r>
        <w:rPr>
          <w:rFonts w:ascii="Verdana" w:eastAsia="Verdana" w:hAnsi="Verdana" w:cs="Verdana"/>
        </w:rPr>
        <w:t xml:space="preserve">one search field in </w:t>
      </w:r>
      <w:r w:rsidR="00E43825">
        <w:rPr>
          <w:rFonts w:ascii="Verdana" w:eastAsia="Verdana" w:hAnsi="Verdana" w:cs="Verdana"/>
        </w:rPr>
        <w:t>multiple lines mode with each term on a separate line.</w:t>
      </w:r>
      <w:r w:rsidR="00C7289E">
        <w:rPr>
          <w:rFonts w:ascii="Verdana" w:eastAsia="Verdana" w:hAnsi="Verdana" w:cs="Verdana"/>
        </w:rPr>
        <w:t xml:space="preserve"> </w:t>
      </w:r>
      <w:r w:rsidR="00EA1396">
        <w:rPr>
          <w:rFonts w:ascii="Verdana" w:eastAsia="Verdana" w:hAnsi="Verdana" w:cs="Verdana"/>
        </w:rPr>
        <w:t>The query reports 206 relations and 169 targets (</w:t>
      </w:r>
      <w:r w:rsidR="00EA1396" w:rsidRPr="00EA1396">
        <w:rPr>
          <w:rFonts w:ascii="Verdana" w:eastAsia="Verdana" w:hAnsi="Verdana" w:cs="Verdana"/>
          <w:i/>
        </w:rPr>
        <w:t>Query string 1</w:t>
      </w:r>
      <w:r w:rsidR="00EA1396">
        <w:rPr>
          <w:rFonts w:ascii="Verdana" w:eastAsia="Verdana" w:hAnsi="Verdana" w:cs="Verdana"/>
        </w:rPr>
        <w:t>)</w:t>
      </w:r>
    </w:p>
    <w:p w:rsidR="00DC04CB" w:rsidRPr="00841234" w:rsidRDefault="00EA1396" w:rsidP="00DC04CB">
      <w:pPr>
        <w:pStyle w:val="ListParagraph"/>
        <w:numPr>
          <w:ilvl w:val="0"/>
          <w:numId w:val="6"/>
        </w:numPr>
        <w:spacing w:line="276" w:lineRule="auto"/>
        <w:ind w:left="360"/>
        <w:jc w:val="both"/>
        <w:rPr>
          <w:rFonts w:ascii="Verdana" w:hAnsi="Verdana"/>
        </w:rPr>
      </w:pPr>
      <w:r w:rsidRPr="00EC1F73">
        <w:rPr>
          <w:rFonts w:ascii="Verdana" w:eastAsia="Verdana" w:hAnsi="Verdana" w:cs="Verdana"/>
        </w:rPr>
        <w:t>Add a filter on the “Organism Name” = “Homo sapiens”, and an additional filter field (through the “Add Field” button) on the “</w:t>
      </w:r>
      <w:r w:rsidR="0062228B">
        <w:rPr>
          <w:rFonts w:ascii="Verdana" w:eastAsia="Verdana" w:hAnsi="Verdana" w:cs="Verdana"/>
        </w:rPr>
        <w:t>Relation Strength</w:t>
      </w:r>
      <w:r w:rsidRPr="00EC1F73">
        <w:rPr>
          <w:rFonts w:ascii="Verdana" w:eastAsia="Verdana" w:hAnsi="Verdana" w:cs="Verdana"/>
        </w:rPr>
        <w:t>” index with operator “&gt;</w:t>
      </w:r>
      <w:r w:rsidR="002A3A1E" w:rsidRPr="00EC1F73">
        <w:rPr>
          <w:rFonts w:ascii="Verdana" w:eastAsia="Verdana" w:hAnsi="Verdana" w:cs="Verdana"/>
        </w:rPr>
        <w:t>=</w:t>
      </w:r>
      <w:r w:rsidRPr="00EC1F73">
        <w:rPr>
          <w:rFonts w:ascii="Verdana" w:eastAsia="Verdana" w:hAnsi="Verdana" w:cs="Verdana"/>
        </w:rPr>
        <w:t>” and value “</w:t>
      </w:r>
      <w:r w:rsidR="002A3A1E" w:rsidRPr="00EC1F73">
        <w:rPr>
          <w:rFonts w:ascii="Verdana" w:eastAsia="Verdana" w:hAnsi="Verdana" w:cs="Verdana"/>
        </w:rPr>
        <w:t>Weak</w:t>
      </w:r>
      <w:r w:rsidRPr="00EC1F73">
        <w:rPr>
          <w:rFonts w:ascii="Verdana" w:eastAsia="Verdana" w:hAnsi="Verdana" w:cs="Verdana"/>
        </w:rPr>
        <w:t xml:space="preserve">”. The query returns all relations to human genes </w:t>
      </w:r>
      <w:r w:rsidR="00F36039" w:rsidRPr="00EC1F73">
        <w:rPr>
          <w:rFonts w:ascii="Verdana" w:eastAsia="Verdana" w:hAnsi="Verdana" w:cs="Verdana"/>
        </w:rPr>
        <w:t>that correspond</w:t>
      </w:r>
      <w:r w:rsidR="00ED3B47" w:rsidRPr="00EC1F73">
        <w:rPr>
          <w:rFonts w:ascii="Verdana" w:eastAsia="Verdana" w:hAnsi="Verdana" w:cs="Verdana"/>
        </w:rPr>
        <w:t xml:space="preserve"> to at least “Weak” binding </w:t>
      </w:r>
      <w:r w:rsidR="00F36039" w:rsidRPr="00EC1F73">
        <w:rPr>
          <w:rFonts w:ascii="Verdana" w:eastAsia="Verdana" w:hAnsi="Verdana" w:cs="Verdana"/>
        </w:rPr>
        <w:t>–</w:t>
      </w:r>
      <w:r w:rsidR="00ED3B47" w:rsidRPr="00EC1F73">
        <w:rPr>
          <w:rFonts w:ascii="Verdana" w:eastAsia="Verdana" w:hAnsi="Verdana" w:cs="Verdana"/>
        </w:rPr>
        <w:t xml:space="preserve"> </w:t>
      </w:r>
      <w:r w:rsidR="00F36039" w:rsidRPr="00EC1F73">
        <w:rPr>
          <w:rFonts w:ascii="Verdana" w:eastAsia="Verdana" w:hAnsi="Verdana" w:cs="Verdana"/>
        </w:rPr>
        <w:t>20 relations between 4 compounds and 14 targets where bioactivity measurement has been convincingly evidenced (</w:t>
      </w:r>
      <w:r w:rsidR="00F36039" w:rsidRPr="00EC1F73">
        <w:rPr>
          <w:rFonts w:ascii="Verdana" w:eastAsia="Verdana" w:hAnsi="Verdana" w:cs="Verdana"/>
          <w:i/>
        </w:rPr>
        <w:t>Query string 2</w:t>
      </w:r>
      <w:r w:rsidR="00F36039" w:rsidRPr="00EC1F73">
        <w:rPr>
          <w:rFonts w:ascii="Verdana" w:eastAsia="Verdana" w:hAnsi="Verdana" w:cs="Verdana"/>
        </w:rPr>
        <w:t>).</w:t>
      </w:r>
      <w:r w:rsidR="00EC1F73">
        <w:rPr>
          <w:rFonts w:ascii="Verdana" w:eastAsia="Verdana" w:hAnsi="Verdana" w:cs="Verdana"/>
        </w:rPr>
        <w:t xml:space="preserve"> </w:t>
      </w:r>
      <w:r w:rsidR="00DC04CB" w:rsidRPr="00EC1F73">
        <w:rPr>
          <w:rFonts w:ascii="Verdana" w:eastAsia="Verdana" w:hAnsi="Verdana" w:cs="Verdana"/>
        </w:rPr>
        <w:t xml:space="preserve">Interestingly, all targets can be related in downstream literature analyses with </w:t>
      </w:r>
      <w:r w:rsidR="00EC1F73" w:rsidRPr="00EC1F73">
        <w:rPr>
          <w:rFonts w:ascii="Verdana" w:eastAsia="Verdana" w:hAnsi="Verdana" w:cs="Verdana"/>
        </w:rPr>
        <w:t xml:space="preserve">angiogenesis, </w:t>
      </w:r>
      <w:proofErr w:type="spellStart"/>
      <w:r w:rsidR="00EC1F73" w:rsidRPr="00EC1F73">
        <w:rPr>
          <w:rFonts w:ascii="Verdana" w:eastAsia="Verdana" w:hAnsi="Verdana" w:cs="Verdana"/>
        </w:rPr>
        <w:t>immunostimulation</w:t>
      </w:r>
      <w:proofErr w:type="spellEnd"/>
      <w:r w:rsidR="00EC1F73" w:rsidRPr="00EC1F73">
        <w:rPr>
          <w:rFonts w:ascii="Verdana" w:eastAsia="Verdana" w:hAnsi="Verdana" w:cs="Verdana"/>
        </w:rPr>
        <w:t>, or cancer</w:t>
      </w:r>
      <w:r w:rsidR="00DC04CB" w:rsidRPr="00EC1F73">
        <w:rPr>
          <w:rFonts w:ascii="Verdana" w:eastAsia="Verdana" w:hAnsi="Verdana" w:cs="Verdana"/>
        </w:rPr>
        <w:t xml:space="preserve">: two thyroid hormone receptors, four </w:t>
      </w:r>
      <w:proofErr w:type="spellStart"/>
      <w:r w:rsidR="00DC04CB" w:rsidRPr="00EC1F73">
        <w:rPr>
          <w:rFonts w:ascii="Verdana" w:eastAsia="Verdana" w:hAnsi="Verdana" w:cs="Verdana"/>
        </w:rPr>
        <w:t>phosphodiesterase</w:t>
      </w:r>
      <w:proofErr w:type="spellEnd"/>
      <w:r w:rsidR="00DC04CB" w:rsidRPr="00EC1F73">
        <w:rPr>
          <w:rFonts w:ascii="Verdana" w:eastAsia="Verdana" w:hAnsi="Verdana" w:cs="Verdana"/>
        </w:rPr>
        <w:t xml:space="preserve"> 4 (only weak inhibition), TNF-alpha, two prostaglandin-</w:t>
      </w:r>
      <w:proofErr w:type="spellStart"/>
      <w:r w:rsidR="00DC04CB" w:rsidRPr="00EC1F73">
        <w:rPr>
          <w:rFonts w:ascii="Verdana" w:eastAsia="Verdana" w:hAnsi="Verdana" w:cs="Verdana"/>
        </w:rPr>
        <w:t>endoperoxide</w:t>
      </w:r>
      <w:proofErr w:type="spellEnd"/>
      <w:r w:rsidR="00DC04CB" w:rsidRPr="00EC1F73">
        <w:rPr>
          <w:rFonts w:ascii="Verdana" w:eastAsia="Verdana" w:hAnsi="Verdana" w:cs="Verdana"/>
        </w:rPr>
        <w:t xml:space="preserve"> </w:t>
      </w:r>
      <w:proofErr w:type="spellStart"/>
      <w:r w:rsidR="00DC04CB" w:rsidRPr="00EC1F73">
        <w:rPr>
          <w:rFonts w:ascii="Verdana" w:eastAsia="Verdana" w:hAnsi="Verdana" w:cs="Verdana"/>
        </w:rPr>
        <w:t>synthases</w:t>
      </w:r>
      <w:proofErr w:type="spellEnd"/>
      <w:r w:rsidR="00DC04CB" w:rsidRPr="00EC1F73">
        <w:rPr>
          <w:rFonts w:ascii="Verdana" w:eastAsia="Verdana" w:hAnsi="Verdana" w:cs="Verdana"/>
        </w:rPr>
        <w:t xml:space="preserve">, </w:t>
      </w:r>
      <w:proofErr w:type="spellStart"/>
      <w:r w:rsidR="00DC04CB" w:rsidRPr="00EC1F73">
        <w:rPr>
          <w:rFonts w:ascii="Verdana" w:eastAsia="Verdana" w:hAnsi="Verdana" w:cs="Verdana"/>
        </w:rPr>
        <w:t>aldehyde</w:t>
      </w:r>
      <w:proofErr w:type="spellEnd"/>
      <w:r w:rsidR="00DC04CB" w:rsidRPr="00EC1F73">
        <w:rPr>
          <w:rFonts w:ascii="Verdana" w:eastAsia="Verdana" w:hAnsi="Verdana" w:cs="Verdana"/>
        </w:rPr>
        <w:t xml:space="preserve"> </w:t>
      </w:r>
      <w:proofErr w:type="spellStart"/>
      <w:r w:rsidR="00DC04CB" w:rsidRPr="00EC1F73">
        <w:rPr>
          <w:rFonts w:ascii="Verdana" w:eastAsia="Verdana" w:hAnsi="Verdana" w:cs="Verdana"/>
        </w:rPr>
        <w:t>dehydrogenase</w:t>
      </w:r>
      <w:proofErr w:type="spellEnd"/>
      <w:r w:rsidR="00DC04CB" w:rsidRPr="00EC1F73">
        <w:rPr>
          <w:rFonts w:ascii="Verdana" w:eastAsia="Verdana" w:hAnsi="Verdana" w:cs="Verdana"/>
        </w:rPr>
        <w:t xml:space="preserve">, </w:t>
      </w:r>
      <w:proofErr w:type="spellStart"/>
      <w:r w:rsidR="00DC04CB" w:rsidRPr="00EC1F73">
        <w:rPr>
          <w:rFonts w:ascii="Verdana" w:eastAsia="Verdana" w:hAnsi="Verdana" w:cs="Verdana"/>
        </w:rPr>
        <w:t>cytochrome</w:t>
      </w:r>
      <w:proofErr w:type="spellEnd"/>
      <w:r w:rsidR="00DC04CB" w:rsidRPr="00EC1F73">
        <w:rPr>
          <w:rFonts w:ascii="Verdana" w:eastAsia="Verdana" w:hAnsi="Verdana" w:cs="Verdana"/>
        </w:rPr>
        <w:t xml:space="preserve"> P450, </w:t>
      </w:r>
      <w:proofErr w:type="spellStart"/>
      <w:r w:rsidR="00DC04CB" w:rsidRPr="00EC1F73">
        <w:rPr>
          <w:rFonts w:ascii="Verdana" w:eastAsia="Verdana" w:hAnsi="Verdana" w:cs="Verdana"/>
        </w:rPr>
        <w:t>methyltransferase</w:t>
      </w:r>
      <w:proofErr w:type="spellEnd"/>
      <w:r w:rsidR="005D4916" w:rsidRPr="00EC1F73">
        <w:rPr>
          <w:rFonts w:ascii="Verdana" w:eastAsia="Verdana" w:hAnsi="Verdana" w:cs="Verdana"/>
        </w:rPr>
        <w:t>, lysine N-</w:t>
      </w:r>
      <w:proofErr w:type="spellStart"/>
      <w:r w:rsidR="005D4916" w:rsidRPr="00EC1F73">
        <w:rPr>
          <w:rFonts w:ascii="Verdana" w:eastAsia="Verdana" w:hAnsi="Verdana" w:cs="Verdana"/>
        </w:rPr>
        <w:t>methyltransferase</w:t>
      </w:r>
      <w:proofErr w:type="spellEnd"/>
      <w:r w:rsidR="00DC04CB" w:rsidRPr="00EC1F73">
        <w:rPr>
          <w:rFonts w:ascii="Verdana" w:eastAsia="Verdana" w:hAnsi="Verdana" w:cs="Verdana"/>
        </w:rPr>
        <w:t xml:space="preserve">, </w:t>
      </w:r>
      <w:proofErr w:type="spellStart"/>
      <w:r w:rsidR="00DC04CB" w:rsidRPr="00EC1F73">
        <w:rPr>
          <w:rFonts w:ascii="Verdana" w:eastAsia="Verdana" w:hAnsi="Verdana" w:cs="Verdana"/>
        </w:rPr>
        <w:t>tyrosyl</w:t>
      </w:r>
      <w:proofErr w:type="spellEnd"/>
      <w:r w:rsidR="00DC04CB" w:rsidRPr="00EC1F73">
        <w:rPr>
          <w:rFonts w:ascii="Verdana" w:eastAsia="Verdana" w:hAnsi="Verdana" w:cs="Verdana"/>
        </w:rPr>
        <w:t xml:space="preserve">-DNA </w:t>
      </w:r>
      <w:proofErr w:type="spellStart"/>
      <w:r w:rsidR="00DC04CB" w:rsidRPr="00EC1F73">
        <w:rPr>
          <w:rFonts w:ascii="Verdana" w:eastAsia="Verdana" w:hAnsi="Verdana" w:cs="Verdana"/>
        </w:rPr>
        <w:t>phosphodiesterase</w:t>
      </w:r>
      <w:proofErr w:type="spellEnd"/>
      <w:r w:rsidR="00DC04CB" w:rsidRPr="00EC1F73">
        <w:rPr>
          <w:rFonts w:ascii="Verdana" w:eastAsia="Verdana" w:hAnsi="Verdana" w:cs="Verdana"/>
        </w:rPr>
        <w:t xml:space="preserve">, and Bloom syndrome </w:t>
      </w:r>
      <w:proofErr w:type="spellStart"/>
      <w:r w:rsidR="00DC04CB" w:rsidRPr="00EC1F73">
        <w:rPr>
          <w:rFonts w:ascii="Verdana" w:eastAsia="Verdana" w:hAnsi="Verdana" w:cs="Verdana"/>
        </w:rPr>
        <w:t>RecQ</w:t>
      </w:r>
      <w:proofErr w:type="spellEnd"/>
      <w:r w:rsidR="00DC04CB" w:rsidRPr="00EC1F73">
        <w:rPr>
          <w:rFonts w:ascii="Verdana" w:eastAsia="Verdana" w:hAnsi="Verdana" w:cs="Verdana"/>
        </w:rPr>
        <w:t xml:space="preserve"> </w:t>
      </w:r>
      <w:proofErr w:type="spellStart"/>
      <w:r w:rsidR="00DC04CB" w:rsidRPr="00EC1F73">
        <w:rPr>
          <w:rFonts w:ascii="Verdana" w:eastAsia="Verdana" w:hAnsi="Verdana" w:cs="Verdana"/>
        </w:rPr>
        <w:t>helicase</w:t>
      </w:r>
      <w:proofErr w:type="spellEnd"/>
      <w:r w:rsidR="00DC04CB" w:rsidRPr="00EC1F73">
        <w:rPr>
          <w:rFonts w:ascii="Verdana" w:eastAsia="Verdana" w:hAnsi="Verdana" w:cs="Verdana"/>
        </w:rPr>
        <w:t>-like, a gene associated with recombination-mediated telomere maintenance and breast cancer.</w:t>
      </w:r>
    </w:p>
    <w:p w:rsidR="00E43825" w:rsidRPr="00841234" w:rsidRDefault="00E43825" w:rsidP="00EA1396">
      <w:pPr>
        <w:spacing w:line="276" w:lineRule="auto"/>
        <w:rPr>
          <w:rFonts w:ascii="Verdana" w:hAnsi="Verdana"/>
        </w:rPr>
      </w:pPr>
    </w:p>
    <w:p w:rsidR="00DE31F9" w:rsidRDefault="00DE31F9" w:rsidP="00DE31F9">
      <w:pPr>
        <w:pStyle w:val="Standard1"/>
        <w:spacing w:after="0" w:line="276" w:lineRule="auto"/>
        <w:jc w:val="both"/>
        <w:rPr>
          <w:rFonts w:ascii="Verdana" w:eastAsia="Verdana" w:hAnsi="Verdana" w:cs="Verdana"/>
          <w:lang w:val="en-US"/>
        </w:rPr>
      </w:pPr>
      <w:r w:rsidRPr="001303A3">
        <w:rPr>
          <w:rFonts w:ascii="Verdana" w:hAnsi="Verdana"/>
          <w:b/>
          <w:lang w:val="en-US"/>
        </w:rPr>
        <w:t>Metalloproteinase</w:t>
      </w:r>
      <w:r w:rsidRPr="000E1B41">
        <w:rPr>
          <w:rFonts w:ascii="Verdana" w:eastAsia="Verdana" w:hAnsi="Verdana" w:cs="Verdana"/>
          <w:lang w:val="en-US"/>
        </w:rPr>
        <w:t xml:space="preserve"> </w:t>
      </w:r>
      <w:r w:rsidRPr="001303A3">
        <w:rPr>
          <w:rFonts w:ascii="Verdana" w:hAnsi="Verdana"/>
          <w:b/>
          <w:lang w:val="en-US"/>
        </w:rPr>
        <w:t>enzymes</w:t>
      </w:r>
      <w:r w:rsidRPr="000E1B41">
        <w:rPr>
          <w:rFonts w:ascii="Verdana" w:eastAsia="Verdana" w:hAnsi="Verdana" w:cs="Verdana"/>
          <w:lang w:val="en-US"/>
        </w:rPr>
        <w:t xml:space="preserve"> are involved in pathological processes like arthritis, cardiovascular disease and cancer</w:t>
      </w:r>
      <w:r w:rsidR="00431036">
        <w:rPr>
          <w:rFonts w:ascii="Verdana" w:eastAsia="Verdana" w:hAnsi="Verdana" w:cs="Verdana"/>
          <w:lang w:val="en-US"/>
        </w:rPr>
        <w:t xml:space="preserve"> (</w:t>
      </w:r>
      <w:r w:rsidR="00431036" w:rsidRPr="00431036">
        <w:rPr>
          <w:rFonts w:ascii="Verdana" w:eastAsia="Verdana" w:hAnsi="Verdana" w:cs="Verdana"/>
          <w:lang w:val="en-US"/>
        </w:rPr>
        <w:t xml:space="preserve">Ram </w:t>
      </w:r>
      <w:r w:rsidR="00431036">
        <w:rPr>
          <w:rFonts w:ascii="Verdana" w:eastAsia="Verdana" w:hAnsi="Verdana" w:cs="Verdana"/>
          <w:lang w:val="en-US"/>
        </w:rPr>
        <w:t xml:space="preserve">et al., </w:t>
      </w:r>
      <w:r w:rsidR="00431036" w:rsidRPr="00431036">
        <w:rPr>
          <w:rFonts w:ascii="Verdana" w:eastAsia="Verdana" w:hAnsi="Verdana" w:cs="Verdana"/>
          <w:lang w:val="en-US"/>
        </w:rPr>
        <w:t>Journal of Clinical Immunology</w:t>
      </w:r>
      <w:r w:rsidR="00431036">
        <w:rPr>
          <w:rFonts w:ascii="Verdana" w:eastAsia="Verdana" w:hAnsi="Verdana" w:cs="Verdana"/>
          <w:lang w:val="en-US"/>
        </w:rPr>
        <w:t>,</w:t>
      </w:r>
      <w:r w:rsidR="00431036" w:rsidRPr="00431036">
        <w:rPr>
          <w:rFonts w:ascii="Verdana" w:eastAsia="Verdana" w:hAnsi="Verdana" w:cs="Verdana"/>
          <w:lang w:val="en-US"/>
        </w:rPr>
        <w:t xml:space="preserve"> 2006, 26:299–307</w:t>
      </w:r>
      <w:r w:rsidR="00431036">
        <w:rPr>
          <w:rFonts w:ascii="Verdana" w:eastAsia="Verdana" w:hAnsi="Verdana" w:cs="Verdana"/>
          <w:lang w:val="en-US"/>
        </w:rPr>
        <w:t>)</w:t>
      </w:r>
      <w:r w:rsidRPr="000E1B41">
        <w:rPr>
          <w:rFonts w:ascii="Verdana" w:eastAsia="Verdana" w:hAnsi="Verdana" w:cs="Verdana"/>
          <w:lang w:val="en-US"/>
        </w:rPr>
        <w:t xml:space="preserve">. </w:t>
      </w:r>
      <w:r>
        <w:rPr>
          <w:rFonts w:ascii="Verdana" w:eastAsia="Verdana" w:hAnsi="Verdana" w:cs="Verdana"/>
          <w:lang w:val="en-US"/>
        </w:rPr>
        <w:t xml:space="preserve">As Drug2Gene contains homology inferred relations, they could be used for </w:t>
      </w:r>
      <w:r w:rsidR="006219CA">
        <w:rPr>
          <w:rFonts w:ascii="Verdana" w:eastAsia="Verdana" w:hAnsi="Verdana" w:cs="Verdana"/>
          <w:lang w:val="en-US"/>
        </w:rPr>
        <w:t>identification of</w:t>
      </w:r>
      <w:r>
        <w:rPr>
          <w:rFonts w:ascii="Verdana" w:eastAsia="Verdana" w:hAnsi="Verdana" w:cs="Verdana"/>
          <w:lang w:val="en-US"/>
        </w:rPr>
        <w:t xml:space="preserve"> novel candidate compounds for metalloproteinase inhibitors in human.</w:t>
      </w:r>
    </w:p>
    <w:p w:rsidR="00DE31F9" w:rsidRDefault="00DE31F9" w:rsidP="006219CA">
      <w:pPr>
        <w:pStyle w:val="Standard1"/>
        <w:numPr>
          <w:ilvl w:val="0"/>
          <w:numId w:val="6"/>
        </w:numPr>
        <w:spacing w:after="0" w:line="276" w:lineRule="auto"/>
        <w:ind w:left="360"/>
        <w:jc w:val="both"/>
        <w:rPr>
          <w:rFonts w:ascii="Verdana" w:eastAsia="Verdana" w:hAnsi="Verdana" w:cs="Verdana"/>
          <w:lang w:val="en-US"/>
        </w:rPr>
      </w:pPr>
      <w:r>
        <w:rPr>
          <w:rFonts w:ascii="Verdana" w:eastAsia="Verdana" w:hAnsi="Verdana" w:cs="Verdana"/>
          <w:lang w:val="en-US"/>
        </w:rPr>
        <w:t>Start the search by entering “</w:t>
      </w:r>
      <w:r w:rsidRPr="000E1B41">
        <w:rPr>
          <w:rFonts w:ascii="Verdana" w:eastAsia="Verdana" w:hAnsi="Verdana" w:cs="Verdana"/>
          <w:lang w:val="en-US"/>
        </w:rPr>
        <w:t>Metalloproteinase</w:t>
      </w:r>
      <w:r>
        <w:rPr>
          <w:rFonts w:ascii="Verdana" w:eastAsia="Verdana" w:hAnsi="Verdana" w:cs="Verdana"/>
          <w:lang w:val="en-US"/>
        </w:rPr>
        <w:t>” as a value for the “</w:t>
      </w:r>
      <w:r w:rsidRPr="000E1B41">
        <w:rPr>
          <w:rFonts w:ascii="Verdana" w:eastAsia="Verdana" w:hAnsi="Verdana" w:cs="Verdana"/>
          <w:lang w:val="en-US"/>
        </w:rPr>
        <w:t>Gene Symbols and Synonyms</w:t>
      </w:r>
      <w:r>
        <w:rPr>
          <w:rFonts w:ascii="Verdana" w:eastAsia="Verdana" w:hAnsi="Verdana" w:cs="Verdana"/>
          <w:lang w:val="en-US"/>
        </w:rPr>
        <w:t xml:space="preserve">” index. The result contains </w:t>
      </w:r>
      <w:r w:rsidR="006219CA" w:rsidRPr="006219CA">
        <w:rPr>
          <w:rFonts w:ascii="Verdana" w:eastAsia="Verdana" w:hAnsi="Verdana" w:cs="Verdana"/>
          <w:lang w:val="en-US"/>
        </w:rPr>
        <w:t>24</w:t>
      </w:r>
      <w:r w:rsidR="006219CA">
        <w:rPr>
          <w:rFonts w:ascii="Verdana" w:eastAsia="Verdana" w:hAnsi="Verdana" w:cs="Verdana"/>
          <w:lang w:val="en-US"/>
        </w:rPr>
        <w:t>,</w:t>
      </w:r>
      <w:r w:rsidR="006219CA" w:rsidRPr="006219CA">
        <w:rPr>
          <w:rFonts w:ascii="Verdana" w:eastAsia="Verdana" w:hAnsi="Verdana" w:cs="Verdana"/>
          <w:lang w:val="en-US"/>
        </w:rPr>
        <w:t>574</w:t>
      </w:r>
      <w:r w:rsidR="006219CA">
        <w:rPr>
          <w:rFonts w:ascii="Verdana" w:eastAsia="Verdana" w:hAnsi="Verdana" w:cs="Verdana"/>
          <w:lang w:val="en-US"/>
        </w:rPr>
        <w:t xml:space="preserve"> relations between </w:t>
      </w:r>
      <w:r w:rsidR="006219CA">
        <w:rPr>
          <w:rFonts w:ascii="Verdana" w:eastAsia="Verdana" w:hAnsi="Verdana" w:cs="Verdana"/>
          <w:lang w:val="en-US"/>
        </w:rPr>
        <w:lastRenderedPageBreak/>
        <w:t>5,990 compounds and 16 metalloproteinase targets (</w:t>
      </w:r>
      <w:r w:rsidR="006219CA" w:rsidRPr="006219CA">
        <w:rPr>
          <w:rFonts w:ascii="Verdana" w:eastAsia="Verdana" w:hAnsi="Verdana" w:cs="Verdana"/>
          <w:i/>
          <w:lang w:val="en-US"/>
        </w:rPr>
        <w:t>Query string 3</w:t>
      </w:r>
      <w:r w:rsidR="006219CA">
        <w:rPr>
          <w:rFonts w:ascii="Verdana" w:eastAsia="Verdana" w:hAnsi="Verdana" w:cs="Verdana"/>
          <w:lang w:val="en-US"/>
        </w:rPr>
        <w:t xml:space="preserve">). </w:t>
      </w:r>
      <w:r w:rsidR="006219CA" w:rsidRPr="000E1B41">
        <w:rPr>
          <w:rFonts w:ascii="Verdana" w:eastAsia="Verdana" w:hAnsi="Verdana" w:cs="Verdana"/>
          <w:lang w:val="en-US"/>
        </w:rPr>
        <w:t>These results represent the publicly available knowledge from all integrated relational databases.</w:t>
      </w:r>
      <w:r w:rsidR="007105E6">
        <w:rPr>
          <w:rFonts w:ascii="Verdana" w:eastAsia="Verdana" w:hAnsi="Verdana" w:cs="Verdana"/>
          <w:lang w:val="en-US"/>
        </w:rPr>
        <w:t xml:space="preserve"> The “</w:t>
      </w:r>
      <w:r w:rsidR="007105E6" w:rsidRPr="000E1B41">
        <w:rPr>
          <w:rFonts w:ascii="Verdana" w:eastAsia="Verdana" w:hAnsi="Verdana" w:cs="Verdana"/>
          <w:lang w:val="en-US"/>
        </w:rPr>
        <w:t>Gene Symbols and Synonyms</w:t>
      </w:r>
      <w:r w:rsidR="007105E6">
        <w:rPr>
          <w:rFonts w:ascii="Verdana" w:eastAsia="Verdana" w:hAnsi="Verdana" w:cs="Verdana"/>
          <w:lang w:val="en-US"/>
        </w:rPr>
        <w:t xml:space="preserve">” index is a combination of </w:t>
      </w:r>
      <w:r w:rsidR="006473D2">
        <w:rPr>
          <w:rFonts w:ascii="Verdana" w:eastAsia="Verdana" w:hAnsi="Verdana" w:cs="Verdana"/>
          <w:lang w:val="en-US"/>
        </w:rPr>
        <w:t xml:space="preserve">the columns </w:t>
      </w:r>
      <w:r w:rsidR="007105E6">
        <w:rPr>
          <w:rFonts w:ascii="Verdana" w:eastAsia="Verdana" w:hAnsi="Verdana" w:cs="Verdana"/>
          <w:lang w:val="en-US"/>
        </w:rPr>
        <w:t>“Official Gene Symbol” and “Gene Synonym” and returns the broadest possible match of metalloproteinase genes.</w:t>
      </w:r>
    </w:p>
    <w:p w:rsidR="007E0A42" w:rsidRDefault="007E0A42" w:rsidP="006219CA">
      <w:pPr>
        <w:pStyle w:val="Standard1"/>
        <w:numPr>
          <w:ilvl w:val="0"/>
          <w:numId w:val="6"/>
        </w:numPr>
        <w:spacing w:after="0" w:line="276" w:lineRule="auto"/>
        <w:ind w:left="360"/>
        <w:jc w:val="both"/>
        <w:rPr>
          <w:rFonts w:ascii="Verdana" w:eastAsia="Verdana" w:hAnsi="Verdana" w:cs="Verdana"/>
          <w:lang w:val="en-US"/>
        </w:rPr>
      </w:pPr>
      <w:r>
        <w:rPr>
          <w:rFonts w:ascii="Verdana" w:eastAsia="Verdana" w:hAnsi="Verdana" w:cs="Verdana"/>
          <w:lang w:val="en-US"/>
        </w:rPr>
        <w:t>Select the “Homolog organism” index and write “human” in the available filter field. The filter returns only relation</w:t>
      </w:r>
      <w:r w:rsidR="00453A44">
        <w:rPr>
          <w:rFonts w:ascii="Verdana" w:eastAsia="Verdana" w:hAnsi="Verdana" w:cs="Verdana"/>
          <w:lang w:val="en-US"/>
        </w:rPr>
        <w:t>s</w:t>
      </w:r>
      <w:r>
        <w:rPr>
          <w:rFonts w:ascii="Verdana" w:eastAsia="Verdana" w:hAnsi="Verdana" w:cs="Verdana"/>
          <w:lang w:val="en-US"/>
        </w:rPr>
        <w:t xml:space="preserve"> </w:t>
      </w:r>
      <w:r w:rsidR="00453A44">
        <w:rPr>
          <w:rFonts w:ascii="Verdana" w:eastAsia="Verdana" w:hAnsi="Verdana" w:cs="Verdana"/>
          <w:lang w:val="en-US"/>
        </w:rPr>
        <w:t xml:space="preserve">marked </w:t>
      </w:r>
      <w:r>
        <w:rPr>
          <w:rFonts w:ascii="Verdana" w:eastAsia="Verdana" w:hAnsi="Verdana" w:cs="Verdana"/>
          <w:lang w:val="en-US"/>
        </w:rPr>
        <w:t>with red asterisks</w:t>
      </w:r>
      <w:r w:rsidR="007105E6">
        <w:rPr>
          <w:rFonts w:ascii="Verdana" w:eastAsia="Verdana" w:hAnsi="Verdana" w:cs="Verdana"/>
          <w:lang w:val="en-US"/>
        </w:rPr>
        <w:t xml:space="preserve"> (</w:t>
      </w:r>
      <w:r w:rsidR="007105E6" w:rsidRPr="000A329C">
        <w:rPr>
          <w:rFonts w:ascii="Verdana" w:eastAsia="Verdana" w:hAnsi="Verdana" w:cs="Verdana"/>
          <w:i/>
          <w:lang w:val="en-US"/>
        </w:rPr>
        <w:t>Query string 4</w:t>
      </w:r>
      <w:r w:rsidR="007105E6">
        <w:rPr>
          <w:rFonts w:ascii="Verdana" w:eastAsia="Verdana" w:hAnsi="Verdana" w:cs="Verdana"/>
          <w:lang w:val="en-US"/>
        </w:rPr>
        <w:t xml:space="preserve">). </w:t>
      </w:r>
      <w:proofErr w:type="gramStart"/>
      <w:r w:rsidR="007105E6">
        <w:rPr>
          <w:rFonts w:ascii="Verdana" w:eastAsia="Verdana" w:hAnsi="Verdana" w:cs="Verdana"/>
          <w:lang w:val="en-US"/>
        </w:rPr>
        <w:t>These</w:t>
      </w:r>
      <w:proofErr w:type="gramEnd"/>
      <w:r w:rsidR="007105E6">
        <w:rPr>
          <w:rFonts w:ascii="Verdana" w:eastAsia="Verdana" w:hAnsi="Verdana" w:cs="Verdana"/>
          <w:lang w:val="en-US"/>
        </w:rPr>
        <w:t xml:space="preserve"> </w:t>
      </w:r>
      <w:r w:rsidR="007105E6" w:rsidRPr="000E1B41">
        <w:rPr>
          <w:rFonts w:ascii="Verdana" w:eastAsia="Verdana" w:hAnsi="Verdana" w:cs="Verdana"/>
          <w:lang w:val="en-US"/>
        </w:rPr>
        <w:t>homology inferred relations are one of the</w:t>
      </w:r>
      <w:r w:rsidR="007105E6">
        <w:rPr>
          <w:rFonts w:ascii="Verdana" w:eastAsia="Verdana" w:hAnsi="Verdana" w:cs="Verdana"/>
          <w:lang w:val="en-US"/>
        </w:rPr>
        <w:t xml:space="preserve"> added values of Drug2Gene. T</w:t>
      </w:r>
      <w:r w:rsidR="007105E6" w:rsidRPr="000E1B41">
        <w:rPr>
          <w:rFonts w:ascii="Verdana" w:eastAsia="Verdana" w:hAnsi="Verdana" w:cs="Verdana"/>
          <w:lang w:val="en-US"/>
        </w:rPr>
        <w:t>hey transfer knowledge between highly conserved homologs whenever protein similarity is above 80%.</w:t>
      </w:r>
      <w:r w:rsidR="007105E6">
        <w:rPr>
          <w:rFonts w:ascii="Verdana" w:eastAsia="Verdana" w:hAnsi="Verdana" w:cs="Verdana"/>
          <w:lang w:val="en-US"/>
        </w:rPr>
        <w:t xml:space="preserve"> The result contains </w:t>
      </w:r>
      <w:r w:rsidR="000A329C" w:rsidRPr="000A329C">
        <w:rPr>
          <w:rFonts w:ascii="Verdana" w:eastAsia="Verdana" w:hAnsi="Verdana" w:cs="Verdana"/>
          <w:lang w:val="en-US"/>
        </w:rPr>
        <w:t>81 relations</w:t>
      </w:r>
      <w:r w:rsidR="000A329C">
        <w:rPr>
          <w:rFonts w:ascii="Verdana" w:eastAsia="Verdana" w:hAnsi="Verdana" w:cs="Verdana"/>
          <w:lang w:val="en-US"/>
        </w:rPr>
        <w:t xml:space="preserve"> between 81 compounds and 7 genes.</w:t>
      </w:r>
    </w:p>
    <w:p w:rsidR="000A329C" w:rsidRDefault="000A329C" w:rsidP="006219CA">
      <w:pPr>
        <w:pStyle w:val="Standard1"/>
        <w:numPr>
          <w:ilvl w:val="0"/>
          <w:numId w:val="6"/>
        </w:numPr>
        <w:spacing w:after="0" w:line="276" w:lineRule="auto"/>
        <w:ind w:left="360"/>
        <w:jc w:val="both"/>
        <w:rPr>
          <w:rFonts w:ascii="Verdana" w:eastAsia="Verdana" w:hAnsi="Verdana" w:cs="Verdana"/>
          <w:lang w:val="en-US"/>
        </w:rPr>
      </w:pPr>
      <w:r>
        <w:rPr>
          <w:rFonts w:ascii="Verdana" w:eastAsia="Verdana" w:hAnsi="Verdana" w:cs="Verdana"/>
          <w:lang w:val="en-US"/>
        </w:rPr>
        <w:t>Use the “</w:t>
      </w:r>
      <w:r w:rsidRPr="000A329C">
        <w:rPr>
          <w:rFonts w:ascii="Verdana" w:eastAsia="Verdana" w:hAnsi="Verdana" w:cs="Verdana"/>
          <w:lang w:val="en-US"/>
        </w:rPr>
        <w:t>select result columns</w:t>
      </w:r>
      <w:r>
        <w:rPr>
          <w:rFonts w:ascii="Verdana" w:eastAsia="Verdana" w:hAnsi="Verdana" w:cs="Verdana"/>
          <w:lang w:val="en-US"/>
        </w:rPr>
        <w:t>” link to display the “</w:t>
      </w:r>
      <w:r w:rsidRPr="000A329C">
        <w:rPr>
          <w:rFonts w:ascii="Verdana" w:eastAsia="Verdana" w:hAnsi="Verdana" w:cs="Verdana"/>
          <w:lang w:val="en-US"/>
        </w:rPr>
        <w:t>Predicted by Orthology</w:t>
      </w:r>
      <w:r>
        <w:rPr>
          <w:rFonts w:ascii="Verdana" w:eastAsia="Verdana" w:hAnsi="Verdana" w:cs="Verdana"/>
          <w:lang w:val="en-US"/>
        </w:rPr>
        <w:t>” column.</w:t>
      </w:r>
      <w:r w:rsidR="00734002">
        <w:rPr>
          <w:rFonts w:ascii="Verdana" w:eastAsia="Verdana" w:hAnsi="Verdana" w:cs="Verdana"/>
          <w:lang w:val="en-US"/>
        </w:rPr>
        <w:t xml:space="preserve"> This column displays a link to the homologous gene, the protein similarity on which each relation has been based, as well as the organism </w:t>
      </w:r>
      <w:r w:rsidR="00726DEC">
        <w:rPr>
          <w:rFonts w:ascii="Verdana" w:eastAsia="Verdana" w:hAnsi="Verdana" w:cs="Verdana"/>
          <w:lang w:val="en-US"/>
        </w:rPr>
        <w:t>of the orthologous gene</w:t>
      </w:r>
      <w:r w:rsidR="00734002">
        <w:rPr>
          <w:rFonts w:ascii="Verdana" w:eastAsia="Verdana" w:hAnsi="Verdana" w:cs="Verdana"/>
          <w:lang w:val="en-US"/>
        </w:rPr>
        <w:t xml:space="preserve">. </w:t>
      </w:r>
      <w:r w:rsidR="00726DEC" w:rsidRPr="000E1B41">
        <w:rPr>
          <w:rFonts w:ascii="Verdana" w:eastAsia="Verdana" w:hAnsi="Verdana" w:cs="Verdana"/>
          <w:lang w:val="en-US"/>
        </w:rPr>
        <w:t>These relations come mostly from experiments carried out in rat, mouse, or cattle</w:t>
      </w:r>
      <w:r w:rsidR="00726DEC" w:rsidRPr="001303A3">
        <w:rPr>
          <w:rFonts w:ascii="Verdana" w:eastAsia="Verdana" w:hAnsi="Verdana" w:cs="Verdana"/>
          <w:lang w:val="en-US"/>
        </w:rPr>
        <w:t>.</w:t>
      </w:r>
      <w:r w:rsidR="00726DEC">
        <w:rPr>
          <w:rFonts w:ascii="Verdana" w:eastAsia="Verdana" w:hAnsi="Verdana" w:cs="Verdana"/>
          <w:lang w:val="en-US"/>
        </w:rPr>
        <w:t xml:space="preserve"> </w:t>
      </w:r>
      <w:r w:rsidR="00734002">
        <w:rPr>
          <w:rFonts w:ascii="Verdana" w:eastAsia="Verdana" w:hAnsi="Verdana" w:cs="Verdana"/>
          <w:lang w:val="en-US"/>
        </w:rPr>
        <w:t xml:space="preserve">The </w:t>
      </w:r>
      <w:r w:rsidR="00726DEC">
        <w:rPr>
          <w:rFonts w:ascii="Verdana" w:eastAsia="Verdana" w:hAnsi="Verdana" w:cs="Verdana"/>
          <w:lang w:val="en-US"/>
        </w:rPr>
        <w:t xml:space="preserve">first </w:t>
      </w:r>
      <w:r w:rsidR="00734002">
        <w:rPr>
          <w:rFonts w:ascii="Verdana" w:eastAsia="Verdana" w:hAnsi="Verdana" w:cs="Verdana"/>
          <w:lang w:val="en-US"/>
        </w:rPr>
        <w:t>link leads to a gene</w:t>
      </w:r>
      <w:r w:rsidR="00734002" w:rsidRPr="00DC04CB">
        <w:rPr>
          <w:rFonts w:ascii="Verdana" w:eastAsia="Verdana" w:hAnsi="Verdana" w:cs="Verdana"/>
          <w:lang w:val="en-US"/>
        </w:rPr>
        <w:t>-oriented “Final Page” view</w:t>
      </w:r>
      <w:r w:rsidR="00734002">
        <w:rPr>
          <w:rFonts w:ascii="Verdana" w:eastAsia="Verdana" w:hAnsi="Verdana" w:cs="Verdana"/>
          <w:lang w:val="en-US"/>
        </w:rPr>
        <w:t xml:space="preserve"> </w:t>
      </w:r>
      <w:r w:rsidR="00726DEC">
        <w:rPr>
          <w:rFonts w:ascii="Verdana" w:eastAsia="Verdana" w:hAnsi="Verdana" w:cs="Verdana"/>
          <w:lang w:val="en-US"/>
        </w:rPr>
        <w:t>with all relations for the orthologous gene.</w:t>
      </w:r>
    </w:p>
    <w:p w:rsidR="00726DEC" w:rsidRDefault="00726DEC" w:rsidP="006219CA">
      <w:pPr>
        <w:pStyle w:val="Standard1"/>
        <w:numPr>
          <w:ilvl w:val="0"/>
          <w:numId w:val="6"/>
        </w:numPr>
        <w:spacing w:after="0" w:line="276" w:lineRule="auto"/>
        <w:ind w:left="360"/>
        <w:jc w:val="both"/>
        <w:rPr>
          <w:rFonts w:ascii="Verdana" w:eastAsia="Verdana" w:hAnsi="Verdana" w:cs="Verdana"/>
          <w:lang w:val="en-US"/>
        </w:rPr>
      </w:pPr>
      <w:r>
        <w:rPr>
          <w:rFonts w:ascii="Verdana" w:eastAsia="Verdana" w:hAnsi="Verdana" w:cs="Verdana"/>
          <w:lang w:val="en-US"/>
        </w:rPr>
        <w:t>The list of 81 candidate inhibitor</w:t>
      </w:r>
      <w:r w:rsidR="00CB2D41">
        <w:rPr>
          <w:rFonts w:ascii="Verdana" w:eastAsia="Verdana" w:hAnsi="Verdana" w:cs="Verdana"/>
          <w:lang w:val="en-US"/>
        </w:rPr>
        <w:t>s</w:t>
      </w:r>
      <w:r>
        <w:rPr>
          <w:rFonts w:ascii="Verdana" w:eastAsia="Verdana" w:hAnsi="Verdana" w:cs="Verdana"/>
          <w:lang w:val="en-US"/>
        </w:rPr>
        <w:t xml:space="preserve"> can be </w:t>
      </w:r>
      <w:r w:rsidR="00CB2D41">
        <w:rPr>
          <w:rFonts w:ascii="Verdana" w:eastAsia="Verdana" w:hAnsi="Verdana" w:cs="Verdana"/>
          <w:lang w:val="en-US"/>
        </w:rPr>
        <w:t>further</w:t>
      </w:r>
      <w:r>
        <w:rPr>
          <w:rFonts w:ascii="Verdana" w:eastAsia="Verdana" w:hAnsi="Verdana" w:cs="Verdana"/>
          <w:lang w:val="en-US"/>
        </w:rPr>
        <w:t xml:space="preserve"> filtered by activity values. </w:t>
      </w:r>
      <w:r w:rsidRPr="001303A3">
        <w:rPr>
          <w:rFonts w:ascii="Verdana" w:eastAsia="Verdana" w:hAnsi="Verdana" w:cs="Verdana"/>
          <w:lang w:val="en-US"/>
        </w:rPr>
        <w:t>As homology</w:t>
      </w:r>
      <w:r w:rsidRPr="000E1B41">
        <w:rPr>
          <w:rFonts w:ascii="Verdana" w:eastAsia="Verdana" w:hAnsi="Verdana" w:cs="Verdana"/>
          <w:lang w:val="en-US"/>
        </w:rPr>
        <w:t xml:space="preserve">-inferred relations do not directly </w:t>
      </w:r>
      <w:r w:rsidR="00CB2D41">
        <w:rPr>
          <w:rFonts w:ascii="Verdana" w:eastAsia="Verdana" w:hAnsi="Verdana" w:cs="Verdana"/>
          <w:lang w:val="en-US"/>
        </w:rPr>
        <w:t xml:space="preserve">display </w:t>
      </w:r>
      <w:r w:rsidRPr="000E1B41">
        <w:rPr>
          <w:rFonts w:ascii="Verdana" w:eastAsia="Verdana" w:hAnsi="Verdana" w:cs="Verdana"/>
          <w:lang w:val="en-US"/>
        </w:rPr>
        <w:t>activity values of their “model”</w:t>
      </w:r>
      <w:r>
        <w:rPr>
          <w:rFonts w:ascii="Verdana" w:eastAsia="Verdana" w:hAnsi="Verdana" w:cs="Verdana"/>
          <w:lang w:val="en-US"/>
        </w:rPr>
        <w:t xml:space="preserve"> relations, at this step an export should be used for the generation of a new query</w:t>
      </w:r>
      <w:r w:rsidR="00CB2D41">
        <w:rPr>
          <w:rFonts w:ascii="Verdana" w:eastAsia="Verdana" w:hAnsi="Verdana" w:cs="Verdana"/>
          <w:lang w:val="en-US"/>
        </w:rPr>
        <w:t xml:space="preserve"> that accesses the activity values of “model” relations</w:t>
      </w:r>
      <w:r>
        <w:rPr>
          <w:rFonts w:ascii="Verdana" w:eastAsia="Verdana" w:hAnsi="Verdana" w:cs="Verdana"/>
          <w:lang w:val="en-US"/>
        </w:rPr>
        <w:t>.</w:t>
      </w:r>
      <w:r w:rsidR="003B31EB">
        <w:rPr>
          <w:rFonts w:ascii="Verdana" w:eastAsia="Verdana" w:hAnsi="Verdana" w:cs="Verdana"/>
          <w:lang w:val="en-US"/>
        </w:rPr>
        <w:t xml:space="preserve"> Click the “export” link, select the “XLS” radio button, check only the “</w:t>
      </w:r>
      <w:r w:rsidR="004B0345" w:rsidRPr="004B0345">
        <w:rPr>
          <w:rFonts w:ascii="Verdana" w:eastAsia="Verdana" w:hAnsi="Verdana" w:cs="Verdana"/>
          <w:lang w:val="en-US"/>
        </w:rPr>
        <w:t>Official Gene Symbol</w:t>
      </w:r>
      <w:r w:rsidR="003B31EB">
        <w:rPr>
          <w:rFonts w:ascii="Verdana" w:eastAsia="Verdana" w:hAnsi="Verdana" w:cs="Verdana"/>
          <w:lang w:val="en-US"/>
        </w:rPr>
        <w:t>” and “</w:t>
      </w:r>
      <w:r w:rsidR="003B31EB" w:rsidRPr="003B31EB">
        <w:rPr>
          <w:rFonts w:ascii="Verdana" w:eastAsia="Verdana" w:hAnsi="Verdana" w:cs="Verdana"/>
          <w:lang w:val="en-US"/>
        </w:rPr>
        <w:t>Internal Compound ID</w:t>
      </w:r>
      <w:r w:rsidR="003B31EB">
        <w:rPr>
          <w:rFonts w:ascii="Verdana" w:eastAsia="Verdana" w:hAnsi="Verdana" w:cs="Verdana"/>
          <w:lang w:val="en-US"/>
        </w:rPr>
        <w:t xml:space="preserve">” columns (uncheck the rest of the columns), and select the </w:t>
      </w:r>
      <w:r w:rsidR="001D3F69">
        <w:rPr>
          <w:rFonts w:ascii="Verdana" w:eastAsia="Verdana" w:hAnsi="Verdana" w:cs="Verdana"/>
          <w:lang w:val="en-US"/>
        </w:rPr>
        <w:t>“</w:t>
      </w:r>
      <w:r w:rsidR="001D3F69" w:rsidRPr="001D3F69">
        <w:rPr>
          <w:rFonts w:ascii="Verdana" w:eastAsia="Verdana" w:hAnsi="Verdana" w:cs="Verdana"/>
          <w:lang w:val="en-US"/>
        </w:rPr>
        <w:t>All entries</w:t>
      </w:r>
      <w:r w:rsidR="001D3F69">
        <w:rPr>
          <w:rFonts w:ascii="Verdana" w:eastAsia="Verdana" w:hAnsi="Verdana" w:cs="Verdana"/>
          <w:lang w:val="en-US"/>
        </w:rPr>
        <w:t xml:space="preserve">” radio button on the bottom of the </w:t>
      </w:r>
      <w:r w:rsidR="00DE282B">
        <w:rPr>
          <w:rFonts w:ascii="Verdana" w:eastAsia="Verdana" w:hAnsi="Verdana" w:cs="Verdana"/>
          <w:lang w:val="en-US"/>
        </w:rPr>
        <w:t xml:space="preserve">export </w:t>
      </w:r>
      <w:r w:rsidR="001D3F69">
        <w:rPr>
          <w:rFonts w:ascii="Verdana" w:eastAsia="Verdana" w:hAnsi="Verdana" w:cs="Verdana"/>
          <w:lang w:val="en-US"/>
        </w:rPr>
        <w:t>options panel. As the export should be relatively small you can also uncheck the checkbox “</w:t>
      </w:r>
      <w:r w:rsidR="001D3F69" w:rsidRPr="001D3F69">
        <w:rPr>
          <w:rFonts w:ascii="Verdana" w:eastAsia="Verdana" w:hAnsi="Verdana" w:cs="Verdana"/>
          <w:lang w:val="en-US"/>
        </w:rPr>
        <w:t>Create zip archive</w:t>
      </w:r>
      <w:r w:rsidR="001D3F69">
        <w:rPr>
          <w:rFonts w:ascii="Verdana" w:eastAsia="Verdana" w:hAnsi="Verdana" w:cs="Verdana"/>
          <w:lang w:val="en-US"/>
        </w:rPr>
        <w:t>”. Download the resulting file and open it with your preferred spreadsheet program.</w:t>
      </w:r>
    </w:p>
    <w:p w:rsidR="00D34515" w:rsidRDefault="001D3F69" w:rsidP="006219CA">
      <w:pPr>
        <w:pStyle w:val="Standard1"/>
        <w:numPr>
          <w:ilvl w:val="0"/>
          <w:numId w:val="6"/>
        </w:numPr>
        <w:spacing w:after="0" w:line="276" w:lineRule="auto"/>
        <w:ind w:left="360"/>
        <w:jc w:val="both"/>
        <w:rPr>
          <w:rFonts w:ascii="Verdana" w:eastAsia="Verdana" w:hAnsi="Verdana" w:cs="Verdana"/>
          <w:lang w:val="en-US"/>
        </w:rPr>
      </w:pPr>
      <w:r>
        <w:rPr>
          <w:rFonts w:ascii="Verdana" w:eastAsia="Verdana" w:hAnsi="Verdana" w:cs="Verdana"/>
          <w:lang w:val="en-US"/>
        </w:rPr>
        <w:t>In the file you will find three columns – “</w:t>
      </w:r>
      <w:r w:rsidRPr="001D3F69">
        <w:rPr>
          <w:rFonts w:ascii="Verdana" w:eastAsia="Verdana" w:hAnsi="Verdana" w:cs="Verdana"/>
          <w:lang w:val="en-US"/>
        </w:rPr>
        <w:t>Relation ID</w:t>
      </w:r>
      <w:r>
        <w:rPr>
          <w:rFonts w:ascii="Verdana" w:eastAsia="Verdana" w:hAnsi="Verdana" w:cs="Verdana"/>
          <w:lang w:val="en-US"/>
        </w:rPr>
        <w:t>”, “</w:t>
      </w:r>
      <w:r w:rsidR="004B0345" w:rsidRPr="004B0345">
        <w:rPr>
          <w:rFonts w:ascii="Verdana" w:eastAsia="Verdana" w:hAnsi="Verdana" w:cs="Verdana"/>
          <w:lang w:val="en-US"/>
        </w:rPr>
        <w:t>Official Gene Symbol</w:t>
      </w:r>
      <w:r>
        <w:rPr>
          <w:rFonts w:ascii="Verdana" w:eastAsia="Verdana" w:hAnsi="Verdana" w:cs="Verdana"/>
          <w:lang w:val="en-US"/>
        </w:rPr>
        <w:t>”, and “</w:t>
      </w:r>
      <w:r w:rsidRPr="001D3F69">
        <w:rPr>
          <w:rFonts w:ascii="Verdana" w:eastAsia="Verdana" w:hAnsi="Verdana" w:cs="Verdana"/>
          <w:lang w:val="en-US"/>
        </w:rPr>
        <w:t>Internal Compound ID</w:t>
      </w:r>
      <w:r>
        <w:rPr>
          <w:rFonts w:ascii="Verdana" w:eastAsia="Verdana" w:hAnsi="Verdana" w:cs="Verdana"/>
          <w:lang w:val="en-US"/>
        </w:rPr>
        <w:t>”. Go on the home page of Drug2Gene, select the “</w:t>
      </w:r>
      <w:r w:rsidR="004B0345" w:rsidRPr="004B0345">
        <w:rPr>
          <w:rFonts w:ascii="Verdana" w:eastAsia="Verdana" w:hAnsi="Verdana" w:cs="Verdana"/>
          <w:lang w:val="en-US"/>
        </w:rPr>
        <w:t>Official Gene Symbol</w:t>
      </w:r>
      <w:r>
        <w:rPr>
          <w:rFonts w:ascii="Verdana" w:eastAsia="Verdana" w:hAnsi="Verdana" w:cs="Verdana"/>
          <w:lang w:val="en-US"/>
        </w:rPr>
        <w:t>”</w:t>
      </w:r>
      <w:r w:rsidR="004B0345">
        <w:rPr>
          <w:rFonts w:ascii="Verdana" w:eastAsia="Verdana" w:hAnsi="Verdana" w:cs="Verdana"/>
          <w:lang w:val="en-US"/>
        </w:rPr>
        <w:t xml:space="preserve"> index, and switch </w:t>
      </w:r>
      <w:r w:rsidR="0013392F">
        <w:rPr>
          <w:rFonts w:ascii="Verdana" w:eastAsia="Verdana" w:hAnsi="Verdana" w:cs="Verdana"/>
          <w:lang w:val="en-US"/>
        </w:rPr>
        <w:t xml:space="preserve">the </w:t>
      </w:r>
      <w:r w:rsidR="004B0345">
        <w:rPr>
          <w:rFonts w:ascii="Verdana" w:eastAsia="Verdana" w:hAnsi="Verdana" w:cs="Verdana"/>
          <w:lang w:val="en-US"/>
        </w:rPr>
        <w:t>input field</w:t>
      </w:r>
      <w:r>
        <w:rPr>
          <w:rFonts w:ascii="Verdana" w:eastAsia="Verdana" w:hAnsi="Verdana" w:cs="Verdana"/>
          <w:lang w:val="en-US"/>
        </w:rPr>
        <w:t xml:space="preserve"> to multiline mode. Then copy the </w:t>
      </w:r>
      <w:r w:rsidR="004B0345">
        <w:rPr>
          <w:rFonts w:ascii="Verdana" w:eastAsia="Verdana" w:hAnsi="Verdana" w:cs="Verdana"/>
          <w:lang w:val="en-US"/>
        </w:rPr>
        <w:t>gene symbols</w:t>
      </w:r>
      <w:r>
        <w:rPr>
          <w:rFonts w:ascii="Verdana" w:eastAsia="Verdana" w:hAnsi="Verdana" w:cs="Verdana"/>
          <w:lang w:val="en-US"/>
        </w:rPr>
        <w:t xml:space="preserve"> from that column and paste them in the multiline text field. Repeat the same with the last table column in another search field on the “</w:t>
      </w:r>
      <w:r w:rsidRPr="001D3F69">
        <w:rPr>
          <w:rFonts w:ascii="Verdana" w:eastAsia="Verdana" w:hAnsi="Verdana" w:cs="Verdana"/>
          <w:lang w:val="en-US"/>
        </w:rPr>
        <w:t>Internal Compound ID</w:t>
      </w:r>
      <w:r>
        <w:rPr>
          <w:rFonts w:ascii="Verdana" w:eastAsia="Verdana" w:hAnsi="Verdana" w:cs="Verdana"/>
          <w:lang w:val="en-US"/>
        </w:rPr>
        <w:t>” index.</w:t>
      </w:r>
      <w:r w:rsidR="00D34515">
        <w:rPr>
          <w:rFonts w:ascii="Verdana" w:eastAsia="Verdana" w:hAnsi="Verdana" w:cs="Verdana"/>
          <w:lang w:val="en-US"/>
        </w:rPr>
        <w:t xml:space="preserve"> Set the third search field to the “Organism Name” index, type “human” as a search term, </w:t>
      </w:r>
      <w:r w:rsidR="004B0345">
        <w:rPr>
          <w:rFonts w:ascii="Verdana" w:eastAsia="Verdana" w:hAnsi="Verdana" w:cs="Verdana"/>
          <w:lang w:val="en-US"/>
        </w:rPr>
        <w:t xml:space="preserve">set </w:t>
      </w:r>
      <w:r w:rsidR="00D34515">
        <w:rPr>
          <w:rFonts w:ascii="Verdana" w:eastAsia="Verdana" w:hAnsi="Verdana" w:cs="Verdana"/>
          <w:lang w:val="en-US"/>
        </w:rPr>
        <w:t>the logical operator “!=(</w:t>
      </w:r>
      <w:proofErr w:type="spellStart"/>
      <w:r w:rsidR="00D34515">
        <w:rPr>
          <w:rFonts w:ascii="Verdana" w:eastAsia="Verdana" w:hAnsi="Verdana" w:cs="Verdana"/>
          <w:lang w:val="en-US"/>
        </w:rPr>
        <w:t>fulltext</w:t>
      </w:r>
      <w:proofErr w:type="spellEnd"/>
      <w:r w:rsidR="00D34515">
        <w:rPr>
          <w:rFonts w:ascii="Verdana" w:eastAsia="Verdana" w:hAnsi="Verdana" w:cs="Verdana"/>
          <w:lang w:val="en-US"/>
        </w:rPr>
        <w:t>)” (different than), and start the search. The search form automatically cleans all repeating values from the multiline fields and builds the query string</w:t>
      </w:r>
      <w:r w:rsidR="005D0B72">
        <w:rPr>
          <w:rFonts w:ascii="Verdana" w:eastAsia="Verdana" w:hAnsi="Verdana" w:cs="Verdana"/>
          <w:lang w:val="en-US"/>
        </w:rPr>
        <w:t xml:space="preserve"> (</w:t>
      </w:r>
      <w:r w:rsidR="005D0B72" w:rsidRPr="005D0B72">
        <w:rPr>
          <w:rFonts w:ascii="Verdana" w:eastAsia="Verdana" w:hAnsi="Verdana" w:cs="Verdana"/>
          <w:i/>
          <w:lang w:val="en-US"/>
        </w:rPr>
        <w:t>Query string 5</w:t>
      </w:r>
      <w:r w:rsidR="005D0B72">
        <w:rPr>
          <w:rFonts w:ascii="Verdana" w:eastAsia="Verdana" w:hAnsi="Verdana" w:cs="Verdana"/>
          <w:lang w:val="en-US"/>
        </w:rPr>
        <w:t>)</w:t>
      </w:r>
      <w:r w:rsidR="00D34515">
        <w:rPr>
          <w:rFonts w:ascii="Verdana" w:eastAsia="Verdana" w:hAnsi="Verdana" w:cs="Verdana"/>
          <w:lang w:val="en-US"/>
        </w:rPr>
        <w:t>.</w:t>
      </w:r>
    </w:p>
    <w:p w:rsidR="001D3F69" w:rsidRDefault="001D3F69" w:rsidP="006219CA">
      <w:pPr>
        <w:pStyle w:val="Standard1"/>
        <w:numPr>
          <w:ilvl w:val="0"/>
          <w:numId w:val="6"/>
        </w:numPr>
        <w:spacing w:after="0" w:line="276" w:lineRule="auto"/>
        <w:ind w:left="360"/>
        <w:jc w:val="both"/>
        <w:rPr>
          <w:rFonts w:ascii="Verdana" w:eastAsia="Verdana" w:hAnsi="Verdana" w:cs="Verdana"/>
          <w:lang w:val="en-US"/>
        </w:rPr>
      </w:pPr>
      <w:r>
        <w:rPr>
          <w:rFonts w:ascii="Verdana" w:eastAsia="Verdana" w:hAnsi="Verdana" w:cs="Verdana"/>
          <w:lang w:val="en-US"/>
        </w:rPr>
        <w:t xml:space="preserve"> </w:t>
      </w:r>
      <w:r w:rsidR="004B0345">
        <w:rPr>
          <w:rFonts w:ascii="Verdana" w:eastAsia="Verdana" w:hAnsi="Verdana" w:cs="Verdana"/>
          <w:lang w:val="en-US"/>
        </w:rPr>
        <w:t xml:space="preserve">The search returns </w:t>
      </w:r>
      <w:r w:rsidR="004B0345" w:rsidRPr="004B0345">
        <w:rPr>
          <w:rFonts w:ascii="Verdana" w:eastAsia="Verdana" w:hAnsi="Verdana" w:cs="Verdana"/>
          <w:lang w:val="en-US"/>
        </w:rPr>
        <w:t>88 relations</w:t>
      </w:r>
      <w:r w:rsidR="004B0345">
        <w:rPr>
          <w:rFonts w:ascii="Verdana" w:eastAsia="Verdana" w:hAnsi="Verdana" w:cs="Verdana"/>
          <w:lang w:val="en-US"/>
        </w:rPr>
        <w:t xml:space="preserve"> most of which have been used as </w:t>
      </w:r>
      <w:r w:rsidR="005D0B72">
        <w:rPr>
          <w:rFonts w:ascii="Verdana" w:eastAsia="Verdana" w:hAnsi="Verdana" w:cs="Verdana"/>
          <w:lang w:val="en-US"/>
        </w:rPr>
        <w:t>“</w:t>
      </w:r>
      <w:r w:rsidR="004B0345">
        <w:rPr>
          <w:rFonts w:ascii="Verdana" w:eastAsia="Verdana" w:hAnsi="Verdana" w:cs="Verdana"/>
          <w:lang w:val="en-US"/>
        </w:rPr>
        <w:t>model</w:t>
      </w:r>
      <w:r w:rsidR="005D0B72">
        <w:rPr>
          <w:rFonts w:ascii="Verdana" w:eastAsia="Verdana" w:hAnsi="Verdana" w:cs="Verdana"/>
          <w:lang w:val="en-US"/>
        </w:rPr>
        <w:t>”</w:t>
      </w:r>
      <w:r w:rsidR="004B0345">
        <w:rPr>
          <w:rFonts w:ascii="Verdana" w:eastAsia="Verdana" w:hAnsi="Verdana" w:cs="Verdana"/>
          <w:lang w:val="en-US"/>
        </w:rPr>
        <w:t xml:space="preserve"> </w:t>
      </w:r>
      <w:r w:rsidR="005D0B72">
        <w:rPr>
          <w:rFonts w:ascii="Verdana" w:eastAsia="Verdana" w:hAnsi="Verdana" w:cs="Verdana"/>
          <w:lang w:val="en-US"/>
        </w:rPr>
        <w:t xml:space="preserve">for the 81 homologous relations in step 4. </w:t>
      </w:r>
      <w:r w:rsidR="00B25036">
        <w:rPr>
          <w:rFonts w:ascii="Verdana" w:eastAsia="Verdana" w:hAnsi="Verdana" w:cs="Verdana"/>
          <w:lang w:val="en-US"/>
        </w:rPr>
        <w:t xml:space="preserve">These relations have activity evidences and now </w:t>
      </w:r>
      <w:r w:rsidR="005C1951">
        <w:rPr>
          <w:rFonts w:ascii="Verdana" w:eastAsia="Verdana" w:hAnsi="Verdana" w:cs="Verdana"/>
          <w:lang w:val="en-US"/>
        </w:rPr>
        <w:t>their</w:t>
      </w:r>
      <w:r w:rsidR="00B25036" w:rsidRPr="00B25036">
        <w:rPr>
          <w:rFonts w:ascii="Verdana" w:eastAsia="Verdana" w:hAnsi="Verdana" w:cs="Verdana"/>
          <w:lang w:val="en-US"/>
        </w:rPr>
        <w:t xml:space="preserve"> standardized activity values </w:t>
      </w:r>
      <w:r w:rsidR="005C1951">
        <w:rPr>
          <w:rFonts w:ascii="Verdana" w:eastAsia="Verdana" w:hAnsi="Verdana" w:cs="Verdana"/>
          <w:lang w:val="en-US"/>
        </w:rPr>
        <w:t>can be used to</w:t>
      </w:r>
      <w:r w:rsidR="00B25036" w:rsidRPr="00B25036">
        <w:rPr>
          <w:rFonts w:ascii="Verdana" w:eastAsia="Verdana" w:hAnsi="Verdana" w:cs="Verdana"/>
          <w:lang w:val="en-US"/>
        </w:rPr>
        <w:t xml:space="preserve"> reduce the list of 8</w:t>
      </w:r>
      <w:r w:rsidR="00B25036">
        <w:rPr>
          <w:rFonts w:ascii="Verdana" w:eastAsia="Verdana" w:hAnsi="Verdana" w:cs="Verdana"/>
          <w:lang w:val="en-US"/>
        </w:rPr>
        <w:t>1</w:t>
      </w:r>
      <w:r w:rsidR="00B25036" w:rsidRPr="00B25036">
        <w:rPr>
          <w:rFonts w:ascii="Verdana" w:eastAsia="Verdana" w:hAnsi="Verdana" w:cs="Verdana"/>
          <w:lang w:val="en-US"/>
        </w:rPr>
        <w:t xml:space="preserve"> </w:t>
      </w:r>
      <w:r w:rsidR="00B25036">
        <w:rPr>
          <w:rFonts w:ascii="Verdana" w:eastAsia="Verdana" w:hAnsi="Verdana" w:cs="Verdana"/>
          <w:lang w:val="en-US"/>
        </w:rPr>
        <w:t xml:space="preserve">candidate inhibitors </w:t>
      </w:r>
      <w:r w:rsidR="00B25036" w:rsidRPr="00B25036">
        <w:rPr>
          <w:rFonts w:ascii="Verdana" w:eastAsia="Verdana" w:hAnsi="Verdana" w:cs="Verdana"/>
          <w:lang w:val="en-US"/>
        </w:rPr>
        <w:t>to compounds with reasonable</w:t>
      </w:r>
      <w:r w:rsidR="00B25036">
        <w:rPr>
          <w:rFonts w:ascii="Verdana" w:eastAsia="Verdana" w:hAnsi="Verdana" w:cs="Verdana"/>
          <w:lang w:val="en-US"/>
        </w:rPr>
        <w:t xml:space="preserve"> (strongly evidenced)</w:t>
      </w:r>
      <w:r w:rsidR="00B25036" w:rsidRPr="00B25036">
        <w:rPr>
          <w:rFonts w:ascii="Verdana" w:eastAsia="Verdana" w:hAnsi="Verdana" w:cs="Verdana"/>
          <w:lang w:val="en-US"/>
        </w:rPr>
        <w:t xml:space="preserve"> effect</w:t>
      </w:r>
      <w:r w:rsidR="00B25036">
        <w:rPr>
          <w:rFonts w:ascii="Verdana" w:eastAsia="Verdana" w:hAnsi="Verdana" w:cs="Verdana"/>
          <w:lang w:val="en-US"/>
        </w:rPr>
        <w:t xml:space="preserve">. </w:t>
      </w:r>
      <w:r w:rsidR="00B25036">
        <w:rPr>
          <w:rFonts w:ascii="Verdana" w:eastAsia="Verdana" w:hAnsi="Verdana" w:cs="Verdana"/>
          <w:lang w:val="en-US"/>
        </w:rPr>
        <w:lastRenderedPageBreak/>
        <w:t>Set the filter to the “</w:t>
      </w:r>
      <w:r w:rsidR="00861386">
        <w:rPr>
          <w:rFonts w:ascii="Verdana" w:eastAsia="Verdana" w:hAnsi="Verdana" w:cs="Verdana"/>
          <w:lang w:val="en-US"/>
        </w:rPr>
        <w:t>Relation Strength</w:t>
      </w:r>
      <w:r w:rsidR="00B25036">
        <w:rPr>
          <w:rFonts w:ascii="Verdana" w:eastAsia="Verdana" w:hAnsi="Verdana" w:cs="Verdana"/>
          <w:lang w:val="en-US"/>
        </w:rPr>
        <w:t>” index and type “Strong” in the text field. The filter results in 61 relations of 56 compounds (</w:t>
      </w:r>
      <w:r w:rsidR="00B25036" w:rsidRPr="00B25036">
        <w:rPr>
          <w:rFonts w:ascii="Verdana" w:eastAsia="Verdana" w:hAnsi="Verdana" w:cs="Verdana"/>
          <w:i/>
          <w:lang w:val="en-US"/>
        </w:rPr>
        <w:t>Query string 6</w:t>
      </w:r>
      <w:r w:rsidR="00B25036">
        <w:rPr>
          <w:rFonts w:ascii="Verdana" w:eastAsia="Verdana" w:hAnsi="Verdana" w:cs="Verdana"/>
          <w:lang w:val="en-US"/>
        </w:rPr>
        <w:t>).</w:t>
      </w:r>
    </w:p>
    <w:p w:rsidR="005C1951" w:rsidRDefault="005C1951" w:rsidP="006219CA">
      <w:pPr>
        <w:pStyle w:val="Standard1"/>
        <w:numPr>
          <w:ilvl w:val="0"/>
          <w:numId w:val="6"/>
        </w:numPr>
        <w:spacing w:after="0" w:line="276" w:lineRule="auto"/>
        <w:ind w:left="360"/>
        <w:jc w:val="both"/>
        <w:rPr>
          <w:rFonts w:ascii="Verdana" w:eastAsia="Verdana" w:hAnsi="Verdana" w:cs="Verdana"/>
          <w:lang w:val="en-US"/>
        </w:rPr>
      </w:pPr>
      <w:r>
        <w:rPr>
          <w:rFonts w:ascii="Verdana" w:eastAsia="Verdana" w:hAnsi="Verdana" w:cs="Verdana"/>
          <w:lang w:val="en-US"/>
        </w:rPr>
        <w:t>Display the “</w:t>
      </w:r>
      <w:r w:rsidRPr="005C1951">
        <w:rPr>
          <w:rFonts w:ascii="Verdana" w:eastAsia="Verdana" w:hAnsi="Verdana" w:cs="Verdana"/>
          <w:lang w:val="en-US"/>
        </w:rPr>
        <w:t>Internal Compound ID</w:t>
      </w:r>
      <w:r>
        <w:rPr>
          <w:rFonts w:ascii="Verdana" w:eastAsia="Verdana" w:hAnsi="Verdana" w:cs="Verdana"/>
          <w:lang w:val="en-US"/>
        </w:rPr>
        <w:t>” column through the “</w:t>
      </w:r>
      <w:r w:rsidRPr="005C1951">
        <w:rPr>
          <w:rFonts w:ascii="Verdana" w:eastAsia="Verdana" w:hAnsi="Verdana" w:cs="Verdana"/>
          <w:lang w:val="en-US"/>
        </w:rPr>
        <w:t>select result columns</w:t>
      </w:r>
      <w:r>
        <w:rPr>
          <w:rFonts w:ascii="Verdana" w:eastAsia="Verdana" w:hAnsi="Verdana" w:cs="Verdana"/>
          <w:lang w:val="en-US"/>
        </w:rPr>
        <w:t xml:space="preserve">” link. Now a click on the column header sorts the “Result grid” by Compound ID values and allows </w:t>
      </w:r>
      <w:r w:rsidR="00AA0A81">
        <w:rPr>
          <w:rFonts w:ascii="Verdana" w:eastAsia="Verdana" w:hAnsi="Verdana" w:cs="Verdana"/>
          <w:lang w:val="en-US"/>
        </w:rPr>
        <w:t xml:space="preserve">to </w:t>
      </w:r>
      <w:r w:rsidR="00A9694A">
        <w:rPr>
          <w:rFonts w:ascii="Verdana" w:eastAsia="Verdana" w:hAnsi="Verdana" w:cs="Verdana"/>
          <w:lang w:val="en-US"/>
        </w:rPr>
        <w:t>easily identify</w:t>
      </w:r>
      <w:r>
        <w:rPr>
          <w:rFonts w:ascii="Verdana" w:eastAsia="Verdana" w:hAnsi="Verdana" w:cs="Verdana"/>
          <w:lang w:val="en-US"/>
        </w:rPr>
        <w:t xml:space="preserve"> compounds </w:t>
      </w:r>
      <w:r w:rsidR="00A07D4E">
        <w:rPr>
          <w:rFonts w:ascii="Verdana" w:eastAsia="Verdana" w:hAnsi="Verdana" w:cs="Verdana"/>
          <w:lang w:val="en-US"/>
        </w:rPr>
        <w:t xml:space="preserve">with </w:t>
      </w:r>
      <w:r w:rsidR="00A9694A">
        <w:rPr>
          <w:rFonts w:ascii="Verdana" w:eastAsia="Verdana" w:hAnsi="Verdana" w:cs="Verdana"/>
          <w:lang w:val="en-US"/>
        </w:rPr>
        <w:t>broader specificity towards metalloproteinases</w:t>
      </w:r>
      <w:r>
        <w:rPr>
          <w:rFonts w:ascii="Verdana" w:eastAsia="Verdana" w:hAnsi="Verdana" w:cs="Verdana"/>
          <w:lang w:val="en-US"/>
        </w:rPr>
        <w:t xml:space="preserve"> </w:t>
      </w:r>
      <w:r w:rsidR="00A9694A">
        <w:rPr>
          <w:rFonts w:ascii="Verdana" w:eastAsia="Verdana" w:hAnsi="Verdana" w:cs="Verdana"/>
          <w:lang w:val="en-US"/>
        </w:rPr>
        <w:t>or such that are highly specific for a particular type of this enzyme</w:t>
      </w:r>
      <w:r>
        <w:rPr>
          <w:rFonts w:ascii="Verdana" w:eastAsia="Verdana" w:hAnsi="Verdana" w:cs="Verdana"/>
          <w:lang w:val="en-US"/>
        </w:rPr>
        <w:t>.</w:t>
      </w:r>
      <w:r w:rsidR="00A9694A">
        <w:rPr>
          <w:rFonts w:ascii="Verdana" w:eastAsia="Verdana" w:hAnsi="Verdana" w:cs="Verdana"/>
          <w:lang w:val="en-US"/>
        </w:rPr>
        <w:t xml:space="preserve"> For example </w:t>
      </w:r>
      <w:r w:rsidR="00A9694A" w:rsidRPr="001303A3">
        <w:rPr>
          <w:rFonts w:ascii="Verdana" w:eastAsia="Verdana" w:hAnsi="Verdana" w:cs="Verdana"/>
          <w:lang w:val="en-US"/>
        </w:rPr>
        <w:t xml:space="preserve">compound with ID </w:t>
      </w:r>
      <w:r w:rsidR="00A9694A" w:rsidRPr="00A9694A">
        <w:rPr>
          <w:rFonts w:ascii="Verdana" w:eastAsia="Verdana" w:hAnsi="Verdana" w:cs="Verdana"/>
          <w:lang w:val="en-US"/>
        </w:rPr>
        <w:t>200204250</w:t>
      </w:r>
      <w:r w:rsidR="00A9694A">
        <w:rPr>
          <w:rFonts w:ascii="Verdana" w:eastAsia="Verdana" w:hAnsi="Verdana" w:cs="Verdana"/>
          <w:lang w:val="en-US"/>
        </w:rPr>
        <w:t xml:space="preserve"> is a strong inhibitor only for mouse Mmp11, but compound with ID </w:t>
      </w:r>
      <w:r w:rsidR="00A9694A" w:rsidRPr="00A9694A">
        <w:rPr>
          <w:rFonts w:ascii="Verdana" w:eastAsia="Verdana" w:hAnsi="Verdana" w:cs="Verdana"/>
          <w:lang w:val="en-US"/>
        </w:rPr>
        <w:t>202973554</w:t>
      </w:r>
      <w:r w:rsidR="00A9694A">
        <w:rPr>
          <w:rFonts w:ascii="Verdana" w:eastAsia="Verdana" w:hAnsi="Verdana" w:cs="Verdana"/>
          <w:lang w:val="en-US"/>
        </w:rPr>
        <w:t xml:space="preserve">, when used in </w:t>
      </w:r>
      <w:proofErr w:type="spellStart"/>
      <w:r w:rsidR="00A9694A">
        <w:rPr>
          <w:rFonts w:ascii="Verdana" w:eastAsia="Verdana" w:hAnsi="Verdana" w:cs="Verdana"/>
          <w:lang w:val="en-US"/>
        </w:rPr>
        <w:t>nanomolar</w:t>
      </w:r>
      <w:proofErr w:type="spellEnd"/>
      <w:r w:rsidR="00A9694A">
        <w:rPr>
          <w:rFonts w:ascii="Verdana" w:eastAsia="Verdana" w:hAnsi="Verdana" w:cs="Verdana"/>
          <w:lang w:val="en-US"/>
        </w:rPr>
        <w:t xml:space="preserve"> concentrations, binds strongly to </w:t>
      </w:r>
      <w:r w:rsidR="00A9694A" w:rsidRPr="00A9694A">
        <w:rPr>
          <w:rFonts w:ascii="Verdana" w:eastAsia="Verdana" w:hAnsi="Verdana" w:cs="Verdana"/>
          <w:lang w:val="en-US"/>
        </w:rPr>
        <w:t>MMP13</w:t>
      </w:r>
      <w:r w:rsidR="00A9694A">
        <w:rPr>
          <w:rFonts w:ascii="Verdana" w:eastAsia="Verdana" w:hAnsi="Verdana" w:cs="Verdana"/>
          <w:lang w:val="en-US"/>
        </w:rPr>
        <w:t xml:space="preserve"> in cattle and to </w:t>
      </w:r>
      <w:r w:rsidR="00A9694A" w:rsidRPr="00A9694A">
        <w:rPr>
          <w:rFonts w:ascii="Verdana" w:eastAsia="Verdana" w:hAnsi="Verdana" w:cs="Verdana"/>
          <w:lang w:val="en-US"/>
        </w:rPr>
        <w:t>Adam17</w:t>
      </w:r>
      <w:r w:rsidR="00A9694A">
        <w:rPr>
          <w:rFonts w:ascii="Verdana" w:eastAsia="Verdana" w:hAnsi="Verdana" w:cs="Verdana"/>
          <w:lang w:val="en-US"/>
        </w:rPr>
        <w:t xml:space="preserve"> in rat.</w:t>
      </w:r>
    </w:p>
    <w:p w:rsidR="00A9694A" w:rsidRPr="00841234" w:rsidRDefault="00A9694A" w:rsidP="00A9694A">
      <w:pPr>
        <w:pStyle w:val="Standard1"/>
        <w:spacing w:after="0" w:line="276" w:lineRule="auto"/>
        <w:jc w:val="both"/>
        <w:rPr>
          <w:rFonts w:ascii="Verdana" w:hAnsi="Verdana"/>
          <w:lang w:val="en-US"/>
        </w:rPr>
      </w:pPr>
      <w:r w:rsidRPr="00841234">
        <w:rPr>
          <w:rFonts w:ascii="Verdana" w:eastAsia="Verdana" w:hAnsi="Verdana" w:cs="Verdana"/>
          <w:lang w:val="en-US"/>
        </w:rPr>
        <w:t>Further wet lab analyses can be carried out now to sieve the most appropriate candidates for development of human metalloproteinase inhibitors. Probably most of these compounds have not been further explored in human in the context of their original research and offer novel opportunities within the new context.</w:t>
      </w:r>
    </w:p>
    <w:p w:rsidR="00DE31F9" w:rsidRPr="00841234" w:rsidRDefault="00DE31F9" w:rsidP="005C1951">
      <w:pPr>
        <w:spacing w:line="276" w:lineRule="auto"/>
        <w:jc w:val="both"/>
        <w:rPr>
          <w:rFonts w:ascii="Verdana" w:hAnsi="Verdana"/>
        </w:rPr>
      </w:pPr>
    </w:p>
    <w:p w:rsidR="00B73B99" w:rsidRDefault="00C7289E" w:rsidP="00B73B99">
      <w:pPr>
        <w:pStyle w:val="Heading4Drug2Gene"/>
      </w:pPr>
      <w:r>
        <w:t>Case Study 3</w:t>
      </w:r>
      <w:r w:rsidRPr="00DC04CB">
        <w:t xml:space="preserve"> query strings:</w:t>
      </w:r>
    </w:p>
    <w:p w:rsidR="004B0345" w:rsidRDefault="004B0345" w:rsidP="00C7289E">
      <w:pPr>
        <w:pStyle w:val="Standard1"/>
        <w:spacing w:after="0" w:line="276" w:lineRule="auto"/>
        <w:rPr>
          <w:rFonts w:ascii="Verdana" w:eastAsia="Verdana" w:hAnsi="Verdana" w:cs="Verdana"/>
          <w:lang w:val="en-US"/>
        </w:rPr>
      </w:pPr>
      <w:r w:rsidRPr="00841234">
        <w:rPr>
          <w:rFonts w:ascii="Verdana" w:eastAsia="Verdana" w:hAnsi="Verdana" w:cs="Verdana"/>
          <w:b/>
          <w:lang w:val="en-US"/>
        </w:rPr>
        <w:t>Thalidomide</w:t>
      </w:r>
    </w:p>
    <w:p w:rsidR="00C7289E" w:rsidRPr="00DC04CB" w:rsidRDefault="00C7289E" w:rsidP="00C7289E">
      <w:pPr>
        <w:pStyle w:val="Standard1"/>
        <w:spacing w:after="0" w:line="276" w:lineRule="auto"/>
        <w:rPr>
          <w:rFonts w:ascii="Verdana" w:eastAsia="Verdana" w:hAnsi="Verdana" w:cs="Verdana"/>
          <w:lang w:val="en-US"/>
        </w:rPr>
      </w:pPr>
      <w:r w:rsidRPr="00DC04CB">
        <w:rPr>
          <w:rFonts w:ascii="Verdana" w:eastAsia="Verdana" w:hAnsi="Verdana" w:cs="Verdana"/>
          <w:lang w:val="en-US"/>
        </w:rPr>
        <w:t>Query string 1:</w:t>
      </w:r>
    </w:p>
    <w:p w:rsidR="00C7289E" w:rsidRPr="00DC04CB" w:rsidRDefault="00C7289E" w:rsidP="00B73B99">
      <w:pPr>
        <w:pStyle w:val="Standard1"/>
        <w:spacing w:after="0" w:line="276" w:lineRule="auto"/>
        <w:jc w:val="both"/>
        <w:rPr>
          <w:rFonts w:ascii="Verdana" w:eastAsia="Verdana" w:hAnsi="Verdana" w:cs="Verdana"/>
          <w:i/>
          <w:lang w:val="en-US"/>
        </w:rPr>
      </w:pPr>
      <w:r w:rsidRPr="00DC04CB">
        <w:rPr>
          <w:rFonts w:ascii="Verdana" w:eastAsia="Verdana" w:hAnsi="Verdana" w:cs="Verdana"/>
          <w:lang w:val="en-US"/>
        </w:rPr>
        <w:t xml:space="preserve"> </w:t>
      </w:r>
      <w:r w:rsidRPr="00C7289E">
        <w:rPr>
          <w:rFonts w:ascii="Verdana" w:eastAsia="Verdana" w:hAnsi="Verdana" w:cs="Verdana"/>
          <w:i/>
          <w:lang w:val="en-US"/>
        </w:rPr>
        <w:t>([Compound Name]</w:t>
      </w:r>
      <w:r w:rsidR="00B73B99">
        <w:rPr>
          <w:rFonts w:ascii="Verdana" w:eastAsia="Verdana" w:hAnsi="Verdana" w:cs="Verdana"/>
          <w:i/>
          <w:lang w:val="en-US"/>
        </w:rPr>
        <w:t xml:space="preserve"> </w:t>
      </w:r>
      <w:proofErr w:type="gramStart"/>
      <w:r w:rsidRPr="00C7289E">
        <w:rPr>
          <w:rFonts w:ascii="Verdana" w:eastAsia="Verdana" w:hAnsi="Verdana" w:cs="Verdana"/>
          <w:i/>
          <w:lang w:val="en-US"/>
        </w:rPr>
        <w:t>=(</w:t>
      </w:r>
      <w:proofErr w:type="spellStart"/>
      <w:proofErr w:type="gramEnd"/>
      <w:r w:rsidRPr="00C7289E">
        <w:rPr>
          <w:rFonts w:ascii="Verdana" w:eastAsia="Verdana" w:hAnsi="Verdana" w:cs="Verdana"/>
          <w:i/>
          <w:lang w:val="en-US"/>
        </w:rPr>
        <w:t>fulltext</w:t>
      </w:r>
      <w:proofErr w:type="spellEnd"/>
      <w:r w:rsidRPr="00C7289E">
        <w:rPr>
          <w:rFonts w:ascii="Verdana" w:eastAsia="Verdana" w:hAnsi="Verdana" w:cs="Verdana"/>
          <w:i/>
          <w:lang w:val="en-US"/>
        </w:rPr>
        <w:t>)</w:t>
      </w:r>
      <w:r w:rsidR="00390269">
        <w:rPr>
          <w:rFonts w:ascii="Verdana" w:eastAsia="Verdana" w:hAnsi="Verdana" w:cs="Verdana"/>
          <w:i/>
          <w:lang w:val="en-US"/>
        </w:rPr>
        <w:t xml:space="preserve"> </w:t>
      </w:r>
      <w:r w:rsidRPr="00C7289E">
        <w:rPr>
          <w:rFonts w:ascii="Verdana" w:eastAsia="Verdana" w:hAnsi="Verdana" w:cs="Verdana"/>
          <w:i/>
          <w:lang w:val="en-US"/>
        </w:rPr>
        <w:t>"thalidomide" OR [Compound Name]</w:t>
      </w:r>
      <w:r w:rsidR="00B73B99">
        <w:rPr>
          <w:rFonts w:ascii="Verdana" w:eastAsia="Verdana" w:hAnsi="Verdana" w:cs="Verdana"/>
          <w:i/>
          <w:lang w:val="en-US"/>
        </w:rPr>
        <w:t xml:space="preserve"> </w:t>
      </w:r>
      <w:r w:rsidRPr="00C7289E">
        <w:rPr>
          <w:rFonts w:ascii="Verdana" w:eastAsia="Verdana" w:hAnsi="Verdana" w:cs="Verdana"/>
          <w:i/>
          <w:lang w:val="en-US"/>
        </w:rPr>
        <w:t>=(</w:t>
      </w:r>
      <w:proofErr w:type="spellStart"/>
      <w:r w:rsidRPr="00C7289E">
        <w:rPr>
          <w:rFonts w:ascii="Verdana" w:eastAsia="Verdana" w:hAnsi="Verdana" w:cs="Verdana"/>
          <w:i/>
          <w:lang w:val="en-US"/>
        </w:rPr>
        <w:t>fulltext</w:t>
      </w:r>
      <w:proofErr w:type="spellEnd"/>
      <w:r w:rsidRPr="00C7289E">
        <w:rPr>
          <w:rFonts w:ascii="Verdana" w:eastAsia="Verdana" w:hAnsi="Verdana" w:cs="Verdana"/>
          <w:i/>
          <w:lang w:val="en-US"/>
        </w:rPr>
        <w:t>)</w:t>
      </w:r>
      <w:r w:rsidR="00390269">
        <w:rPr>
          <w:rFonts w:ascii="Verdana" w:eastAsia="Verdana" w:hAnsi="Verdana" w:cs="Verdana"/>
          <w:i/>
          <w:lang w:val="en-US"/>
        </w:rPr>
        <w:t xml:space="preserve"> </w:t>
      </w:r>
      <w:r w:rsidRPr="00C7289E">
        <w:rPr>
          <w:rFonts w:ascii="Verdana" w:eastAsia="Verdana" w:hAnsi="Verdana" w:cs="Verdana"/>
          <w:i/>
          <w:lang w:val="en-US"/>
        </w:rPr>
        <w:t>"</w:t>
      </w:r>
      <w:proofErr w:type="spellStart"/>
      <w:r w:rsidRPr="00C7289E">
        <w:rPr>
          <w:rFonts w:ascii="Verdana" w:eastAsia="Verdana" w:hAnsi="Verdana" w:cs="Verdana"/>
          <w:i/>
          <w:lang w:val="en-US"/>
        </w:rPr>
        <w:t>lenalidomide</w:t>
      </w:r>
      <w:proofErr w:type="spellEnd"/>
      <w:r w:rsidRPr="00C7289E">
        <w:rPr>
          <w:rFonts w:ascii="Verdana" w:eastAsia="Verdana" w:hAnsi="Verdana" w:cs="Verdana"/>
          <w:i/>
          <w:lang w:val="en-US"/>
        </w:rPr>
        <w:t>" OR [Compound Name]</w:t>
      </w:r>
      <w:r w:rsidR="00390269">
        <w:rPr>
          <w:rFonts w:ascii="Verdana" w:eastAsia="Verdana" w:hAnsi="Verdana" w:cs="Verdana"/>
          <w:i/>
          <w:lang w:val="en-US"/>
        </w:rPr>
        <w:t xml:space="preserve"> </w:t>
      </w:r>
      <w:r w:rsidRPr="00C7289E">
        <w:rPr>
          <w:rFonts w:ascii="Verdana" w:eastAsia="Verdana" w:hAnsi="Verdana" w:cs="Verdana"/>
          <w:i/>
          <w:lang w:val="en-US"/>
        </w:rPr>
        <w:t>=(</w:t>
      </w:r>
      <w:proofErr w:type="spellStart"/>
      <w:r w:rsidRPr="00C7289E">
        <w:rPr>
          <w:rFonts w:ascii="Verdana" w:eastAsia="Verdana" w:hAnsi="Verdana" w:cs="Verdana"/>
          <w:i/>
          <w:lang w:val="en-US"/>
        </w:rPr>
        <w:t>fulltext</w:t>
      </w:r>
      <w:proofErr w:type="spellEnd"/>
      <w:r w:rsidRPr="00C7289E">
        <w:rPr>
          <w:rFonts w:ascii="Verdana" w:eastAsia="Verdana" w:hAnsi="Verdana" w:cs="Verdana"/>
          <w:i/>
          <w:lang w:val="en-US"/>
        </w:rPr>
        <w:t>)</w:t>
      </w:r>
      <w:r w:rsidR="00390269">
        <w:rPr>
          <w:rFonts w:ascii="Verdana" w:eastAsia="Verdana" w:hAnsi="Verdana" w:cs="Verdana"/>
          <w:i/>
          <w:lang w:val="en-US"/>
        </w:rPr>
        <w:t xml:space="preserve"> </w:t>
      </w:r>
      <w:r w:rsidRPr="00C7289E">
        <w:rPr>
          <w:rFonts w:ascii="Verdana" w:eastAsia="Verdana" w:hAnsi="Verdana" w:cs="Verdana"/>
          <w:i/>
          <w:lang w:val="en-US"/>
        </w:rPr>
        <w:t>"</w:t>
      </w:r>
      <w:proofErr w:type="spellStart"/>
      <w:r w:rsidRPr="00C7289E">
        <w:rPr>
          <w:rFonts w:ascii="Verdana" w:eastAsia="Verdana" w:hAnsi="Verdana" w:cs="Verdana"/>
          <w:i/>
          <w:lang w:val="en-US"/>
        </w:rPr>
        <w:t>pomalidomide</w:t>
      </w:r>
      <w:proofErr w:type="spellEnd"/>
      <w:r w:rsidRPr="00C7289E">
        <w:rPr>
          <w:rFonts w:ascii="Verdana" w:eastAsia="Verdana" w:hAnsi="Verdana" w:cs="Verdana"/>
          <w:i/>
          <w:lang w:val="en-US"/>
        </w:rPr>
        <w:t>")</w:t>
      </w:r>
    </w:p>
    <w:p w:rsidR="00C7289E" w:rsidRPr="00DC04CB" w:rsidRDefault="00C7289E" w:rsidP="00C7289E">
      <w:pPr>
        <w:pStyle w:val="Standard1"/>
        <w:spacing w:after="0" w:line="276" w:lineRule="auto"/>
        <w:rPr>
          <w:rFonts w:ascii="Verdana" w:eastAsia="Verdana" w:hAnsi="Verdana" w:cs="Verdana"/>
          <w:lang w:val="en-US"/>
        </w:rPr>
      </w:pPr>
    </w:p>
    <w:p w:rsidR="00C7289E" w:rsidRPr="00DC04CB" w:rsidRDefault="00C7289E" w:rsidP="00C7289E">
      <w:pPr>
        <w:pStyle w:val="Standard1"/>
        <w:spacing w:after="0" w:line="276" w:lineRule="auto"/>
        <w:rPr>
          <w:rFonts w:ascii="Verdana" w:eastAsia="Verdana" w:hAnsi="Verdana" w:cs="Verdana"/>
          <w:lang w:val="en-US"/>
        </w:rPr>
      </w:pPr>
      <w:r w:rsidRPr="00DC04CB">
        <w:rPr>
          <w:rFonts w:ascii="Verdana" w:eastAsia="Verdana" w:hAnsi="Verdana" w:cs="Verdana"/>
          <w:lang w:val="en-US"/>
        </w:rPr>
        <w:t>Query string 2:</w:t>
      </w:r>
    </w:p>
    <w:p w:rsidR="00C7289E" w:rsidRPr="00DC04CB" w:rsidRDefault="00C7289E" w:rsidP="00C7289E">
      <w:pPr>
        <w:pStyle w:val="Standard1"/>
        <w:spacing w:after="0" w:line="276" w:lineRule="auto"/>
        <w:jc w:val="both"/>
        <w:rPr>
          <w:rFonts w:ascii="Verdana" w:eastAsia="Verdana" w:hAnsi="Verdana" w:cs="Verdana"/>
          <w:i/>
          <w:lang w:val="en-US"/>
        </w:rPr>
      </w:pPr>
      <w:r w:rsidRPr="00DC04CB">
        <w:rPr>
          <w:rFonts w:ascii="Verdana" w:eastAsia="Verdana" w:hAnsi="Verdana" w:cs="Verdana"/>
          <w:lang w:val="en-US"/>
        </w:rPr>
        <w:t xml:space="preserve"> </w:t>
      </w:r>
      <w:r w:rsidR="00ED3B47" w:rsidRPr="00ED3B47">
        <w:rPr>
          <w:rFonts w:ascii="Verdana" w:eastAsia="Verdana" w:hAnsi="Verdana" w:cs="Verdana"/>
          <w:i/>
          <w:lang w:val="en-US"/>
        </w:rPr>
        <w:t>(([Compound Name]</w:t>
      </w:r>
      <w:r w:rsidR="00390269">
        <w:rPr>
          <w:rFonts w:ascii="Verdana" w:eastAsia="Verdana" w:hAnsi="Verdana" w:cs="Verdana"/>
          <w:i/>
          <w:lang w:val="en-US"/>
        </w:rPr>
        <w:t xml:space="preserve"> </w:t>
      </w:r>
      <w:proofErr w:type="gramStart"/>
      <w:r w:rsidR="00ED3B47" w:rsidRPr="00ED3B47">
        <w:rPr>
          <w:rFonts w:ascii="Verdana" w:eastAsia="Verdana" w:hAnsi="Verdana" w:cs="Verdana"/>
          <w:i/>
          <w:lang w:val="en-US"/>
        </w:rPr>
        <w:t>=(</w:t>
      </w:r>
      <w:proofErr w:type="spellStart"/>
      <w:proofErr w:type="gramEnd"/>
      <w:r w:rsidR="00ED3B47" w:rsidRPr="00ED3B47">
        <w:rPr>
          <w:rFonts w:ascii="Verdana" w:eastAsia="Verdana" w:hAnsi="Verdana" w:cs="Verdana"/>
          <w:i/>
          <w:lang w:val="en-US"/>
        </w:rPr>
        <w:t>fulltext</w:t>
      </w:r>
      <w:proofErr w:type="spellEnd"/>
      <w:r w:rsidR="00ED3B47" w:rsidRPr="00ED3B47">
        <w:rPr>
          <w:rFonts w:ascii="Verdana" w:eastAsia="Verdana" w:hAnsi="Verdana" w:cs="Verdana"/>
          <w:i/>
          <w:lang w:val="en-US"/>
        </w:rPr>
        <w:t>)</w:t>
      </w:r>
      <w:r w:rsidR="00390269">
        <w:rPr>
          <w:rFonts w:ascii="Verdana" w:eastAsia="Verdana" w:hAnsi="Verdana" w:cs="Verdana"/>
          <w:i/>
          <w:lang w:val="en-US"/>
        </w:rPr>
        <w:t xml:space="preserve"> </w:t>
      </w:r>
      <w:r w:rsidR="00ED3B47" w:rsidRPr="00ED3B47">
        <w:rPr>
          <w:rFonts w:ascii="Verdana" w:eastAsia="Verdana" w:hAnsi="Verdana" w:cs="Verdana"/>
          <w:i/>
          <w:lang w:val="en-US"/>
        </w:rPr>
        <w:t>"thalidomide" OR [Compound Name]</w:t>
      </w:r>
      <w:r w:rsidR="00390269">
        <w:rPr>
          <w:rFonts w:ascii="Verdana" w:eastAsia="Verdana" w:hAnsi="Verdana" w:cs="Verdana"/>
          <w:i/>
          <w:lang w:val="en-US"/>
        </w:rPr>
        <w:t xml:space="preserve"> </w:t>
      </w:r>
      <w:r w:rsidR="00ED3B47" w:rsidRPr="00ED3B47">
        <w:rPr>
          <w:rFonts w:ascii="Verdana" w:eastAsia="Verdana" w:hAnsi="Verdana" w:cs="Verdana"/>
          <w:i/>
          <w:lang w:val="en-US"/>
        </w:rPr>
        <w:t>=(</w:t>
      </w:r>
      <w:proofErr w:type="spellStart"/>
      <w:r w:rsidR="00ED3B47" w:rsidRPr="00ED3B47">
        <w:rPr>
          <w:rFonts w:ascii="Verdana" w:eastAsia="Verdana" w:hAnsi="Verdana" w:cs="Verdana"/>
          <w:i/>
          <w:lang w:val="en-US"/>
        </w:rPr>
        <w:t>fulltext</w:t>
      </w:r>
      <w:proofErr w:type="spellEnd"/>
      <w:r w:rsidR="00ED3B47" w:rsidRPr="00ED3B47">
        <w:rPr>
          <w:rFonts w:ascii="Verdana" w:eastAsia="Verdana" w:hAnsi="Verdana" w:cs="Verdana"/>
          <w:i/>
          <w:lang w:val="en-US"/>
        </w:rPr>
        <w:t>)</w:t>
      </w:r>
      <w:r w:rsidR="00390269">
        <w:rPr>
          <w:rFonts w:ascii="Verdana" w:eastAsia="Verdana" w:hAnsi="Verdana" w:cs="Verdana"/>
          <w:i/>
          <w:lang w:val="en-US"/>
        </w:rPr>
        <w:t xml:space="preserve"> </w:t>
      </w:r>
      <w:r w:rsidR="00ED3B47" w:rsidRPr="00ED3B47">
        <w:rPr>
          <w:rFonts w:ascii="Verdana" w:eastAsia="Verdana" w:hAnsi="Verdana" w:cs="Verdana"/>
          <w:i/>
          <w:lang w:val="en-US"/>
        </w:rPr>
        <w:t>"</w:t>
      </w:r>
      <w:proofErr w:type="spellStart"/>
      <w:r w:rsidR="00ED3B47" w:rsidRPr="00ED3B47">
        <w:rPr>
          <w:rFonts w:ascii="Verdana" w:eastAsia="Verdana" w:hAnsi="Verdana" w:cs="Verdana"/>
          <w:i/>
          <w:lang w:val="en-US"/>
        </w:rPr>
        <w:t>lenalidomide</w:t>
      </w:r>
      <w:proofErr w:type="spellEnd"/>
      <w:r w:rsidR="00ED3B47" w:rsidRPr="00ED3B47">
        <w:rPr>
          <w:rFonts w:ascii="Verdana" w:eastAsia="Verdana" w:hAnsi="Verdana" w:cs="Verdana"/>
          <w:i/>
          <w:lang w:val="en-US"/>
        </w:rPr>
        <w:t>" OR [Compound Name]</w:t>
      </w:r>
      <w:r w:rsidR="00390269">
        <w:rPr>
          <w:rFonts w:ascii="Verdana" w:eastAsia="Verdana" w:hAnsi="Verdana" w:cs="Verdana"/>
          <w:i/>
          <w:lang w:val="en-US"/>
        </w:rPr>
        <w:t xml:space="preserve"> </w:t>
      </w:r>
      <w:r w:rsidR="00ED3B47" w:rsidRPr="00ED3B47">
        <w:rPr>
          <w:rFonts w:ascii="Verdana" w:eastAsia="Verdana" w:hAnsi="Verdana" w:cs="Verdana"/>
          <w:i/>
          <w:lang w:val="en-US"/>
        </w:rPr>
        <w:t>=(</w:t>
      </w:r>
      <w:proofErr w:type="spellStart"/>
      <w:r w:rsidR="00ED3B47" w:rsidRPr="00ED3B47">
        <w:rPr>
          <w:rFonts w:ascii="Verdana" w:eastAsia="Verdana" w:hAnsi="Verdana" w:cs="Verdana"/>
          <w:i/>
          <w:lang w:val="en-US"/>
        </w:rPr>
        <w:t>fulltext</w:t>
      </w:r>
      <w:proofErr w:type="spellEnd"/>
      <w:r w:rsidR="00ED3B47" w:rsidRPr="00ED3B47">
        <w:rPr>
          <w:rFonts w:ascii="Verdana" w:eastAsia="Verdana" w:hAnsi="Verdana" w:cs="Verdana"/>
          <w:i/>
          <w:lang w:val="en-US"/>
        </w:rPr>
        <w:t>)</w:t>
      </w:r>
      <w:r w:rsidR="00390269">
        <w:rPr>
          <w:rFonts w:ascii="Verdana" w:eastAsia="Verdana" w:hAnsi="Verdana" w:cs="Verdana"/>
          <w:i/>
          <w:lang w:val="en-US"/>
        </w:rPr>
        <w:t xml:space="preserve"> </w:t>
      </w:r>
      <w:r w:rsidR="00ED3B47" w:rsidRPr="00ED3B47">
        <w:rPr>
          <w:rFonts w:ascii="Verdana" w:eastAsia="Verdana" w:hAnsi="Verdana" w:cs="Verdana"/>
          <w:i/>
          <w:lang w:val="en-US"/>
        </w:rPr>
        <w:t>"</w:t>
      </w:r>
      <w:proofErr w:type="spellStart"/>
      <w:r w:rsidR="00ED3B47" w:rsidRPr="00ED3B47">
        <w:rPr>
          <w:rFonts w:ascii="Verdana" w:eastAsia="Verdana" w:hAnsi="Verdana" w:cs="Verdana"/>
          <w:i/>
          <w:lang w:val="en-US"/>
        </w:rPr>
        <w:t>pomalidomide</w:t>
      </w:r>
      <w:proofErr w:type="spellEnd"/>
      <w:r w:rsidR="00ED3B47" w:rsidRPr="00ED3B47">
        <w:rPr>
          <w:rFonts w:ascii="Verdana" w:eastAsia="Verdana" w:hAnsi="Verdana" w:cs="Verdana"/>
          <w:i/>
          <w:lang w:val="en-US"/>
        </w:rPr>
        <w:t>")) AND ([Organism Name]</w:t>
      </w:r>
      <w:r w:rsidR="00390269">
        <w:rPr>
          <w:rFonts w:ascii="Verdana" w:eastAsia="Verdana" w:hAnsi="Verdana" w:cs="Verdana"/>
          <w:i/>
          <w:lang w:val="en-US"/>
        </w:rPr>
        <w:t xml:space="preserve"> </w:t>
      </w:r>
      <w:proofErr w:type="gramStart"/>
      <w:r w:rsidR="00ED3B47" w:rsidRPr="00ED3B47">
        <w:rPr>
          <w:rFonts w:ascii="Verdana" w:eastAsia="Verdana" w:hAnsi="Verdana" w:cs="Verdana"/>
          <w:i/>
          <w:lang w:val="en-US"/>
        </w:rPr>
        <w:t>=(</w:t>
      </w:r>
      <w:proofErr w:type="spellStart"/>
      <w:proofErr w:type="gramEnd"/>
      <w:r w:rsidR="00ED3B47" w:rsidRPr="00ED3B47">
        <w:rPr>
          <w:rFonts w:ascii="Verdana" w:eastAsia="Verdana" w:hAnsi="Verdana" w:cs="Verdana"/>
          <w:i/>
          <w:lang w:val="en-US"/>
        </w:rPr>
        <w:t>fulltext</w:t>
      </w:r>
      <w:proofErr w:type="spellEnd"/>
      <w:r w:rsidR="00ED3B47" w:rsidRPr="00ED3B47">
        <w:rPr>
          <w:rFonts w:ascii="Verdana" w:eastAsia="Verdana" w:hAnsi="Verdana" w:cs="Verdana"/>
          <w:i/>
          <w:lang w:val="en-US"/>
        </w:rPr>
        <w:t>)</w:t>
      </w:r>
      <w:r w:rsidR="00390269">
        <w:rPr>
          <w:rFonts w:ascii="Verdana" w:eastAsia="Verdana" w:hAnsi="Verdana" w:cs="Verdana"/>
          <w:i/>
          <w:lang w:val="en-US"/>
        </w:rPr>
        <w:t xml:space="preserve"> </w:t>
      </w:r>
      <w:r w:rsidR="00ED3B47" w:rsidRPr="00ED3B47">
        <w:rPr>
          <w:rFonts w:ascii="Verdana" w:eastAsia="Verdana" w:hAnsi="Verdana" w:cs="Verdana"/>
          <w:i/>
          <w:lang w:val="en-US"/>
        </w:rPr>
        <w:t>"Homo sapiens" AND [</w:t>
      </w:r>
      <w:r w:rsidR="003C5326" w:rsidRPr="003C5326">
        <w:rPr>
          <w:rFonts w:ascii="Verdana" w:eastAsia="Verdana" w:hAnsi="Verdana" w:cs="Verdana"/>
          <w:i/>
          <w:lang w:val="en-US"/>
        </w:rPr>
        <w:t>Relation Strength</w:t>
      </w:r>
      <w:r w:rsidR="00ED3B47" w:rsidRPr="00ED3B47">
        <w:rPr>
          <w:rFonts w:ascii="Verdana" w:eastAsia="Verdana" w:hAnsi="Verdana" w:cs="Verdana"/>
          <w:i/>
          <w:lang w:val="en-US"/>
        </w:rPr>
        <w:t>]</w:t>
      </w:r>
      <w:r w:rsidR="005D4916">
        <w:rPr>
          <w:rFonts w:ascii="Verdana" w:eastAsia="Verdana" w:hAnsi="Verdana" w:cs="Verdana"/>
          <w:i/>
          <w:lang w:val="en-US"/>
        </w:rPr>
        <w:t xml:space="preserve"> </w:t>
      </w:r>
      <w:r w:rsidR="00ED3B47" w:rsidRPr="00ED3B47">
        <w:rPr>
          <w:rFonts w:ascii="Verdana" w:eastAsia="Verdana" w:hAnsi="Verdana" w:cs="Verdana"/>
          <w:i/>
          <w:lang w:val="en-US"/>
        </w:rPr>
        <w:t>&gt;=</w:t>
      </w:r>
      <w:r w:rsidR="005D4916">
        <w:rPr>
          <w:rFonts w:ascii="Verdana" w:eastAsia="Verdana" w:hAnsi="Verdana" w:cs="Verdana"/>
          <w:i/>
          <w:lang w:val="en-US"/>
        </w:rPr>
        <w:t xml:space="preserve"> </w:t>
      </w:r>
      <w:r w:rsidR="00ED3B47" w:rsidRPr="00ED3B47">
        <w:rPr>
          <w:rFonts w:ascii="Verdana" w:eastAsia="Verdana" w:hAnsi="Verdana" w:cs="Verdana"/>
          <w:i/>
          <w:lang w:val="en-US"/>
        </w:rPr>
        <w:t>"Weak")</w:t>
      </w:r>
    </w:p>
    <w:p w:rsidR="00C7289E" w:rsidRDefault="00C7289E" w:rsidP="00C7289E">
      <w:pPr>
        <w:pStyle w:val="Standard1"/>
        <w:spacing w:after="0" w:line="276" w:lineRule="auto"/>
        <w:rPr>
          <w:rFonts w:ascii="Verdana" w:eastAsia="Verdana" w:hAnsi="Verdana" w:cs="Verdana"/>
          <w:lang w:val="en-US"/>
        </w:rPr>
      </w:pPr>
    </w:p>
    <w:p w:rsidR="00DE31F9" w:rsidRPr="004B0345" w:rsidRDefault="00DE31F9" w:rsidP="00C7289E">
      <w:pPr>
        <w:pStyle w:val="Standard1"/>
        <w:spacing w:after="0" w:line="276" w:lineRule="auto"/>
        <w:rPr>
          <w:rFonts w:ascii="Verdana" w:eastAsia="Verdana" w:hAnsi="Verdana" w:cs="Verdana"/>
          <w:b/>
          <w:lang w:val="en-US"/>
        </w:rPr>
      </w:pPr>
      <w:r w:rsidRPr="004B0345">
        <w:rPr>
          <w:rFonts w:ascii="Verdana" w:eastAsia="Verdana" w:hAnsi="Verdana" w:cs="Verdana"/>
          <w:b/>
          <w:lang w:val="en-US"/>
        </w:rPr>
        <w:t>Metalloproteinases</w:t>
      </w:r>
    </w:p>
    <w:p w:rsidR="00C7289E" w:rsidRPr="00C7289E" w:rsidRDefault="00C7289E" w:rsidP="00C7289E">
      <w:pPr>
        <w:jc w:val="both"/>
        <w:rPr>
          <w:rFonts w:ascii="Verdana" w:eastAsia="Verdana" w:hAnsi="Verdana" w:cs="Verdana"/>
        </w:rPr>
      </w:pPr>
      <w:r w:rsidRPr="00C7289E">
        <w:rPr>
          <w:rFonts w:ascii="Verdana" w:eastAsia="Verdana" w:hAnsi="Verdana" w:cs="Verdana"/>
        </w:rPr>
        <w:t>Query string 3:</w:t>
      </w:r>
    </w:p>
    <w:p w:rsidR="00E43825" w:rsidRPr="00841234" w:rsidRDefault="007E0A42" w:rsidP="00C7289E">
      <w:pPr>
        <w:spacing w:line="276" w:lineRule="auto"/>
        <w:rPr>
          <w:rFonts w:ascii="Verdana" w:hAnsi="Verdana"/>
        </w:rPr>
      </w:pPr>
      <w:r w:rsidRPr="00841234">
        <w:rPr>
          <w:rFonts w:ascii="Verdana" w:hAnsi="Verdana"/>
        </w:rPr>
        <w:t xml:space="preserve">[Gene Symbols and Synonyms] </w:t>
      </w:r>
      <w:proofErr w:type="gramStart"/>
      <w:r w:rsidRPr="00841234">
        <w:rPr>
          <w:rFonts w:ascii="Verdana" w:hAnsi="Verdana"/>
        </w:rPr>
        <w:t>=(</w:t>
      </w:r>
      <w:proofErr w:type="spellStart"/>
      <w:proofErr w:type="gramEnd"/>
      <w:r w:rsidRPr="00841234">
        <w:rPr>
          <w:rFonts w:ascii="Verdana" w:hAnsi="Verdana"/>
        </w:rPr>
        <w:t>fulltext</w:t>
      </w:r>
      <w:proofErr w:type="spellEnd"/>
      <w:r w:rsidRPr="00841234">
        <w:rPr>
          <w:rFonts w:ascii="Verdana" w:hAnsi="Verdana"/>
        </w:rPr>
        <w:t>) "Metalloproteinase"</w:t>
      </w:r>
    </w:p>
    <w:p w:rsidR="007E0A42" w:rsidRPr="00C7289E" w:rsidRDefault="007E0A42" w:rsidP="007E0A42">
      <w:pPr>
        <w:jc w:val="both"/>
        <w:rPr>
          <w:rFonts w:ascii="Verdana" w:eastAsia="Verdana" w:hAnsi="Verdana" w:cs="Verdana"/>
        </w:rPr>
      </w:pPr>
      <w:r w:rsidRPr="00C7289E">
        <w:rPr>
          <w:rFonts w:ascii="Verdana" w:eastAsia="Verdana" w:hAnsi="Verdana" w:cs="Verdana"/>
        </w:rPr>
        <w:t xml:space="preserve">Query string </w:t>
      </w:r>
      <w:r>
        <w:rPr>
          <w:rFonts w:ascii="Verdana" w:eastAsia="Verdana" w:hAnsi="Verdana" w:cs="Verdana"/>
        </w:rPr>
        <w:t>4</w:t>
      </w:r>
      <w:r w:rsidRPr="00C7289E">
        <w:rPr>
          <w:rFonts w:ascii="Verdana" w:eastAsia="Verdana" w:hAnsi="Verdana" w:cs="Verdana"/>
        </w:rPr>
        <w:t>:</w:t>
      </w:r>
    </w:p>
    <w:p w:rsidR="007E0A42" w:rsidRPr="00841234" w:rsidRDefault="007E0A42" w:rsidP="007E0A42">
      <w:pPr>
        <w:spacing w:line="276" w:lineRule="auto"/>
        <w:rPr>
          <w:rFonts w:ascii="Verdana" w:hAnsi="Verdana"/>
        </w:rPr>
      </w:pPr>
      <w:r w:rsidRPr="00841234">
        <w:rPr>
          <w:rFonts w:ascii="Verdana" w:hAnsi="Verdana"/>
        </w:rPr>
        <w:t xml:space="preserve">([Gene Symbols and Synonyms] </w:t>
      </w:r>
      <w:proofErr w:type="gramStart"/>
      <w:r w:rsidRPr="00841234">
        <w:rPr>
          <w:rFonts w:ascii="Verdana" w:hAnsi="Verdana"/>
        </w:rPr>
        <w:t>=(</w:t>
      </w:r>
      <w:proofErr w:type="spellStart"/>
      <w:proofErr w:type="gramEnd"/>
      <w:r w:rsidRPr="00841234">
        <w:rPr>
          <w:rFonts w:ascii="Verdana" w:hAnsi="Verdana"/>
        </w:rPr>
        <w:t>fulltext</w:t>
      </w:r>
      <w:proofErr w:type="spellEnd"/>
      <w:r w:rsidRPr="00841234">
        <w:rPr>
          <w:rFonts w:ascii="Verdana" w:hAnsi="Verdana"/>
        </w:rPr>
        <w:t xml:space="preserve">) "Metalloproteinase") AND ([Homolog Organism] </w:t>
      </w:r>
      <w:proofErr w:type="gramStart"/>
      <w:r w:rsidRPr="00841234">
        <w:rPr>
          <w:rFonts w:ascii="Verdana" w:hAnsi="Verdana"/>
        </w:rPr>
        <w:t>=(</w:t>
      </w:r>
      <w:proofErr w:type="spellStart"/>
      <w:proofErr w:type="gramEnd"/>
      <w:r w:rsidRPr="00841234">
        <w:rPr>
          <w:rFonts w:ascii="Verdana" w:hAnsi="Verdana"/>
        </w:rPr>
        <w:t>fulltext</w:t>
      </w:r>
      <w:proofErr w:type="spellEnd"/>
      <w:r w:rsidRPr="00841234">
        <w:rPr>
          <w:rFonts w:ascii="Verdana" w:hAnsi="Verdana"/>
        </w:rPr>
        <w:t>) "human")</w:t>
      </w:r>
    </w:p>
    <w:p w:rsidR="007E0A42" w:rsidRPr="00C7289E" w:rsidRDefault="007E0A42" w:rsidP="007E0A42">
      <w:pPr>
        <w:jc w:val="both"/>
        <w:rPr>
          <w:rFonts w:ascii="Verdana" w:eastAsia="Verdana" w:hAnsi="Verdana" w:cs="Verdana"/>
        </w:rPr>
      </w:pPr>
      <w:r w:rsidRPr="00C7289E">
        <w:rPr>
          <w:rFonts w:ascii="Verdana" w:eastAsia="Verdana" w:hAnsi="Verdana" w:cs="Verdana"/>
        </w:rPr>
        <w:t xml:space="preserve">Query string </w:t>
      </w:r>
      <w:r>
        <w:rPr>
          <w:rFonts w:ascii="Verdana" w:eastAsia="Verdana" w:hAnsi="Verdana" w:cs="Verdana"/>
        </w:rPr>
        <w:t>5</w:t>
      </w:r>
      <w:r w:rsidRPr="00C7289E">
        <w:rPr>
          <w:rFonts w:ascii="Verdana" w:eastAsia="Verdana" w:hAnsi="Verdana" w:cs="Verdana"/>
        </w:rPr>
        <w:t>:</w:t>
      </w:r>
    </w:p>
    <w:p w:rsidR="007E0A42" w:rsidRPr="00841234" w:rsidRDefault="004B0345" w:rsidP="004B0345">
      <w:pPr>
        <w:spacing w:line="276" w:lineRule="auto"/>
        <w:jc w:val="both"/>
        <w:rPr>
          <w:rFonts w:ascii="Verdana" w:hAnsi="Verdana"/>
        </w:rPr>
      </w:pPr>
      <w:r w:rsidRPr="00841234">
        <w:rPr>
          <w:rFonts w:ascii="Verdana" w:hAnsi="Verdana"/>
        </w:rPr>
        <w:t xml:space="preserve">([Official Gene Symbol]=(strict)"MMP2" OR [Official Gene Symbol]=(strict)"ADAMTS4" OR [Official Gene Symbol]=(strict)"MMP11" OR [Official Gene Symbol]=(strict)"MMP13" OR [Official Gene Symbol]=(strict)"MMP9" OR [Official Gene Symbol]=(strict)"ADAM17" OR [Official Gene Symbol]=(strict)"ZMPSTE24") AND ([Internal Compound ID]="220446096" OR [Internal Compound ID]="207693181" OR [Internal Compound ID]="204211006" OR [Internal Compound ID]="210502462" OR [Internal Compound </w:t>
      </w:r>
      <w:r w:rsidRPr="00841234">
        <w:rPr>
          <w:rFonts w:ascii="Verdana" w:hAnsi="Verdana"/>
        </w:rPr>
        <w:lastRenderedPageBreak/>
        <w:t xml:space="preserve">ID]="219924253" OR [Internal Compound ID]="216767192" OR [Internal Compound ID]="205803208" OR [Internal Compound ID]="204870550" OR [Internal Compound ID]="212828555" OR [Internal Compound ID]="200808052" OR [Internal Compound ID]="206455722" OR [Internal Compound ID]="203197112" OR [Internal Compound ID]="214424783" OR [Internal Compound ID]="221326144" OR [Internal Compound ID]="203880669" OR [Internal Compound ID]="207859716" OR [Internal Compound ID]="201124208" OR [Internal Compound ID]="202973554" OR [Internal Compound ID]="210363393" OR [Internal Compound ID]="224415786" OR [Internal Compound ID]="221090966" OR [Internal Compound ID]="223325108" OR [Internal Compound ID]="206055161" OR [Internal Compound ID]="201201020" OR [Internal Compound ID]="203238155" OR [Internal Compound ID]="201761117" OR [Internal Compound ID]="221642197" OR [Internal Compound ID]="215621362" OR [Internal Compound ID]="214080032" OR [Internal Compound ID]="209206031" OR [Internal Compound ID]="219738948" OR [Internal Compound ID]="211992630" OR [Internal Compound ID]="225643097" OR [Internal Compound ID]="214901316" OR [Internal Compound ID]="205856296" OR [Internal Compound ID]="200603870" OR [Internal Compound ID]="225188075" OR [Internal Compound ID]="202007843" OR [Internal Compound ID]="218926563" OR [Internal Compound ID]="205981400" OR [Internal Compound ID]="205010191" OR [Internal Compound ID]="220179660" OR [Internal Compound ID]="225573776" OR [Internal Compound ID]="204622456" OR [Internal Compound ID]="212595910" OR [Internal Compound ID]="223488691" OR [Internal Compound ID]="223206551" OR [Internal Compound ID]="200386948" OR [Internal Compound ID]="211611806" OR [Internal Compound ID]="210347170" OR [Internal Compound ID]="219003332" OR [Internal Compound ID]="216024094" OR [Internal Compound ID]="201589625" OR [Internal Compound ID]="208925926" OR [Internal Compound ID]="224630859" OR [Internal Compound ID]="206181604" OR [Internal Compound ID]="218639661" OR [Internal Compound ID]="204103693" OR [Internal Compound ID]="209155310" OR [Internal Compound ID]="204723141" OR [Internal Compound ID]="224984930" OR [Internal Compound ID]="209028198" OR [Internal Compound ID]="224795251" OR [Internal Compound ID]="220783915" OR [Internal Compound ID]="204406431" OR [Internal Compound ID]="221699483" OR [Internal Compound ID]="206356743" OR [Internal Compound ID]="200204250" OR [Internal Compound ID]="209268568" OR [Internal Compound ID]="220391617" OR [Internal Compound ID]="213233605" OR [Internal Compound ID]="225108272" OR [Internal Compound ID]="221843159" OR [Internal Compound ID]="204616771" OR [Internal Compound ID]="208280728" OR [Internal Compound ID]="211740751" OR [Internal Compound ID]="210953706" OR [Internal Compound ID]="208672464" OR </w:t>
      </w:r>
      <w:r w:rsidRPr="00841234">
        <w:rPr>
          <w:rFonts w:ascii="Verdana" w:hAnsi="Verdana"/>
        </w:rPr>
        <w:lastRenderedPageBreak/>
        <w:t>[Internal Compound ID]="208427772" OR [Internal Compound ID]="205338663" OR [Internal Compound ID]="223082559") AND [Organism Name] !=(</w:t>
      </w:r>
      <w:proofErr w:type="spellStart"/>
      <w:r w:rsidRPr="00841234">
        <w:rPr>
          <w:rFonts w:ascii="Verdana" w:hAnsi="Verdana"/>
        </w:rPr>
        <w:t>fulltext</w:t>
      </w:r>
      <w:proofErr w:type="spellEnd"/>
      <w:r w:rsidRPr="00841234">
        <w:rPr>
          <w:rFonts w:ascii="Verdana" w:hAnsi="Verdana"/>
        </w:rPr>
        <w:t>) "human"</w:t>
      </w:r>
    </w:p>
    <w:p w:rsidR="007E0A42" w:rsidRPr="00C7289E" w:rsidRDefault="007E0A42" w:rsidP="007E0A42">
      <w:pPr>
        <w:jc w:val="both"/>
        <w:rPr>
          <w:rFonts w:ascii="Verdana" w:eastAsia="Verdana" w:hAnsi="Verdana" w:cs="Verdana"/>
        </w:rPr>
      </w:pPr>
      <w:r w:rsidRPr="00C7289E">
        <w:rPr>
          <w:rFonts w:ascii="Verdana" w:eastAsia="Verdana" w:hAnsi="Verdana" w:cs="Verdana"/>
        </w:rPr>
        <w:t xml:space="preserve">Query string </w:t>
      </w:r>
      <w:r>
        <w:rPr>
          <w:rFonts w:ascii="Verdana" w:eastAsia="Verdana" w:hAnsi="Verdana" w:cs="Verdana"/>
        </w:rPr>
        <w:t>6</w:t>
      </w:r>
      <w:r w:rsidRPr="00C7289E">
        <w:rPr>
          <w:rFonts w:ascii="Verdana" w:eastAsia="Verdana" w:hAnsi="Verdana" w:cs="Verdana"/>
        </w:rPr>
        <w:t>:</w:t>
      </w:r>
    </w:p>
    <w:p w:rsidR="007E0A42" w:rsidRPr="00841234" w:rsidRDefault="005D0B72" w:rsidP="00A71EC3">
      <w:pPr>
        <w:spacing w:line="276" w:lineRule="auto"/>
        <w:jc w:val="both"/>
        <w:rPr>
          <w:rFonts w:ascii="Verdana" w:hAnsi="Verdana"/>
        </w:rPr>
      </w:pPr>
      <w:r w:rsidRPr="00841234">
        <w:rPr>
          <w:rFonts w:ascii="Verdana" w:hAnsi="Verdana"/>
        </w:rPr>
        <w:t xml:space="preserve">(([Official Gene Symbol]=(strict)"MMP2" OR [Official Gene Symbol]=(strict)"ADAMTS4" OR [Official Gene Symbol]=(strict)"MMP11" OR [Official Gene Symbol]=(strict)"MMP13" OR [Official Gene Symbol]=(strict)"MMP9" OR [Official Gene Symbol]=(strict)"ADAM17" OR [Official Gene Symbol]=(strict)"ZMPSTE24") AND ([Internal Compound ID]="220446096" OR [Internal Compound ID]="207693181" OR [Internal Compound ID]="204211006" OR [Internal Compound ID]="210502462" OR [Internal Compound ID]="219924253" OR [Internal Compound ID]="216767192" OR [Internal Compound ID]="205803208" OR [Internal Compound ID]="204870550" OR [Internal Compound ID]="212828555" OR [Internal Compound ID]="200808052" OR [Internal Compound ID]="206455722" OR [Internal Compound ID]="203197112" OR [Internal Compound ID]="214424783" OR [Internal Compound ID]="221326144" OR [Internal Compound ID]="203880669" OR [Internal Compound ID]="207859716" OR [Internal Compound ID]="201124208" OR [Internal Compound ID]="202973554" OR [Internal Compound ID]="210363393" OR [Internal Compound ID]="224415786" OR [Internal Compound ID]="221090966" OR [Internal Compound ID]="223325108" OR [Internal Compound ID]="206055161" OR [Internal Compound ID]="201201020" OR [Internal Compound ID]="203238155" OR [Internal Compound ID]="201761117" OR [Internal Compound ID]="221642197" OR [Internal Compound ID]="215621362" OR [Internal Compound ID]="214080032" OR [Internal Compound ID]="209206031" OR [Internal Compound ID]="219738948" OR [Internal Compound ID]="211992630" OR [Internal Compound ID]="225643097" OR [Internal Compound ID]="214901316" OR [Internal Compound ID]="205856296" OR [Internal Compound ID]="200603870" OR [Internal Compound ID]="225188075" OR [Internal Compound ID]="202007843" OR [Internal Compound ID]="218926563" OR [Internal Compound ID]="205981400" OR [Internal Compound ID]="205010191" OR [Internal Compound ID]="220179660" OR [Internal Compound ID]="225573776" OR [Internal Compound ID]="204622456" OR [Internal Compound ID]="212595910" OR [Internal Compound ID]="223488691" OR [Internal Compound ID]="223206551" OR [Internal Compound ID]="200386948" OR [Internal Compound ID]="211611806" OR [Internal Compound ID]="210347170" OR [Internal Compound ID]="219003332" OR [Internal Compound ID]="216024094" OR [Internal Compound ID]="201589625" OR [Internal Compound ID]="208925926" OR [Internal Compound ID]="224630859" OR [Internal Compound ID]="206181604" OR [Internal Compound ID]="218639661" OR </w:t>
      </w:r>
      <w:r w:rsidRPr="00841234">
        <w:rPr>
          <w:rFonts w:ascii="Verdana" w:hAnsi="Verdana"/>
        </w:rPr>
        <w:lastRenderedPageBreak/>
        <w:t>[Internal Compound ID]="204103693" OR [Internal Compound ID]="209155310" OR [Internal Compound ID]="204723141" OR [Internal Compound ID]="224984930" OR [Internal Compound ID]="209028198" OR [Internal Compound ID]="224795251" OR [Internal Compound ID]="220783915" OR [Internal Compound ID]="204406431" OR [Internal Compound ID]="221699483" OR [Internal Compound ID]="206356743" OR [Internal Compound ID]="200204250" OR [Internal Compound ID]="209268568" OR [Internal Compound ID]="220391617" OR [Internal Compound ID]="213233605" OR [Internal Compound ID]="225108272" OR [Internal Compound ID]="221843159" OR [Internal Compound ID]="204616771" OR [Internal Compound ID]="208280728" OR [Internal Compound ID]="211740751" OR [Internal Compound ID]="210953706" OR [Internal Compound ID]="208672464" OR [Internal Compound ID]="208427772" OR [Internal Compound ID]="205338663" OR [Internal Compound ID]="223082559") AND [Organism Name] !=(</w:t>
      </w:r>
      <w:proofErr w:type="spellStart"/>
      <w:r w:rsidRPr="00841234">
        <w:rPr>
          <w:rFonts w:ascii="Verdana" w:hAnsi="Verdana"/>
        </w:rPr>
        <w:t>fulltext</w:t>
      </w:r>
      <w:proofErr w:type="spellEnd"/>
      <w:r w:rsidRPr="00841234">
        <w:rPr>
          <w:rFonts w:ascii="Verdana" w:hAnsi="Verdana"/>
        </w:rPr>
        <w:t>) "human") AND ([</w:t>
      </w:r>
      <w:r w:rsidR="003C5326" w:rsidRPr="00841234">
        <w:rPr>
          <w:rFonts w:ascii="Verdana" w:hAnsi="Verdana"/>
        </w:rPr>
        <w:t>Relation Strength</w:t>
      </w:r>
      <w:r w:rsidRPr="00841234">
        <w:rPr>
          <w:rFonts w:ascii="Verdana" w:hAnsi="Verdana"/>
        </w:rPr>
        <w:t>] = "Strong")</w:t>
      </w:r>
    </w:p>
    <w:p w:rsidR="007E0A42" w:rsidRPr="00841234" w:rsidRDefault="007E0A42" w:rsidP="007E0A42">
      <w:pPr>
        <w:spacing w:line="276" w:lineRule="auto"/>
        <w:rPr>
          <w:rFonts w:ascii="Verdana" w:hAnsi="Verdana"/>
        </w:rPr>
      </w:pPr>
    </w:p>
    <w:p w:rsidR="007E0A42" w:rsidRPr="00841234" w:rsidRDefault="007E0A42" w:rsidP="007E0A42">
      <w:pPr>
        <w:spacing w:line="276" w:lineRule="auto"/>
        <w:rPr>
          <w:rFonts w:ascii="Verdana" w:hAnsi="Verdana"/>
        </w:rPr>
      </w:pPr>
    </w:p>
    <w:p w:rsidR="00A61469" w:rsidRPr="00841234" w:rsidRDefault="00A61469" w:rsidP="00B5354F">
      <w:pPr>
        <w:jc w:val="both"/>
        <w:rPr>
          <w:rFonts w:ascii="Verdana" w:hAnsi="Verdana"/>
        </w:rPr>
      </w:pPr>
      <w:bookmarkStart w:id="0" w:name="_GoBack"/>
      <w:bookmarkEnd w:id="0"/>
    </w:p>
    <w:sectPr w:rsidR="00A61469" w:rsidRPr="00841234" w:rsidSect="006257F9">
      <w:headerReference w:type="default" r:id="rId9"/>
      <w:footerReference w:type="default" r:id="rId10"/>
      <w:pgSz w:w="12240" w:h="15840"/>
      <w:pgMar w:top="1417" w:right="1417" w:bottom="141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5D14" w:rsidRDefault="00F25D14" w:rsidP="00B73B99">
      <w:pPr>
        <w:spacing w:after="0" w:line="240" w:lineRule="auto"/>
      </w:pPr>
      <w:r>
        <w:separator/>
      </w:r>
    </w:p>
  </w:endnote>
  <w:endnote w:type="continuationSeparator" w:id="0">
    <w:p w:rsidR="00F25D14" w:rsidRDefault="00F25D14" w:rsidP="00B73B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524668"/>
      <w:docPartObj>
        <w:docPartGallery w:val="Page Numbers (Bottom of Page)"/>
        <w:docPartUnique/>
      </w:docPartObj>
    </w:sdtPr>
    <w:sdtContent>
      <w:p w:rsidR="001D3F69" w:rsidRDefault="00333D8D">
        <w:pPr>
          <w:pStyle w:val="Footer"/>
          <w:jc w:val="center"/>
        </w:pPr>
        <w:r>
          <w:fldChar w:fldCharType="begin"/>
        </w:r>
        <w:r w:rsidR="00305506">
          <w:instrText xml:space="preserve"> PAGE   \* MERGEFORMAT </w:instrText>
        </w:r>
        <w:r>
          <w:fldChar w:fldCharType="separate"/>
        </w:r>
        <w:r w:rsidR="00775069">
          <w:rPr>
            <w:noProof/>
          </w:rPr>
          <w:t>1</w:t>
        </w:r>
        <w:r>
          <w:rPr>
            <w:noProof/>
          </w:rPr>
          <w:fldChar w:fldCharType="end"/>
        </w:r>
      </w:p>
    </w:sdtContent>
  </w:sdt>
  <w:p w:rsidR="001D3F69" w:rsidRDefault="001D3F6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5D14" w:rsidRDefault="00F25D14" w:rsidP="00B73B99">
      <w:pPr>
        <w:spacing w:after="0" w:line="240" w:lineRule="auto"/>
      </w:pPr>
      <w:r>
        <w:separator/>
      </w:r>
    </w:p>
  </w:footnote>
  <w:footnote w:type="continuationSeparator" w:id="0">
    <w:p w:rsidR="00F25D14" w:rsidRDefault="00F25D14" w:rsidP="00B73B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5E6" w:rsidRDefault="00F455E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54862"/>
    <w:multiLevelType w:val="hybridMultilevel"/>
    <w:tmpl w:val="39FC0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1738E3"/>
    <w:multiLevelType w:val="hybridMultilevel"/>
    <w:tmpl w:val="4C9445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4B6B12"/>
    <w:multiLevelType w:val="hybridMultilevel"/>
    <w:tmpl w:val="BD608F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6622ED"/>
    <w:multiLevelType w:val="hybridMultilevel"/>
    <w:tmpl w:val="2E0E21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144B9E"/>
    <w:multiLevelType w:val="hybridMultilevel"/>
    <w:tmpl w:val="55CC06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E50AA3"/>
    <w:multiLevelType w:val="hybridMultilevel"/>
    <w:tmpl w:val="8B189D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CF70301"/>
    <w:multiLevelType w:val="hybridMultilevel"/>
    <w:tmpl w:val="4C28F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4"/>
  </w:num>
  <w:num w:numId="5">
    <w:abstractNumId w:val="2"/>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8E3024"/>
    <w:rsid w:val="00010DA2"/>
    <w:rsid w:val="0001138D"/>
    <w:rsid w:val="000332AA"/>
    <w:rsid w:val="000534FD"/>
    <w:rsid w:val="000A329C"/>
    <w:rsid w:val="000A554B"/>
    <w:rsid w:val="000C7E9C"/>
    <w:rsid w:val="00120E3C"/>
    <w:rsid w:val="00124D9F"/>
    <w:rsid w:val="0013392F"/>
    <w:rsid w:val="001471E0"/>
    <w:rsid w:val="00153A96"/>
    <w:rsid w:val="001C524A"/>
    <w:rsid w:val="001D3F69"/>
    <w:rsid w:val="001E69CE"/>
    <w:rsid w:val="002061B6"/>
    <w:rsid w:val="00246782"/>
    <w:rsid w:val="00285542"/>
    <w:rsid w:val="002A3A1E"/>
    <w:rsid w:val="002B3A4E"/>
    <w:rsid w:val="003019DC"/>
    <w:rsid w:val="00305506"/>
    <w:rsid w:val="00320AD8"/>
    <w:rsid w:val="00333D8D"/>
    <w:rsid w:val="003427AA"/>
    <w:rsid w:val="00366706"/>
    <w:rsid w:val="00390269"/>
    <w:rsid w:val="0039681B"/>
    <w:rsid w:val="003B31EB"/>
    <w:rsid w:val="003C5326"/>
    <w:rsid w:val="0040162B"/>
    <w:rsid w:val="00421F7D"/>
    <w:rsid w:val="00431036"/>
    <w:rsid w:val="00453A44"/>
    <w:rsid w:val="004652FC"/>
    <w:rsid w:val="00467680"/>
    <w:rsid w:val="004826DC"/>
    <w:rsid w:val="00484314"/>
    <w:rsid w:val="004A2F80"/>
    <w:rsid w:val="004A3FDD"/>
    <w:rsid w:val="004B0345"/>
    <w:rsid w:val="004B2098"/>
    <w:rsid w:val="00525FDA"/>
    <w:rsid w:val="00530258"/>
    <w:rsid w:val="00552C2D"/>
    <w:rsid w:val="005B7784"/>
    <w:rsid w:val="005B78C2"/>
    <w:rsid w:val="005C1951"/>
    <w:rsid w:val="005D0B72"/>
    <w:rsid w:val="005D4916"/>
    <w:rsid w:val="00600FAA"/>
    <w:rsid w:val="00604606"/>
    <w:rsid w:val="006219CA"/>
    <w:rsid w:val="0062228B"/>
    <w:rsid w:val="00625249"/>
    <w:rsid w:val="006257F9"/>
    <w:rsid w:val="00637B56"/>
    <w:rsid w:val="006473D2"/>
    <w:rsid w:val="00684C7E"/>
    <w:rsid w:val="006D57A4"/>
    <w:rsid w:val="007105E6"/>
    <w:rsid w:val="007207CD"/>
    <w:rsid w:val="00723D70"/>
    <w:rsid w:val="00726DEC"/>
    <w:rsid w:val="00734002"/>
    <w:rsid w:val="007428D9"/>
    <w:rsid w:val="007703EE"/>
    <w:rsid w:val="00775069"/>
    <w:rsid w:val="00795AA5"/>
    <w:rsid w:val="007B4D8D"/>
    <w:rsid w:val="007C6DCE"/>
    <w:rsid w:val="007E0A42"/>
    <w:rsid w:val="007E1968"/>
    <w:rsid w:val="00803DCF"/>
    <w:rsid w:val="00825DEC"/>
    <w:rsid w:val="00841234"/>
    <w:rsid w:val="00847249"/>
    <w:rsid w:val="00860749"/>
    <w:rsid w:val="00861386"/>
    <w:rsid w:val="008816DC"/>
    <w:rsid w:val="00886C93"/>
    <w:rsid w:val="00892C80"/>
    <w:rsid w:val="008B311F"/>
    <w:rsid w:val="008E3024"/>
    <w:rsid w:val="00904135"/>
    <w:rsid w:val="009A015D"/>
    <w:rsid w:val="009D2012"/>
    <w:rsid w:val="009E1408"/>
    <w:rsid w:val="009E1EC1"/>
    <w:rsid w:val="009E3717"/>
    <w:rsid w:val="00A07D4E"/>
    <w:rsid w:val="00A32CC4"/>
    <w:rsid w:val="00A61469"/>
    <w:rsid w:val="00A71EC3"/>
    <w:rsid w:val="00A77773"/>
    <w:rsid w:val="00A77A36"/>
    <w:rsid w:val="00A9536E"/>
    <w:rsid w:val="00A9694A"/>
    <w:rsid w:val="00A9709D"/>
    <w:rsid w:val="00AA0A81"/>
    <w:rsid w:val="00AB3EA5"/>
    <w:rsid w:val="00AB498C"/>
    <w:rsid w:val="00AE0FC5"/>
    <w:rsid w:val="00B25036"/>
    <w:rsid w:val="00B5354F"/>
    <w:rsid w:val="00B5520E"/>
    <w:rsid w:val="00B5769E"/>
    <w:rsid w:val="00B61D3E"/>
    <w:rsid w:val="00B73B99"/>
    <w:rsid w:val="00BA0791"/>
    <w:rsid w:val="00BB71A0"/>
    <w:rsid w:val="00BC14BA"/>
    <w:rsid w:val="00BC343C"/>
    <w:rsid w:val="00BC4105"/>
    <w:rsid w:val="00BE0DBC"/>
    <w:rsid w:val="00BE3F41"/>
    <w:rsid w:val="00BF25C8"/>
    <w:rsid w:val="00C66703"/>
    <w:rsid w:val="00C7289E"/>
    <w:rsid w:val="00C72F6E"/>
    <w:rsid w:val="00CB2D41"/>
    <w:rsid w:val="00D17B17"/>
    <w:rsid w:val="00D3000D"/>
    <w:rsid w:val="00D34515"/>
    <w:rsid w:val="00D707E7"/>
    <w:rsid w:val="00D7734A"/>
    <w:rsid w:val="00DC04CB"/>
    <w:rsid w:val="00DE282B"/>
    <w:rsid w:val="00DE2CF2"/>
    <w:rsid w:val="00DE31F9"/>
    <w:rsid w:val="00DF7484"/>
    <w:rsid w:val="00E06D1E"/>
    <w:rsid w:val="00E23A2A"/>
    <w:rsid w:val="00E43825"/>
    <w:rsid w:val="00EA1396"/>
    <w:rsid w:val="00EB512C"/>
    <w:rsid w:val="00EC1F73"/>
    <w:rsid w:val="00ED3B47"/>
    <w:rsid w:val="00EF4920"/>
    <w:rsid w:val="00F1479C"/>
    <w:rsid w:val="00F21578"/>
    <w:rsid w:val="00F25D14"/>
    <w:rsid w:val="00F3182C"/>
    <w:rsid w:val="00F36039"/>
    <w:rsid w:val="00F4095E"/>
    <w:rsid w:val="00F455E6"/>
    <w:rsid w:val="00F530A9"/>
    <w:rsid w:val="00F811CE"/>
    <w:rsid w:val="00F878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57F9"/>
  </w:style>
  <w:style w:type="paragraph" w:styleId="Heading1">
    <w:name w:val="heading 1"/>
    <w:basedOn w:val="Normal"/>
    <w:next w:val="Normal"/>
    <w:link w:val="Heading1Char"/>
    <w:uiPriority w:val="9"/>
    <w:qFormat/>
    <w:rsid w:val="00B73B9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4">
    <w:name w:val="heading 4"/>
    <w:basedOn w:val="Normal"/>
    <w:next w:val="Normal"/>
    <w:link w:val="Heading4Char"/>
    <w:uiPriority w:val="9"/>
    <w:semiHidden/>
    <w:unhideWhenUsed/>
    <w:qFormat/>
    <w:rsid w:val="00625249"/>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1">
    <w:name w:val="Standard1"/>
    <w:rsid w:val="00625249"/>
    <w:rPr>
      <w:rFonts w:ascii="Calibri" w:eastAsia="Calibri" w:hAnsi="Calibri" w:cs="Calibri"/>
      <w:color w:val="000000"/>
      <w:kern w:val="0"/>
      <w:lang w:val="de-DE" w:eastAsia="de-DE"/>
    </w:rPr>
  </w:style>
  <w:style w:type="paragraph" w:customStyle="1" w:styleId="Heading4Drug2Gene">
    <w:name w:val="Heading 4 Drug2Gene"/>
    <w:basedOn w:val="Heading4"/>
    <w:qFormat/>
    <w:rsid w:val="00625249"/>
    <w:pPr>
      <w:keepNext w:val="0"/>
      <w:keepLines w:val="0"/>
      <w:spacing w:before="160" w:line="276" w:lineRule="auto"/>
      <w:jc w:val="both"/>
    </w:pPr>
    <w:rPr>
      <w:rFonts w:ascii="Verdana" w:eastAsia="Verdana" w:hAnsi="Verdana" w:cs="Verdana"/>
      <w:b w:val="0"/>
      <w:bCs w:val="0"/>
      <w:i w:val="0"/>
      <w:iCs w:val="0"/>
      <w:color w:val="2E74B5"/>
      <w:kern w:val="0"/>
      <w:sz w:val="24"/>
      <w:lang w:eastAsia="de-DE"/>
    </w:rPr>
  </w:style>
  <w:style w:type="character" w:customStyle="1" w:styleId="Heading4Char">
    <w:name w:val="Heading 4 Char"/>
    <w:basedOn w:val="DefaultParagraphFont"/>
    <w:link w:val="Heading4"/>
    <w:uiPriority w:val="9"/>
    <w:semiHidden/>
    <w:rsid w:val="00625249"/>
    <w:rPr>
      <w:rFonts w:asciiTheme="majorHAnsi" w:eastAsiaTheme="majorEastAsia" w:hAnsiTheme="majorHAnsi" w:cstheme="majorBidi"/>
      <w:b/>
      <w:bCs/>
      <w:i/>
      <w:iCs/>
      <w:color w:val="5B9BD5" w:themeColor="accent1"/>
    </w:rPr>
  </w:style>
  <w:style w:type="character" w:styleId="CommentReference">
    <w:name w:val="annotation reference"/>
    <w:basedOn w:val="DefaultParagraphFont"/>
    <w:uiPriority w:val="99"/>
    <w:unhideWhenUsed/>
    <w:rsid w:val="007428D9"/>
    <w:rPr>
      <w:sz w:val="16"/>
      <w:szCs w:val="16"/>
      <w:lang w:val="en-US"/>
    </w:rPr>
  </w:style>
  <w:style w:type="paragraph" w:styleId="CommentText">
    <w:name w:val="annotation text"/>
    <w:basedOn w:val="Normal"/>
    <w:link w:val="CommentTextChar"/>
    <w:uiPriority w:val="99"/>
    <w:unhideWhenUsed/>
    <w:rsid w:val="007428D9"/>
    <w:pPr>
      <w:spacing w:after="200" w:line="240" w:lineRule="auto"/>
    </w:pPr>
    <w:rPr>
      <w:rFonts w:eastAsiaTheme="minorEastAsia"/>
      <w:kern w:val="0"/>
      <w:sz w:val="20"/>
      <w:szCs w:val="20"/>
      <w:lang w:eastAsia="de-DE"/>
    </w:rPr>
  </w:style>
  <w:style w:type="character" w:customStyle="1" w:styleId="CommentTextChar">
    <w:name w:val="Comment Text Char"/>
    <w:basedOn w:val="DefaultParagraphFont"/>
    <w:link w:val="CommentText"/>
    <w:uiPriority w:val="99"/>
    <w:rsid w:val="007428D9"/>
    <w:rPr>
      <w:rFonts w:eastAsiaTheme="minorEastAsia"/>
      <w:kern w:val="0"/>
      <w:sz w:val="20"/>
      <w:szCs w:val="20"/>
      <w:lang w:eastAsia="de-DE"/>
    </w:rPr>
  </w:style>
  <w:style w:type="character" w:customStyle="1" w:styleId="querydetails">
    <w:name w:val="query_details"/>
    <w:basedOn w:val="DefaultParagraphFont"/>
    <w:rsid w:val="007428D9"/>
  </w:style>
  <w:style w:type="character" w:styleId="Hyperlink">
    <w:name w:val="Hyperlink"/>
    <w:basedOn w:val="DefaultParagraphFont"/>
    <w:uiPriority w:val="99"/>
    <w:unhideWhenUsed/>
    <w:rsid w:val="007428D9"/>
    <w:rPr>
      <w:color w:val="0000FF"/>
      <w:u w:val="single"/>
    </w:rPr>
  </w:style>
  <w:style w:type="paragraph" w:styleId="BalloonText">
    <w:name w:val="Balloon Text"/>
    <w:basedOn w:val="Normal"/>
    <w:link w:val="BalloonTextChar"/>
    <w:uiPriority w:val="99"/>
    <w:semiHidden/>
    <w:unhideWhenUsed/>
    <w:rsid w:val="007428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8D9"/>
    <w:rPr>
      <w:rFonts w:ascii="Tahoma" w:hAnsi="Tahoma" w:cs="Tahoma"/>
      <w:sz w:val="16"/>
      <w:szCs w:val="16"/>
    </w:rPr>
  </w:style>
  <w:style w:type="paragraph" w:styleId="ListParagraph">
    <w:name w:val="List Paragraph"/>
    <w:basedOn w:val="Normal"/>
    <w:uiPriority w:val="34"/>
    <w:qFormat/>
    <w:rsid w:val="007428D9"/>
    <w:pPr>
      <w:ind w:left="720"/>
      <w:contextualSpacing/>
    </w:pPr>
  </w:style>
  <w:style w:type="paragraph" w:styleId="Revision">
    <w:name w:val="Revision"/>
    <w:hidden/>
    <w:uiPriority w:val="99"/>
    <w:semiHidden/>
    <w:rsid w:val="00637B56"/>
    <w:pPr>
      <w:spacing w:after="0" w:line="240" w:lineRule="auto"/>
    </w:pPr>
  </w:style>
  <w:style w:type="paragraph" w:styleId="CommentSubject">
    <w:name w:val="annotation subject"/>
    <w:basedOn w:val="CommentText"/>
    <w:next w:val="CommentText"/>
    <w:link w:val="CommentSubjectChar"/>
    <w:uiPriority w:val="99"/>
    <w:semiHidden/>
    <w:unhideWhenUsed/>
    <w:rsid w:val="00B5354F"/>
    <w:pPr>
      <w:spacing w:after="160"/>
    </w:pPr>
    <w:rPr>
      <w:rFonts w:eastAsiaTheme="minorHAnsi"/>
      <w:b/>
      <w:bCs/>
      <w:kern w:val="2"/>
      <w:lang w:eastAsia="en-US"/>
    </w:rPr>
  </w:style>
  <w:style w:type="character" w:customStyle="1" w:styleId="CommentSubjectChar">
    <w:name w:val="Comment Subject Char"/>
    <w:basedOn w:val="CommentTextChar"/>
    <w:link w:val="CommentSubject"/>
    <w:uiPriority w:val="99"/>
    <w:semiHidden/>
    <w:rsid w:val="00B5354F"/>
    <w:rPr>
      <w:rFonts w:eastAsiaTheme="minorEastAsia"/>
      <w:b/>
      <w:bCs/>
      <w:kern w:val="0"/>
      <w:sz w:val="20"/>
      <w:szCs w:val="20"/>
      <w:lang w:eastAsia="de-DE"/>
    </w:rPr>
  </w:style>
  <w:style w:type="paragraph" w:styleId="Header">
    <w:name w:val="header"/>
    <w:basedOn w:val="Normal"/>
    <w:link w:val="HeaderChar"/>
    <w:uiPriority w:val="99"/>
    <w:semiHidden/>
    <w:unhideWhenUsed/>
    <w:rsid w:val="00B73B99"/>
    <w:pPr>
      <w:tabs>
        <w:tab w:val="center" w:pos="4703"/>
        <w:tab w:val="right" w:pos="9406"/>
      </w:tabs>
      <w:spacing w:after="0" w:line="240" w:lineRule="auto"/>
    </w:pPr>
  </w:style>
  <w:style w:type="character" w:customStyle="1" w:styleId="HeaderChar">
    <w:name w:val="Header Char"/>
    <w:basedOn w:val="DefaultParagraphFont"/>
    <w:link w:val="Header"/>
    <w:uiPriority w:val="99"/>
    <w:semiHidden/>
    <w:rsid w:val="00B73B99"/>
  </w:style>
  <w:style w:type="paragraph" w:styleId="Footer">
    <w:name w:val="footer"/>
    <w:basedOn w:val="Normal"/>
    <w:link w:val="FooterChar"/>
    <w:uiPriority w:val="99"/>
    <w:unhideWhenUsed/>
    <w:rsid w:val="00B73B99"/>
    <w:pPr>
      <w:tabs>
        <w:tab w:val="center" w:pos="4703"/>
        <w:tab w:val="right" w:pos="9406"/>
      </w:tabs>
      <w:spacing w:after="0" w:line="240" w:lineRule="auto"/>
    </w:pPr>
  </w:style>
  <w:style w:type="character" w:customStyle="1" w:styleId="FooterChar">
    <w:name w:val="Footer Char"/>
    <w:basedOn w:val="DefaultParagraphFont"/>
    <w:link w:val="Footer"/>
    <w:uiPriority w:val="99"/>
    <w:rsid w:val="00B73B99"/>
  </w:style>
  <w:style w:type="character" w:customStyle="1" w:styleId="Heading1Char">
    <w:name w:val="Heading 1 Char"/>
    <w:basedOn w:val="DefaultParagraphFont"/>
    <w:link w:val="Heading1"/>
    <w:uiPriority w:val="9"/>
    <w:rsid w:val="00B73B99"/>
    <w:rPr>
      <w:rFonts w:asciiTheme="majorHAnsi" w:eastAsiaTheme="majorEastAsia" w:hAnsiTheme="majorHAnsi" w:cstheme="majorBidi"/>
      <w:b/>
      <w:bCs/>
      <w:color w:val="2E74B5" w:themeColor="accent1" w:themeShade="BF"/>
      <w:sz w:val="28"/>
      <w:szCs w:val="28"/>
    </w:rPr>
  </w:style>
  <w:style w:type="paragraph" w:styleId="DocumentMap">
    <w:name w:val="Document Map"/>
    <w:basedOn w:val="Normal"/>
    <w:link w:val="DocumentMapChar"/>
    <w:uiPriority w:val="99"/>
    <w:semiHidden/>
    <w:unhideWhenUsed/>
    <w:rsid w:val="002061B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061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57F9"/>
  </w:style>
  <w:style w:type="paragraph" w:styleId="Heading1">
    <w:name w:val="heading 1"/>
    <w:basedOn w:val="Normal"/>
    <w:next w:val="Normal"/>
    <w:link w:val="Heading1Char"/>
    <w:uiPriority w:val="9"/>
    <w:qFormat/>
    <w:rsid w:val="00B73B9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4">
    <w:name w:val="heading 4"/>
    <w:basedOn w:val="Normal"/>
    <w:next w:val="Normal"/>
    <w:link w:val="Heading4Char"/>
    <w:uiPriority w:val="9"/>
    <w:semiHidden/>
    <w:unhideWhenUsed/>
    <w:qFormat/>
    <w:rsid w:val="00625249"/>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1">
    <w:name w:val="Standard1"/>
    <w:rsid w:val="00625249"/>
    <w:rPr>
      <w:rFonts w:ascii="Calibri" w:eastAsia="Calibri" w:hAnsi="Calibri" w:cs="Calibri"/>
      <w:color w:val="000000"/>
      <w:kern w:val="0"/>
      <w:lang w:val="de-DE" w:eastAsia="de-DE"/>
    </w:rPr>
  </w:style>
  <w:style w:type="paragraph" w:customStyle="1" w:styleId="Heading4Drug2Gene">
    <w:name w:val="Heading 4 Drug2Gene"/>
    <w:basedOn w:val="Heading4"/>
    <w:qFormat/>
    <w:rsid w:val="00625249"/>
    <w:pPr>
      <w:keepNext w:val="0"/>
      <w:keepLines w:val="0"/>
      <w:spacing w:before="160" w:line="276" w:lineRule="auto"/>
      <w:jc w:val="both"/>
    </w:pPr>
    <w:rPr>
      <w:rFonts w:ascii="Verdana" w:eastAsia="Verdana" w:hAnsi="Verdana" w:cs="Verdana"/>
      <w:b w:val="0"/>
      <w:bCs w:val="0"/>
      <w:i w:val="0"/>
      <w:iCs w:val="0"/>
      <w:color w:val="2E74B5"/>
      <w:kern w:val="0"/>
      <w:sz w:val="24"/>
      <w:lang w:eastAsia="de-DE"/>
    </w:rPr>
  </w:style>
  <w:style w:type="character" w:customStyle="1" w:styleId="Heading4Char">
    <w:name w:val="Heading 4 Char"/>
    <w:basedOn w:val="DefaultParagraphFont"/>
    <w:link w:val="Heading4"/>
    <w:uiPriority w:val="9"/>
    <w:semiHidden/>
    <w:rsid w:val="00625249"/>
    <w:rPr>
      <w:rFonts w:asciiTheme="majorHAnsi" w:eastAsiaTheme="majorEastAsia" w:hAnsiTheme="majorHAnsi" w:cstheme="majorBidi"/>
      <w:b/>
      <w:bCs/>
      <w:i/>
      <w:iCs/>
      <w:color w:val="5B9BD5" w:themeColor="accent1"/>
    </w:rPr>
  </w:style>
  <w:style w:type="character" w:styleId="CommentReference">
    <w:name w:val="annotation reference"/>
    <w:basedOn w:val="DefaultParagraphFont"/>
    <w:uiPriority w:val="99"/>
    <w:unhideWhenUsed/>
    <w:rsid w:val="007428D9"/>
    <w:rPr>
      <w:sz w:val="16"/>
      <w:szCs w:val="16"/>
      <w:lang w:val="en-US"/>
    </w:rPr>
  </w:style>
  <w:style w:type="paragraph" w:styleId="CommentText">
    <w:name w:val="annotation text"/>
    <w:basedOn w:val="Normal"/>
    <w:link w:val="CommentTextChar"/>
    <w:uiPriority w:val="99"/>
    <w:unhideWhenUsed/>
    <w:rsid w:val="007428D9"/>
    <w:pPr>
      <w:spacing w:after="200" w:line="240" w:lineRule="auto"/>
    </w:pPr>
    <w:rPr>
      <w:rFonts w:eastAsiaTheme="minorEastAsia"/>
      <w:kern w:val="0"/>
      <w:sz w:val="20"/>
      <w:szCs w:val="20"/>
      <w:lang w:eastAsia="de-DE"/>
    </w:rPr>
  </w:style>
  <w:style w:type="character" w:customStyle="1" w:styleId="CommentTextChar">
    <w:name w:val="Comment Text Char"/>
    <w:basedOn w:val="DefaultParagraphFont"/>
    <w:link w:val="CommentText"/>
    <w:uiPriority w:val="99"/>
    <w:rsid w:val="007428D9"/>
    <w:rPr>
      <w:rFonts w:eastAsiaTheme="minorEastAsia"/>
      <w:kern w:val="0"/>
      <w:sz w:val="20"/>
      <w:szCs w:val="20"/>
      <w:lang w:eastAsia="de-DE"/>
    </w:rPr>
  </w:style>
  <w:style w:type="character" w:customStyle="1" w:styleId="querydetails">
    <w:name w:val="query_details"/>
    <w:basedOn w:val="DefaultParagraphFont"/>
    <w:rsid w:val="007428D9"/>
  </w:style>
  <w:style w:type="character" w:styleId="Hyperlink">
    <w:name w:val="Hyperlink"/>
    <w:basedOn w:val="DefaultParagraphFont"/>
    <w:uiPriority w:val="99"/>
    <w:unhideWhenUsed/>
    <w:rsid w:val="007428D9"/>
    <w:rPr>
      <w:color w:val="0000FF"/>
      <w:u w:val="single"/>
    </w:rPr>
  </w:style>
  <w:style w:type="paragraph" w:styleId="BalloonText">
    <w:name w:val="Balloon Text"/>
    <w:basedOn w:val="Normal"/>
    <w:link w:val="BalloonTextChar"/>
    <w:uiPriority w:val="99"/>
    <w:semiHidden/>
    <w:unhideWhenUsed/>
    <w:rsid w:val="007428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8D9"/>
    <w:rPr>
      <w:rFonts w:ascii="Tahoma" w:hAnsi="Tahoma" w:cs="Tahoma"/>
      <w:sz w:val="16"/>
      <w:szCs w:val="16"/>
    </w:rPr>
  </w:style>
  <w:style w:type="paragraph" w:styleId="ListParagraph">
    <w:name w:val="List Paragraph"/>
    <w:basedOn w:val="Normal"/>
    <w:uiPriority w:val="34"/>
    <w:qFormat/>
    <w:rsid w:val="007428D9"/>
    <w:pPr>
      <w:ind w:left="720"/>
      <w:contextualSpacing/>
    </w:pPr>
  </w:style>
  <w:style w:type="paragraph" w:styleId="Revision">
    <w:name w:val="Revision"/>
    <w:hidden/>
    <w:uiPriority w:val="99"/>
    <w:semiHidden/>
    <w:rsid w:val="00637B56"/>
    <w:pPr>
      <w:spacing w:after="0" w:line="240" w:lineRule="auto"/>
    </w:pPr>
  </w:style>
  <w:style w:type="paragraph" w:styleId="CommentSubject">
    <w:name w:val="annotation subject"/>
    <w:basedOn w:val="CommentText"/>
    <w:next w:val="CommentText"/>
    <w:link w:val="CommentSubjectChar"/>
    <w:uiPriority w:val="99"/>
    <w:semiHidden/>
    <w:unhideWhenUsed/>
    <w:rsid w:val="00B5354F"/>
    <w:pPr>
      <w:spacing w:after="160"/>
    </w:pPr>
    <w:rPr>
      <w:rFonts w:eastAsiaTheme="minorHAnsi"/>
      <w:b/>
      <w:bCs/>
      <w:kern w:val="2"/>
      <w:lang w:eastAsia="en-US"/>
    </w:rPr>
  </w:style>
  <w:style w:type="character" w:customStyle="1" w:styleId="CommentSubjectChar">
    <w:name w:val="Comment Subject Char"/>
    <w:basedOn w:val="CommentTextChar"/>
    <w:link w:val="CommentSubject"/>
    <w:uiPriority w:val="99"/>
    <w:semiHidden/>
    <w:rsid w:val="00B5354F"/>
    <w:rPr>
      <w:rFonts w:eastAsiaTheme="minorEastAsia"/>
      <w:b/>
      <w:bCs/>
      <w:kern w:val="0"/>
      <w:sz w:val="20"/>
      <w:szCs w:val="20"/>
      <w:lang w:eastAsia="de-DE"/>
    </w:rPr>
  </w:style>
  <w:style w:type="paragraph" w:styleId="Header">
    <w:name w:val="header"/>
    <w:basedOn w:val="Normal"/>
    <w:link w:val="HeaderChar"/>
    <w:uiPriority w:val="99"/>
    <w:semiHidden/>
    <w:unhideWhenUsed/>
    <w:rsid w:val="00B73B99"/>
    <w:pPr>
      <w:tabs>
        <w:tab w:val="center" w:pos="4703"/>
        <w:tab w:val="right" w:pos="9406"/>
      </w:tabs>
      <w:spacing w:after="0" w:line="240" w:lineRule="auto"/>
    </w:pPr>
  </w:style>
  <w:style w:type="character" w:customStyle="1" w:styleId="HeaderChar">
    <w:name w:val="Header Char"/>
    <w:basedOn w:val="DefaultParagraphFont"/>
    <w:link w:val="Header"/>
    <w:uiPriority w:val="99"/>
    <w:semiHidden/>
    <w:rsid w:val="00B73B99"/>
  </w:style>
  <w:style w:type="paragraph" w:styleId="Footer">
    <w:name w:val="footer"/>
    <w:basedOn w:val="Normal"/>
    <w:link w:val="FooterChar"/>
    <w:uiPriority w:val="99"/>
    <w:unhideWhenUsed/>
    <w:rsid w:val="00B73B99"/>
    <w:pPr>
      <w:tabs>
        <w:tab w:val="center" w:pos="4703"/>
        <w:tab w:val="right" w:pos="9406"/>
      </w:tabs>
      <w:spacing w:after="0" w:line="240" w:lineRule="auto"/>
    </w:pPr>
  </w:style>
  <w:style w:type="character" w:customStyle="1" w:styleId="FooterChar">
    <w:name w:val="Footer Char"/>
    <w:basedOn w:val="DefaultParagraphFont"/>
    <w:link w:val="Footer"/>
    <w:uiPriority w:val="99"/>
    <w:rsid w:val="00B73B99"/>
  </w:style>
  <w:style w:type="character" w:customStyle="1" w:styleId="Heading1Char">
    <w:name w:val="Heading 1 Char"/>
    <w:basedOn w:val="DefaultParagraphFont"/>
    <w:link w:val="Heading1"/>
    <w:uiPriority w:val="9"/>
    <w:rsid w:val="00B73B99"/>
    <w:rPr>
      <w:rFonts w:asciiTheme="majorHAnsi" w:eastAsiaTheme="majorEastAsia" w:hAnsiTheme="majorHAnsi" w:cstheme="majorBidi"/>
      <w:b/>
      <w:bCs/>
      <w:color w:val="2E74B5" w:themeColor="accent1" w:themeShade="BF"/>
      <w:sz w:val="28"/>
      <w:szCs w:val="28"/>
    </w:rPr>
  </w:style>
  <w:style w:type="paragraph" w:styleId="DocumentMap">
    <w:name w:val="Document Map"/>
    <w:basedOn w:val="Normal"/>
    <w:link w:val="DocumentMapChar"/>
    <w:uiPriority w:val="99"/>
    <w:semiHidden/>
    <w:unhideWhenUsed/>
    <w:rsid w:val="002061B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061B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18004276">
      <w:bodyDiv w:val="1"/>
      <w:marLeft w:val="0"/>
      <w:marRight w:val="0"/>
      <w:marTop w:val="0"/>
      <w:marBottom w:val="0"/>
      <w:divBdr>
        <w:top w:val="none" w:sz="0" w:space="0" w:color="auto"/>
        <w:left w:val="none" w:sz="0" w:space="0" w:color="auto"/>
        <w:bottom w:val="none" w:sz="0" w:space="0" w:color="auto"/>
        <w:right w:val="none" w:sz="0" w:space="0" w:color="auto"/>
      </w:divBdr>
      <w:divsChild>
        <w:div w:id="1009603514">
          <w:marLeft w:val="0"/>
          <w:marRight w:val="0"/>
          <w:marTop w:val="0"/>
          <w:marBottom w:val="0"/>
          <w:divBdr>
            <w:top w:val="none" w:sz="0" w:space="0" w:color="auto"/>
            <w:left w:val="none" w:sz="0" w:space="0" w:color="auto"/>
            <w:bottom w:val="none" w:sz="0" w:space="0" w:color="auto"/>
            <w:right w:val="none" w:sz="0" w:space="0" w:color="auto"/>
          </w:divBdr>
          <w:divsChild>
            <w:div w:id="134856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607651">
      <w:bodyDiv w:val="1"/>
      <w:marLeft w:val="0"/>
      <w:marRight w:val="0"/>
      <w:marTop w:val="0"/>
      <w:marBottom w:val="0"/>
      <w:divBdr>
        <w:top w:val="none" w:sz="0" w:space="0" w:color="auto"/>
        <w:left w:val="none" w:sz="0" w:space="0" w:color="auto"/>
        <w:bottom w:val="none" w:sz="0" w:space="0" w:color="auto"/>
        <w:right w:val="none" w:sz="0" w:space="0" w:color="auto"/>
      </w:divBdr>
    </w:div>
    <w:div w:id="190768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thwaycommons.org/pc-snapshot/current-release/gsea/by_species/homo-sapiens-9606-entrez-gene-id.gmt.zip"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922FA-186B-4A28-B6A7-C8C53433B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3251</Words>
  <Characters>18532</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21740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Zlatyo Uzunov</dc:creator>
  <cp:lastModifiedBy>Zlatyo Uzunov</cp:lastModifiedBy>
  <cp:revision>5</cp:revision>
  <dcterms:created xsi:type="dcterms:W3CDTF">2014-01-16T12:47:00Z</dcterms:created>
  <dcterms:modified xsi:type="dcterms:W3CDTF">2014-01-16T16:10:00Z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zotero-version="4.0.12"&gt;&lt;session id="EWXZAcYZ"/&gt;&lt;style id="http://www.zotero.org/styles/bmc-bioinformatics" hasBibliography="1" bibliographyStyleHasBeenSet="0"/&gt;&lt;prefs&gt;&lt;pref name="fieldType" value="Field"/&gt;&lt;pref name="storeReference</vt:lpwstr>
  </property>
  <property fmtid="{D5CDD505-2E9C-101B-9397-08002B2CF9AE}" pid="3" name="ZOTERO_PREF_2">
    <vt:lpwstr>s" value="true"/&gt;&lt;pref name="automaticJournalAbbreviations" value="true"/&gt;&lt;pref name="noteType" value="0"/&gt;&lt;/prefs&gt;&lt;/data&gt;</vt:lpwstr>
  </property>
  <property fmtid="{D5CDD505-2E9C-101B-9397-08002B2CF9AE}" pid="4" name="Docear4Word_StyleTitle">
    <vt:lpwstr>ACM SIG Proceedings With Long Author List</vt:lpwstr>
  </property>
</Properties>
</file>