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EA" w:rsidRDefault="002813EA" w:rsidP="002813EA">
      <w:pPr>
        <w:spacing w:after="0" w:line="360" w:lineRule="auto"/>
        <w:rPr>
          <w:rFonts w:ascii="Times New Roman" w:hAnsi="Times New Roman" w:cs="Times New Roman"/>
          <w:b/>
          <w:color w:val="000000"/>
        </w:rPr>
      </w:pPr>
      <w:proofErr w:type="gramStart"/>
      <w:r w:rsidRPr="002813EA">
        <w:rPr>
          <w:rFonts w:ascii="Times New Roman" w:hAnsi="Times New Roman" w:cs="Times New Roman"/>
          <w:b/>
          <w:color w:val="000000"/>
          <w:szCs w:val="20"/>
        </w:rPr>
        <w:t>Additional File</w:t>
      </w:r>
      <w:r w:rsidRPr="002813EA">
        <w:rPr>
          <w:rFonts w:ascii="Times New Roman" w:hAnsi="Times New Roman" w:cs="Times New Roman"/>
          <w:b/>
          <w:color w:val="000000"/>
          <w:szCs w:val="20"/>
        </w:rPr>
        <w:t xml:space="preserve"> 2.</w:t>
      </w:r>
      <w:proofErr w:type="gramEnd"/>
      <w:r w:rsidRPr="002813EA">
        <w:rPr>
          <w:rFonts w:ascii="Times New Roman" w:hAnsi="Times New Roman" w:cs="Times New Roman"/>
          <w:b/>
          <w:color w:val="000000"/>
          <w:szCs w:val="20"/>
        </w:rPr>
        <w:t xml:space="preserve"> Chloroplast regions amplified and primer sequences</w:t>
      </w:r>
      <w:r w:rsidRPr="002813EA">
        <w:rPr>
          <w:rFonts w:ascii="Times New Roman" w:hAnsi="Times New Roman" w:cs="Times New Roman"/>
          <w:b/>
          <w:color w:val="000000"/>
          <w:szCs w:val="20"/>
        </w:rPr>
        <w:t>.</w:t>
      </w:r>
      <w:r w:rsidRPr="002813EA">
        <w:rPr>
          <w:rFonts w:ascii="Times New Roman" w:hAnsi="Times New Roman" w:cs="Times New Roman"/>
          <w:b/>
          <w:color w:val="000000"/>
        </w:rPr>
        <w:t xml:space="preserve"> </w:t>
      </w:r>
    </w:p>
    <w:p w:rsidR="002813EA" w:rsidRPr="002813EA" w:rsidRDefault="002813EA" w:rsidP="002813EA">
      <w:pPr>
        <w:spacing w:after="0" w:line="360" w:lineRule="auto"/>
        <w:rPr>
          <w:rFonts w:ascii="Times New Roman" w:hAnsi="Times New Roman" w:cs="Times New Roman"/>
          <w:b/>
          <w:color w:val="000000"/>
        </w:rPr>
      </w:pPr>
    </w:p>
    <w:p w:rsidR="002D62F7" w:rsidRDefault="00CF4531" w:rsidP="002813EA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CF4531">
        <w:rPr>
          <w:rFonts w:ascii="Times New Roman" w:hAnsi="Times New Roman" w:cs="Times New Roman"/>
          <w:color w:val="000000"/>
        </w:rPr>
        <w:t>Cardillo</w:t>
      </w:r>
      <w:proofErr w:type="spellEnd"/>
      <w:r w:rsidRPr="00CF4531">
        <w:rPr>
          <w:rFonts w:ascii="Times New Roman" w:hAnsi="Times New Roman" w:cs="Times New Roman"/>
          <w:color w:val="000000"/>
        </w:rPr>
        <w:t xml:space="preserve">, M. &amp; Pratt, R. </w:t>
      </w:r>
      <w:r w:rsidRPr="00CF4531">
        <w:rPr>
          <w:rFonts w:ascii="Times New Roman" w:hAnsi="Times New Roman" w:cs="Times New Roman"/>
        </w:rPr>
        <w:t xml:space="preserve">Evolution of a hotspot genus: geographic variation in speciation and extinction rates in </w:t>
      </w:r>
      <w:r w:rsidRPr="00CF4531">
        <w:rPr>
          <w:rFonts w:ascii="Times New Roman" w:hAnsi="Times New Roman" w:cs="Times New Roman"/>
          <w:i/>
        </w:rPr>
        <w:t>Banksia</w:t>
      </w:r>
      <w:r w:rsidRPr="00CF4531">
        <w:rPr>
          <w:rFonts w:ascii="Times New Roman" w:hAnsi="Times New Roman" w:cs="Times New Roman"/>
        </w:rPr>
        <w:t xml:space="preserve"> (</w:t>
      </w:r>
      <w:proofErr w:type="spellStart"/>
      <w:r w:rsidRPr="00CF4531">
        <w:rPr>
          <w:rFonts w:ascii="Times New Roman" w:hAnsi="Times New Roman" w:cs="Times New Roman"/>
        </w:rPr>
        <w:t>Proteaceae</w:t>
      </w:r>
      <w:proofErr w:type="spellEnd"/>
      <w:r w:rsidRPr="00CF4531">
        <w:rPr>
          <w:rFonts w:ascii="Times New Roman" w:hAnsi="Times New Roman" w:cs="Times New Roman"/>
        </w:rPr>
        <w:t xml:space="preserve">) </w:t>
      </w:r>
    </w:p>
    <w:p w:rsidR="002813EA" w:rsidRPr="002813EA" w:rsidRDefault="002813EA" w:rsidP="002813EA">
      <w:pPr>
        <w:spacing w:after="0" w:line="36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313"/>
        <w:gridCol w:w="761"/>
        <w:gridCol w:w="2892"/>
        <w:gridCol w:w="3276"/>
      </w:tblGrid>
      <w:tr w:rsidR="002D62F7" w:rsidRPr="0001225E" w:rsidTr="002D62F7">
        <w:trPr>
          <w:trHeight w:val="271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Region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Primer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Sequence 5'-3'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rpl16</w:t>
            </w: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intron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F71</w:t>
            </w: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GCTATGCTTAGTGTGTGACTCGTTG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Jordan, Courtney &amp;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Neigel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1996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R1516</w:t>
            </w: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CCCTTCATTCTTCCTCTATGTTG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Baum, Small &amp;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Wendel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1998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psbA</w:t>
            </w:r>
            <w:proofErr w:type="spellEnd"/>
            <w:r w:rsidRPr="002D62F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2D62F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trnH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spacer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psbAF</w:t>
            </w:r>
            <w:proofErr w:type="spellEnd"/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GTTATGCATGAACGTAATGCTC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Sang, Crawford &amp;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Stuessy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1997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trnHR</w:t>
            </w:r>
            <w:proofErr w:type="spellEnd"/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CGCGCATGGTGGATTCACAAATC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Sang, Crawford &amp;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Stuessy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1997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trnT-trnL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spacer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CATTACAAATGCGATGCTCT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Taberlet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Gielly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Pautou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&amp; Bouvet 1991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TCTACCGATTTCGCCATATC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Taberlet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Gielly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Pautou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&amp; Bouvet 1991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trnL-trnF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intergenic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spacer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CGAAATCGGTAGACGCTACG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Taberlet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Gielly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Pautou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&amp; Bouvet 1991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GGGGATAGAGGGACTTGAAC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Taberlet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Gielly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Pautou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&amp; Bouvet 1991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GGTTCAAGTCCCTCTATCCC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Taberlet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Gielly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Pautou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&amp; Bouvet 1991</w:t>
            </w:r>
          </w:p>
        </w:tc>
      </w:tr>
      <w:tr w:rsidR="002D62F7" w:rsidRPr="0001225E" w:rsidTr="002D62F7">
        <w:trPr>
          <w:trHeight w:val="259"/>
        </w:trPr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0" w:type="auto"/>
          </w:tcPr>
          <w:p w:rsidR="002D62F7" w:rsidRPr="0001225E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01225E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ATTTGAACTGGTGACACGAG</w:t>
            </w:r>
          </w:p>
        </w:tc>
        <w:tc>
          <w:tcPr>
            <w:tcW w:w="0" w:type="auto"/>
          </w:tcPr>
          <w:p w:rsidR="002D62F7" w:rsidRPr="002D62F7" w:rsidRDefault="002D62F7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Taberlet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Gielly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Pautou</w:t>
            </w:r>
            <w:proofErr w:type="spellEnd"/>
            <w:r w:rsidRPr="002D62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&amp; Bouvet 1991</w:t>
            </w:r>
          </w:p>
        </w:tc>
      </w:tr>
    </w:tbl>
    <w:p w:rsidR="002D62F7" w:rsidRDefault="002D62F7">
      <w:pPr>
        <w:rPr>
          <w:rFonts w:ascii="Times New Roman" w:hAnsi="Times New Roman" w:cs="Times New Roman"/>
        </w:rPr>
      </w:pPr>
    </w:p>
    <w:p w:rsidR="002D62F7" w:rsidRPr="002813EA" w:rsidRDefault="002D62F7">
      <w:pPr>
        <w:rPr>
          <w:rFonts w:ascii="Times New Roman" w:hAnsi="Times New Roman" w:cs="Times New Roman"/>
          <w:b/>
        </w:rPr>
      </w:pPr>
      <w:bookmarkStart w:id="0" w:name="_GoBack"/>
      <w:r w:rsidRPr="002813EA">
        <w:rPr>
          <w:rFonts w:ascii="Times New Roman" w:hAnsi="Times New Roman" w:cs="Times New Roman"/>
          <w:b/>
        </w:rPr>
        <w:t>Literature Cited</w:t>
      </w:r>
    </w:p>
    <w:bookmarkEnd w:id="0"/>
    <w:p w:rsidR="002D62F7" w:rsidRPr="002D62F7" w:rsidRDefault="002D62F7" w:rsidP="002D62F7">
      <w:pPr>
        <w:rPr>
          <w:rFonts w:ascii="Times New Roman" w:hAnsi="Times New Roman" w:cs="Times New Roman"/>
        </w:rPr>
      </w:pPr>
      <w:proofErr w:type="spellStart"/>
      <w:proofErr w:type="gramStart"/>
      <w:r w:rsidRPr="002D62F7">
        <w:rPr>
          <w:rFonts w:ascii="Times New Roman" w:hAnsi="Times New Roman" w:cs="Times New Roman"/>
        </w:rPr>
        <w:t>Taberlet</w:t>
      </w:r>
      <w:proofErr w:type="spellEnd"/>
      <w:r w:rsidRPr="002D62F7">
        <w:rPr>
          <w:rFonts w:ascii="Times New Roman" w:hAnsi="Times New Roman" w:cs="Times New Roman"/>
        </w:rPr>
        <w:t xml:space="preserve">, P., L. </w:t>
      </w:r>
      <w:proofErr w:type="spellStart"/>
      <w:r w:rsidRPr="002D62F7">
        <w:rPr>
          <w:rFonts w:ascii="Times New Roman" w:hAnsi="Times New Roman" w:cs="Times New Roman"/>
        </w:rPr>
        <w:t>Gielly</w:t>
      </w:r>
      <w:proofErr w:type="spellEnd"/>
      <w:r w:rsidRPr="002D62F7">
        <w:rPr>
          <w:rFonts w:ascii="Times New Roman" w:hAnsi="Times New Roman" w:cs="Times New Roman"/>
        </w:rPr>
        <w:t xml:space="preserve">, G. </w:t>
      </w:r>
      <w:proofErr w:type="spellStart"/>
      <w:r w:rsidRPr="002D62F7">
        <w:rPr>
          <w:rFonts w:ascii="Times New Roman" w:hAnsi="Times New Roman" w:cs="Times New Roman"/>
        </w:rPr>
        <w:t>Pautou</w:t>
      </w:r>
      <w:proofErr w:type="spellEnd"/>
      <w:r w:rsidRPr="002D62F7">
        <w:rPr>
          <w:rFonts w:ascii="Times New Roman" w:hAnsi="Times New Roman" w:cs="Times New Roman"/>
        </w:rPr>
        <w:t>, and J. Bouvet.</w:t>
      </w:r>
      <w:proofErr w:type="gramEnd"/>
      <w:r w:rsidRPr="002D62F7">
        <w:rPr>
          <w:rFonts w:ascii="Times New Roman" w:hAnsi="Times New Roman" w:cs="Times New Roman"/>
        </w:rPr>
        <w:t xml:space="preserve"> 1991. Universal primers for amplification of three non-coding regions of chloroplast DNA. Plant Mol. Biol. 17:1105–1109.</w:t>
      </w:r>
      <w:r w:rsidRPr="002D62F7">
        <w:rPr>
          <w:rFonts w:ascii="Times New Roman" w:hAnsi="Times New Roman" w:cs="Times New Roman"/>
        </w:rPr>
        <w:tab/>
      </w:r>
    </w:p>
    <w:p w:rsidR="002D62F7" w:rsidRPr="002D62F7" w:rsidRDefault="002D62F7" w:rsidP="002D62F7">
      <w:pPr>
        <w:rPr>
          <w:rFonts w:ascii="Times New Roman" w:hAnsi="Times New Roman" w:cs="Times New Roman"/>
        </w:rPr>
      </w:pPr>
      <w:proofErr w:type="gramStart"/>
      <w:r w:rsidRPr="002D62F7">
        <w:rPr>
          <w:rFonts w:ascii="Times New Roman" w:hAnsi="Times New Roman" w:cs="Times New Roman"/>
        </w:rPr>
        <w:t xml:space="preserve">Jordan, W. C., Courtney, M. W. &amp; </w:t>
      </w:r>
      <w:proofErr w:type="spellStart"/>
      <w:r w:rsidRPr="002D62F7">
        <w:rPr>
          <w:rFonts w:ascii="Times New Roman" w:hAnsi="Times New Roman" w:cs="Times New Roman"/>
        </w:rPr>
        <w:t>Neigel</w:t>
      </w:r>
      <w:proofErr w:type="spellEnd"/>
      <w:r w:rsidRPr="002D62F7">
        <w:rPr>
          <w:rFonts w:ascii="Times New Roman" w:hAnsi="Times New Roman" w:cs="Times New Roman"/>
        </w:rPr>
        <w:t>, J. E. 1996.</w:t>
      </w:r>
      <w:proofErr w:type="gramEnd"/>
      <w:r w:rsidRPr="002D62F7">
        <w:rPr>
          <w:rFonts w:ascii="Times New Roman" w:hAnsi="Times New Roman" w:cs="Times New Roman"/>
        </w:rPr>
        <w:t xml:space="preserve"> Low levels of intraspecific genetic variation at a rapidly evolving chloroplast DNA locus in North American Duckweeds (</w:t>
      </w:r>
      <w:proofErr w:type="spellStart"/>
      <w:r w:rsidRPr="002D62F7">
        <w:rPr>
          <w:rFonts w:ascii="Times New Roman" w:hAnsi="Times New Roman" w:cs="Times New Roman"/>
        </w:rPr>
        <w:t>Lemnaceae</w:t>
      </w:r>
      <w:proofErr w:type="spellEnd"/>
      <w:r w:rsidRPr="002D62F7">
        <w:rPr>
          <w:rFonts w:ascii="Times New Roman" w:hAnsi="Times New Roman" w:cs="Times New Roman"/>
        </w:rPr>
        <w:t>), American Journal of Botany, 83(4): 430-439</w:t>
      </w:r>
      <w:r w:rsidRPr="002D62F7">
        <w:rPr>
          <w:rFonts w:ascii="Times New Roman" w:hAnsi="Times New Roman" w:cs="Times New Roman"/>
        </w:rPr>
        <w:tab/>
      </w:r>
      <w:r w:rsidRPr="002D62F7">
        <w:rPr>
          <w:rFonts w:ascii="Times New Roman" w:hAnsi="Times New Roman" w:cs="Times New Roman"/>
        </w:rPr>
        <w:tab/>
      </w:r>
    </w:p>
    <w:p w:rsidR="002D62F7" w:rsidRPr="002D62F7" w:rsidRDefault="002D62F7" w:rsidP="002D62F7">
      <w:pPr>
        <w:rPr>
          <w:rFonts w:ascii="Times New Roman" w:hAnsi="Times New Roman" w:cs="Times New Roman"/>
        </w:rPr>
      </w:pPr>
      <w:r w:rsidRPr="002D62F7">
        <w:rPr>
          <w:rFonts w:ascii="Times New Roman" w:hAnsi="Times New Roman" w:cs="Times New Roman"/>
        </w:rPr>
        <w:t xml:space="preserve">Baum, D. A., Small, R. L. &amp; </w:t>
      </w:r>
      <w:proofErr w:type="spellStart"/>
      <w:r w:rsidRPr="002D62F7">
        <w:rPr>
          <w:rFonts w:ascii="Times New Roman" w:hAnsi="Times New Roman" w:cs="Times New Roman"/>
        </w:rPr>
        <w:t>Wendel</w:t>
      </w:r>
      <w:proofErr w:type="spellEnd"/>
      <w:r w:rsidRPr="002D62F7">
        <w:rPr>
          <w:rFonts w:ascii="Times New Roman" w:hAnsi="Times New Roman" w:cs="Times New Roman"/>
        </w:rPr>
        <w:t xml:space="preserve">, J. F. 1998. </w:t>
      </w:r>
      <w:proofErr w:type="spellStart"/>
      <w:r w:rsidRPr="002D62F7">
        <w:rPr>
          <w:rFonts w:ascii="Times New Roman" w:hAnsi="Times New Roman" w:cs="Times New Roman"/>
        </w:rPr>
        <w:t>Biogeoraphy</w:t>
      </w:r>
      <w:proofErr w:type="spellEnd"/>
      <w:r w:rsidRPr="002D62F7">
        <w:rPr>
          <w:rFonts w:ascii="Times New Roman" w:hAnsi="Times New Roman" w:cs="Times New Roman"/>
        </w:rPr>
        <w:t xml:space="preserve"> and floral evolution of </w:t>
      </w:r>
      <w:proofErr w:type="spellStart"/>
      <w:r w:rsidRPr="002D62F7">
        <w:rPr>
          <w:rFonts w:ascii="Times New Roman" w:hAnsi="Times New Roman" w:cs="Times New Roman"/>
        </w:rPr>
        <w:t>Boababs</w:t>
      </w:r>
      <w:proofErr w:type="spellEnd"/>
      <w:r w:rsidRPr="002D62F7">
        <w:rPr>
          <w:rFonts w:ascii="Times New Roman" w:hAnsi="Times New Roman" w:cs="Times New Roman"/>
        </w:rPr>
        <w:t xml:space="preserve"> (</w:t>
      </w:r>
      <w:proofErr w:type="spellStart"/>
      <w:r w:rsidRPr="002D62F7">
        <w:rPr>
          <w:rFonts w:ascii="Times New Roman" w:hAnsi="Times New Roman" w:cs="Times New Roman"/>
        </w:rPr>
        <w:t>Adansonia</w:t>
      </w:r>
      <w:proofErr w:type="spellEnd"/>
      <w:r w:rsidRPr="002D62F7">
        <w:rPr>
          <w:rFonts w:ascii="Times New Roman" w:hAnsi="Times New Roman" w:cs="Times New Roman"/>
        </w:rPr>
        <w:t xml:space="preserve">, </w:t>
      </w:r>
      <w:proofErr w:type="spellStart"/>
      <w:r w:rsidRPr="002D62F7">
        <w:rPr>
          <w:rFonts w:ascii="Times New Roman" w:hAnsi="Times New Roman" w:cs="Times New Roman"/>
        </w:rPr>
        <w:t>Bombacaceae</w:t>
      </w:r>
      <w:proofErr w:type="spellEnd"/>
      <w:r w:rsidRPr="002D62F7">
        <w:rPr>
          <w:rFonts w:ascii="Times New Roman" w:hAnsi="Times New Roman" w:cs="Times New Roman"/>
        </w:rPr>
        <w:t>) as inferred from multiple data sets. Syst. Biol. 47(2): 181-207</w:t>
      </w:r>
      <w:r w:rsidRPr="002D62F7">
        <w:rPr>
          <w:rFonts w:ascii="Times New Roman" w:hAnsi="Times New Roman" w:cs="Times New Roman"/>
        </w:rPr>
        <w:tab/>
      </w:r>
      <w:r w:rsidRPr="002D62F7">
        <w:rPr>
          <w:rFonts w:ascii="Times New Roman" w:hAnsi="Times New Roman" w:cs="Times New Roman"/>
        </w:rPr>
        <w:tab/>
      </w:r>
    </w:p>
    <w:p w:rsidR="002D62F7" w:rsidRPr="002D62F7" w:rsidRDefault="002D62F7" w:rsidP="002D62F7">
      <w:pPr>
        <w:rPr>
          <w:rFonts w:ascii="Times New Roman" w:hAnsi="Times New Roman" w:cs="Times New Roman"/>
        </w:rPr>
      </w:pPr>
      <w:r w:rsidRPr="002D62F7">
        <w:rPr>
          <w:rFonts w:ascii="Times New Roman" w:hAnsi="Times New Roman" w:cs="Times New Roman"/>
        </w:rPr>
        <w:t xml:space="preserve">Sang, T., Crawford, D. J., &amp; </w:t>
      </w:r>
      <w:proofErr w:type="spellStart"/>
      <w:r w:rsidRPr="002D62F7">
        <w:rPr>
          <w:rFonts w:ascii="Times New Roman" w:hAnsi="Times New Roman" w:cs="Times New Roman"/>
        </w:rPr>
        <w:t>Stuessy</w:t>
      </w:r>
      <w:proofErr w:type="spellEnd"/>
      <w:r w:rsidRPr="002D62F7">
        <w:rPr>
          <w:rFonts w:ascii="Times New Roman" w:hAnsi="Times New Roman" w:cs="Times New Roman"/>
        </w:rPr>
        <w:t xml:space="preserve">, T. F. 1997. Chloroplast DNA phylogeny, reticulate evolution, and biogeography of </w:t>
      </w:r>
      <w:proofErr w:type="spellStart"/>
      <w:r w:rsidRPr="002D62F7">
        <w:rPr>
          <w:rFonts w:ascii="Times New Roman" w:hAnsi="Times New Roman" w:cs="Times New Roman"/>
        </w:rPr>
        <w:t>Paeonia</w:t>
      </w:r>
      <w:proofErr w:type="spellEnd"/>
      <w:r w:rsidRPr="002D62F7">
        <w:rPr>
          <w:rFonts w:ascii="Times New Roman" w:hAnsi="Times New Roman" w:cs="Times New Roman"/>
        </w:rPr>
        <w:t xml:space="preserve"> (</w:t>
      </w:r>
      <w:proofErr w:type="spellStart"/>
      <w:r w:rsidRPr="002D62F7">
        <w:rPr>
          <w:rFonts w:ascii="Times New Roman" w:hAnsi="Times New Roman" w:cs="Times New Roman"/>
        </w:rPr>
        <w:t>Paeoniaceae</w:t>
      </w:r>
      <w:proofErr w:type="spellEnd"/>
      <w:r w:rsidRPr="002D62F7">
        <w:rPr>
          <w:rFonts w:ascii="Times New Roman" w:hAnsi="Times New Roman" w:cs="Times New Roman"/>
        </w:rPr>
        <w:t>), American Journal of Botany, 84 (9): 1120-1136</w:t>
      </w:r>
    </w:p>
    <w:sectPr w:rsidR="002D62F7" w:rsidRPr="002D6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5E"/>
    <w:rsid w:val="0001225E"/>
    <w:rsid w:val="002813EA"/>
    <w:rsid w:val="002D62F7"/>
    <w:rsid w:val="003243E4"/>
    <w:rsid w:val="00CF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RSB ANU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Cardillo</dc:creator>
  <cp:lastModifiedBy>Marcel Cardillo</cp:lastModifiedBy>
  <cp:revision>2</cp:revision>
  <dcterms:created xsi:type="dcterms:W3CDTF">2013-05-01T01:34:00Z</dcterms:created>
  <dcterms:modified xsi:type="dcterms:W3CDTF">2013-05-01T01:34:00Z</dcterms:modified>
</cp:coreProperties>
</file>