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17" w:rsidRDefault="00FC5B17" w:rsidP="00FC5B17">
      <w:pPr>
        <w:pageBreakBefore/>
        <w:jc w:val="right"/>
      </w:pPr>
    </w:p>
    <w:p w:rsidR="00FC5B17" w:rsidRDefault="00FC5B17" w:rsidP="00FC5B17">
      <w:r>
        <w:t xml:space="preserve">Additional file 3: Male-specific expression tested by PCR. Each </w:t>
      </w:r>
      <w:proofErr w:type="spellStart"/>
      <w:r>
        <w:t>contig</w:t>
      </w:r>
      <w:proofErr w:type="spellEnd"/>
      <w:r>
        <w:t xml:space="preserve"> tested is represented by an example of the PCR results. The lanes correspond to (1) male </w:t>
      </w:r>
      <w:proofErr w:type="spellStart"/>
      <w:r>
        <w:t>cDNA</w:t>
      </w:r>
      <w:proofErr w:type="spellEnd"/>
      <w:r>
        <w:t xml:space="preserve">, (2) female </w:t>
      </w:r>
      <w:proofErr w:type="spellStart"/>
      <w:r>
        <w:t>cDNA</w:t>
      </w:r>
      <w:proofErr w:type="spellEnd"/>
      <w:r>
        <w:t>, (3) control male sample without reverse transcriptase, (4) control female sample without reverse transcriptase, and (5) control with no template.</w:t>
      </w:r>
    </w:p>
    <w:p w:rsidR="00FC5B17" w:rsidRDefault="00FC5B17" w:rsidP="00FC5B17">
      <w:r>
        <w:rPr>
          <w:noProof/>
          <w:lang w:val="en-GB" w:eastAsia="en-GB"/>
        </w:rPr>
      </w:r>
      <w:r>
        <w:pict>
          <v:group id="_x0000_s1026" editas="canvas" style="width:6in;height:243.65pt;mso-position-horizontal-relative:char;mso-position-vertical-relative:line" coordorigin="2520,1860" coordsize="10055,56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20;top:1860;width:10055;height:567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553;top:2088;width:3592;height:480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contig44905- male specific</w:t>
                    </w:r>
                  </w:p>
                </w:txbxContent>
              </v:textbox>
            </v:shape>
            <v:shape id="_x0000_s1029" type="#_x0000_t202" style="position:absolute;left:2556;top:3031;width:4158;height:482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contig50719- not male specific</w:t>
                    </w:r>
                  </w:p>
                </w:txbxContent>
              </v:textbox>
            </v:shape>
            <v:shape id="_x0000_s1030" type="#_x0000_t202" style="position:absolute;left:2556;top:3985;width:3591;height:482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contig44896- male specific</w:t>
                    </w:r>
                  </w:p>
                </w:txbxContent>
              </v:textbox>
            </v:shape>
            <v:shape id="_x0000_s1031" type="#_x0000_t202" style="position:absolute;left:2556;top:4931;width:4064;height:482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contig42251- not male specific</w:t>
                    </w:r>
                  </w:p>
                </w:txbxContent>
              </v:textbox>
            </v:shape>
            <v:shape id="_x0000_s1032" type="#_x0000_t202" style="position:absolute;left:2556;top:5875;width:3591;height:481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contig50654- male specific</w:t>
                    </w:r>
                  </w:p>
                </w:txbxContent>
              </v:textbox>
            </v:shape>
            <v:shape id="_x0000_s1033" type="#_x0000_t202" style="position:absolute;left:2520;top:6813;width:4252;height:480" filled="f" fillcolor="#bbe0e3" stroked="f">
              <v:textbox inset="1.82881mm,.91439mm,1.82881mm,.91439mm">
                <w:txbxContent>
                  <w:p w:rsidR="00FC5B17" w:rsidRPr="00786408" w:rsidRDefault="00FC5B17" w:rsidP="00FC5B17">
                    <w:pPr>
                      <w:autoSpaceDE w:val="0"/>
                      <w:autoSpaceDN w:val="0"/>
                      <w:adjustRightInd w:val="0"/>
                      <w:rPr>
                        <w:color w:val="000000"/>
                        <w:sz w:val="26"/>
                        <w:szCs w:val="36"/>
                      </w:rPr>
                    </w:pPr>
                    <w:r w:rsidRPr="00786408">
                      <w:rPr>
                        <w:color w:val="000000"/>
                        <w:sz w:val="26"/>
                        <w:szCs w:val="36"/>
                      </w:rPr>
                      <w:t>contig40220- not male specific</w:t>
                    </w:r>
                  </w:p>
                </w:txbxContent>
              </v:textbox>
            </v:shape>
            <v:shape id="_x0000_s1034" type="#_x0000_t75" style="position:absolute;left:7185;top:1860;width:5390;height:886" fillcolor="#bbe0e3">
              <v:imagedata r:id="rId4" o:title=""/>
            </v:shape>
            <v:shape id="_x0000_s1035" type="#_x0000_t75" style="position:absolute;left:7170;top:2804;width:5390;height:884" o:preferrelative="f" fillcolor="#bbe0e3">
              <v:imagedata r:id="rId5" o:title=""/>
              <o:lock v:ext="edit" aspectratio="f"/>
            </v:shape>
            <v:shape id="_x0000_s1036" type="#_x0000_t75" style="position:absolute;left:7185;top:3750;width:5387;height:885" o:preferrelative="f" fillcolor="#bbe0e3">
              <v:imagedata r:id="rId6" o:title=""/>
              <o:lock v:ext="edit" aspectratio="f"/>
            </v:shape>
            <v:shape id="_x0000_s1037" type="#_x0000_t75" style="position:absolute;left:7185;top:4693;width:5390;height:884" o:preferrelative="f" fillcolor="#bbe0e3">
              <v:imagedata r:id="rId7" o:title=""/>
              <o:lock v:ext="edit" aspectratio="f"/>
            </v:shape>
            <v:shape id="_x0000_s1038" type="#_x0000_t75" style="position:absolute;left:7185;top:5698;width:5390;height:883" o:preferrelative="f" fillcolor="#bbe0e3">
              <v:imagedata r:id="rId8" o:title=""/>
              <o:lock v:ext="edit" aspectratio="f"/>
            </v:shape>
            <v:shape id="_x0000_s1039" type="#_x0000_t75" style="position:absolute;left:7187;top:6704;width:5375;height:827">
              <v:imagedata r:id="rId9" o:title="Rep 2 44896" croptop="44133f" cropbottom="13791f" cropleft="23737f" cropright="33026f"/>
            </v:shape>
            <w10:wrap type="none"/>
            <w10:anchorlock/>
          </v:group>
        </w:pict>
      </w:r>
    </w:p>
    <w:p w:rsidR="00876EDE" w:rsidRDefault="00876EDE"/>
    <w:sectPr w:rsidR="00876EDE" w:rsidSect="00876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20"/>
  <w:characterSpacingControl w:val="doNotCompress"/>
  <w:compat/>
  <w:rsids>
    <w:rsidRoot w:val="00FC5B17"/>
    <w:rsid w:val="000209FC"/>
    <w:rsid w:val="00122CCA"/>
    <w:rsid w:val="00143FA7"/>
    <w:rsid w:val="001F1591"/>
    <w:rsid w:val="002F28F2"/>
    <w:rsid w:val="004553C3"/>
    <w:rsid w:val="004D569A"/>
    <w:rsid w:val="005819F1"/>
    <w:rsid w:val="005F37D0"/>
    <w:rsid w:val="005F6AAB"/>
    <w:rsid w:val="006157F4"/>
    <w:rsid w:val="00640833"/>
    <w:rsid w:val="006B613C"/>
    <w:rsid w:val="007F78CB"/>
    <w:rsid w:val="00842C40"/>
    <w:rsid w:val="00876EDE"/>
    <w:rsid w:val="008D2291"/>
    <w:rsid w:val="00942D55"/>
    <w:rsid w:val="009579CC"/>
    <w:rsid w:val="00B375FC"/>
    <w:rsid w:val="00BC3F69"/>
    <w:rsid w:val="00C31832"/>
    <w:rsid w:val="00C43133"/>
    <w:rsid w:val="00CB31F1"/>
    <w:rsid w:val="00E13CDE"/>
    <w:rsid w:val="00F25BEE"/>
    <w:rsid w:val="00F263E2"/>
    <w:rsid w:val="00FC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17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val="en-C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Springer-SBM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Dooner</dc:creator>
  <cp:keywords/>
  <dc:description/>
  <cp:lastModifiedBy>Philip Dooner</cp:lastModifiedBy>
  <cp:revision>1</cp:revision>
  <dcterms:created xsi:type="dcterms:W3CDTF">2011-04-20T14:48:00Z</dcterms:created>
  <dcterms:modified xsi:type="dcterms:W3CDTF">2011-04-20T14:48:00Z</dcterms:modified>
</cp:coreProperties>
</file>