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96" w:rsidRDefault="008D6596" w:rsidP="00377164">
      <w:pPr>
        <w:pStyle w:val="Heading2"/>
      </w:pPr>
    </w:p>
    <w:p w:rsidR="00B975B7" w:rsidRDefault="008D6596">
      <w:pPr>
        <w:pStyle w:val="Heading2"/>
      </w:pPr>
      <w:r>
        <w:t xml:space="preserve">Additional file 2 – </w:t>
      </w:r>
      <w:proofErr w:type="spellStart"/>
      <w:r>
        <w:t>qRT</w:t>
      </w:r>
      <w:proofErr w:type="spellEnd"/>
      <w:r>
        <w:t xml:space="preserve">-PCR results for validation of </w:t>
      </w:r>
      <w:r>
        <w:rPr>
          <w:i/>
        </w:rPr>
        <w:t>M. oryzae</w:t>
      </w:r>
      <w:r>
        <w:t xml:space="preserve"> microarrays. </w:t>
      </w:r>
      <w:r>
        <w:rPr>
          <w:b w:val="0"/>
        </w:rPr>
        <w:t xml:space="preserve">Microarray (M) and </w:t>
      </w:r>
      <w:proofErr w:type="spellStart"/>
      <w:r>
        <w:rPr>
          <w:b w:val="0"/>
        </w:rPr>
        <w:t>qRT</w:t>
      </w:r>
      <w:proofErr w:type="spellEnd"/>
      <w:r>
        <w:rPr>
          <w:b w:val="0"/>
        </w:rPr>
        <w:t>-PCR (</w:t>
      </w:r>
      <w:proofErr w:type="spellStart"/>
      <w:r>
        <w:rPr>
          <w:b w:val="0"/>
        </w:rPr>
        <w:t>qPCR</w:t>
      </w:r>
      <w:proofErr w:type="spellEnd"/>
      <w:r>
        <w:rPr>
          <w:b w:val="0"/>
        </w:rPr>
        <w:t xml:space="preserve">) fold-changes between </w:t>
      </w:r>
      <w:r w:rsidR="00EF16F4">
        <w:rPr>
          <w:b w:val="0"/>
        </w:rPr>
        <w:t xml:space="preserve">the </w:t>
      </w:r>
      <w:r>
        <w:rPr>
          <w:b w:val="0"/>
        </w:rPr>
        <w:t xml:space="preserve">seven </w:t>
      </w:r>
      <w:r w:rsidRPr="001D2EF6">
        <w:rPr>
          <w:b w:val="0"/>
          <w:i/>
        </w:rPr>
        <w:t>M. oryzae</w:t>
      </w:r>
      <w:r>
        <w:rPr>
          <w:b w:val="0"/>
        </w:rPr>
        <w:t xml:space="preserve"> treatments in relation to </w:t>
      </w:r>
      <w:r w:rsidRPr="001D2EF6">
        <w:rPr>
          <w:b w:val="0"/>
          <w:i/>
        </w:rPr>
        <w:t>M. oryzae</w:t>
      </w:r>
      <w:r>
        <w:rPr>
          <w:b w:val="0"/>
        </w:rPr>
        <w:t xml:space="preserve"> grown in </w:t>
      </w:r>
      <w:r w:rsidR="001D2EF6">
        <w:rPr>
          <w:b w:val="0"/>
        </w:rPr>
        <w:t>complete medium</w:t>
      </w:r>
      <w:r>
        <w:rPr>
          <w:b w:val="0"/>
        </w:rPr>
        <w:t xml:space="preserve"> (</w:t>
      </w:r>
      <w:r w:rsidR="008C16C6">
        <w:rPr>
          <w:b w:val="0"/>
        </w:rPr>
        <w:t>reference sample</w:t>
      </w:r>
      <w:r>
        <w:rPr>
          <w:b w:val="0"/>
        </w:rPr>
        <w:t xml:space="preserve">) for 21 selected genes. Highlighted microarray and </w:t>
      </w:r>
      <w:proofErr w:type="spellStart"/>
      <w:r>
        <w:rPr>
          <w:b w:val="0"/>
        </w:rPr>
        <w:t>qRT</w:t>
      </w:r>
      <w:proofErr w:type="spellEnd"/>
      <w:r>
        <w:rPr>
          <w:b w:val="0"/>
        </w:rPr>
        <w:t xml:space="preserve">-PCR fold-changes represent genes with opposite gene expression direction (more/less expressed than the </w:t>
      </w:r>
      <w:r w:rsidR="008C16C6">
        <w:rPr>
          <w:b w:val="0"/>
        </w:rPr>
        <w:t>reference</w:t>
      </w:r>
      <w:r>
        <w:rPr>
          <w:b w:val="0"/>
        </w:rPr>
        <w:t>).</w:t>
      </w:r>
    </w:p>
    <w:tbl>
      <w:tblPr>
        <w:tblW w:w="14373" w:type="dxa"/>
        <w:tblInd w:w="-522" w:type="dxa"/>
        <w:tblLayout w:type="fixed"/>
        <w:tblLook w:val="00A0"/>
      </w:tblPr>
      <w:tblGrid>
        <w:gridCol w:w="1260"/>
        <w:gridCol w:w="3060"/>
        <w:gridCol w:w="713"/>
        <w:gridCol w:w="700"/>
        <w:gridCol w:w="790"/>
        <w:gridCol w:w="714"/>
        <w:gridCol w:w="656"/>
        <w:gridCol w:w="771"/>
        <w:gridCol w:w="669"/>
        <w:gridCol w:w="758"/>
        <w:gridCol w:w="682"/>
        <w:gridCol w:w="745"/>
        <w:gridCol w:w="605"/>
        <w:gridCol w:w="822"/>
        <w:gridCol w:w="618"/>
        <w:gridCol w:w="810"/>
      </w:tblGrid>
      <w:tr w:rsidR="008D6596" w:rsidRPr="002F06D5" w:rsidTr="0086194B">
        <w:trPr>
          <w:trHeight w:hRule="exact" w:val="284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C16C6" w:rsidP="00CC7C3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8D6596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PQ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MM-C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MM-N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rPr>
                <w:b/>
                <w:color w:val="000000"/>
                <w:sz w:val="18"/>
                <w:szCs w:val="18"/>
              </w:rPr>
            </w:pPr>
            <w:r w:rsidRPr="002F06D5">
              <w:rPr>
                <w:b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2F06D5" w:rsidRDefault="008D6596" w:rsidP="00CC7C33">
            <w:pPr>
              <w:spacing w:before="60" w:after="60"/>
              <w:rPr>
                <w:b/>
                <w:sz w:val="20"/>
                <w:szCs w:val="20"/>
              </w:rPr>
            </w:pPr>
            <w:r w:rsidRPr="002F06D5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572FB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qPC</w:t>
            </w:r>
            <w:r w:rsidRPr="000572FB">
              <w:rPr>
                <w:b/>
                <w:sz w:val="18"/>
                <w:szCs w:val="18"/>
              </w:rPr>
              <w:t>R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572FB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572FB">
              <w:rPr>
                <w:b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572FB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572FB">
              <w:rPr>
                <w:b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572FB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572FB">
              <w:rPr>
                <w:b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572FB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572FB">
              <w:rPr>
                <w:b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572FB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572FB">
              <w:rPr>
                <w:b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572FB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0572FB" w:rsidRDefault="008D6596" w:rsidP="00CC7C3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572FB">
              <w:rPr>
                <w:b/>
                <w:sz w:val="18"/>
                <w:szCs w:val="18"/>
              </w:rPr>
              <w:t>qPCR</w:t>
            </w:r>
            <w:proofErr w:type="spellEnd"/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6"/>
                <w:szCs w:val="16"/>
                <w:highlight w:val="yellow"/>
              </w:rPr>
            </w:pPr>
            <w:r w:rsidRPr="004939F1">
              <w:rPr>
                <w:color w:val="000000"/>
                <w:sz w:val="16"/>
                <w:szCs w:val="16"/>
                <w:highlight w:val="yellow"/>
              </w:rPr>
              <w:t>MGG_09875.6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vAlign w:val="center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8"/>
                <w:szCs w:val="18"/>
                <w:highlight w:val="yellow"/>
              </w:rPr>
            </w:pPr>
            <w:r w:rsidRPr="004939F1">
              <w:rPr>
                <w:color w:val="000000"/>
                <w:sz w:val="18"/>
                <w:szCs w:val="18"/>
                <w:highlight w:val="yellow"/>
              </w:rPr>
              <w:t>CAS1 domain-containing protein 1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164.7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29.9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176.9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669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682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618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MGG_09457.6</w:t>
            </w:r>
          </w:p>
        </w:tc>
        <w:tc>
          <w:tcPr>
            <w:tcW w:w="3060" w:type="dxa"/>
            <w:vAlign w:val="center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</w:t>
            </w:r>
            <w:r w:rsidRPr="00E9117C">
              <w:rPr>
                <w:color w:val="000000"/>
                <w:sz w:val="18"/>
                <w:szCs w:val="18"/>
              </w:rPr>
              <w:t>hymidylate</w:t>
            </w:r>
            <w:proofErr w:type="spellEnd"/>
            <w:r w:rsidRPr="00E9117C">
              <w:rPr>
                <w:color w:val="000000"/>
                <w:sz w:val="18"/>
                <w:szCs w:val="18"/>
              </w:rPr>
              <w:t xml:space="preserve"> kinase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-3.1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-10.5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-6.7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-6.9</w:t>
            </w:r>
          </w:p>
        </w:tc>
        <w:tc>
          <w:tcPr>
            <w:tcW w:w="656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-1.7</w:t>
            </w:r>
          </w:p>
        </w:tc>
        <w:tc>
          <w:tcPr>
            <w:tcW w:w="771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2.6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682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-1.5</w:t>
            </w:r>
          </w:p>
        </w:tc>
        <w:tc>
          <w:tcPr>
            <w:tcW w:w="745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6.4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6"/>
                <w:szCs w:val="16"/>
                <w:highlight w:val="yellow"/>
              </w:rPr>
            </w:pPr>
            <w:r w:rsidRPr="004939F1">
              <w:rPr>
                <w:color w:val="000000"/>
                <w:sz w:val="16"/>
                <w:szCs w:val="16"/>
                <w:highlight w:val="yellow"/>
              </w:rPr>
              <w:t>MGG_07697.6</w:t>
            </w:r>
          </w:p>
        </w:tc>
        <w:tc>
          <w:tcPr>
            <w:tcW w:w="3060" w:type="dxa"/>
            <w:vAlign w:val="center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8"/>
                <w:szCs w:val="18"/>
                <w:highlight w:val="yellow"/>
              </w:rPr>
            </w:pPr>
            <w:r w:rsidRPr="004939F1">
              <w:rPr>
                <w:color w:val="000000"/>
                <w:sz w:val="18"/>
                <w:szCs w:val="18"/>
                <w:highlight w:val="yellow"/>
              </w:rPr>
              <w:t>Superoxide dismutase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604.7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87.7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682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2.2</w:t>
            </w:r>
          </w:p>
        </w:tc>
        <w:tc>
          <w:tcPr>
            <w:tcW w:w="745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-1.3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-1.4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-2.3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MGG_08519.6</w:t>
            </w:r>
          </w:p>
        </w:tc>
        <w:tc>
          <w:tcPr>
            <w:tcW w:w="3060" w:type="dxa"/>
            <w:vAlign w:val="center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 w:rsidRPr="00E9117C">
              <w:rPr>
                <w:color w:val="000000"/>
                <w:sz w:val="18"/>
                <w:szCs w:val="18"/>
              </w:rPr>
              <w:t>flatoxin B1 aldehyde reductase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147.2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370.5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91.7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362.9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-1.4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682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-1.1</w:t>
            </w:r>
          </w:p>
        </w:tc>
        <w:tc>
          <w:tcPr>
            <w:tcW w:w="745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23.2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11.7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6"/>
                <w:szCs w:val="16"/>
                <w:highlight w:val="yellow"/>
              </w:rPr>
            </w:pPr>
            <w:r w:rsidRPr="004939F1">
              <w:rPr>
                <w:color w:val="000000"/>
                <w:sz w:val="16"/>
                <w:szCs w:val="16"/>
                <w:highlight w:val="yellow"/>
              </w:rPr>
              <w:t>MGG_07868.6</w:t>
            </w:r>
          </w:p>
        </w:tc>
        <w:tc>
          <w:tcPr>
            <w:tcW w:w="3060" w:type="dxa"/>
            <w:vAlign w:val="center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8"/>
                <w:szCs w:val="18"/>
                <w:highlight w:val="yellow"/>
              </w:rPr>
            </w:pPr>
            <w:r w:rsidRPr="004939F1">
              <w:rPr>
                <w:color w:val="000000"/>
                <w:sz w:val="18"/>
                <w:szCs w:val="18"/>
                <w:highlight w:val="yellow"/>
              </w:rPr>
              <w:t>Endo-1,4-beta-xylanase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86.8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387.5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7786.0</w:t>
            </w:r>
          </w:p>
        </w:tc>
        <w:tc>
          <w:tcPr>
            <w:tcW w:w="656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4.4</w:t>
            </w:r>
          </w:p>
        </w:tc>
        <w:tc>
          <w:tcPr>
            <w:tcW w:w="771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-1.2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39.6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78.1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MGG_10315.6</w:t>
            </w:r>
          </w:p>
        </w:tc>
        <w:tc>
          <w:tcPr>
            <w:tcW w:w="3060" w:type="dxa"/>
            <w:vAlign w:val="center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 w:rsidRPr="00E9117C">
              <w:rPr>
                <w:color w:val="000000"/>
                <w:sz w:val="18"/>
                <w:szCs w:val="18"/>
              </w:rPr>
              <w:t>ydrophobin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33.1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299.6</w:t>
            </w:r>
          </w:p>
        </w:tc>
        <w:tc>
          <w:tcPr>
            <w:tcW w:w="656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-1.6</w:t>
            </w:r>
          </w:p>
        </w:tc>
        <w:tc>
          <w:tcPr>
            <w:tcW w:w="771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3.5</w:t>
            </w:r>
          </w:p>
        </w:tc>
        <w:tc>
          <w:tcPr>
            <w:tcW w:w="669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-2.5</w:t>
            </w:r>
          </w:p>
        </w:tc>
        <w:tc>
          <w:tcPr>
            <w:tcW w:w="758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2.9</w:t>
            </w:r>
          </w:p>
        </w:tc>
        <w:tc>
          <w:tcPr>
            <w:tcW w:w="682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-1.6</w:t>
            </w:r>
          </w:p>
        </w:tc>
        <w:tc>
          <w:tcPr>
            <w:tcW w:w="745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18.7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10.6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703BCB" w:rsidRDefault="008D6596" w:rsidP="00CC7C33">
            <w:pPr>
              <w:spacing w:before="60" w:after="60"/>
              <w:rPr>
                <w:color w:val="000000"/>
                <w:sz w:val="16"/>
                <w:szCs w:val="16"/>
                <w:highlight w:val="yellow"/>
              </w:rPr>
            </w:pPr>
            <w:r w:rsidRPr="00703BCB">
              <w:rPr>
                <w:color w:val="000000"/>
                <w:sz w:val="16"/>
                <w:szCs w:val="16"/>
                <w:highlight w:val="yellow"/>
              </w:rPr>
              <w:t>MGG_02201.6</w:t>
            </w:r>
          </w:p>
        </w:tc>
        <w:tc>
          <w:tcPr>
            <w:tcW w:w="3060" w:type="dxa"/>
            <w:vAlign w:val="center"/>
          </w:tcPr>
          <w:p w:rsidR="008D6596" w:rsidRPr="00703BCB" w:rsidRDefault="008D6596" w:rsidP="00CC7C33">
            <w:pPr>
              <w:spacing w:before="60" w:after="60"/>
              <w:rPr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03BCB">
              <w:rPr>
                <w:color w:val="000000"/>
                <w:sz w:val="18"/>
                <w:szCs w:val="18"/>
                <w:highlight w:val="yellow"/>
              </w:rPr>
              <w:t>Endothiapepsin</w:t>
            </w:r>
            <w:proofErr w:type="spellEnd"/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-1.7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-4.0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-18.3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-99.5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-80.5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-1128.4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-42.4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-198.1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-62.1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-126.5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-10.2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-21.0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-28.2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-60.1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MGG_03374.6</w:t>
            </w:r>
          </w:p>
        </w:tc>
        <w:tc>
          <w:tcPr>
            <w:tcW w:w="3060" w:type="dxa"/>
            <w:vAlign w:val="center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  <w:r w:rsidRPr="00E9117C">
              <w:rPr>
                <w:color w:val="000000"/>
                <w:sz w:val="18"/>
                <w:szCs w:val="18"/>
              </w:rPr>
              <w:t>eta-1,6-galactanase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20.8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-1.9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-3.6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-1.5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-1.3</w:t>
            </w:r>
          </w:p>
        </w:tc>
        <w:tc>
          <w:tcPr>
            <w:tcW w:w="682" w:type="dxa"/>
            <w:vAlign w:val="bottom"/>
          </w:tcPr>
          <w:p w:rsidR="008D6596" w:rsidRPr="000572FB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0572FB">
              <w:rPr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45" w:type="dxa"/>
            <w:vAlign w:val="bottom"/>
          </w:tcPr>
          <w:p w:rsidR="008D6596" w:rsidRPr="000572FB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0572FB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618" w:type="dxa"/>
            <w:vAlign w:val="bottom"/>
          </w:tcPr>
          <w:p w:rsidR="008D6596" w:rsidRPr="000572FB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0572FB">
              <w:rPr>
                <w:color w:val="000000"/>
                <w:sz w:val="16"/>
                <w:szCs w:val="16"/>
              </w:rPr>
              <w:t>-1.3</w:t>
            </w:r>
          </w:p>
        </w:tc>
        <w:tc>
          <w:tcPr>
            <w:tcW w:w="810" w:type="dxa"/>
            <w:vAlign w:val="bottom"/>
          </w:tcPr>
          <w:p w:rsidR="008D6596" w:rsidRPr="000572FB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0572FB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MGG_05719.6</w:t>
            </w:r>
          </w:p>
        </w:tc>
        <w:tc>
          <w:tcPr>
            <w:tcW w:w="3060" w:type="dxa"/>
            <w:vAlign w:val="center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 w:rsidRPr="00E9117C">
              <w:rPr>
                <w:color w:val="000000"/>
                <w:sz w:val="18"/>
                <w:szCs w:val="18"/>
              </w:rPr>
              <w:t xml:space="preserve">30 </w:t>
            </w:r>
            <w:proofErr w:type="spellStart"/>
            <w:r w:rsidRPr="00E9117C">
              <w:rPr>
                <w:color w:val="000000"/>
                <w:sz w:val="18"/>
                <w:szCs w:val="18"/>
              </w:rPr>
              <w:t>kDa</w:t>
            </w:r>
            <w:proofErr w:type="spellEnd"/>
            <w:r w:rsidRPr="00E9117C">
              <w:rPr>
                <w:color w:val="000000"/>
                <w:sz w:val="18"/>
                <w:szCs w:val="18"/>
              </w:rPr>
              <w:t xml:space="preserve"> heat shock protein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-6.5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-89.3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-11.3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-254.8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-1.5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682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-1.3</w:t>
            </w:r>
          </w:p>
        </w:tc>
        <w:tc>
          <w:tcPr>
            <w:tcW w:w="745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8.6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MGG_09255.6</w:t>
            </w:r>
          </w:p>
        </w:tc>
        <w:tc>
          <w:tcPr>
            <w:tcW w:w="3060" w:type="dxa"/>
            <w:vAlign w:val="center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K</w:t>
            </w:r>
            <w:r w:rsidRPr="00E9117C">
              <w:rPr>
                <w:color w:val="000000"/>
                <w:sz w:val="18"/>
                <w:szCs w:val="18"/>
              </w:rPr>
              <w:t>inesin</w:t>
            </w:r>
            <w:proofErr w:type="spellEnd"/>
            <w:r w:rsidRPr="00E9117C">
              <w:rPr>
                <w:color w:val="000000"/>
                <w:sz w:val="18"/>
                <w:szCs w:val="18"/>
              </w:rPr>
              <w:t xml:space="preserve">-II 85 </w:t>
            </w:r>
            <w:proofErr w:type="spellStart"/>
            <w:r w:rsidRPr="00E9117C">
              <w:rPr>
                <w:color w:val="000000"/>
                <w:sz w:val="18"/>
                <w:szCs w:val="18"/>
              </w:rPr>
              <w:t>kDa</w:t>
            </w:r>
            <w:proofErr w:type="spellEnd"/>
            <w:r w:rsidRPr="00E9117C">
              <w:rPr>
                <w:color w:val="000000"/>
                <w:sz w:val="18"/>
                <w:szCs w:val="18"/>
              </w:rPr>
              <w:t xml:space="preserve"> subunit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-3.8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-3.4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-6.5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-6.5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-9.4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-6.6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-1.6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-7.2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-2.0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-6.4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-2.3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-4.8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-2.2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MGG_08918.6</w:t>
            </w:r>
          </w:p>
        </w:tc>
        <w:tc>
          <w:tcPr>
            <w:tcW w:w="3060" w:type="dxa"/>
            <w:vAlign w:val="bottom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 w:rsidRPr="00E9117C">
              <w:rPr>
                <w:color w:val="000000"/>
                <w:sz w:val="18"/>
                <w:szCs w:val="18"/>
              </w:rPr>
              <w:t>ATP-binding cassette sub-family G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-1.9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-3.8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-8.7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6"/>
                <w:szCs w:val="16"/>
                <w:highlight w:val="yellow"/>
              </w:rPr>
            </w:pPr>
            <w:r w:rsidRPr="004939F1">
              <w:rPr>
                <w:color w:val="000000"/>
                <w:sz w:val="16"/>
                <w:szCs w:val="16"/>
                <w:highlight w:val="yellow"/>
              </w:rPr>
              <w:t>MGG_09063.6</w:t>
            </w:r>
          </w:p>
        </w:tc>
        <w:tc>
          <w:tcPr>
            <w:tcW w:w="3060" w:type="dxa"/>
            <w:vAlign w:val="bottom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8"/>
                <w:szCs w:val="18"/>
                <w:highlight w:val="yellow"/>
              </w:rPr>
            </w:pPr>
            <w:r w:rsidRPr="004939F1">
              <w:rPr>
                <w:color w:val="000000"/>
                <w:sz w:val="18"/>
                <w:szCs w:val="18"/>
                <w:highlight w:val="yellow"/>
              </w:rPr>
              <w:t>Urea active transporter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-2.0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-3.4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-7.4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-5.9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-6.4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-2.4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-1.3</w:t>
            </w:r>
          </w:p>
        </w:tc>
        <w:tc>
          <w:tcPr>
            <w:tcW w:w="682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-3.6</w:t>
            </w:r>
          </w:p>
        </w:tc>
        <w:tc>
          <w:tcPr>
            <w:tcW w:w="745" w:type="dxa"/>
            <w:vAlign w:val="bottom"/>
          </w:tcPr>
          <w:p w:rsidR="008D6596" w:rsidRPr="003C2C64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3C2C64">
              <w:rPr>
                <w:color w:val="000000"/>
                <w:sz w:val="16"/>
                <w:szCs w:val="16"/>
                <w:highlight w:val="lightGray"/>
              </w:rPr>
              <w:t>4.3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-2.3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-1.7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14.0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6"/>
                <w:szCs w:val="16"/>
                <w:highlight w:val="yellow"/>
              </w:rPr>
            </w:pPr>
            <w:r w:rsidRPr="004939F1">
              <w:rPr>
                <w:color w:val="000000"/>
                <w:sz w:val="16"/>
                <w:szCs w:val="16"/>
                <w:highlight w:val="yellow"/>
              </w:rPr>
              <w:t>MGG_06888.6</w:t>
            </w:r>
          </w:p>
        </w:tc>
        <w:tc>
          <w:tcPr>
            <w:tcW w:w="3060" w:type="dxa"/>
            <w:vAlign w:val="bottom"/>
          </w:tcPr>
          <w:p w:rsidR="008D6596" w:rsidRPr="004939F1" w:rsidRDefault="008D6596" w:rsidP="00CC7C33">
            <w:pPr>
              <w:spacing w:before="60" w:after="60"/>
              <w:rPr>
                <w:color w:val="000000"/>
                <w:sz w:val="18"/>
                <w:szCs w:val="18"/>
                <w:highlight w:val="yellow"/>
              </w:rPr>
            </w:pPr>
            <w:r w:rsidRPr="004939F1">
              <w:rPr>
                <w:color w:val="000000"/>
                <w:sz w:val="18"/>
                <w:szCs w:val="18"/>
                <w:highlight w:val="yellow"/>
              </w:rPr>
              <w:t>Glutamine synthetase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-2.6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-4.4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-2.2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-4.0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-3.5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-4.2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-1.9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-3.1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-3.0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-3.1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-2.5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-6.2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-5.9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MGG_07233.6</w:t>
            </w:r>
          </w:p>
        </w:tc>
        <w:tc>
          <w:tcPr>
            <w:tcW w:w="3060" w:type="dxa"/>
            <w:vAlign w:val="bottom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 w:rsidRPr="00E9117C">
              <w:rPr>
                <w:color w:val="000000"/>
                <w:sz w:val="18"/>
                <w:szCs w:val="18"/>
              </w:rPr>
              <w:t>onserved hypothetical protein (potassium transporter)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-2.8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-6.4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-5.0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-3.3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-3.9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-3.7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-4.1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-5.5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-7.0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-7.1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-7.7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-10.6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MGG_03690.6</w:t>
            </w:r>
          </w:p>
        </w:tc>
        <w:tc>
          <w:tcPr>
            <w:tcW w:w="3060" w:type="dxa"/>
            <w:vAlign w:val="bottom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</w:t>
            </w:r>
            <w:r w:rsidRPr="00E9117C">
              <w:rPr>
                <w:color w:val="000000"/>
                <w:sz w:val="18"/>
                <w:szCs w:val="18"/>
              </w:rPr>
              <w:t>holinephosphotransferase</w:t>
            </w:r>
            <w:proofErr w:type="spellEnd"/>
            <w:r w:rsidRPr="00E9117C"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-3.4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-5.9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-3.3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-5.3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-5.4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-5.4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-6.7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-5.2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-5.6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-3.7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-2.9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-3.3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-3.5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MGG_04404.6</w:t>
            </w:r>
          </w:p>
        </w:tc>
        <w:tc>
          <w:tcPr>
            <w:tcW w:w="3060" w:type="dxa"/>
            <w:vAlign w:val="bottom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  <w:r w:rsidRPr="00E9117C">
              <w:rPr>
                <w:color w:val="000000"/>
                <w:sz w:val="18"/>
                <w:szCs w:val="18"/>
              </w:rPr>
              <w:t>isatin demethylase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670.9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52.6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40529.0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2817.1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3428.4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3176.7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10538.1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E9117C">
              <w:rPr>
                <w:color w:val="000000"/>
                <w:sz w:val="16"/>
                <w:szCs w:val="16"/>
              </w:rPr>
              <w:t>7332.0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4F5135" w:rsidRDefault="008D6596" w:rsidP="00CC7C33">
            <w:pPr>
              <w:spacing w:before="60" w:after="60"/>
              <w:rPr>
                <w:color w:val="000000"/>
                <w:sz w:val="16"/>
                <w:szCs w:val="16"/>
                <w:highlight w:val="yellow"/>
              </w:rPr>
            </w:pPr>
            <w:r w:rsidRPr="004F5135">
              <w:rPr>
                <w:color w:val="000000"/>
                <w:sz w:val="16"/>
                <w:szCs w:val="16"/>
                <w:highlight w:val="yellow"/>
              </w:rPr>
              <w:t>MGG_02393.6</w:t>
            </w:r>
          </w:p>
        </w:tc>
        <w:tc>
          <w:tcPr>
            <w:tcW w:w="3060" w:type="dxa"/>
            <w:vAlign w:val="bottom"/>
          </w:tcPr>
          <w:p w:rsidR="008D6596" w:rsidRPr="004F5135" w:rsidRDefault="008D6596" w:rsidP="00CC7C33">
            <w:pPr>
              <w:spacing w:before="60" w:after="60"/>
              <w:rPr>
                <w:color w:val="000000"/>
                <w:sz w:val="18"/>
                <w:szCs w:val="18"/>
                <w:highlight w:val="yellow"/>
              </w:rPr>
            </w:pPr>
            <w:r w:rsidRPr="004F5135">
              <w:rPr>
                <w:color w:val="000000"/>
                <w:sz w:val="18"/>
                <w:szCs w:val="18"/>
                <w:highlight w:val="yellow"/>
              </w:rPr>
              <w:t>Cutinase</w:t>
            </w:r>
          </w:p>
        </w:tc>
        <w:tc>
          <w:tcPr>
            <w:tcW w:w="713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672A28">
              <w:rPr>
                <w:color w:val="000000"/>
                <w:sz w:val="16"/>
                <w:szCs w:val="16"/>
                <w:highlight w:val="lightGray"/>
              </w:rPr>
              <w:t>-1.2</w:t>
            </w:r>
          </w:p>
        </w:tc>
        <w:tc>
          <w:tcPr>
            <w:tcW w:w="700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672A28">
              <w:rPr>
                <w:color w:val="000000"/>
                <w:sz w:val="16"/>
                <w:szCs w:val="16"/>
                <w:highlight w:val="lightGray"/>
              </w:rPr>
              <w:t>4.3</w:t>
            </w:r>
          </w:p>
        </w:tc>
        <w:tc>
          <w:tcPr>
            <w:tcW w:w="790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672A28">
              <w:rPr>
                <w:color w:val="000000"/>
                <w:sz w:val="16"/>
                <w:szCs w:val="16"/>
                <w:highlight w:val="lightGray"/>
              </w:rPr>
              <w:t>-2.2</w:t>
            </w:r>
          </w:p>
        </w:tc>
        <w:tc>
          <w:tcPr>
            <w:tcW w:w="714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672A28">
              <w:rPr>
                <w:color w:val="000000"/>
                <w:sz w:val="16"/>
                <w:szCs w:val="16"/>
                <w:highlight w:val="lightGray"/>
              </w:rPr>
              <w:t>1.9</w:t>
            </w:r>
          </w:p>
        </w:tc>
        <w:tc>
          <w:tcPr>
            <w:tcW w:w="656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-2.8</w:t>
            </w:r>
          </w:p>
        </w:tc>
        <w:tc>
          <w:tcPr>
            <w:tcW w:w="771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-1.5</w:t>
            </w:r>
          </w:p>
        </w:tc>
        <w:tc>
          <w:tcPr>
            <w:tcW w:w="669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-7.6</w:t>
            </w:r>
          </w:p>
        </w:tc>
        <w:tc>
          <w:tcPr>
            <w:tcW w:w="758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-1.2</w:t>
            </w:r>
          </w:p>
        </w:tc>
        <w:tc>
          <w:tcPr>
            <w:tcW w:w="682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-2.6</w:t>
            </w:r>
          </w:p>
        </w:tc>
        <w:tc>
          <w:tcPr>
            <w:tcW w:w="745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-1.1</w:t>
            </w:r>
          </w:p>
        </w:tc>
        <w:tc>
          <w:tcPr>
            <w:tcW w:w="605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-1.6</w:t>
            </w:r>
          </w:p>
        </w:tc>
        <w:tc>
          <w:tcPr>
            <w:tcW w:w="822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618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-3.4</w:t>
            </w:r>
          </w:p>
        </w:tc>
        <w:tc>
          <w:tcPr>
            <w:tcW w:w="810" w:type="dxa"/>
            <w:vAlign w:val="bottom"/>
          </w:tcPr>
          <w:p w:rsidR="008D6596" w:rsidRPr="00672A28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</w:rPr>
            </w:pPr>
            <w:r w:rsidRPr="00672A28">
              <w:rPr>
                <w:color w:val="000000"/>
                <w:sz w:val="16"/>
                <w:szCs w:val="16"/>
              </w:rPr>
              <w:t>-1.7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MGG_00312.6</w:t>
            </w:r>
          </w:p>
        </w:tc>
        <w:tc>
          <w:tcPr>
            <w:tcW w:w="3060" w:type="dxa"/>
            <w:vAlign w:val="bottom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G</w:t>
            </w:r>
            <w:r w:rsidRPr="00E9117C">
              <w:rPr>
                <w:color w:val="000000"/>
                <w:sz w:val="18"/>
                <w:szCs w:val="18"/>
              </w:rPr>
              <w:t>lyoxylate</w:t>
            </w:r>
            <w:proofErr w:type="spellEnd"/>
            <w:r w:rsidRPr="00E9117C">
              <w:rPr>
                <w:color w:val="000000"/>
                <w:sz w:val="18"/>
                <w:szCs w:val="18"/>
              </w:rPr>
              <w:t xml:space="preserve"> reductase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-5.6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146.5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-8.9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6073.6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-4.0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23684.7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-3.1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50535.2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-4.0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91300.4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-2.4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58996.2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-2.1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52925.2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MGG_07065.6</w:t>
            </w:r>
          </w:p>
        </w:tc>
        <w:tc>
          <w:tcPr>
            <w:tcW w:w="3060" w:type="dxa"/>
            <w:vAlign w:val="bottom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 w:rsidRPr="00E9117C">
              <w:rPr>
                <w:color w:val="000000"/>
                <w:sz w:val="18"/>
                <w:szCs w:val="18"/>
              </w:rPr>
              <w:t xml:space="preserve">G2/mitotic-specific </w:t>
            </w:r>
            <w:proofErr w:type="spellStart"/>
            <w:r w:rsidRPr="00E9117C">
              <w:rPr>
                <w:color w:val="000000"/>
                <w:sz w:val="18"/>
                <w:szCs w:val="18"/>
              </w:rPr>
              <w:t>cyclin</w:t>
            </w:r>
            <w:proofErr w:type="spellEnd"/>
            <w:r w:rsidRPr="00E9117C">
              <w:rPr>
                <w:color w:val="000000"/>
                <w:sz w:val="18"/>
                <w:szCs w:val="18"/>
              </w:rPr>
              <w:t>-B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-1.2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16.6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-1.3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82.5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-2.3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28.8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-2.8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23.4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-2.2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20.9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-3.4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16.1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-1.4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42.1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MGG_07912.6</w:t>
            </w:r>
          </w:p>
        </w:tc>
        <w:tc>
          <w:tcPr>
            <w:tcW w:w="3060" w:type="dxa"/>
            <w:vAlign w:val="bottom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Erythrocyte band 7 integral </w:t>
            </w:r>
            <w:r w:rsidRPr="00E9117C">
              <w:rPr>
                <w:color w:val="000000"/>
                <w:sz w:val="18"/>
                <w:szCs w:val="18"/>
              </w:rPr>
              <w:t>membrane in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-2.8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1.8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-4.7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1.9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-4.6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4.3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-4.1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8.0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-4.3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8.1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-2.8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5.7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-4.9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6"/>
                <w:szCs w:val="16"/>
                <w:highlight w:val="lightGray"/>
              </w:rPr>
            </w:pPr>
            <w:r w:rsidRPr="00E9117C">
              <w:rPr>
                <w:color w:val="000000"/>
                <w:sz w:val="16"/>
                <w:szCs w:val="16"/>
                <w:highlight w:val="lightGray"/>
              </w:rPr>
              <w:t>2.5</w:t>
            </w:r>
          </w:p>
        </w:tc>
      </w:tr>
      <w:tr w:rsidR="008D6596" w:rsidRPr="00D94DAA" w:rsidTr="0086194B">
        <w:trPr>
          <w:trHeight w:hRule="exact" w:val="284"/>
        </w:trPr>
        <w:tc>
          <w:tcPr>
            <w:tcW w:w="1260" w:type="dxa"/>
            <w:vAlign w:val="bottom"/>
          </w:tcPr>
          <w:p w:rsidR="008D6596" w:rsidRPr="003C2C64" w:rsidRDefault="008D6596" w:rsidP="00CC7C33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3C2C64">
              <w:rPr>
                <w:color w:val="000000"/>
                <w:sz w:val="16"/>
                <w:szCs w:val="16"/>
              </w:rPr>
              <w:t>MGG_04401.6</w:t>
            </w:r>
          </w:p>
        </w:tc>
        <w:tc>
          <w:tcPr>
            <w:tcW w:w="3060" w:type="dxa"/>
            <w:vAlign w:val="bottom"/>
          </w:tcPr>
          <w:p w:rsidR="008D6596" w:rsidRPr="00E9117C" w:rsidRDefault="008D6596" w:rsidP="00CC7C33">
            <w:pPr>
              <w:spacing w:before="60" w:after="60"/>
              <w:rPr>
                <w:color w:val="000000"/>
                <w:sz w:val="18"/>
                <w:szCs w:val="18"/>
              </w:rPr>
            </w:pPr>
            <w:r w:rsidRPr="00E9117C">
              <w:rPr>
                <w:color w:val="000000"/>
                <w:sz w:val="18"/>
                <w:szCs w:val="18"/>
              </w:rPr>
              <w:t>F-box protein</w:t>
            </w:r>
          </w:p>
        </w:tc>
        <w:tc>
          <w:tcPr>
            <w:tcW w:w="713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-3.3</w:t>
            </w:r>
          </w:p>
        </w:tc>
        <w:tc>
          <w:tcPr>
            <w:tcW w:w="70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6.0</w:t>
            </w:r>
          </w:p>
        </w:tc>
        <w:tc>
          <w:tcPr>
            <w:tcW w:w="79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-6.3</w:t>
            </w:r>
          </w:p>
        </w:tc>
        <w:tc>
          <w:tcPr>
            <w:tcW w:w="714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10.9</w:t>
            </w:r>
          </w:p>
        </w:tc>
        <w:tc>
          <w:tcPr>
            <w:tcW w:w="656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-10.7</w:t>
            </w:r>
          </w:p>
        </w:tc>
        <w:tc>
          <w:tcPr>
            <w:tcW w:w="771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10.4</w:t>
            </w:r>
          </w:p>
        </w:tc>
        <w:tc>
          <w:tcPr>
            <w:tcW w:w="669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-11.7</w:t>
            </w:r>
          </w:p>
        </w:tc>
        <w:tc>
          <w:tcPr>
            <w:tcW w:w="75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5.0</w:t>
            </w:r>
          </w:p>
        </w:tc>
        <w:tc>
          <w:tcPr>
            <w:tcW w:w="68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-10.5</w:t>
            </w:r>
          </w:p>
        </w:tc>
        <w:tc>
          <w:tcPr>
            <w:tcW w:w="74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4.9</w:t>
            </w:r>
          </w:p>
        </w:tc>
        <w:tc>
          <w:tcPr>
            <w:tcW w:w="605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-7.7</w:t>
            </w:r>
          </w:p>
        </w:tc>
        <w:tc>
          <w:tcPr>
            <w:tcW w:w="822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4.6</w:t>
            </w:r>
          </w:p>
        </w:tc>
        <w:tc>
          <w:tcPr>
            <w:tcW w:w="618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-11.7</w:t>
            </w:r>
          </w:p>
        </w:tc>
        <w:tc>
          <w:tcPr>
            <w:tcW w:w="810" w:type="dxa"/>
            <w:vAlign w:val="bottom"/>
          </w:tcPr>
          <w:p w:rsidR="008D6596" w:rsidRPr="00E9117C" w:rsidRDefault="008D6596" w:rsidP="00CC7C33">
            <w:pPr>
              <w:spacing w:before="60" w:after="60"/>
              <w:jc w:val="right"/>
              <w:rPr>
                <w:color w:val="000000"/>
                <w:sz w:val="18"/>
                <w:szCs w:val="18"/>
                <w:highlight w:val="lightGray"/>
              </w:rPr>
            </w:pPr>
            <w:r w:rsidRPr="00E9117C">
              <w:rPr>
                <w:color w:val="000000"/>
                <w:sz w:val="18"/>
                <w:szCs w:val="18"/>
                <w:highlight w:val="lightGray"/>
              </w:rPr>
              <w:t>3.8</w:t>
            </w:r>
          </w:p>
        </w:tc>
      </w:tr>
      <w:tr w:rsidR="008D6596" w:rsidRPr="00D94DAA" w:rsidTr="005B7E24">
        <w:trPr>
          <w:trHeight w:hRule="exact" w:val="284"/>
        </w:trPr>
        <w:tc>
          <w:tcPr>
            <w:tcW w:w="43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Pr="008E74E8" w:rsidRDefault="008D6596" w:rsidP="00CC7C33">
            <w:pPr>
              <w:spacing w:before="60" w:after="60"/>
              <w:rPr>
                <w:sz w:val="18"/>
                <w:szCs w:val="18"/>
              </w:rPr>
            </w:pPr>
            <w:r w:rsidRPr="008E74E8">
              <w:rPr>
                <w:sz w:val="18"/>
                <w:szCs w:val="18"/>
              </w:rPr>
              <w:t>Validation average (73%)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D6596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72A28">
              <w:rPr>
                <w:color w:val="000000"/>
                <w:sz w:val="18"/>
                <w:szCs w:val="18"/>
              </w:rPr>
              <w:t>76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D6596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72A28">
              <w:rPr>
                <w:color w:val="000000"/>
                <w:sz w:val="18"/>
                <w:szCs w:val="18"/>
              </w:rPr>
              <w:t>76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D6596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72A28">
              <w:rPr>
                <w:color w:val="000000"/>
                <w:sz w:val="18"/>
                <w:szCs w:val="18"/>
              </w:rPr>
              <w:t>67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D6596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72A28">
              <w:rPr>
                <w:color w:val="000000"/>
                <w:sz w:val="18"/>
                <w:szCs w:val="18"/>
              </w:rPr>
              <w:t>76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D6596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72A28">
              <w:rPr>
                <w:color w:val="000000"/>
                <w:sz w:val="18"/>
                <w:szCs w:val="18"/>
              </w:rPr>
              <w:t>52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D6596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72A28">
              <w:rPr>
                <w:color w:val="000000"/>
                <w:sz w:val="18"/>
                <w:szCs w:val="18"/>
              </w:rPr>
              <w:t>81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D6596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672A28">
              <w:rPr>
                <w:color w:val="000000"/>
                <w:sz w:val="18"/>
                <w:szCs w:val="18"/>
              </w:rPr>
              <w:t>81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</w:tr>
      <w:tr w:rsidR="008D6596" w:rsidRPr="00D94DAA" w:rsidTr="003E5B2B">
        <w:trPr>
          <w:trHeight w:hRule="exact" w:val="284"/>
        </w:trPr>
        <w:tc>
          <w:tcPr>
            <w:tcW w:w="43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596" w:rsidRDefault="008D6596" w:rsidP="00CC7C33">
            <w:pPr>
              <w:spacing w:before="60" w:after="60"/>
              <w:rPr>
                <w:sz w:val="20"/>
                <w:szCs w:val="20"/>
              </w:rPr>
            </w:pPr>
            <w:r w:rsidRPr="008E74E8">
              <w:rPr>
                <w:sz w:val="18"/>
                <w:szCs w:val="18"/>
              </w:rPr>
              <w:t>Validation average without the last 4 genes</w:t>
            </w:r>
            <w:r>
              <w:rPr>
                <w:sz w:val="20"/>
                <w:szCs w:val="20"/>
              </w:rPr>
              <w:t xml:space="preserve"> </w:t>
            </w:r>
            <w:r w:rsidRPr="008E74E8">
              <w:rPr>
                <w:sz w:val="18"/>
                <w:szCs w:val="18"/>
              </w:rPr>
              <w:t>(</w:t>
            </w:r>
            <w:r w:rsidR="008E74E8" w:rsidRPr="008E74E8">
              <w:rPr>
                <w:sz w:val="18"/>
                <w:szCs w:val="18"/>
              </w:rPr>
              <w:t>89.9</w:t>
            </w:r>
            <w:r w:rsidRPr="008E74E8">
              <w:rPr>
                <w:sz w:val="18"/>
                <w:szCs w:val="18"/>
              </w:rPr>
              <w:t>%)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E74E8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  <w:r w:rsidR="008D659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E74E8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  <w:r w:rsidR="008D659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E74E8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</w:t>
            </w:r>
            <w:r w:rsidR="008D659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E74E8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  <w:r w:rsidR="008D659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E74E8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  <w:r w:rsidR="008D659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E74E8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8D659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6" w:rsidRPr="00672A28" w:rsidRDefault="008E74E8" w:rsidP="00CC7C33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8D6596">
              <w:rPr>
                <w:color w:val="000000"/>
                <w:sz w:val="18"/>
                <w:szCs w:val="18"/>
              </w:rPr>
              <w:t>%</w:t>
            </w:r>
          </w:p>
        </w:tc>
      </w:tr>
    </w:tbl>
    <w:p w:rsidR="008D6596" w:rsidRPr="002F617B" w:rsidRDefault="008D6596" w:rsidP="002F617B">
      <w:pPr>
        <w:tabs>
          <w:tab w:val="left" w:pos="2520"/>
        </w:tabs>
      </w:pPr>
      <w:r>
        <w:tab/>
      </w:r>
    </w:p>
    <w:sectPr w:rsidR="008D6596" w:rsidRPr="002F617B" w:rsidSect="002F06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50A31"/>
    <w:rsid w:val="000024CE"/>
    <w:rsid w:val="000572FB"/>
    <w:rsid w:val="00085F9A"/>
    <w:rsid w:val="000A4202"/>
    <w:rsid w:val="0015725C"/>
    <w:rsid w:val="001D2EF6"/>
    <w:rsid w:val="00215D0E"/>
    <w:rsid w:val="002A49ED"/>
    <w:rsid w:val="002F06D5"/>
    <w:rsid w:val="002F07CD"/>
    <w:rsid w:val="002F617B"/>
    <w:rsid w:val="00377164"/>
    <w:rsid w:val="003A5FB0"/>
    <w:rsid w:val="003C2C64"/>
    <w:rsid w:val="003D1748"/>
    <w:rsid w:val="003E5B2B"/>
    <w:rsid w:val="004939F1"/>
    <w:rsid w:val="004F5135"/>
    <w:rsid w:val="00540649"/>
    <w:rsid w:val="00562493"/>
    <w:rsid w:val="00575C6D"/>
    <w:rsid w:val="005B7E24"/>
    <w:rsid w:val="005F2E0A"/>
    <w:rsid w:val="00624397"/>
    <w:rsid w:val="0065783B"/>
    <w:rsid w:val="0066652E"/>
    <w:rsid w:val="00672A28"/>
    <w:rsid w:val="0069602B"/>
    <w:rsid w:val="006A6298"/>
    <w:rsid w:val="006E5D0C"/>
    <w:rsid w:val="00703BCB"/>
    <w:rsid w:val="00750A31"/>
    <w:rsid w:val="00753292"/>
    <w:rsid w:val="00792E78"/>
    <w:rsid w:val="00807E99"/>
    <w:rsid w:val="0086194B"/>
    <w:rsid w:val="008C16C6"/>
    <w:rsid w:val="008D6596"/>
    <w:rsid w:val="008E2299"/>
    <w:rsid w:val="008E74E8"/>
    <w:rsid w:val="00976D11"/>
    <w:rsid w:val="009B25F7"/>
    <w:rsid w:val="009E24E1"/>
    <w:rsid w:val="009F0554"/>
    <w:rsid w:val="00A95FA7"/>
    <w:rsid w:val="00AD51E8"/>
    <w:rsid w:val="00AF1BA1"/>
    <w:rsid w:val="00B13F86"/>
    <w:rsid w:val="00B3546A"/>
    <w:rsid w:val="00B975B7"/>
    <w:rsid w:val="00B97A4F"/>
    <w:rsid w:val="00C51289"/>
    <w:rsid w:val="00C85AB6"/>
    <w:rsid w:val="00C906C4"/>
    <w:rsid w:val="00CB5833"/>
    <w:rsid w:val="00CC7C33"/>
    <w:rsid w:val="00D51270"/>
    <w:rsid w:val="00D62481"/>
    <w:rsid w:val="00D62C22"/>
    <w:rsid w:val="00D94DAA"/>
    <w:rsid w:val="00DE534A"/>
    <w:rsid w:val="00E3765A"/>
    <w:rsid w:val="00E9117C"/>
    <w:rsid w:val="00EB53ED"/>
    <w:rsid w:val="00EE2E52"/>
    <w:rsid w:val="00EF16F4"/>
    <w:rsid w:val="00EF68B1"/>
    <w:rsid w:val="00EF6ED6"/>
    <w:rsid w:val="00FA35B4"/>
    <w:rsid w:val="00FC19B6"/>
    <w:rsid w:val="00FC4509"/>
    <w:rsid w:val="00FE7067"/>
    <w:rsid w:val="00FE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31"/>
    <w:pPr>
      <w:spacing w:line="48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50A31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50A31"/>
    <w:rPr>
      <w:rFonts w:ascii="Arial" w:hAnsi="Arial" w:cs="Arial"/>
      <w:b/>
      <w:bCs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C85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6DE"/>
    <w:rPr>
      <w:rFonts w:ascii="Times New Roman" w:eastAsia="Times New Roman" w:hAnsi="Times New Roman"/>
      <w:sz w:val="0"/>
      <w:szCs w:val="0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C85AB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5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6DE"/>
    <w:rPr>
      <w:rFonts w:ascii="Times New Roman" w:eastAsia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85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6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15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file 3 – qRT-PCR results for 21 M</vt:lpstr>
    </vt:vector>
  </TitlesOfParts>
  <Company>Hewlett-Packard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3 – qRT-PCR results for 21 M</dc:title>
  <dc:creator>mathioni</dc:creator>
  <cp:lastModifiedBy>smm</cp:lastModifiedBy>
  <cp:revision>7</cp:revision>
  <dcterms:created xsi:type="dcterms:W3CDTF">2010-05-10T21:39:00Z</dcterms:created>
  <dcterms:modified xsi:type="dcterms:W3CDTF">2010-10-12T20:21:00Z</dcterms:modified>
</cp:coreProperties>
</file>