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4A" w:rsidRPr="00742C2D" w:rsidRDefault="00DF4F4A" w:rsidP="00DF4F4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12: </w:t>
      </w:r>
      <w:r>
        <w:rPr>
          <w:rFonts w:ascii="Times New Roman" w:hAnsi="Times New Roman" w:hint="eastAsia"/>
          <w:b/>
          <w:sz w:val="24"/>
          <w:szCs w:val="24"/>
        </w:rPr>
        <w:t>Table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</w:t>
      </w:r>
      <w:r w:rsidR="00D21597">
        <w:rPr>
          <w:rFonts w:ascii="Times New Roman" w:hAnsi="Times New Roman" w:hint="eastAsia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Structural</w:t>
      </w:r>
      <w:r w:rsidR="002C342C">
        <w:rPr>
          <w:rFonts w:ascii="Times New Roman" w:hAnsi="Times New Roman" w:hint="eastAsia"/>
          <w:b/>
          <w:sz w:val="24"/>
          <w:szCs w:val="24"/>
        </w:rPr>
        <w:t xml:space="preserve"> variation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2C342C">
        <w:rPr>
          <w:rFonts w:ascii="Times New Roman" w:hAnsi="Times New Roman"/>
          <w:b/>
          <w:sz w:val="24"/>
          <w:szCs w:val="24"/>
        </w:rPr>
        <w:t>identified by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abnormally mapped </w:t>
      </w:r>
      <w:r>
        <w:rPr>
          <w:rFonts w:ascii="Times New Roman" w:hAnsi="Times New Roman" w:hint="eastAsia"/>
          <w:b/>
          <w:sz w:val="24"/>
          <w:szCs w:val="24"/>
        </w:rPr>
        <w:t xml:space="preserve">male </w:t>
      </w:r>
      <w:r w:rsidRPr="00742C2D">
        <w:rPr>
          <w:rFonts w:ascii="Times New Roman" w:hAnsi="Times New Roman" w:hint="eastAsia"/>
          <w:b/>
          <w:sz w:val="24"/>
          <w:szCs w:val="24"/>
        </w:rPr>
        <w:t>read pairs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2676"/>
        <w:gridCol w:w="1176"/>
        <w:gridCol w:w="1176"/>
        <w:gridCol w:w="1323"/>
        <w:gridCol w:w="1056"/>
      </w:tblGrid>
      <w:tr w:rsidR="00DF4F4A" w:rsidRPr="005B4353">
        <w:trPr>
          <w:trHeight w:val="315"/>
        </w:trPr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541147">
              <w:rPr>
                <w:rFonts w:ascii="Times New Roman" w:hAnsi="Times New Roman" w:hint="eastAsia"/>
                <w:sz w:val="24"/>
                <w:szCs w:val="24"/>
              </w:rPr>
              <w:t>hrX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541147">
              <w:rPr>
                <w:rFonts w:ascii="Times New Roman" w:hAnsi="Times New Roman" w:hint="eastAsia"/>
                <w:sz w:val="24"/>
                <w:szCs w:val="24"/>
              </w:rPr>
              <w:t>hr2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neo-sex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541147">
              <w:rPr>
                <w:rFonts w:ascii="Times New Roman" w:hAnsi="Times New Roman" w:hint="eastAsia"/>
                <w:sz w:val="24"/>
                <w:szCs w:val="24"/>
              </w:rPr>
              <w:t>hr4</w:t>
            </w:r>
          </w:p>
        </w:tc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Insertion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7041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3671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Deletion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10679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26943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18602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bookmarkStart w:id="0" w:name="_GoBack"/>
        <w:bookmarkEnd w:id="0"/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Tandem duplication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6350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5971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Dispersed duplication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1089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557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Inversion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4F4A" w:rsidRPr="005B4353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15183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41440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28811</w:t>
            </w:r>
          </w:p>
        </w:tc>
        <w:tc>
          <w:tcPr>
            <w:tcW w:w="0" w:type="auto"/>
            <w:shd w:val="clear" w:color="auto" w:fill="auto"/>
            <w:noWrap/>
          </w:tcPr>
          <w:p w:rsidR="00DF4F4A" w:rsidRPr="005B4353" w:rsidRDefault="00DF4F4A" w:rsidP="003D269A">
            <w:pPr>
              <w:spacing w:line="36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4353">
              <w:rPr>
                <w:rFonts w:ascii="Times New Roman" w:hAnsi="Times New Roman"/>
                <w:sz w:val="24"/>
                <w:szCs w:val="24"/>
              </w:rPr>
              <w:t>1456</w:t>
            </w:r>
          </w:p>
        </w:tc>
      </w:tr>
    </w:tbl>
    <w:p w:rsidR="00DF4F4A" w:rsidRDefault="00DF4F4A" w:rsidP="00DF4F4A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DF4F4A" w:rsidRDefault="00DF4F4A" w:rsidP="00DF4F4A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This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hint="eastAsia"/>
          <w:sz w:val="24"/>
          <w:szCs w:val="24"/>
        </w:rPr>
        <w:t xml:space="preserve">able lists </w:t>
      </w:r>
      <w:r w:rsidR="00FD184E">
        <w:rPr>
          <w:rFonts w:ascii="Times New Roman" w:hAnsi="Times New Roman"/>
          <w:sz w:val="24"/>
          <w:szCs w:val="24"/>
        </w:rPr>
        <w:t xml:space="preserve">the </w:t>
      </w:r>
      <w:r w:rsidR="00FD184E">
        <w:rPr>
          <w:rFonts w:ascii="Times New Roman" w:hAnsi="Times New Roman" w:hint="eastAsia"/>
          <w:sz w:val="24"/>
          <w:szCs w:val="24"/>
        </w:rPr>
        <w:t>number</w:t>
      </w:r>
      <w:r>
        <w:rPr>
          <w:rFonts w:ascii="Times New Roman" w:hAnsi="Times New Roman" w:hint="eastAsia"/>
          <w:sz w:val="24"/>
          <w:szCs w:val="24"/>
        </w:rPr>
        <w:t xml:space="preserve"> of structural variation (SV) event</w:t>
      </w:r>
      <w:r w:rsidR="00FD184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 on each chromosome inferred by mapping male reads. SVs were identified </w:t>
      </w:r>
      <w:r w:rsidR="00FD184E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 w:hint="eastAsia"/>
          <w:sz w:val="24"/>
          <w:szCs w:val="24"/>
        </w:rPr>
        <w:t xml:space="preserve"> abnormally mapped read pairs</w:t>
      </w:r>
      <w:r>
        <w:rPr>
          <w:rFonts w:ascii="Times New Roman" w:hAnsi="Times New Roman"/>
          <w:sz w:val="24"/>
          <w:szCs w:val="24"/>
        </w:rPr>
        <w:t xml:space="preserve"> in terms of their orientations or </w:t>
      </w:r>
      <w:r w:rsidR="00FD184E">
        <w:rPr>
          <w:rFonts w:ascii="Times New Roman" w:hAnsi="Times New Roman"/>
          <w:sz w:val="24"/>
          <w:szCs w:val="24"/>
        </w:rPr>
        <w:t xml:space="preserve">size </w:t>
      </w:r>
      <w:r>
        <w:rPr>
          <w:rFonts w:ascii="Times New Roman" w:hAnsi="Times New Roman"/>
          <w:sz w:val="24"/>
          <w:szCs w:val="24"/>
        </w:rPr>
        <w:t>intervals</w:t>
      </w:r>
      <w:r>
        <w:rPr>
          <w:rFonts w:ascii="Times New Roman" w:hAnsi="Times New Roman" w:hint="eastAsia"/>
          <w:sz w:val="24"/>
          <w:szCs w:val="24"/>
        </w:rPr>
        <w:t>. At least three read pair</w:t>
      </w:r>
      <w:r w:rsidR="00FD184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FD184E">
        <w:rPr>
          <w:rFonts w:ascii="Times New Roman" w:hAnsi="Times New Roman"/>
          <w:sz w:val="24"/>
          <w:szCs w:val="24"/>
        </w:rPr>
        <w:t>ere</w:t>
      </w:r>
      <w:r>
        <w:rPr>
          <w:rFonts w:ascii="Times New Roman" w:hAnsi="Times New Roman" w:hint="eastAsia"/>
          <w:sz w:val="24"/>
          <w:szCs w:val="24"/>
        </w:rPr>
        <w:t xml:space="preserve"> required to identify </w:t>
      </w:r>
      <w:r w:rsidR="00FD184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eastAsia"/>
          <w:sz w:val="24"/>
          <w:szCs w:val="24"/>
        </w:rPr>
        <w:t xml:space="preserve"> SV event.</w:t>
      </w:r>
    </w:p>
    <w:p w:rsidR="00DF4F4A" w:rsidRDefault="00DF4F4A" w:rsidP="00DF4F4A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971F6A" w:rsidRPr="00DF4F4A" w:rsidRDefault="00971F6A" w:rsidP="00DF4F4A">
      <w:pPr>
        <w:tabs>
          <w:tab w:val="left" w:pos="798"/>
        </w:tabs>
      </w:pPr>
    </w:p>
    <w:sectPr w:rsidR="00971F6A" w:rsidRPr="00DF4F4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F4F4A"/>
    <w:rsid w:val="00030E4D"/>
    <w:rsid w:val="002C342C"/>
    <w:rsid w:val="006A10F0"/>
    <w:rsid w:val="00971F6A"/>
    <w:rsid w:val="00D21597"/>
    <w:rsid w:val="00DF4F4A"/>
    <w:rsid w:val="00FD184E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4A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4A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515</Characters>
  <Application>Microsoft Macintosh Word</Application>
  <DocSecurity>0</DocSecurity>
  <Lines>4</Lines>
  <Paragraphs>1</Paragraphs>
  <ScaleCrop>false</ScaleCrop>
  <Company>University of Carlifornia, Berkeley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4</cp:revision>
  <dcterms:created xsi:type="dcterms:W3CDTF">2011-09-27T23:56:00Z</dcterms:created>
  <dcterms:modified xsi:type="dcterms:W3CDTF">2012-01-25T02:28:00Z</dcterms:modified>
</cp:coreProperties>
</file>