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795" w:rsidRPr="002363A6" w:rsidRDefault="00DF5795" w:rsidP="00A23A46">
      <w:pPr>
        <w:rPr>
          <w:rFonts w:ascii="Times New Roman" w:hAnsi="Times New Roman"/>
          <w:sz w:val="24"/>
          <w:szCs w:val="24"/>
        </w:rPr>
      </w:pPr>
      <w:proofErr w:type="gramStart"/>
      <w:r w:rsidRPr="002363A6">
        <w:rPr>
          <w:rFonts w:ascii="Times New Roman" w:hAnsi="Times New Roman"/>
          <w:b/>
          <w:sz w:val="24"/>
          <w:szCs w:val="24"/>
        </w:rPr>
        <w:t xml:space="preserve">Supplemental Table </w:t>
      </w:r>
      <w:r w:rsidR="00A97A3E">
        <w:rPr>
          <w:rFonts w:ascii="Times New Roman" w:hAnsi="Times New Roman"/>
          <w:b/>
          <w:sz w:val="24"/>
          <w:szCs w:val="24"/>
        </w:rPr>
        <w:t>S</w:t>
      </w:r>
      <w:r w:rsidR="00FC0773">
        <w:rPr>
          <w:rFonts w:ascii="Times New Roman" w:hAnsi="Times New Roman"/>
          <w:b/>
          <w:sz w:val="24"/>
          <w:szCs w:val="24"/>
        </w:rPr>
        <w:t>1</w:t>
      </w:r>
      <w:r w:rsidRPr="002363A6">
        <w:rPr>
          <w:rFonts w:ascii="Times New Roman" w:hAnsi="Times New Roman"/>
          <w:b/>
          <w:sz w:val="24"/>
          <w:szCs w:val="24"/>
        </w:rPr>
        <w:t>.</w:t>
      </w:r>
      <w:proofErr w:type="gramEnd"/>
      <w:r w:rsidRPr="002363A6">
        <w:rPr>
          <w:rFonts w:ascii="Times New Roman" w:hAnsi="Times New Roman"/>
          <w:sz w:val="24"/>
          <w:szCs w:val="24"/>
        </w:rPr>
        <w:t xml:space="preserve"> Transposon libraries (EZ-Tn5 &lt;T7/Kan-2&gt;) assayed.</w:t>
      </w:r>
    </w:p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918"/>
        <w:gridCol w:w="1620"/>
        <w:gridCol w:w="3330"/>
        <w:gridCol w:w="1260"/>
        <w:gridCol w:w="1260"/>
        <w:gridCol w:w="4788"/>
      </w:tblGrid>
      <w:tr w:rsidR="00DF5795" w:rsidRPr="00B635A4" w:rsidTr="00B635A4">
        <w:trPr>
          <w:jc w:val="center"/>
        </w:trPr>
        <w:tc>
          <w:tcPr>
            <w:tcW w:w="9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  <w:b/>
              </w:rPr>
            </w:pPr>
            <w:r w:rsidRPr="00B635A4">
              <w:rPr>
                <w:rFonts w:cs="Calibri"/>
                <w:b/>
              </w:rPr>
              <w:t>Library</w:t>
            </w:r>
          </w:p>
        </w:tc>
        <w:tc>
          <w:tcPr>
            <w:tcW w:w="16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  <w:b/>
              </w:rPr>
            </w:pPr>
            <w:r w:rsidRPr="00B635A4">
              <w:rPr>
                <w:rFonts w:cs="Calibri"/>
                <w:b/>
              </w:rPr>
              <w:t>Species</w:t>
            </w:r>
          </w:p>
        </w:tc>
        <w:tc>
          <w:tcPr>
            <w:tcW w:w="33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  <w:b/>
              </w:rPr>
            </w:pPr>
            <w:r w:rsidRPr="00B635A4">
              <w:rPr>
                <w:rFonts w:cs="Calibri"/>
                <w:b/>
              </w:rPr>
              <w:t>Strain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  <w:b/>
              </w:rPr>
            </w:pPr>
            <w:r w:rsidRPr="00B635A4">
              <w:rPr>
                <w:rFonts w:cs="Calibri"/>
                <w:b/>
              </w:rPr>
              <w:t>Complexity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  <w:b/>
              </w:rPr>
            </w:pPr>
            <w:r w:rsidRPr="00B635A4">
              <w:rPr>
                <w:rFonts w:cs="Calibri"/>
                <w:b/>
              </w:rPr>
              <w:t xml:space="preserve">Primer </w:t>
            </w:r>
            <w:proofErr w:type="spellStart"/>
            <w:r w:rsidRPr="00B635A4">
              <w:rPr>
                <w:rFonts w:cs="Calibri"/>
                <w:b/>
              </w:rPr>
              <w:t>name</w:t>
            </w:r>
            <w:r w:rsidRPr="00B635A4">
              <w:rPr>
                <w:rFonts w:cs="Calibri"/>
                <w:b/>
                <w:vertAlign w:val="superscript"/>
              </w:rPr>
              <w:t>a</w:t>
            </w:r>
            <w:proofErr w:type="spellEnd"/>
          </w:p>
        </w:tc>
        <w:tc>
          <w:tcPr>
            <w:tcW w:w="47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  <w:b/>
              </w:rPr>
            </w:pPr>
            <w:r w:rsidRPr="00B635A4">
              <w:rPr>
                <w:rFonts w:cs="Calibri"/>
                <w:b/>
              </w:rPr>
              <w:t xml:space="preserve">Primer </w:t>
            </w:r>
            <w:proofErr w:type="spellStart"/>
            <w:r w:rsidRPr="00B635A4">
              <w:rPr>
                <w:rFonts w:cs="Calibri"/>
                <w:b/>
              </w:rPr>
              <w:t>sequence</w:t>
            </w:r>
            <w:r w:rsidRPr="00B635A4">
              <w:rPr>
                <w:rFonts w:cs="Calibri"/>
                <w:b/>
                <w:vertAlign w:val="superscript"/>
              </w:rPr>
              <w:t>a</w:t>
            </w:r>
            <w:proofErr w:type="spellEnd"/>
          </w:p>
        </w:tc>
      </w:tr>
      <w:tr w:rsidR="00DF5795" w:rsidRPr="00B635A4" w:rsidTr="00B635A4">
        <w:trPr>
          <w:jc w:val="center"/>
        </w:trPr>
        <w:tc>
          <w:tcPr>
            <w:tcW w:w="918" w:type="dxa"/>
            <w:tcBorders>
              <w:top w:val="single" w:sz="12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L01</w:t>
            </w:r>
          </w:p>
        </w:tc>
        <w:tc>
          <w:tcPr>
            <w:tcW w:w="1620" w:type="dxa"/>
            <w:tcBorders>
              <w:top w:val="single" w:sz="12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  <w:i/>
              </w:rPr>
              <w:t>S</w:t>
            </w:r>
            <w:r w:rsidRPr="00B635A4">
              <w:rPr>
                <w:rFonts w:cs="Calibri"/>
              </w:rPr>
              <w:t xml:space="preserve">. </w:t>
            </w:r>
            <w:proofErr w:type="spellStart"/>
            <w:r w:rsidRPr="00B635A4">
              <w:rPr>
                <w:rFonts w:cs="Calibri"/>
              </w:rPr>
              <w:t>Typhimurium</w:t>
            </w:r>
            <w:proofErr w:type="spellEnd"/>
          </w:p>
        </w:tc>
        <w:tc>
          <w:tcPr>
            <w:tcW w:w="3330" w:type="dxa"/>
            <w:tcBorders>
              <w:top w:val="single" w:sz="12" w:space="0" w:color="auto"/>
            </w:tcBorders>
            <w:vAlign w:val="center"/>
          </w:tcPr>
          <w:p w:rsidR="00DF5795" w:rsidRPr="00B635A4" w:rsidRDefault="00DF5795" w:rsidP="006508F2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14028</w:t>
            </w:r>
            <w:r w:rsidR="006508F2">
              <w:rPr>
                <w:rFonts w:cs="Calibri"/>
                <w:vertAlign w:val="superscript"/>
              </w:rPr>
              <w:t>b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39,000</w:t>
            </w:r>
          </w:p>
        </w:tc>
        <w:tc>
          <w:tcPr>
            <w:tcW w:w="1260" w:type="dxa"/>
            <w:tcBorders>
              <w:top w:val="single" w:sz="12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2EZGTCA-2</w:t>
            </w:r>
          </w:p>
        </w:tc>
        <w:tc>
          <w:tcPr>
            <w:tcW w:w="4788" w:type="dxa"/>
            <w:tcBorders>
              <w:top w:val="single" w:sz="12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5’</w:t>
            </w:r>
            <w:r w:rsidRPr="00B635A4">
              <w:rPr>
                <w:rFonts w:cs="Calibri"/>
                <w:i/>
              </w:rPr>
              <w:t>ACACTCTTTCCCTACACGACGCTCTTCCGATCT</w:t>
            </w:r>
            <w:r w:rsidRPr="00B635A4">
              <w:rPr>
                <w:rFonts w:cs="Calibri"/>
                <w:u w:val="single"/>
              </w:rPr>
              <w:t>GTCAAG</w:t>
            </w:r>
            <w:r w:rsidRPr="00B635A4">
              <w:rPr>
                <w:rFonts w:cs="Calibri"/>
                <w:b/>
              </w:rPr>
              <w:t>ATGTGTATAAGAGAC</w:t>
            </w:r>
          </w:p>
        </w:tc>
      </w:tr>
      <w:tr w:rsidR="00DF5795" w:rsidRPr="00B635A4" w:rsidTr="00B635A4">
        <w:trPr>
          <w:jc w:val="center"/>
        </w:trPr>
        <w:tc>
          <w:tcPr>
            <w:tcW w:w="918" w:type="dxa"/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L02</w:t>
            </w:r>
          </w:p>
        </w:tc>
        <w:tc>
          <w:tcPr>
            <w:tcW w:w="1620" w:type="dxa"/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  <w:i/>
              </w:rPr>
              <w:t>S</w:t>
            </w:r>
            <w:r w:rsidRPr="00B635A4">
              <w:rPr>
                <w:rFonts w:cs="Calibri"/>
              </w:rPr>
              <w:t xml:space="preserve">. </w:t>
            </w:r>
            <w:proofErr w:type="spellStart"/>
            <w:r w:rsidRPr="00B635A4">
              <w:rPr>
                <w:rFonts w:cs="Calibri"/>
              </w:rPr>
              <w:t>Typhimurium</w:t>
            </w:r>
            <w:proofErr w:type="spellEnd"/>
          </w:p>
        </w:tc>
        <w:tc>
          <w:tcPr>
            <w:tcW w:w="3330" w:type="dxa"/>
            <w:vAlign w:val="center"/>
          </w:tcPr>
          <w:p w:rsidR="00DF5795" w:rsidRPr="00B635A4" w:rsidRDefault="00DF5795" w:rsidP="006508F2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14028</w:t>
            </w:r>
            <w:r w:rsidR="006508F2">
              <w:rPr>
                <w:rFonts w:cs="Calibri"/>
                <w:vertAlign w:val="superscript"/>
              </w:rPr>
              <w:t>b</w:t>
            </w:r>
          </w:p>
        </w:tc>
        <w:tc>
          <w:tcPr>
            <w:tcW w:w="1260" w:type="dxa"/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197,400</w:t>
            </w:r>
          </w:p>
        </w:tc>
        <w:tc>
          <w:tcPr>
            <w:tcW w:w="1260" w:type="dxa"/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2EZGCCG-2</w:t>
            </w:r>
          </w:p>
        </w:tc>
        <w:tc>
          <w:tcPr>
            <w:tcW w:w="4788" w:type="dxa"/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5’</w:t>
            </w:r>
            <w:r w:rsidRPr="00B635A4">
              <w:rPr>
                <w:rFonts w:cs="Calibri"/>
                <w:i/>
              </w:rPr>
              <w:t>ACACTCTTTCCCTACACGACGCTCTTCCGATCT</w:t>
            </w:r>
            <w:r w:rsidRPr="00B635A4">
              <w:rPr>
                <w:rFonts w:cs="Calibri"/>
                <w:u w:val="single"/>
              </w:rPr>
              <w:t>GCCGAG</w:t>
            </w:r>
            <w:r w:rsidRPr="00B635A4">
              <w:rPr>
                <w:rFonts w:cs="Calibri"/>
                <w:b/>
              </w:rPr>
              <w:t>ATGTGTATAAGAGAC</w:t>
            </w:r>
          </w:p>
        </w:tc>
      </w:tr>
      <w:tr w:rsidR="00DF5795" w:rsidRPr="00B635A4" w:rsidTr="00B635A4">
        <w:trPr>
          <w:jc w:val="center"/>
        </w:trPr>
        <w:tc>
          <w:tcPr>
            <w:tcW w:w="918" w:type="dxa"/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L03</w:t>
            </w:r>
          </w:p>
        </w:tc>
        <w:tc>
          <w:tcPr>
            <w:tcW w:w="1620" w:type="dxa"/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  <w:i/>
              </w:rPr>
              <w:t>S</w:t>
            </w:r>
            <w:r w:rsidRPr="00B635A4">
              <w:rPr>
                <w:rFonts w:cs="Calibri"/>
              </w:rPr>
              <w:t xml:space="preserve">. </w:t>
            </w:r>
            <w:proofErr w:type="spellStart"/>
            <w:r w:rsidRPr="00B635A4">
              <w:rPr>
                <w:rFonts w:cs="Calibri"/>
              </w:rPr>
              <w:t>Typhimurium</w:t>
            </w:r>
            <w:proofErr w:type="spellEnd"/>
          </w:p>
        </w:tc>
        <w:tc>
          <w:tcPr>
            <w:tcW w:w="3330" w:type="dxa"/>
            <w:vAlign w:val="center"/>
          </w:tcPr>
          <w:p w:rsidR="00DF5795" w:rsidRPr="00B635A4" w:rsidRDefault="00DF5795" w:rsidP="006508F2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14028 mutant in a neutral position (chloramphenicol resistant)</w:t>
            </w:r>
            <w:r w:rsidR="006508F2">
              <w:rPr>
                <w:rFonts w:cs="Calibri"/>
                <w:vertAlign w:val="superscript"/>
              </w:rPr>
              <w:t>b</w:t>
            </w:r>
          </w:p>
        </w:tc>
        <w:tc>
          <w:tcPr>
            <w:tcW w:w="1260" w:type="dxa"/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90,000</w:t>
            </w:r>
          </w:p>
        </w:tc>
        <w:tc>
          <w:tcPr>
            <w:tcW w:w="1260" w:type="dxa"/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2EZACTG-2</w:t>
            </w:r>
          </w:p>
        </w:tc>
        <w:tc>
          <w:tcPr>
            <w:tcW w:w="4788" w:type="dxa"/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5’</w:t>
            </w:r>
            <w:r w:rsidRPr="00B635A4">
              <w:rPr>
                <w:rFonts w:cs="Calibri"/>
                <w:i/>
              </w:rPr>
              <w:t>ACACTCTTTCCCTACACGACGCTCTTCCGATCT</w:t>
            </w:r>
            <w:r w:rsidRPr="00B635A4">
              <w:rPr>
                <w:rFonts w:cs="Calibri"/>
                <w:u w:val="single"/>
              </w:rPr>
              <w:t>ACTGAG</w:t>
            </w:r>
            <w:r w:rsidRPr="00B635A4">
              <w:rPr>
                <w:rFonts w:cs="Calibri"/>
                <w:b/>
              </w:rPr>
              <w:t>ATGTGTATAAGAGAC</w:t>
            </w:r>
          </w:p>
        </w:tc>
      </w:tr>
      <w:tr w:rsidR="00DF5795" w:rsidRPr="00B635A4" w:rsidTr="00B635A4">
        <w:trPr>
          <w:jc w:val="center"/>
        </w:trPr>
        <w:tc>
          <w:tcPr>
            <w:tcW w:w="918" w:type="dxa"/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L06</w:t>
            </w:r>
          </w:p>
        </w:tc>
        <w:tc>
          <w:tcPr>
            <w:tcW w:w="1620" w:type="dxa"/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  <w:i/>
              </w:rPr>
              <w:t>S</w:t>
            </w:r>
            <w:r w:rsidRPr="00B635A4">
              <w:rPr>
                <w:rFonts w:cs="Calibri"/>
              </w:rPr>
              <w:t xml:space="preserve">. </w:t>
            </w:r>
            <w:proofErr w:type="spellStart"/>
            <w:r w:rsidRPr="00B635A4">
              <w:rPr>
                <w:rFonts w:cs="Calibri"/>
              </w:rPr>
              <w:t>Typhimurium</w:t>
            </w:r>
            <w:proofErr w:type="spellEnd"/>
          </w:p>
        </w:tc>
        <w:tc>
          <w:tcPr>
            <w:tcW w:w="3330" w:type="dxa"/>
            <w:vAlign w:val="center"/>
          </w:tcPr>
          <w:p w:rsidR="00DF5795" w:rsidRPr="00B635A4" w:rsidRDefault="00DF5795" w:rsidP="006508F2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 xml:space="preserve">14028 </w:t>
            </w:r>
            <w:proofErr w:type="spellStart"/>
            <w:r w:rsidRPr="00B635A4">
              <w:rPr>
                <w:rFonts w:cs="Calibri"/>
                <w:i/>
              </w:rPr>
              <w:t>invA</w:t>
            </w:r>
            <w:proofErr w:type="spellEnd"/>
            <w:r w:rsidRPr="00B635A4">
              <w:rPr>
                <w:rFonts w:cs="Calibri"/>
              </w:rPr>
              <w:t>- mutant (chloramphenicol resistant)</w:t>
            </w:r>
            <w:r w:rsidR="006508F2">
              <w:rPr>
                <w:rFonts w:cs="Calibri"/>
                <w:vertAlign w:val="superscript"/>
              </w:rPr>
              <w:t>b</w:t>
            </w:r>
            <w:r w:rsidRPr="00B635A4">
              <w:rPr>
                <w:rFonts w:cs="Calibri"/>
              </w:rPr>
              <w:tab/>
            </w:r>
          </w:p>
        </w:tc>
        <w:tc>
          <w:tcPr>
            <w:tcW w:w="1260" w:type="dxa"/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70,000</w:t>
            </w:r>
          </w:p>
        </w:tc>
        <w:tc>
          <w:tcPr>
            <w:tcW w:w="1260" w:type="dxa"/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2EZATTA-2</w:t>
            </w:r>
          </w:p>
        </w:tc>
        <w:tc>
          <w:tcPr>
            <w:tcW w:w="4788" w:type="dxa"/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5’</w:t>
            </w:r>
            <w:r w:rsidRPr="00B635A4">
              <w:rPr>
                <w:rFonts w:cs="Calibri"/>
                <w:i/>
              </w:rPr>
              <w:t>ACACTCTTTCCCTACACGACGCTCTTCCGATCT</w:t>
            </w:r>
            <w:r w:rsidRPr="00B635A4">
              <w:rPr>
                <w:rFonts w:cs="Calibri"/>
                <w:u w:val="single"/>
              </w:rPr>
              <w:t>ATTAAG</w:t>
            </w:r>
            <w:r w:rsidRPr="00B635A4">
              <w:rPr>
                <w:rFonts w:cs="Calibri"/>
                <w:b/>
              </w:rPr>
              <w:t>ATGTGTATAAGAGAC</w:t>
            </w:r>
          </w:p>
        </w:tc>
      </w:tr>
      <w:tr w:rsidR="00DF5795" w:rsidRPr="00B635A4" w:rsidTr="00B635A4">
        <w:trPr>
          <w:jc w:val="center"/>
        </w:trPr>
        <w:tc>
          <w:tcPr>
            <w:tcW w:w="918" w:type="dxa"/>
            <w:tcBorders>
              <w:bottom w:val="single" w:sz="8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L10</w:t>
            </w:r>
          </w:p>
        </w:tc>
        <w:tc>
          <w:tcPr>
            <w:tcW w:w="1620" w:type="dxa"/>
            <w:tcBorders>
              <w:bottom w:val="single" w:sz="8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  <w:i/>
              </w:rPr>
              <w:t>S</w:t>
            </w:r>
            <w:r w:rsidRPr="00B635A4">
              <w:rPr>
                <w:rFonts w:cs="Calibri"/>
              </w:rPr>
              <w:t xml:space="preserve">. </w:t>
            </w:r>
            <w:proofErr w:type="spellStart"/>
            <w:r w:rsidRPr="00B635A4">
              <w:rPr>
                <w:rFonts w:cs="Calibri"/>
              </w:rPr>
              <w:t>Typhimurium</w:t>
            </w:r>
            <w:proofErr w:type="spellEnd"/>
          </w:p>
        </w:tc>
        <w:tc>
          <w:tcPr>
            <w:tcW w:w="3330" w:type="dxa"/>
            <w:tcBorders>
              <w:bottom w:val="single" w:sz="8" w:space="0" w:color="auto"/>
            </w:tcBorders>
            <w:vAlign w:val="center"/>
          </w:tcPr>
          <w:p w:rsidR="00DF5795" w:rsidRPr="00B635A4" w:rsidRDefault="00DF5795" w:rsidP="006508F2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14028</w:t>
            </w:r>
            <w:r w:rsidR="006508F2">
              <w:rPr>
                <w:rFonts w:cs="Calibri"/>
                <w:vertAlign w:val="superscript"/>
              </w:rPr>
              <w:t>b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60,000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2EZCAGA-2</w:t>
            </w:r>
          </w:p>
        </w:tc>
        <w:tc>
          <w:tcPr>
            <w:tcW w:w="4788" w:type="dxa"/>
            <w:tcBorders>
              <w:bottom w:val="single" w:sz="8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5’</w:t>
            </w:r>
            <w:r w:rsidRPr="00B635A4">
              <w:rPr>
                <w:rFonts w:cs="Calibri"/>
                <w:i/>
              </w:rPr>
              <w:t>ACACTCTTTCCCTACACGACGCTCTTCCGATCT</w:t>
            </w:r>
            <w:r w:rsidRPr="00B635A4">
              <w:rPr>
                <w:rFonts w:cs="Calibri"/>
                <w:u w:val="single"/>
              </w:rPr>
              <w:t>GTCAGA</w:t>
            </w:r>
            <w:r w:rsidRPr="00B635A4">
              <w:rPr>
                <w:rFonts w:cs="Calibri"/>
                <w:b/>
              </w:rPr>
              <w:t>ATGTGTATAAGAGAC</w:t>
            </w:r>
          </w:p>
        </w:tc>
      </w:tr>
      <w:tr w:rsidR="00DF5795" w:rsidRPr="00B635A4" w:rsidTr="00B635A4">
        <w:trPr>
          <w:jc w:val="center"/>
        </w:trPr>
        <w:tc>
          <w:tcPr>
            <w:tcW w:w="918" w:type="dxa"/>
            <w:tcBorders>
              <w:top w:val="single" w:sz="8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L08</w:t>
            </w:r>
          </w:p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  <w:i/>
              </w:rPr>
              <w:t>S</w:t>
            </w:r>
            <w:r w:rsidRPr="00B635A4">
              <w:rPr>
                <w:rFonts w:cs="Calibri"/>
              </w:rPr>
              <w:t xml:space="preserve">. </w:t>
            </w:r>
            <w:proofErr w:type="spellStart"/>
            <w:r w:rsidRPr="00B635A4">
              <w:rPr>
                <w:rFonts w:cs="Calibri"/>
              </w:rPr>
              <w:t>Typhi</w:t>
            </w:r>
            <w:proofErr w:type="spellEnd"/>
            <w:r w:rsidRPr="00B635A4">
              <w:rPr>
                <w:rFonts w:cs="Calibri"/>
              </w:rPr>
              <w:tab/>
            </w:r>
          </w:p>
        </w:tc>
        <w:tc>
          <w:tcPr>
            <w:tcW w:w="3330" w:type="dxa"/>
            <w:tcBorders>
              <w:top w:val="single" w:sz="8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Ty2</w:t>
            </w:r>
            <w:r w:rsidRPr="00B635A4">
              <w:rPr>
                <w:rFonts w:cs="Calibri"/>
                <w:vertAlign w:val="superscript"/>
              </w:rPr>
              <w:t>c</w:t>
            </w:r>
          </w:p>
        </w:tc>
        <w:tc>
          <w:tcPr>
            <w:tcW w:w="1260" w:type="dxa"/>
            <w:tcBorders>
              <w:top w:val="single" w:sz="8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30,000</w:t>
            </w:r>
          </w:p>
        </w:tc>
        <w:tc>
          <w:tcPr>
            <w:tcW w:w="1260" w:type="dxa"/>
            <w:tcBorders>
              <w:top w:val="single" w:sz="8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2EZGCTA-2</w:t>
            </w:r>
          </w:p>
        </w:tc>
        <w:tc>
          <w:tcPr>
            <w:tcW w:w="4788" w:type="dxa"/>
            <w:tcBorders>
              <w:top w:val="single" w:sz="8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5’</w:t>
            </w:r>
            <w:r w:rsidRPr="00B635A4">
              <w:rPr>
                <w:rFonts w:cs="Calibri"/>
                <w:i/>
              </w:rPr>
              <w:t>ACACTCTTTCCCTACACGACGCTCTTCCGATCT</w:t>
            </w:r>
            <w:r w:rsidRPr="00B635A4">
              <w:rPr>
                <w:rFonts w:cs="Calibri"/>
                <w:u w:val="single"/>
              </w:rPr>
              <w:t>GCTAAG</w:t>
            </w:r>
            <w:r w:rsidRPr="00B635A4">
              <w:rPr>
                <w:rFonts w:cs="Calibri"/>
                <w:b/>
              </w:rPr>
              <w:t>ATGTGTATAAGAGAC</w:t>
            </w:r>
          </w:p>
        </w:tc>
      </w:tr>
      <w:tr w:rsidR="00DF5795" w:rsidRPr="00B635A4" w:rsidTr="00B635A4">
        <w:trPr>
          <w:jc w:val="center"/>
        </w:trPr>
        <w:tc>
          <w:tcPr>
            <w:tcW w:w="918" w:type="dxa"/>
            <w:tcBorders>
              <w:bottom w:val="single" w:sz="12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L09</w:t>
            </w:r>
          </w:p>
        </w:tc>
        <w:tc>
          <w:tcPr>
            <w:tcW w:w="1620" w:type="dxa"/>
            <w:tcBorders>
              <w:bottom w:val="single" w:sz="12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  <w:i/>
              </w:rPr>
              <w:t>S</w:t>
            </w:r>
            <w:r w:rsidRPr="00B635A4">
              <w:rPr>
                <w:rFonts w:cs="Calibri"/>
              </w:rPr>
              <w:t xml:space="preserve">. </w:t>
            </w:r>
            <w:proofErr w:type="spellStart"/>
            <w:r w:rsidRPr="00B635A4">
              <w:rPr>
                <w:rFonts w:cs="Calibri"/>
              </w:rPr>
              <w:t>Typhi</w:t>
            </w:r>
            <w:proofErr w:type="spellEnd"/>
          </w:p>
        </w:tc>
        <w:tc>
          <w:tcPr>
            <w:tcW w:w="3330" w:type="dxa"/>
            <w:tcBorders>
              <w:bottom w:val="single" w:sz="12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Ty2</w:t>
            </w:r>
            <w:r w:rsidRPr="00B635A4">
              <w:rPr>
                <w:rFonts w:cs="Calibri"/>
                <w:vertAlign w:val="superscript"/>
              </w:rPr>
              <w:t>c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16,000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2EZATCG-2</w:t>
            </w:r>
          </w:p>
        </w:tc>
        <w:tc>
          <w:tcPr>
            <w:tcW w:w="4788" w:type="dxa"/>
            <w:tcBorders>
              <w:bottom w:val="single" w:sz="12" w:space="0" w:color="auto"/>
            </w:tcBorders>
            <w:vAlign w:val="center"/>
          </w:tcPr>
          <w:p w:rsidR="00DF5795" w:rsidRPr="00B635A4" w:rsidRDefault="00DF5795" w:rsidP="00B635A4">
            <w:pPr>
              <w:spacing w:after="0" w:line="240" w:lineRule="auto"/>
              <w:rPr>
                <w:rFonts w:cs="Calibri"/>
              </w:rPr>
            </w:pPr>
            <w:r w:rsidRPr="00B635A4">
              <w:rPr>
                <w:rFonts w:cs="Calibri"/>
              </w:rPr>
              <w:t>5’</w:t>
            </w:r>
            <w:r w:rsidRPr="00B635A4">
              <w:rPr>
                <w:rFonts w:cs="Calibri"/>
                <w:i/>
              </w:rPr>
              <w:t>ACACTCTTTCCCTACACGACGCTCTTCCGATCT</w:t>
            </w:r>
            <w:r w:rsidRPr="00B635A4">
              <w:rPr>
                <w:rFonts w:cs="Calibri"/>
                <w:u w:val="single"/>
              </w:rPr>
              <w:t>ATCGAG</w:t>
            </w:r>
            <w:r w:rsidRPr="00B635A4">
              <w:rPr>
                <w:rFonts w:cs="Calibri"/>
                <w:b/>
              </w:rPr>
              <w:t>ATGTGTATAAGAGAC</w:t>
            </w:r>
          </w:p>
        </w:tc>
      </w:tr>
    </w:tbl>
    <w:p w:rsidR="00DF5795" w:rsidRPr="00D444E6" w:rsidRDefault="00DF5795" w:rsidP="00292F50">
      <w:pPr>
        <w:spacing w:after="0" w:line="360" w:lineRule="auto"/>
        <w:rPr>
          <w:rFonts w:ascii="Times New Roman" w:hAnsi="Times New Roman"/>
          <w:sz w:val="20"/>
          <w:szCs w:val="20"/>
        </w:rPr>
      </w:pPr>
      <w:proofErr w:type="gramStart"/>
      <w:r w:rsidRPr="00D444E6">
        <w:rPr>
          <w:rFonts w:ascii="Times New Roman" w:hAnsi="Times New Roman"/>
          <w:sz w:val="20"/>
          <w:szCs w:val="20"/>
          <w:vertAlign w:val="superscript"/>
        </w:rPr>
        <w:t>a</w:t>
      </w:r>
      <w:proofErr w:type="gramEnd"/>
      <w:r w:rsidRPr="00D444E6">
        <w:rPr>
          <w:rFonts w:ascii="Times New Roman" w:hAnsi="Times New Roman"/>
          <w:sz w:val="20"/>
          <w:szCs w:val="20"/>
        </w:rPr>
        <w:t xml:space="preserve"> Forward indexing primers used in the third PCR of the protocol for the high-throughput screening of the transposon libraries. The </w:t>
      </w:r>
      <w:proofErr w:type="spellStart"/>
      <w:r w:rsidRPr="00D444E6">
        <w:rPr>
          <w:rFonts w:ascii="Times New Roman" w:hAnsi="Times New Roman"/>
          <w:sz w:val="20"/>
          <w:szCs w:val="20"/>
        </w:rPr>
        <w:t>Illumina</w:t>
      </w:r>
      <w:proofErr w:type="spellEnd"/>
      <w:r w:rsidRPr="00D444E6">
        <w:rPr>
          <w:rFonts w:ascii="Times New Roman" w:hAnsi="Times New Roman"/>
          <w:sz w:val="20"/>
          <w:szCs w:val="20"/>
        </w:rPr>
        <w:t xml:space="preserve"> sequencing region is shown in italics, the N</w:t>
      </w:r>
      <w:r w:rsidRPr="00D444E6">
        <w:rPr>
          <w:rFonts w:ascii="Times New Roman" w:hAnsi="Times New Roman"/>
          <w:sz w:val="20"/>
          <w:szCs w:val="20"/>
          <w:vertAlign w:val="subscript"/>
        </w:rPr>
        <w:t>6</w:t>
      </w:r>
      <w:r w:rsidRPr="00D444E6">
        <w:rPr>
          <w:rFonts w:ascii="Times New Roman" w:hAnsi="Times New Roman"/>
          <w:sz w:val="20"/>
          <w:szCs w:val="20"/>
        </w:rPr>
        <w:t xml:space="preserve"> code is underlined and the transposon sequence is in bold. </w:t>
      </w:r>
    </w:p>
    <w:p w:rsidR="00DF5795" w:rsidRPr="00D444E6" w:rsidRDefault="00DF5795" w:rsidP="00292F50">
      <w:pPr>
        <w:spacing w:after="0" w:line="360" w:lineRule="auto"/>
        <w:rPr>
          <w:rFonts w:ascii="Times New Roman" w:hAnsi="Times New Roman"/>
          <w:sz w:val="20"/>
          <w:szCs w:val="20"/>
        </w:rPr>
      </w:pPr>
      <w:r w:rsidRPr="00D444E6">
        <w:rPr>
          <w:rFonts w:ascii="Times New Roman" w:hAnsi="Times New Roman"/>
          <w:sz w:val="20"/>
          <w:szCs w:val="20"/>
          <w:vertAlign w:val="superscript"/>
        </w:rPr>
        <w:t>b</w:t>
      </w:r>
      <w:r w:rsidRPr="00D444E6">
        <w:rPr>
          <w:rFonts w:ascii="Times New Roman" w:hAnsi="Times New Roman"/>
          <w:sz w:val="20"/>
          <w:szCs w:val="20"/>
        </w:rPr>
        <w:t xml:space="preserve"> All thes</w:t>
      </w:r>
      <w:r w:rsidR="00E64959">
        <w:rPr>
          <w:rFonts w:ascii="Times New Roman" w:hAnsi="Times New Roman"/>
          <w:sz w:val="20"/>
          <w:szCs w:val="20"/>
        </w:rPr>
        <w:t>e strains are abbreviated as ST</w:t>
      </w:r>
      <w:r w:rsidR="00D22CE4">
        <w:rPr>
          <w:rFonts w:ascii="Times New Roman" w:hAnsi="Times New Roman"/>
          <w:sz w:val="20"/>
          <w:szCs w:val="20"/>
        </w:rPr>
        <w:t>M</w:t>
      </w:r>
      <w:bookmarkStart w:id="0" w:name="_GoBack"/>
      <w:bookmarkEnd w:id="0"/>
      <w:r w:rsidRPr="00D444E6">
        <w:rPr>
          <w:rFonts w:ascii="Times New Roman" w:hAnsi="Times New Roman"/>
          <w:sz w:val="20"/>
          <w:szCs w:val="20"/>
        </w:rPr>
        <w:t xml:space="preserve">1 to show the global results for the </w:t>
      </w:r>
      <w:r w:rsidR="00DE1256" w:rsidRPr="00D444E6">
        <w:rPr>
          <w:rFonts w:ascii="Times New Roman" w:hAnsi="Times New Roman"/>
          <w:sz w:val="20"/>
          <w:szCs w:val="20"/>
        </w:rPr>
        <w:t xml:space="preserve">five </w:t>
      </w:r>
      <w:r w:rsidRPr="00D444E6">
        <w:rPr>
          <w:rFonts w:ascii="Times New Roman" w:hAnsi="Times New Roman"/>
          <w:sz w:val="20"/>
          <w:szCs w:val="20"/>
        </w:rPr>
        <w:t>libraries.</w:t>
      </w:r>
    </w:p>
    <w:p w:rsidR="00DF5795" w:rsidRPr="00D444E6" w:rsidRDefault="00DF5795" w:rsidP="00292F50">
      <w:pPr>
        <w:spacing w:after="0" w:line="360" w:lineRule="auto"/>
        <w:rPr>
          <w:rFonts w:ascii="Times New Roman" w:hAnsi="Times New Roman"/>
          <w:sz w:val="20"/>
          <w:szCs w:val="20"/>
        </w:rPr>
      </w:pPr>
      <w:proofErr w:type="gramStart"/>
      <w:r w:rsidRPr="00D444E6">
        <w:rPr>
          <w:rFonts w:ascii="Times New Roman" w:hAnsi="Times New Roman"/>
          <w:sz w:val="20"/>
          <w:szCs w:val="20"/>
          <w:vertAlign w:val="superscript"/>
        </w:rPr>
        <w:t>c</w:t>
      </w:r>
      <w:proofErr w:type="gramEnd"/>
      <w:r w:rsidRPr="00D444E6">
        <w:rPr>
          <w:rFonts w:ascii="Times New Roman" w:hAnsi="Times New Roman"/>
          <w:sz w:val="20"/>
          <w:szCs w:val="20"/>
        </w:rPr>
        <w:t xml:space="preserve"> These tw</w:t>
      </w:r>
      <w:r w:rsidR="00E64959">
        <w:rPr>
          <w:rFonts w:ascii="Times New Roman" w:hAnsi="Times New Roman"/>
          <w:sz w:val="20"/>
          <w:szCs w:val="20"/>
        </w:rPr>
        <w:t>o strains are abbreviated as ST</w:t>
      </w:r>
      <w:r w:rsidR="00D22CE4">
        <w:rPr>
          <w:rFonts w:ascii="Times New Roman" w:hAnsi="Times New Roman"/>
          <w:sz w:val="20"/>
          <w:szCs w:val="20"/>
        </w:rPr>
        <w:t>Y</w:t>
      </w:r>
      <w:r w:rsidRPr="00D444E6">
        <w:rPr>
          <w:rFonts w:ascii="Times New Roman" w:hAnsi="Times New Roman"/>
          <w:sz w:val="20"/>
          <w:szCs w:val="20"/>
        </w:rPr>
        <w:t>1.</w:t>
      </w:r>
    </w:p>
    <w:sectPr w:rsidR="00DF5795" w:rsidRPr="00D444E6" w:rsidSect="00A23A4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A46"/>
    <w:rsid w:val="00075957"/>
    <w:rsid w:val="000B2ECF"/>
    <w:rsid w:val="0010479F"/>
    <w:rsid w:val="00230016"/>
    <w:rsid w:val="002363A6"/>
    <w:rsid w:val="00292F50"/>
    <w:rsid w:val="002E0F09"/>
    <w:rsid w:val="002E57A6"/>
    <w:rsid w:val="0037750B"/>
    <w:rsid w:val="004E0008"/>
    <w:rsid w:val="00520AA4"/>
    <w:rsid w:val="005A2FF9"/>
    <w:rsid w:val="0062059E"/>
    <w:rsid w:val="006508F2"/>
    <w:rsid w:val="007B5F59"/>
    <w:rsid w:val="007C4930"/>
    <w:rsid w:val="007C6C62"/>
    <w:rsid w:val="00A23A46"/>
    <w:rsid w:val="00A97A3E"/>
    <w:rsid w:val="00B635A4"/>
    <w:rsid w:val="00BC6DE7"/>
    <w:rsid w:val="00CF2A20"/>
    <w:rsid w:val="00D22CE4"/>
    <w:rsid w:val="00D444E6"/>
    <w:rsid w:val="00D701D8"/>
    <w:rsid w:val="00D76BAF"/>
    <w:rsid w:val="00DD6763"/>
    <w:rsid w:val="00DE1256"/>
    <w:rsid w:val="00DF1924"/>
    <w:rsid w:val="00DF5795"/>
    <w:rsid w:val="00E34695"/>
    <w:rsid w:val="00E64959"/>
    <w:rsid w:val="00F568C6"/>
    <w:rsid w:val="00FA00A4"/>
    <w:rsid w:val="00FC0773"/>
    <w:rsid w:val="00FE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A4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23A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99"/>
    <w:rsid w:val="00A23A4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A23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23A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DE125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E1256"/>
    <w:pPr>
      <w:spacing w:line="240" w:lineRule="auto"/>
    </w:pPr>
    <w:rPr>
      <w:rFonts w:eastAsia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1256"/>
    <w:rPr>
      <w:rFonts w:eastAsia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A4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A23A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99"/>
    <w:rsid w:val="00A23A4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A23A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23A4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DE125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E1256"/>
    <w:pPr>
      <w:spacing w:line="240" w:lineRule="auto"/>
    </w:pPr>
    <w:rPr>
      <w:rFonts w:eastAsia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1256"/>
    <w:rPr>
      <w:rFonts w:eastAsia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141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Supplemental Methods</vt:lpstr>
    </vt:vector>
  </TitlesOfParts>
  <Company>Microsoft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Supplemental Methods</dc:title>
  <dc:creator>rcanals</dc:creator>
  <cp:lastModifiedBy>rcanals</cp:lastModifiedBy>
  <cp:revision>14</cp:revision>
  <dcterms:created xsi:type="dcterms:W3CDTF">2011-09-30T21:01:00Z</dcterms:created>
  <dcterms:modified xsi:type="dcterms:W3CDTF">2011-11-12T00:11:00Z</dcterms:modified>
</cp:coreProperties>
</file>