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3D1D5" w14:textId="50B88826" w:rsidR="00A26AF2" w:rsidRPr="008412F6" w:rsidRDefault="00A26AF2" w:rsidP="00D22AA8">
      <w:bookmarkStart w:id="0" w:name="_GoBack"/>
      <w:bookmarkEnd w:id="0"/>
      <w:r w:rsidRPr="008412F6">
        <w:rPr>
          <w:b/>
        </w:rPr>
        <w:t xml:space="preserve">Figure </w:t>
      </w:r>
      <w:r w:rsidR="00683FBE">
        <w:rPr>
          <w:b/>
        </w:rPr>
        <w:t>S</w:t>
      </w:r>
      <w:r w:rsidRPr="008412F6">
        <w:rPr>
          <w:b/>
        </w:rPr>
        <w:t xml:space="preserve">1: </w:t>
      </w:r>
      <w:r w:rsidR="00691359" w:rsidRPr="008412F6">
        <w:t>A log-log plot of all B2 Ocean metagenome</w:t>
      </w:r>
      <w:r w:rsidR="00C02CBA" w:rsidRPr="008412F6">
        <w:t xml:space="preserve"> read yields per starting DNA amount</w:t>
      </w:r>
      <w:r w:rsidR="00691359" w:rsidRPr="008412F6">
        <w:t>.</w:t>
      </w:r>
      <w:r w:rsidR="00691359" w:rsidRPr="008412F6">
        <w:rPr>
          <w:b/>
        </w:rPr>
        <w:t xml:space="preserve"> </w:t>
      </w:r>
      <w:r w:rsidR="00691359" w:rsidRPr="008412F6">
        <w:t>The X-axis denotes starting DNA amount; the Y axis is the number of reads in each metagenome, normalized to starting DNA amount.</w:t>
      </w:r>
      <w:r w:rsidR="00691359" w:rsidRPr="008412F6">
        <w:rPr>
          <w:b/>
        </w:rPr>
        <w:t xml:space="preserve"> </w:t>
      </w:r>
      <w:r w:rsidR="00C02CBA" w:rsidRPr="008412F6">
        <w:t xml:space="preserve">The three metagenomes in the top left, giving most reads per </w:t>
      </w:r>
      <w:proofErr w:type="spellStart"/>
      <w:r w:rsidR="00C02CBA" w:rsidRPr="008412F6">
        <w:t>ng</w:t>
      </w:r>
      <w:proofErr w:type="spellEnd"/>
      <w:r w:rsidR="00C02CBA" w:rsidRPr="008412F6">
        <w:t xml:space="preserve"> of input DNA, were amplified using the Linker Amplification protocol.</w:t>
      </w:r>
      <w:r w:rsidR="007B20C7">
        <w:t xml:space="preserve"> </w:t>
      </w:r>
    </w:p>
    <w:p w14:paraId="78BA572B" w14:textId="0F2A3A90" w:rsidR="008412F6" w:rsidRPr="008412F6" w:rsidRDefault="008412F6" w:rsidP="008412F6">
      <w:r w:rsidRPr="008412F6">
        <w:rPr>
          <w:b/>
        </w:rPr>
        <w:t xml:space="preserve">Figure </w:t>
      </w:r>
      <w:r w:rsidR="00683FBE">
        <w:rPr>
          <w:b/>
        </w:rPr>
        <w:t>S</w:t>
      </w:r>
      <w:r w:rsidRPr="008412F6">
        <w:rPr>
          <w:b/>
        </w:rPr>
        <w:t xml:space="preserve">2: </w:t>
      </w:r>
      <w:r w:rsidR="007B20C7">
        <w:rPr>
          <w:b/>
        </w:rPr>
        <w:t>%</w:t>
      </w:r>
      <w:r w:rsidRPr="008412F6">
        <w:t>G</w:t>
      </w:r>
      <w:r w:rsidR="007B20C7">
        <w:t>+</w:t>
      </w:r>
      <w:r w:rsidRPr="008412F6">
        <w:t xml:space="preserve">C histogram of several ‘problematic’ and ‘reliable’ libraries, and GC distribution of </w:t>
      </w:r>
      <w:r w:rsidR="007B20C7">
        <w:t xml:space="preserve">full </w:t>
      </w:r>
      <w:proofErr w:type="spellStart"/>
      <w:r w:rsidRPr="008412F6">
        <w:t>dsDNA</w:t>
      </w:r>
      <w:proofErr w:type="spellEnd"/>
      <w:r w:rsidRPr="008412F6">
        <w:t xml:space="preserve"> bacteriophage genomes for reference.</w:t>
      </w:r>
    </w:p>
    <w:p w14:paraId="1FAF0362" w14:textId="77777777" w:rsidR="008412F6" w:rsidRDefault="008412F6" w:rsidP="008412F6">
      <w:pPr>
        <w:pStyle w:val="ListParagraph"/>
        <w:numPr>
          <w:ilvl w:val="0"/>
          <w:numId w:val="1"/>
        </w:numPr>
      </w:pPr>
      <w:r w:rsidRPr="008412F6">
        <w:rPr>
          <w:b/>
        </w:rPr>
        <w:t>Reliable metagenome and problematic metagenome.</w:t>
      </w:r>
      <w:r w:rsidRPr="008412F6">
        <w:t xml:space="preserve"> Reliable 1000ng Illumina metagenome in blue, problematic 100ng Illumina metagenome in green. Pearson’s correlation r value of 0.95.</w:t>
      </w:r>
    </w:p>
    <w:p w14:paraId="768B6543" w14:textId="316ECDA3" w:rsidR="008412F6" w:rsidRPr="00C02CBA" w:rsidRDefault="008412F6" w:rsidP="008412F6">
      <w:pPr>
        <w:pStyle w:val="ListParagraph"/>
        <w:numPr>
          <w:ilvl w:val="0"/>
          <w:numId w:val="1"/>
        </w:numPr>
      </w:pPr>
      <w:r w:rsidRPr="00C02CBA">
        <w:rPr>
          <w:b/>
        </w:rPr>
        <w:t>Two reliable metagenomes</w:t>
      </w:r>
      <w:r w:rsidRPr="00C02CBA">
        <w:t xml:space="preserve">: </w:t>
      </w:r>
      <w:r w:rsidR="00D81ED5">
        <w:t>Illumina 1000ng in blue, 454 15</w:t>
      </w:r>
      <w:r>
        <w:t>00ng in green</w:t>
      </w:r>
      <w:r w:rsidRPr="00C02CBA">
        <w:t>.</w:t>
      </w:r>
      <w:r>
        <w:t xml:space="preserve"> Pearson’s correlation r value of 0.99.</w:t>
      </w:r>
    </w:p>
    <w:p w14:paraId="560E1D6B" w14:textId="79450774" w:rsidR="008412F6" w:rsidRPr="008412F6" w:rsidRDefault="008412F6" w:rsidP="008412F6">
      <w:pPr>
        <w:pStyle w:val="ListParagraph"/>
        <w:numPr>
          <w:ilvl w:val="0"/>
          <w:numId w:val="1"/>
        </w:numPr>
        <w:rPr>
          <w:b/>
        </w:rPr>
      </w:pPr>
      <w:r w:rsidRPr="00A96224">
        <w:rPr>
          <w:b/>
        </w:rPr>
        <w:t xml:space="preserve">Reference GC distribution within order </w:t>
      </w:r>
      <w:proofErr w:type="spellStart"/>
      <w:r w:rsidRPr="00A96224">
        <w:rPr>
          <w:b/>
        </w:rPr>
        <w:t>Ca</w:t>
      </w:r>
      <w:r>
        <w:rPr>
          <w:b/>
        </w:rPr>
        <w:t>udovirales</w:t>
      </w:r>
      <w:proofErr w:type="spellEnd"/>
      <w:r>
        <w:rPr>
          <w:b/>
        </w:rPr>
        <w:t xml:space="preserve">. </w:t>
      </w:r>
      <w:proofErr w:type="spellStart"/>
      <w:r w:rsidRPr="00A96224">
        <w:t>Myoviridae</w:t>
      </w:r>
      <w:proofErr w:type="spellEnd"/>
      <w:r w:rsidRPr="00A96224">
        <w:t xml:space="preserve"> family is in blue, </w:t>
      </w:r>
      <w:proofErr w:type="spellStart"/>
      <w:r w:rsidRPr="00A96224">
        <w:t>Siphoviridae</w:t>
      </w:r>
      <w:proofErr w:type="spellEnd"/>
      <w:r w:rsidRPr="00A96224">
        <w:t xml:space="preserve"> in green, and </w:t>
      </w:r>
      <w:proofErr w:type="spellStart"/>
      <w:r w:rsidRPr="00A96224">
        <w:t>Podoviridae</w:t>
      </w:r>
      <w:proofErr w:type="spellEnd"/>
      <w:r w:rsidRPr="00A96224">
        <w:t xml:space="preserve"> in red.</w:t>
      </w:r>
      <w:r>
        <w:t xml:space="preserve"> Genomic sequences accessed from NCBI</w:t>
      </w:r>
      <w:r w:rsidRPr="00A96224">
        <w:t xml:space="preserve"> April 2012.</w:t>
      </w:r>
    </w:p>
    <w:p w14:paraId="7C591E42" w14:textId="1A02F45B" w:rsidR="006E06AE" w:rsidRDefault="006E06AE" w:rsidP="008412F6">
      <w:pPr>
        <w:rPr>
          <w:b/>
        </w:rPr>
      </w:pPr>
      <w:r>
        <w:rPr>
          <w:b/>
        </w:rPr>
        <w:t xml:space="preserve">Figure </w:t>
      </w:r>
      <w:r w:rsidR="00683FBE">
        <w:rPr>
          <w:b/>
        </w:rPr>
        <w:t>S</w:t>
      </w:r>
      <w:r>
        <w:rPr>
          <w:b/>
        </w:rPr>
        <w:t xml:space="preserve">3: </w:t>
      </w:r>
      <w:r w:rsidRPr="006E06AE">
        <w:t>%G+C</w:t>
      </w:r>
      <w:r>
        <w:t xml:space="preserve"> distribution differences between whole-read mean </w:t>
      </w:r>
      <w:r w:rsidR="007B20C7">
        <w:t>%</w:t>
      </w:r>
      <w:r>
        <w:t>G</w:t>
      </w:r>
      <w:r w:rsidR="007B20C7">
        <w:t>+</w:t>
      </w:r>
      <w:r>
        <w:t xml:space="preserve">C in unamplified 454 metagenome, in green, and Sanger-sequenced fosmid library, in blue, shows a shift toward high </w:t>
      </w:r>
      <w:r w:rsidR="007B20C7">
        <w:t>%</w:t>
      </w:r>
      <w:r>
        <w:t>G</w:t>
      </w:r>
      <w:r w:rsidR="007B20C7">
        <w:t>+</w:t>
      </w:r>
      <w:r>
        <w:t>C in the fosmid library.</w:t>
      </w:r>
      <w:r w:rsidR="000D6BA6">
        <w:t xml:space="preserve"> </w:t>
      </w:r>
    </w:p>
    <w:p w14:paraId="31C9C2CA" w14:textId="13362118" w:rsidR="008412F6" w:rsidRPr="00C02CBA" w:rsidRDefault="006E06AE" w:rsidP="008412F6">
      <w:r>
        <w:rPr>
          <w:b/>
        </w:rPr>
        <w:t xml:space="preserve">Figure </w:t>
      </w:r>
      <w:r w:rsidR="00683FBE">
        <w:rPr>
          <w:b/>
        </w:rPr>
        <w:t>S</w:t>
      </w:r>
      <w:r>
        <w:rPr>
          <w:b/>
        </w:rPr>
        <w:t>4</w:t>
      </w:r>
      <w:r w:rsidR="008412F6" w:rsidRPr="008412F6">
        <w:rPr>
          <w:b/>
        </w:rPr>
        <w:t>:</w:t>
      </w:r>
      <w:r w:rsidR="008412F6" w:rsidRPr="008412F6">
        <w:t xml:space="preserve"> </w:t>
      </w:r>
      <w:r w:rsidR="008412F6" w:rsidRPr="008412F6">
        <w:rPr>
          <w:bCs/>
        </w:rPr>
        <w:t xml:space="preserve">Duplicate frequencies in </w:t>
      </w:r>
      <w:r w:rsidR="007B20C7">
        <w:rPr>
          <w:bCs/>
        </w:rPr>
        <w:t>Experiment 1</w:t>
      </w:r>
      <w:r w:rsidR="008412F6" w:rsidRPr="008412F6">
        <w:rPr>
          <w:bCs/>
        </w:rPr>
        <w:t xml:space="preserve"> metagenomes</w:t>
      </w:r>
      <w:r w:rsidR="008412F6" w:rsidRPr="008412F6">
        <w:t>.</w:t>
      </w:r>
      <w:r w:rsidR="008412F6">
        <w:t xml:space="preserve"> C</w:t>
      </w:r>
      <w:r w:rsidR="008412F6" w:rsidRPr="00C02CBA">
        <w:t xml:space="preserve">alculated </w:t>
      </w:r>
      <w:r w:rsidR="007B20C7">
        <w:t>as exact duplicates over</w:t>
      </w:r>
      <w:r w:rsidR="008412F6" w:rsidRPr="00C02CBA">
        <w:t xml:space="preserve"> the first 50 </w:t>
      </w:r>
      <w:proofErr w:type="spellStart"/>
      <w:r w:rsidR="008412F6" w:rsidRPr="00C02CBA">
        <w:t>bp</w:t>
      </w:r>
      <w:proofErr w:type="spellEnd"/>
      <w:r w:rsidR="008412F6" w:rsidRPr="00C02CBA">
        <w:t xml:space="preserve"> of each read</w:t>
      </w:r>
      <w:r w:rsidR="008412F6">
        <w:t xml:space="preserve"> only</w:t>
      </w:r>
      <w:r w:rsidR="008412F6" w:rsidRPr="00C02CBA">
        <w:t>.</w:t>
      </w:r>
    </w:p>
    <w:p w14:paraId="10E67C3D" w14:textId="6053D42F" w:rsidR="006E06AE" w:rsidRDefault="00683FBE" w:rsidP="008412F6">
      <w:pPr>
        <w:rPr>
          <w:b/>
        </w:rPr>
      </w:pPr>
      <w:r>
        <w:rPr>
          <w:b/>
        </w:rPr>
        <w:t>Figure S</w:t>
      </w:r>
      <w:r w:rsidR="006E06AE">
        <w:rPr>
          <w:b/>
        </w:rPr>
        <w:t xml:space="preserve">5: </w:t>
      </w:r>
      <w:proofErr w:type="spellStart"/>
      <w:r w:rsidR="006E06AE" w:rsidRPr="006E06AE">
        <w:t>Heatmap</w:t>
      </w:r>
      <w:proofErr w:type="spellEnd"/>
      <w:r w:rsidR="006E06AE" w:rsidRPr="006E06AE">
        <w:t xml:space="preserve"> </w:t>
      </w:r>
      <w:r w:rsidR="006E06AE">
        <w:t>of Pearson’s r pairwise correlation values for artificial duplicate frequencies, as detected using CD-HIT-454 for 454 and Ion Torrent data and CD-HIT-DUP for Illumina data.</w:t>
      </w:r>
      <w:r w:rsidR="000D6BA6">
        <w:t xml:space="preserve"> Note the separate keys provided for CD-HIT-454 data and CD-HIT-DUP data.</w:t>
      </w:r>
    </w:p>
    <w:p w14:paraId="0E06C02F" w14:textId="0AFFF5CE" w:rsidR="008412F6" w:rsidRPr="008412F6" w:rsidRDefault="00683FBE" w:rsidP="008412F6">
      <w:r>
        <w:rPr>
          <w:b/>
        </w:rPr>
        <w:t>Figure S</w:t>
      </w:r>
      <w:r w:rsidR="006E06AE">
        <w:rPr>
          <w:b/>
        </w:rPr>
        <w:t>6</w:t>
      </w:r>
      <w:r w:rsidR="008412F6" w:rsidRPr="008412F6">
        <w:t xml:space="preserve">: </w:t>
      </w:r>
      <w:r w:rsidR="00C57454">
        <w:rPr>
          <w:bCs/>
        </w:rPr>
        <w:t>CD-HIT-454 a</w:t>
      </w:r>
      <w:r w:rsidR="008412F6" w:rsidRPr="008412F6">
        <w:rPr>
          <w:bCs/>
        </w:rPr>
        <w:t>rtificial duplicate frequencies</w:t>
      </w:r>
      <w:r w:rsidR="00C57454">
        <w:rPr>
          <w:bCs/>
        </w:rPr>
        <w:t xml:space="preserve"> in Experiment 1 metagenomes generated using 454 and Ion Torrent sequencing.</w:t>
      </w:r>
    </w:p>
    <w:p w14:paraId="11AE4682" w14:textId="18859470" w:rsidR="008412F6" w:rsidRPr="004532C2" w:rsidRDefault="00683FBE" w:rsidP="008412F6">
      <w:r>
        <w:rPr>
          <w:b/>
        </w:rPr>
        <w:t>Figure S</w:t>
      </w:r>
      <w:r w:rsidR="006E06AE">
        <w:rPr>
          <w:b/>
        </w:rPr>
        <w:t>7</w:t>
      </w:r>
      <w:r w:rsidR="008412F6" w:rsidRPr="008412F6">
        <w:t xml:space="preserve">: </w:t>
      </w:r>
      <w:r w:rsidR="008412F6" w:rsidRPr="008412F6">
        <w:rPr>
          <w:bCs/>
        </w:rPr>
        <w:t>Duplicate frequency minus artificial duplicate frequency</w:t>
      </w:r>
      <w:r w:rsidR="008412F6">
        <w:rPr>
          <w:b/>
          <w:bCs/>
        </w:rPr>
        <w:t xml:space="preserve"> </w:t>
      </w:r>
      <w:r w:rsidR="008412F6" w:rsidRPr="004532C2">
        <w:rPr>
          <w:bCs/>
        </w:rPr>
        <w:t xml:space="preserve">for </w:t>
      </w:r>
      <w:r w:rsidR="00C57454">
        <w:rPr>
          <w:bCs/>
        </w:rPr>
        <w:t xml:space="preserve">Experiment 1 </w:t>
      </w:r>
      <w:r w:rsidR="008412F6" w:rsidRPr="004532C2">
        <w:rPr>
          <w:bCs/>
        </w:rPr>
        <w:t>CD-HIT-454 –processed metagenomes.</w:t>
      </w:r>
    </w:p>
    <w:p w14:paraId="29370B73" w14:textId="579C53CB" w:rsidR="00D06C43" w:rsidRPr="00D06C43" w:rsidRDefault="00683FBE" w:rsidP="00D06C43">
      <w:r>
        <w:rPr>
          <w:b/>
        </w:rPr>
        <w:t>Figure S</w:t>
      </w:r>
      <w:r w:rsidR="006E06AE">
        <w:rPr>
          <w:b/>
        </w:rPr>
        <w:t>8</w:t>
      </w:r>
      <w:r w:rsidR="00D06C43" w:rsidRPr="00D06C43">
        <w:t xml:space="preserve">: </w:t>
      </w:r>
      <w:r w:rsidR="00C57454">
        <w:t xml:space="preserve">CD-HIT-DUP </w:t>
      </w:r>
      <w:r w:rsidR="00C57454">
        <w:rPr>
          <w:bCs/>
        </w:rPr>
        <w:t>a</w:t>
      </w:r>
      <w:r w:rsidR="00D06C43" w:rsidRPr="00D06C43">
        <w:rPr>
          <w:bCs/>
        </w:rPr>
        <w:t>rtificial duplicate frequencies in</w:t>
      </w:r>
      <w:r w:rsidR="00C57454">
        <w:rPr>
          <w:bCs/>
        </w:rPr>
        <w:t xml:space="preserve"> Experiment 1 Illumina m</w:t>
      </w:r>
      <w:r w:rsidR="00D06C43" w:rsidRPr="00D06C43">
        <w:rPr>
          <w:bCs/>
        </w:rPr>
        <w:t>etagenomes.</w:t>
      </w:r>
    </w:p>
    <w:p w14:paraId="5C696D98" w14:textId="23477B0C" w:rsidR="008412F6" w:rsidRDefault="00683FBE" w:rsidP="008412F6">
      <w:pPr>
        <w:rPr>
          <w:bCs/>
        </w:rPr>
      </w:pPr>
      <w:r>
        <w:rPr>
          <w:b/>
        </w:rPr>
        <w:t>Figure S</w:t>
      </w:r>
      <w:r w:rsidR="006E06AE">
        <w:rPr>
          <w:b/>
        </w:rPr>
        <w:t>9</w:t>
      </w:r>
      <w:r w:rsidR="00D06C43" w:rsidRPr="00D06C43">
        <w:t xml:space="preserve">: </w:t>
      </w:r>
      <w:r w:rsidR="00D06C43" w:rsidRPr="00D06C43">
        <w:rPr>
          <w:bCs/>
        </w:rPr>
        <w:t>Duplicate frequency minus artificial duplicate frequency</w:t>
      </w:r>
      <w:r w:rsidR="00C57454">
        <w:rPr>
          <w:bCs/>
        </w:rPr>
        <w:t xml:space="preserve"> for Experiment 1 CD-HIT-DUP –processed metagenomes</w:t>
      </w:r>
      <w:r w:rsidR="00D06C43" w:rsidRPr="00D06C43">
        <w:rPr>
          <w:bCs/>
        </w:rPr>
        <w:t>.</w:t>
      </w:r>
    </w:p>
    <w:p w14:paraId="029C64EC" w14:textId="08484F35" w:rsidR="00D06C43" w:rsidRPr="00A96224" w:rsidRDefault="00683FBE" w:rsidP="00D06C43">
      <w:pPr>
        <w:rPr>
          <w:u w:val="single"/>
        </w:rPr>
      </w:pPr>
      <w:r>
        <w:rPr>
          <w:b/>
        </w:rPr>
        <w:t>Figure S</w:t>
      </w:r>
      <w:r w:rsidR="006E06AE">
        <w:rPr>
          <w:b/>
        </w:rPr>
        <w:t>10</w:t>
      </w:r>
      <w:r w:rsidR="00D06C43" w:rsidRPr="00BD28A7">
        <w:t>: Ion Torrent QC length distribution</w:t>
      </w:r>
      <w:r w:rsidR="00D06C43">
        <w:rPr>
          <w:b/>
        </w:rPr>
        <w:t xml:space="preserve">. </w:t>
      </w:r>
      <w:r w:rsidR="00D06C43">
        <w:t>Raw reads span a wide range of read lengths. After quality score and read length filtering, reads that pass QC have a much tighter length distribution.</w:t>
      </w:r>
      <w:r w:rsidR="00C57454">
        <w:t xml:space="preserve"> </w:t>
      </w:r>
      <w:r w:rsidR="00666BEC">
        <w:t>Reads that failed the quality filter only, &lt;2 SD below mean read quality score, are distributed across the whole range of read lengths, as can be seen by comparing plot of Passed reads to the plot of reads that either Passed or Failed Quality filtering.  Reads that failed the ambiguous nucleotide ‘N’ filter were very few in number, as seen by comparing the Raw read frequency plot to the plot of reads that either Passed or Failed Quality or Length filtering, but not N filtering.</w:t>
      </w:r>
    </w:p>
    <w:p w14:paraId="094E217A" w14:textId="5913618B" w:rsidR="00BD28A7" w:rsidRDefault="00683FBE" w:rsidP="00BD28A7">
      <w:pPr>
        <w:rPr>
          <w:b/>
        </w:rPr>
      </w:pPr>
      <w:r>
        <w:rPr>
          <w:b/>
        </w:rPr>
        <w:lastRenderedPageBreak/>
        <w:t>Figure S</w:t>
      </w:r>
      <w:r w:rsidR="006E06AE">
        <w:rPr>
          <w:b/>
        </w:rPr>
        <w:t>11</w:t>
      </w:r>
      <w:r w:rsidR="00BD28A7" w:rsidRPr="00BD28A7">
        <w:t xml:space="preserve">: </w:t>
      </w:r>
      <w:r w:rsidR="00BD28A7" w:rsidRPr="00BD28A7">
        <w:rPr>
          <w:bCs/>
        </w:rPr>
        <w:t>Methods for Trimming Illumina Reads</w:t>
      </w:r>
      <w:r w:rsidR="00BD28A7" w:rsidRPr="00BD28A7">
        <w:t>. DynamicTrim</w:t>
      </w:r>
      <w:r w:rsidR="00BD28A7" w:rsidRPr="00A96224">
        <w:t xml:space="preserve">.pl trimming, used on Illumina data in this paper, finds the longest contiguous segment above a PHRED threshold score of 20, and trims off everything else. For example, read 2 is trimmed down to the region from </w:t>
      </w:r>
      <w:proofErr w:type="spellStart"/>
      <w:r w:rsidR="00BD28A7" w:rsidRPr="00A96224">
        <w:t>bp</w:t>
      </w:r>
      <w:proofErr w:type="spellEnd"/>
      <w:r w:rsidR="00BD28A7" w:rsidRPr="00A96224">
        <w:t xml:space="preserve"> 15 to </w:t>
      </w:r>
      <w:proofErr w:type="spellStart"/>
      <w:r w:rsidR="00BD28A7" w:rsidRPr="00A96224">
        <w:t>bp</w:t>
      </w:r>
      <w:proofErr w:type="spellEnd"/>
      <w:r w:rsidR="00BD28A7" w:rsidRPr="00A96224">
        <w:t xml:space="preserve"> 35. This plot also shows an alternative metric, BWA (lighter lines), which trims reads only at the 3’ end at the location of maximum of the BWA score (very light lines). The BWA score increases along a read as long as each </w:t>
      </w:r>
      <w:proofErr w:type="spellStart"/>
      <w:r w:rsidR="00BD28A7" w:rsidRPr="00A96224">
        <w:t>bp</w:t>
      </w:r>
      <w:proofErr w:type="spellEnd"/>
      <w:r w:rsidR="00BD28A7" w:rsidRPr="00A96224">
        <w:t xml:space="preserve"> PHRED score is over the threshold score of 20. The BWA metric keeps an excess of low-quality data compared to the DynamicTrim.pl procedure.</w:t>
      </w:r>
    </w:p>
    <w:p w14:paraId="4D27537A" w14:textId="74C2293D" w:rsidR="008412F6" w:rsidRPr="008412F6" w:rsidRDefault="00683FBE" w:rsidP="00D22AA8">
      <w:pPr>
        <w:rPr>
          <w:b/>
        </w:rPr>
      </w:pPr>
      <w:r>
        <w:rPr>
          <w:b/>
        </w:rPr>
        <w:t>Figure S</w:t>
      </w:r>
      <w:r w:rsidR="008412F6" w:rsidRPr="008412F6">
        <w:rPr>
          <w:b/>
        </w:rPr>
        <w:t>1</w:t>
      </w:r>
    </w:p>
    <w:p w14:paraId="18F5A542" w14:textId="61E93639" w:rsidR="00A26AF2" w:rsidRPr="0059502F" w:rsidRDefault="0059712F" w:rsidP="00D22AA8">
      <w:pPr>
        <w:rPr>
          <w:b/>
        </w:rPr>
      </w:pPr>
      <w:r w:rsidRPr="0059502F">
        <w:rPr>
          <w:b/>
          <w:noProof/>
        </w:rPr>
        <w:drawing>
          <wp:inline distT="0" distB="0" distL="0" distR="0" wp14:anchorId="34CBBA0C" wp14:editId="1170BA5E">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A14BA9" w14:textId="57B5035E" w:rsidR="008412F6" w:rsidRPr="008412F6" w:rsidRDefault="00683FBE" w:rsidP="00D22AA8">
      <w:pPr>
        <w:rPr>
          <w:b/>
        </w:rPr>
      </w:pPr>
      <w:r>
        <w:rPr>
          <w:b/>
        </w:rPr>
        <w:t>Figure S</w:t>
      </w:r>
      <w:r w:rsidR="008412F6" w:rsidRPr="008412F6">
        <w:rPr>
          <w:b/>
        </w:rPr>
        <w:t>2</w:t>
      </w:r>
    </w:p>
    <w:p w14:paraId="00618B13" w14:textId="1EEF3F09" w:rsidR="00DD0022" w:rsidRDefault="00F908CB">
      <w:pPr>
        <w:rPr>
          <w:b/>
        </w:rPr>
      </w:pPr>
      <w:r>
        <w:rPr>
          <w:b/>
          <w:noProof/>
        </w:rPr>
        <w:drawing>
          <wp:inline distT="0" distB="0" distL="0" distR="0" wp14:anchorId="5B51EC86" wp14:editId="1BD7038B">
            <wp:extent cx="5943600" cy="2155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2 draft 17.1.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2155825"/>
                    </a:xfrm>
                    <a:prstGeom prst="rect">
                      <a:avLst/>
                    </a:prstGeom>
                  </pic:spPr>
                </pic:pic>
              </a:graphicData>
            </a:graphic>
          </wp:inline>
        </w:drawing>
      </w:r>
    </w:p>
    <w:p w14:paraId="5430C873" w14:textId="77777777" w:rsidR="00C411D1" w:rsidRPr="0059502F" w:rsidRDefault="00C411D1">
      <w:pPr>
        <w:rPr>
          <w:b/>
        </w:rPr>
      </w:pPr>
    </w:p>
    <w:p w14:paraId="055492B2" w14:textId="77777777" w:rsidR="00621E76" w:rsidRDefault="00621E76">
      <w:pPr>
        <w:rPr>
          <w:b/>
        </w:rPr>
      </w:pPr>
      <w:r>
        <w:rPr>
          <w:b/>
        </w:rPr>
        <w:br w:type="page"/>
      </w:r>
    </w:p>
    <w:p w14:paraId="3B067DFE" w14:textId="57D0EE58" w:rsidR="006E06AE" w:rsidRDefault="00683FBE" w:rsidP="007215ED">
      <w:pPr>
        <w:rPr>
          <w:b/>
        </w:rPr>
      </w:pPr>
      <w:r>
        <w:rPr>
          <w:b/>
        </w:rPr>
        <w:lastRenderedPageBreak/>
        <w:t>Figure S</w:t>
      </w:r>
      <w:r w:rsidR="006E06AE">
        <w:rPr>
          <w:b/>
        </w:rPr>
        <w:t>3</w:t>
      </w:r>
    </w:p>
    <w:p w14:paraId="0C832452" w14:textId="6997A43C" w:rsidR="006E06AE" w:rsidRDefault="00C411D1" w:rsidP="007215ED">
      <w:pPr>
        <w:rPr>
          <w:b/>
        </w:rPr>
      </w:pPr>
      <w:r>
        <w:rPr>
          <w:b/>
          <w:noProof/>
        </w:rPr>
        <w:drawing>
          <wp:inline distT="0" distB="0" distL="0" distR="0" wp14:anchorId="79849046" wp14:editId="3F6965BE">
            <wp:extent cx="3370012" cy="31115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3 draft 17.png"/>
                    <pic:cNvPicPr/>
                  </pic:nvPicPr>
                  <pic:blipFill>
                    <a:blip r:embed="rId11">
                      <a:extLst>
                        <a:ext uri="{28A0092B-C50C-407E-A947-70E740481C1C}">
                          <a14:useLocalDpi xmlns:a14="http://schemas.microsoft.com/office/drawing/2010/main" val="0"/>
                        </a:ext>
                      </a:extLst>
                    </a:blip>
                    <a:stretch>
                      <a:fillRect/>
                    </a:stretch>
                  </pic:blipFill>
                  <pic:spPr>
                    <a:xfrm>
                      <a:off x="0" y="0"/>
                      <a:ext cx="3370012" cy="3111500"/>
                    </a:xfrm>
                    <a:prstGeom prst="rect">
                      <a:avLst/>
                    </a:prstGeom>
                  </pic:spPr>
                </pic:pic>
              </a:graphicData>
            </a:graphic>
          </wp:inline>
        </w:drawing>
      </w:r>
    </w:p>
    <w:p w14:paraId="3F5DBA63" w14:textId="32475883" w:rsidR="008412F6" w:rsidRDefault="00683FBE" w:rsidP="007215ED">
      <w:pPr>
        <w:rPr>
          <w:b/>
        </w:rPr>
      </w:pPr>
      <w:r>
        <w:rPr>
          <w:b/>
        </w:rPr>
        <w:t>Figure S</w:t>
      </w:r>
      <w:r w:rsidR="006E06AE">
        <w:rPr>
          <w:b/>
        </w:rPr>
        <w:t>4</w:t>
      </w:r>
    </w:p>
    <w:p w14:paraId="549D8CC3" w14:textId="017E8056" w:rsidR="007215ED" w:rsidRDefault="0059712F" w:rsidP="007215ED">
      <w:pPr>
        <w:rPr>
          <w:b/>
        </w:rPr>
      </w:pPr>
      <w:r>
        <w:rPr>
          <w:noProof/>
        </w:rPr>
        <w:drawing>
          <wp:inline distT="0" distB="0" distL="0" distR="0" wp14:anchorId="2D6E401B" wp14:editId="4F3DC302">
            <wp:extent cx="5600700" cy="4114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6895B8" w14:textId="761B6C15" w:rsidR="00792C96" w:rsidRDefault="00683FBE" w:rsidP="007215ED">
      <w:pPr>
        <w:rPr>
          <w:b/>
        </w:rPr>
      </w:pPr>
      <w:r>
        <w:rPr>
          <w:b/>
        </w:rPr>
        <w:lastRenderedPageBreak/>
        <w:t>Figure S</w:t>
      </w:r>
      <w:r w:rsidR="006E06AE">
        <w:rPr>
          <w:b/>
        </w:rPr>
        <w:t>5</w:t>
      </w:r>
      <w:r w:rsidR="00792C96">
        <w:rPr>
          <w:b/>
        </w:rPr>
        <w:t>.</w:t>
      </w:r>
    </w:p>
    <w:p w14:paraId="49DF009E" w14:textId="5DEBEFDA" w:rsidR="00792C96" w:rsidRDefault="00F908CB" w:rsidP="007215ED">
      <w:pPr>
        <w:rPr>
          <w:b/>
        </w:rPr>
      </w:pPr>
      <w:r>
        <w:rPr>
          <w:b/>
          <w:noProof/>
        </w:rPr>
        <w:drawing>
          <wp:inline distT="0" distB="0" distL="0" distR="0" wp14:anchorId="3F5D5B42" wp14:editId="09037480">
            <wp:extent cx="5943600" cy="33318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5 draft 17.1.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31845"/>
                    </a:xfrm>
                    <a:prstGeom prst="rect">
                      <a:avLst/>
                    </a:prstGeom>
                  </pic:spPr>
                </pic:pic>
              </a:graphicData>
            </a:graphic>
          </wp:inline>
        </w:drawing>
      </w:r>
    </w:p>
    <w:p w14:paraId="105766E4" w14:textId="150E614F" w:rsidR="007215ED" w:rsidRDefault="00683FBE" w:rsidP="007215ED">
      <w:pPr>
        <w:rPr>
          <w:b/>
        </w:rPr>
      </w:pPr>
      <w:r>
        <w:rPr>
          <w:b/>
        </w:rPr>
        <w:t>Figure S</w:t>
      </w:r>
      <w:r w:rsidR="006E06AE">
        <w:rPr>
          <w:b/>
        </w:rPr>
        <w:t>6</w:t>
      </w:r>
      <w:r w:rsidR="008412F6">
        <w:rPr>
          <w:b/>
        </w:rPr>
        <w:t>.</w:t>
      </w:r>
    </w:p>
    <w:p w14:paraId="0412F380" w14:textId="5497A0C6" w:rsidR="007215ED" w:rsidRDefault="0059712F" w:rsidP="007215ED">
      <w:pPr>
        <w:rPr>
          <w:b/>
        </w:rPr>
      </w:pPr>
      <w:r>
        <w:rPr>
          <w:noProof/>
        </w:rPr>
        <w:drawing>
          <wp:inline distT="0" distB="0" distL="0" distR="0" wp14:anchorId="5D5CBC2F" wp14:editId="17269D79">
            <wp:extent cx="5819775" cy="36576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F7C83D" w14:textId="77777777" w:rsidR="00DD0022" w:rsidRDefault="00DD0022">
      <w:pPr>
        <w:rPr>
          <w:b/>
        </w:rPr>
      </w:pPr>
      <w:r>
        <w:rPr>
          <w:b/>
        </w:rPr>
        <w:br w:type="page"/>
      </w:r>
    </w:p>
    <w:p w14:paraId="2FBF619F" w14:textId="63B7DAF4" w:rsidR="007215ED" w:rsidRDefault="00683FBE" w:rsidP="007215ED">
      <w:pPr>
        <w:rPr>
          <w:b/>
        </w:rPr>
      </w:pPr>
      <w:r>
        <w:rPr>
          <w:b/>
        </w:rPr>
        <w:lastRenderedPageBreak/>
        <w:t>Figure S</w:t>
      </w:r>
      <w:r w:rsidR="006E06AE">
        <w:rPr>
          <w:b/>
        </w:rPr>
        <w:t>7</w:t>
      </w:r>
      <w:r w:rsidR="00D06C43">
        <w:rPr>
          <w:b/>
        </w:rPr>
        <w:t>.</w:t>
      </w:r>
    </w:p>
    <w:p w14:paraId="5C10DC96" w14:textId="285D5CF1" w:rsidR="007215ED" w:rsidRDefault="0059712F" w:rsidP="007215ED">
      <w:pPr>
        <w:rPr>
          <w:b/>
        </w:rPr>
      </w:pPr>
      <w:r>
        <w:rPr>
          <w:noProof/>
        </w:rPr>
        <w:drawing>
          <wp:inline distT="0" distB="0" distL="0" distR="0" wp14:anchorId="69362045" wp14:editId="16D6C241">
            <wp:extent cx="4572000" cy="33401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8D7D85" w14:textId="1F57B8E1" w:rsidR="005E272D" w:rsidRDefault="00683FBE" w:rsidP="00D22AA8">
      <w:pPr>
        <w:rPr>
          <w:b/>
        </w:rPr>
      </w:pPr>
      <w:r>
        <w:rPr>
          <w:b/>
        </w:rPr>
        <w:t>Figure S</w:t>
      </w:r>
      <w:r w:rsidR="006E06AE">
        <w:rPr>
          <w:b/>
        </w:rPr>
        <w:t>8</w:t>
      </w:r>
      <w:r w:rsidR="00D06C43">
        <w:rPr>
          <w:b/>
        </w:rPr>
        <w:t>.</w:t>
      </w:r>
    </w:p>
    <w:p w14:paraId="2BF7529A" w14:textId="21AA12A3" w:rsidR="005E272D" w:rsidRDefault="0059712F" w:rsidP="00D22AA8">
      <w:pPr>
        <w:rPr>
          <w:b/>
        </w:rPr>
      </w:pPr>
      <w:r>
        <w:rPr>
          <w:noProof/>
        </w:rPr>
        <w:drawing>
          <wp:inline distT="0" distB="0" distL="0" distR="0" wp14:anchorId="702C0A65" wp14:editId="32B100A2">
            <wp:extent cx="4686300" cy="3429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E5DA7C" w14:textId="77777777" w:rsidR="00DD0022" w:rsidRDefault="00DD0022">
      <w:pPr>
        <w:rPr>
          <w:b/>
        </w:rPr>
      </w:pPr>
      <w:r>
        <w:rPr>
          <w:b/>
        </w:rPr>
        <w:br w:type="page"/>
      </w:r>
    </w:p>
    <w:p w14:paraId="17DF0274" w14:textId="035C5B58" w:rsidR="005E272D" w:rsidRDefault="00683FBE" w:rsidP="00D22AA8">
      <w:pPr>
        <w:rPr>
          <w:b/>
        </w:rPr>
      </w:pPr>
      <w:r>
        <w:rPr>
          <w:b/>
        </w:rPr>
        <w:lastRenderedPageBreak/>
        <w:t>Figure S</w:t>
      </w:r>
      <w:r w:rsidR="006E06AE">
        <w:rPr>
          <w:b/>
        </w:rPr>
        <w:t>9</w:t>
      </w:r>
      <w:r w:rsidR="00D06C43">
        <w:rPr>
          <w:b/>
        </w:rPr>
        <w:t>.</w:t>
      </w:r>
    </w:p>
    <w:p w14:paraId="141D9543" w14:textId="213DC390" w:rsidR="005E272D" w:rsidRDefault="000B7D20" w:rsidP="00D22AA8">
      <w:pPr>
        <w:rPr>
          <w:b/>
        </w:rPr>
      </w:pPr>
      <w:r>
        <w:rPr>
          <w:noProof/>
        </w:rPr>
        <w:drawing>
          <wp:inline distT="0" distB="0" distL="0" distR="0" wp14:anchorId="12228BE1" wp14:editId="2E871798">
            <wp:extent cx="5943600" cy="431292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F53F4F" w14:textId="0928FD03" w:rsidR="007215ED" w:rsidRPr="00BD28A7" w:rsidRDefault="00683FBE" w:rsidP="007215ED">
      <w:pPr>
        <w:rPr>
          <w:b/>
        </w:rPr>
      </w:pPr>
      <w:r>
        <w:rPr>
          <w:b/>
        </w:rPr>
        <w:t>Figure S</w:t>
      </w:r>
      <w:r w:rsidR="006E06AE">
        <w:rPr>
          <w:b/>
        </w:rPr>
        <w:t>10</w:t>
      </w:r>
      <w:r w:rsidR="00BD28A7" w:rsidRPr="00BD28A7">
        <w:rPr>
          <w:b/>
        </w:rPr>
        <w:t xml:space="preserve">. </w:t>
      </w:r>
      <w:r w:rsidR="007215ED" w:rsidRPr="00BD28A7">
        <w:rPr>
          <w:noProof/>
        </w:rPr>
        <w:drawing>
          <wp:inline distT="0" distB="0" distL="0" distR="0" wp14:anchorId="4DA7A92A" wp14:editId="5BFC0334">
            <wp:extent cx="5943600" cy="27813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41F02D" w14:textId="047F1EDB" w:rsidR="007215ED" w:rsidRDefault="00683FBE" w:rsidP="007215ED">
      <w:pPr>
        <w:rPr>
          <w:b/>
        </w:rPr>
      </w:pPr>
      <w:r>
        <w:rPr>
          <w:b/>
        </w:rPr>
        <w:lastRenderedPageBreak/>
        <w:t>Figure S</w:t>
      </w:r>
      <w:r w:rsidR="006E06AE">
        <w:rPr>
          <w:b/>
        </w:rPr>
        <w:t>11</w:t>
      </w:r>
      <w:r w:rsidR="00BD28A7">
        <w:rPr>
          <w:b/>
        </w:rPr>
        <w:t>.</w:t>
      </w:r>
      <w:r w:rsidR="007215ED">
        <w:rPr>
          <w:noProof/>
        </w:rPr>
        <w:drawing>
          <wp:inline distT="0" distB="0" distL="0" distR="0" wp14:anchorId="234CEBD4" wp14:editId="7C68FC87">
            <wp:extent cx="5943600" cy="43148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7215ED" w:rsidSect="00F279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88B01" w14:textId="77777777" w:rsidR="0074212B" w:rsidRDefault="0074212B" w:rsidP="00722FDA">
      <w:pPr>
        <w:spacing w:after="0" w:line="240" w:lineRule="auto"/>
      </w:pPr>
      <w:r>
        <w:separator/>
      </w:r>
    </w:p>
  </w:endnote>
  <w:endnote w:type="continuationSeparator" w:id="0">
    <w:p w14:paraId="7C3D287D" w14:textId="77777777" w:rsidR="0074212B" w:rsidRDefault="0074212B" w:rsidP="0072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42FFB" w14:textId="77777777" w:rsidR="0074212B" w:rsidRDefault="0074212B" w:rsidP="00722FDA">
      <w:pPr>
        <w:spacing w:after="0" w:line="240" w:lineRule="auto"/>
      </w:pPr>
      <w:r>
        <w:separator/>
      </w:r>
    </w:p>
  </w:footnote>
  <w:footnote w:type="continuationSeparator" w:id="0">
    <w:p w14:paraId="38D72467" w14:textId="77777777" w:rsidR="0074212B" w:rsidRDefault="0074212B" w:rsidP="00722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358E9"/>
    <w:multiLevelType w:val="hybridMultilevel"/>
    <w:tmpl w:val="BBB46B92"/>
    <w:lvl w:ilvl="0" w:tplc="97C257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FC5"/>
    <w:rsid w:val="000058C1"/>
    <w:rsid w:val="00020538"/>
    <w:rsid w:val="00026CCC"/>
    <w:rsid w:val="000270EC"/>
    <w:rsid w:val="00030788"/>
    <w:rsid w:val="00031148"/>
    <w:rsid w:val="00031570"/>
    <w:rsid w:val="00042FFE"/>
    <w:rsid w:val="000459D8"/>
    <w:rsid w:val="00045C07"/>
    <w:rsid w:val="0004646E"/>
    <w:rsid w:val="00047EB6"/>
    <w:rsid w:val="0005504C"/>
    <w:rsid w:val="00057C0B"/>
    <w:rsid w:val="00064514"/>
    <w:rsid w:val="000647CA"/>
    <w:rsid w:val="000A466E"/>
    <w:rsid w:val="000B4107"/>
    <w:rsid w:val="000B7D20"/>
    <w:rsid w:val="000C2CB0"/>
    <w:rsid w:val="000C5CBC"/>
    <w:rsid w:val="000D6BA6"/>
    <w:rsid w:val="001107D1"/>
    <w:rsid w:val="00122ACC"/>
    <w:rsid w:val="00124A06"/>
    <w:rsid w:val="00125986"/>
    <w:rsid w:val="00126DCF"/>
    <w:rsid w:val="00147B4D"/>
    <w:rsid w:val="00153ACF"/>
    <w:rsid w:val="001633CF"/>
    <w:rsid w:val="0017468A"/>
    <w:rsid w:val="00175248"/>
    <w:rsid w:val="001832F3"/>
    <w:rsid w:val="00191561"/>
    <w:rsid w:val="001E62F2"/>
    <w:rsid w:val="001F2C38"/>
    <w:rsid w:val="00216126"/>
    <w:rsid w:val="00245C7D"/>
    <w:rsid w:val="00246FF7"/>
    <w:rsid w:val="002475A0"/>
    <w:rsid w:val="002948D1"/>
    <w:rsid w:val="002D3E2E"/>
    <w:rsid w:val="002D43E5"/>
    <w:rsid w:val="002F52BD"/>
    <w:rsid w:val="00331679"/>
    <w:rsid w:val="00334650"/>
    <w:rsid w:val="003454BD"/>
    <w:rsid w:val="003521B1"/>
    <w:rsid w:val="00356C58"/>
    <w:rsid w:val="003709F5"/>
    <w:rsid w:val="0037230A"/>
    <w:rsid w:val="00372D32"/>
    <w:rsid w:val="00381728"/>
    <w:rsid w:val="003B0DD0"/>
    <w:rsid w:val="003B69B0"/>
    <w:rsid w:val="003C163C"/>
    <w:rsid w:val="003C234A"/>
    <w:rsid w:val="003D5B59"/>
    <w:rsid w:val="004048B9"/>
    <w:rsid w:val="00425DC0"/>
    <w:rsid w:val="004532C2"/>
    <w:rsid w:val="00494BB4"/>
    <w:rsid w:val="004A489A"/>
    <w:rsid w:val="004C53F6"/>
    <w:rsid w:val="004D0667"/>
    <w:rsid w:val="004E2199"/>
    <w:rsid w:val="004E2BA9"/>
    <w:rsid w:val="004E3C65"/>
    <w:rsid w:val="004F6313"/>
    <w:rsid w:val="004F79EF"/>
    <w:rsid w:val="00557ACC"/>
    <w:rsid w:val="00571304"/>
    <w:rsid w:val="005876AF"/>
    <w:rsid w:val="0059502F"/>
    <w:rsid w:val="0059712F"/>
    <w:rsid w:val="005A602F"/>
    <w:rsid w:val="005A7937"/>
    <w:rsid w:val="005D4D82"/>
    <w:rsid w:val="005E272D"/>
    <w:rsid w:val="005E3ECA"/>
    <w:rsid w:val="005E5766"/>
    <w:rsid w:val="005E5AA5"/>
    <w:rsid w:val="005E785F"/>
    <w:rsid w:val="0060641D"/>
    <w:rsid w:val="00611141"/>
    <w:rsid w:val="00617A5A"/>
    <w:rsid w:val="006210BE"/>
    <w:rsid w:val="00621E76"/>
    <w:rsid w:val="00631237"/>
    <w:rsid w:val="00641AEE"/>
    <w:rsid w:val="00641F75"/>
    <w:rsid w:val="00657795"/>
    <w:rsid w:val="00666BEC"/>
    <w:rsid w:val="00672C37"/>
    <w:rsid w:val="0067475A"/>
    <w:rsid w:val="00680C42"/>
    <w:rsid w:val="006813B9"/>
    <w:rsid w:val="00683DCE"/>
    <w:rsid w:val="00683FBE"/>
    <w:rsid w:val="00691359"/>
    <w:rsid w:val="00695802"/>
    <w:rsid w:val="006A7039"/>
    <w:rsid w:val="006C7BE6"/>
    <w:rsid w:val="006D24B0"/>
    <w:rsid w:val="006D2E07"/>
    <w:rsid w:val="006D77F6"/>
    <w:rsid w:val="006E06AE"/>
    <w:rsid w:val="006E768E"/>
    <w:rsid w:val="00720D01"/>
    <w:rsid w:val="007215ED"/>
    <w:rsid w:val="00722FDA"/>
    <w:rsid w:val="00724856"/>
    <w:rsid w:val="00733CAB"/>
    <w:rsid w:val="00733D7D"/>
    <w:rsid w:val="0074212B"/>
    <w:rsid w:val="00746BF8"/>
    <w:rsid w:val="00760FC2"/>
    <w:rsid w:val="007759F7"/>
    <w:rsid w:val="00782979"/>
    <w:rsid w:val="007905D7"/>
    <w:rsid w:val="007912A3"/>
    <w:rsid w:val="00792C96"/>
    <w:rsid w:val="007A32F7"/>
    <w:rsid w:val="007A6713"/>
    <w:rsid w:val="007B1254"/>
    <w:rsid w:val="007B1EE3"/>
    <w:rsid w:val="007B20C7"/>
    <w:rsid w:val="007B5459"/>
    <w:rsid w:val="007C1D79"/>
    <w:rsid w:val="007E224E"/>
    <w:rsid w:val="007F2D42"/>
    <w:rsid w:val="007F7B7C"/>
    <w:rsid w:val="008077DA"/>
    <w:rsid w:val="00807E3C"/>
    <w:rsid w:val="00822292"/>
    <w:rsid w:val="0082341D"/>
    <w:rsid w:val="00840D63"/>
    <w:rsid w:val="008412F6"/>
    <w:rsid w:val="008458FB"/>
    <w:rsid w:val="00850041"/>
    <w:rsid w:val="008560F2"/>
    <w:rsid w:val="0086551D"/>
    <w:rsid w:val="00885BD5"/>
    <w:rsid w:val="00891135"/>
    <w:rsid w:val="008A75E2"/>
    <w:rsid w:val="008D2D05"/>
    <w:rsid w:val="008E470D"/>
    <w:rsid w:val="00921C16"/>
    <w:rsid w:val="009266AC"/>
    <w:rsid w:val="009275CE"/>
    <w:rsid w:val="0093344A"/>
    <w:rsid w:val="0094719F"/>
    <w:rsid w:val="009657F5"/>
    <w:rsid w:val="00971A41"/>
    <w:rsid w:val="009765E5"/>
    <w:rsid w:val="009835C0"/>
    <w:rsid w:val="0099245D"/>
    <w:rsid w:val="009B2C9E"/>
    <w:rsid w:val="009B630A"/>
    <w:rsid w:val="009C44B8"/>
    <w:rsid w:val="009C4AC7"/>
    <w:rsid w:val="009E1BD0"/>
    <w:rsid w:val="009E4113"/>
    <w:rsid w:val="009E7E6C"/>
    <w:rsid w:val="009F1DD4"/>
    <w:rsid w:val="00A26AF2"/>
    <w:rsid w:val="00A45F96"/>
    <w:rsid w:val="00A57074"/>
    <w:rsid w:val="00A74C8E"/>
    <w:rsid w:val="00A941A8"/>
    <w:rsid w:val="00A96224"/>
    <w:rsid w:val="00AA48C5"/>
    <w:rsid w:val="00AC4904"/>
    <w:rsid w:val="00AD69B2"/>
    <w:rsid w:val="00AD7900"/>
    <w:rsid w:val="00B03CE0"/>
    <w:rsid w:val="00B23F13"/>
    <w:rsid w:val="00B47C36"/>
    <w:rsid w:val="00B52142"/>
    <w:rsid w:val="00B83130"/>
    <w:rsid w:val="00B92F12"/>
    <w:rsid w:val="00BC0914"/>
    <w:rsid w:val="00BC2B4D"/>
    <w:rsid w:val="00BC751B"/>
    <w:rsid w:val="00BD28A7"/>
    <w:rsid w:val="00BD518A"/>
    <w:rsid w:val="00BD5F78"/>
    <w:rsid w:val="00BE0E39"/>
    <w:rsid w:val="00BF1D0E"/>
    <w:rsid w:val="00C00F2C"/>
    <w:rsid w:val="00C02CBA"/>
    <w:rsid w:val="00C06ACE"/>
    <w:rsid w:val="00C16105"/>
    <w:rsid w:val="00C25125"/>
    <w:rsid w:val="00C26060"/>
    <w:rsid w:val="00C27E8B"/>
    <w:rsid w:val="00C335C6"/>
    <w:rsid w:val="00C411D1"/>
    <w:rsid w:val="00C5274B"/>
    <w:rsid w:val="00C57454"/>
    <w:rsid w:val="00C63A78"/>
    <w:rsid w:val="00C94D5C"/>
    <w:rsid w:val="00CA08DB"/>
    <w:rsid w:val="00CA0FC5"/>
    <w:rsid w:val="00CA5B5C"/>
    <w:rsid w:val="00CB1F76"/>
    <w:rsid w:val="00CC3223"/>
    <w:rsid w:val="00CD0267"/>
    <w:rsid w:val="00CD3424"/>
    <w:rsid w:val="00CF5962"/>
    <w:rsid w:val="00CF78D0"/>
    <w:rsid w:val="00D01022"/>
    <w:rsid w:val="00D06C43"/>
    <w:rsid w:val="00D1023C"/>
    <w:rsid w:val="00D22AA8"/>
    <w:rsid w:val="00D22BAF"/>
    <w:rsid w:val="00D3242D"/>
    <w:rsid w:val="00D457F6"/>
    <w:rsid w:val="00D668AB"/>
    <w:rsid w:val="00D71663"/>
    <w:rsid w:val="00D81ED5"/>
    <w:rsid w:val="00DB6894"/>
    <w:rsid w:val="00DD0022"/>
    <w:rsid w:val="00DD2DE0"/>
    <w:rsid w:val="00DE4C4E"/>
    <w:rsid w:val="00DF4498"/>
    <w:rsid w:val="00DF5702"/>
    <w:rsid w:val="00E01B62"/>
    <w:rsid w:val="00E022C3"/>
    <w:rsid w:val="00E109E2"/>
    <w:rsid w:val="00E259E6"/>
    <w:rsid w:val="00E47EAE"/>
    <w:rsid w:val="00E573B6"/>
    <w:rsid w:val="00E6291B"/>
    <w:rsid w:val="00E62E07"/>
    <w:rsid w:val="00E70F9F"/>
    <w:rsid w:val="00E73071"/>
    <w:rsid w:val="00E86DED"/>
    <w:rsid w:val="00E96859"/>
    <w:rsid w:val="00EA2FD7"/>
    <w:rsid w:val="00EC6CF7"/>
    <w:rsid w:val="00EF709D"/>
    <w:rsid w:val="00F0736B"/>
    <w:rsid w:val="00F16563"/>
    <w:rsid w:val="00F20E9E"/>
    <w:rsid w:val="00F249A5"/>
    <w:rsid w:val="00F27991"/>
    <w:rsid w:val="00F5738A"/>
    <w:rsid w:val="00F60C42"/>
    <w:rsid w:val="00F655B5"/>
    <w:rsid w:val="00F90854"/>
    <w:rsid w:val="00F908CB"/>
    <w:rsid w:val="00FA53D0"/>
    <w:rsid w:val="00FA7F18"/>
    <w:rsid w:val="00FB01C1"/>
    <w:rsid w:val="00FC0058"/>
    <w:rsid w:val="00FD29A6"/>
    <w:rsid w:val="00FD3065"/>
    <w:rsid w:val="00FE1566"/>
    <w:rsid w:val="00FE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1D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1F76"/>
    <w:rPr>
      <w:sz w:val="16"/>
      <w:szCs w:val="16"/>
    </w:rPr>
  </w:style>
  <w:style w:type="paragraph" w:styleId="CommentText">
    <w:name w:val="annotation text"/>
    <w:basedOn w:val="Normal"/>
    <w:link w:val="CommentTextChar"/>
    <w:uiPriority w:val="99"/>
    <w:semiHidden/>
    <w:unhideWhenUsed/>
    <w:rsid w:val="00CB1F76"/>
    <w:pPr>
      <w:spacing w:line="240" w:lineRule="auto"/>
    </w:pPr>
    <w:rPr>
      <w:sz w:val="20"/>
      <w:szCs w:val="20"/>
    </w:rPr>
  </w:style>
  <w:style w:type="character" w:customStyle="1" w:styleId="CommentTextChar">
    <w:name w:val="Comment Text Char"/>
    <w:basedOn w:val="DefaultParagraphFont"/>
    <w:link w:val="CommentText"/>
    <w:uiPriority w:val="99"/>
    <w:semiHidden/>
    <w:rsid w:val="00CB1F76"/>
    <w:rPr>
      <w:sz w:val="20"/>
      <w:szCs w:val="20"/>
    </w:rPr>
  </w:style>
  <w:style w:type="paragraph" w:styleId="CommentSubject">
    <w:name w:val="annotation subject"/>
    <w:basedOn w:val="CommentText"/>
    <w:next w:val="CommentText"/>
    <w:link w:val="CommentSubjectChar"/>
    <w:uiPriority w:val="99"/>
    <w:semiHidden/>
    <w:unhideWhenUsed/>
    <w:rsid w:val="00CB1F76"/>
    <w:rPr>
      <w:b/>
      <w:bCs/>
    </w:rPr>
  </w:style>
  <w:style w:type="character" w:customStyle="1" w:styleId="CommentSubjectChar">
    <w:name w:val="Comment Subject Char"/>
    <w:basedOn w:val="CommentTextChar"/>
    <w:link w:val="CommentSubject"/>
    <w:uiPriority w:val="99"/>
    <w:semiHidden/>
    <w:rsid w:val="00CB1F76"/>
    <w:rPr>
      <w:b/>
      <w:bCs/>
      <w:sz w:val="20"/>
      <w:szCs w:val="20"/>
    </w:rPr>
  </w:style>
  <w:style w:type="paragraph" w:styleId="BalloonText">
    <w:name w:val="Balloon Text"/>
    <w:basedOn w:val="Normal"/>
    <w:link w:val="BalloonTextChar"/>
    <w:uiPriority w:val="99"/>
    <w:semiHidden/>
    <w:unhideWhenUsed/>
    <w:rsid w:val="00CB1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76"/>
    <w:rPr>
      <w:rFonts w:ascii="Tahoma" w:hAnsi="Tahoma" w:cs="Tahoma"/>
      <w:sz w:val="16"/>
      <w:szCs w:val="16"/>
    </w:rPr>
  </w:style>
  <w:style w:type="paragraph" w:styleId="Header">
    <w:name w:val="header"/>
    <w:basedOn w:val="Normal"/>
    <w:link w:val="HeaderChar"/>
    <w:uiPriority w:val="99"/>
    <w:semiHidden/>
    <w:unhideWhenUsed/>
    <w:rsid w:val="00722F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2FDA"/>
  </w:style>
  <w:style w:type="paragraph" w:styleId="Footer">
    <w:name w:val="footer"/>
    <w:basedOn w:val="Normal"/>
    <w:link w:val="FooterChar"/>
    <w:uiPriority w:val="99"/>
    <w:semiHidden/>
    <w:unhideWhenUsed/>
    <w:rsid w:val="00722F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2FDA"/>
  </w:style>
  <w:style w:type="paragraph" w:styleId="NormalWeb">
    <w:name w:val="Normal (Web)"/>
    <w:basedOn w:val="Normal"/>
    <w:uiPriority w:val="99"/>
    <w:semiHidden/>
    <w:unhideWhenUsed/>
    <w:rsid w:val="00641F7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D5F78"/>
    <w:pPr>
      <w:spacing w:after="0" w:line="240" w:lineRule="auto"/>
    </w:pPr>
  </w:style>
  <w:style w:type="paragraph" w:styleId="ListParagraph">
    <w:name w:val="List Paragraph"/>
    <w:basedOn w:val="Normal"/>
    <w:uiPriority w:val="34"/>
    <w:qFormat/>
    <w:rsid w:val="008560F2"/>
    <w:pPr>
      <w:ind w:left="720"/>
      <w:contextualSpacing/>
    </w:pPr>
  </w:style>
  <w:style w:type="character" w:styleId="Hyperlink">
    <w:name w:val="Hyperlink"/>
    <w:basedOn w:val="DefaultParagraphFont"/>
    <w:uiPriority w:val="99"/>
    <w:unhideWhenUsed/>
    <w:rsid w:val="002161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B1F76"/>
    <w:rPr>
      <w:sz w:val="16"/>
      <w:szCs w:val="16"/>
    </w:rPr>
  </w:style>
  <w:style w:type="paragraph" w:styleId="CommentText">
    <w:name w:val="annotation text"/>
    <w:basedOn w:val="Normal"/>
    <w:link w:val="CommentTextChar"/>
    <w:uiPriority w:val="99"/>
    <w:semiHidden/>
    <w:unhideWhenUsed/>
    <w:rsid w:val="00CB1F76"/>
    <w:pPr>
      <w:spacing w:line="240" w:lineRule="auto"/>
    </w:pPr>
    <w:rPr>
      <w:sz w:val="20"/>
      <w:szCs w:val="20"/>
    </w:rPr>
  </w:style>
  <w:style w:type="character" w:customStyle="1" w:styleId="CommentTextChar">
    <w:name w:val="Comment Text Char"/>
    <w:basedOn w:val="DefaultParagraphFont"/>
    <w:link w:val="CommentText"/>
    <w:uiPriority w:val="99"/>
    <w:semiHidden/>
    <w:rsid w:val="00CB1F76"/>
    <w:rPr>
      <w:sz w:val="20"/>
      <w:szCs w:val="20"/>
    </w:rPr>
  </w:style>
  <w:style w:type="paragraph" w:styleId="CommentSubject">
    <w:name w:val="annotation subject"/>
    <w:basedOn w:val="CommentText"/>
    <w:next w:val="CommentText"/>
    <w:link w:val="CommentSubjectChar"/>
    <w:uiPriority w:val="99"/>
    <w:semiHidden/>
    <w:unhideWhenUsed/>
    <w:rsid w:val="00CB1F76"/>
    <w:rPr>
      <w:b/>
      <w:bCs/>
    </w:rPr>
  </w:style>
  <w:style w:type="character" w:customStyle="1" w:styleId="CommentSubjectChar">
    <w:name w:val="Comment Subject Char"/>
    <w:basedOn w:val="CommentTextChar"/>
    <w:link w:val="CommentSubject"/>
    <w:uiPriority w:val="99"/>
    <w:semiHidden/>
    <w:rsid w:val="00CB1F76"/>
    <w:rPr>
      <w:b/>
      <w:bCs/>
      <w:sz w:val="20"/>
      <w:szCs w:val="20"/>
    </w:rPr>
  </w:style>
  <w:style w:type="paragraph" w:styleId="BalloonText">
    <w:name w:val="Balloon Text"/>
    <w:basedOn w:val="Normal"/>
    <w:link w:val="BalloonTextChar"/>
    <w:uiPriority w:val="99"/>
    <w:semiHidden/>
    <w:unhideWhenUsed/>
    <w:rsid w:val="00CB1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76"/>
    <w:rPr>
      <w:rFonts w:ascii="Tahoma" w:hAnsi="Tahoma" w:cs="Tahoma"/>
      <w:sz w:val="16"/>
      <w:szCs w:val="16"/>
    </w:rPr>
  </w:style>
  <w:style w:type="paragraph" w:styleId="Header">
    <w:name w:val="header"/>
    <w:basedOn w:val="Normal"/>
    <w:link w:val="HeaderChar"/>
    <w:uiPriority w:val="99"/>
    <w:semiHidden/>
    <w:unhideWhenUsed/>
    <w:rsid w:val="00722F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2FDA"/>
  </w:style>
  <w:style w:type="paragraph" w:styleId="Footer">
    <w:name w:val="footer"/>
    <w:basedOn w:val="Normal"/>
    <w:link w:val="FooterChar"/>
    <w:uiPriority w:val="99"/>
    <w:semiHidden/>
    <w:unhideWhenUsed/>
    <w:rsid w:val="00722F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2FDA"/>
  </w:style>
  <w:style w:type="paragraph" w:styleId="NormalWeb">
    <w:name w:val="Normal (Web)"/>
    <w:basedOn w:val="Normal"/>
    <w:uiPriority w:val="99"/>
    <w:semiHidden/>
    <w:unhideWhenUsed/>
    <w:rsid w:val="00641F7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D5F78"/>
    <w:pPr>
      <w:spacing w:after="0" w:line="240" w:lineRule="auto"/>
    </w:pPr>
  </w:style>
  <w:style w:type="paragraph" w:styleId="ListParagraph">
    <w:name w:val="List Paragraph"/>
    <w:basedOn w:val="Normal"/>
    <w:uiPriority w:val="34"/>
    <w:qFormat/>
    <w:rsid w:val="008560F2"/>
    <w:pPr>
      <w:ind w:left="720"/>
      <w:contextualSpacing/>
    </w:pPr>
  </w:style>
  <w:style w:type="character" w:styleId="Hyperlink">
    <w:name w:val="Hyperlink"/>
    <w:basedOn w:val="DefaultParagraphFont"/>
    <w:uiPriority w:val="99"/>
    <w:unhideWhenUsed/>
    <w:rsid w:val="002161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3382">
      <w:bodyDiv w:val="1"/>
      <w:marLeft w:val="0"/>
      <w:marRight w:val="0"/>
      <w:marTop w:val="0"/>
      <w:marBottom w:val="0"/>
      <w:divBdr>
        <w:top w:val="none" w:sz="0" w:space="0" w:color="auto"/>
        <w:left w:val="none" w:sz="0" w:space="0" w:color="auto"/>
        <w:bottom w:val="none" w:sz="0" w:space="0" w:color="auto"/>
        <w:right w:val="none" w:sz="0" w:space="0" w:color="auto"/>
      </w:divBdr>
    </w:div>
    <w:div w:id="128524611">
      <w:bodyDiv w:val="1"/>
      <w:marLeft w:val="0"/>
      <w:marRight w:val="0"/>
      <w:marTop w:val="0"/>
      <w:marBottom w:val="0"/>
      <w:divBdr>
        <w:top w:val="none" w:sz="0" w:space="0" w:color="auto"/>
        <w:left w:val="none" w:sz="0" w:space="0" w:color="auto"/>
        <w:bottom w:val="none" w:sz="0" w:space="0" w:color="auto"/>
        <w:right w:val="none" w:sz="0" w:space="0" w:color="auto"/>
      </w:divBdr>
    </w:div>
    <w:div w:id="211844035">
      <w:bodyDiv w:val="1"/>
      <w:marLeft w:val="0"/>
      <w:marRight w:val="0"/>
      <w:marTop w:val="0"/>
      <w:marBottom w:val="0"/>
      <w:divBdr>
        <w:top w:val="none" w:sz="0" w:space="0" w:color="auto"/>
        <w:left w:val="none" w:sz="0" w:space="0" w:color="auto"/>
        <w:bottom w:val="none" w:sz="0" w:space="0" w:color="auto"/>
        <w:right w:val="none" w:sz="0" w:space="0" w:color="auto"/>
      </w:divBdr>
    </w:div>
    <w:div w:id="391192990">
      <w:bodyDiv w:val="1"/>
      <w:marLeft w:val="0"/>
      <w:marRight w:val="0"/>
      <w:marTop w:val="0"/>
      <w:marBottom w:val="0"/>
      <w:divBdr>
        <w:top w:val="none" w:sz="0" w:space="0" w:color="auto"/>
        <w:left w:val="none" w:sz="0" w:space="0" w:color="auto"/>
        <w:bottom w:val="none" w:sz="0" w:space="0" w:color="auto"/>
        <w:right w:val="none" w:sz="0" w:space="0" w:color="auto"/>
      </w:divBdr>
    </w:div>
    <w:div w:id="591202399">
      <w:bodyDiv w:val="1"/>
      <w:marLeft w:val="0"/>
      <w:marRight w:val="0"/>
      <w:marTop w:val="0"/>
      <w:marBottom w:val="0"/>
      <w:divBdr>
        <w:top w:val="none" w:sz="0" w:space="0" w:color="auto"/>
        <w:left w:val="none" w:sz="0" w:space="0" w:color="auto"/>
        <w:bottom w:val="none" w:sz="0" w:space="0" w:color="auto"/>
        <w:right w:val="none" w:sz="0" w:space="0" w:color="auto"/>
      </w:divBdr>
    </w:div>
    <w:div w:id="763068217">
      <w:bodyDiv w:val="1"/>
      <w:marLeft w:val="0"/>
      <w:marRight w:val="0"/>
      <w:marTop w:val="0"/>
      <w:marBottom w:val="0"/>
      <w:divBdr>
        <w:top w:val="none" w:sz="0" w:space="0" w:color="auto"/>
        <w:left w:val="none" w:sz="0" w:space="0" w:color="auto"/>
        <w:bottom w:val="none" w:sz="0" w:space="0" w:color="auto"/>
        <w:right w:val="none" w:sz="0" w:space="0" w:color="auto"/>
      </w:divBdr>
    </w:div>
    <w:div w:id="949431041">
      <w:bodyDiv w:val="1"/>
      <w:marLeft w:val="0"/>
      <w:marRight w:val="0"/>
      <w:marTop w:val="0"/>
      <w:marBottom w:val="0"/>
      <w:divBdr>
        <w:top w:val="none" w:sz="0" w:space="0" w:color="auto"/>
        <w:left w:val="none" w:sz="0" w:space="0" w:color="auto"/>
        <w:bottom w:val="none" w:sz="0" w:space="0" w:color="auto"/>
        <w:right w:val="none" w:sz="0" w:space="0" w:color="auto"/>
      </w:divBdr>
    </w:div>
    <w:div w:id="1040974467">
      <w:bodyDiv w:val="1"/>
      <w:marLeft w:val="0"/>
      <w:marRight w:val="0"/>
      <w:marTop w:val="0"/>
      <w:marBottom w:val="0"/>
      <w:divBdr>
        <w:top w:val="none" w:sz="0" w:space="0" w:color="auto"/>
        <w:left w:val="none" w:sz="0" w:space="0" w:color="auto"/>
        <w:bottom w:val="none" w:sz="0" w:space="0" w:color="auto"/>
        <w:right w:val="none" w:sz="0" w:space="0" w:color="auto"/>
      </w:divBdr>
    </w:div>
    <w:div w:id="1084257842">
      <w:bodyDiv w:val="1"/>
      <w:marLeft w:val="0"/>
      <w:marRight w:val="0"/>
      <w:marTop w:val="0"/>
      <w:marBottom w:val="0"/>
      <w:divBdr>
        <w:top w:val="none" w:sz="0" w:space="0" w:color="auto"/>
        <w:left w:val="none" w:sz="0" w:space="0" w:color="auto"/>
        <w:bottom w:val="none" w:sz="0" w:space="0" w:color="auto"/>
        <w:right w:val="none" w:sz="0" w:space="0" w:color="auto"/>
      </w:divBdr>
    </w:div>
    <w:div w:id="1180774221">
      <w:bodyDiv w:val="1"/>
      <w:marLeft w:val="0"/>
      <w:marRight w:val="0"/>
      <w:marTop w:val="0"/>
      <w:marBottom w:val="0"/>
      <w:divBdr>
        <w:top w:val="none" w:sz="0" w:space="0" w:color="auto"/>
        <w:left w:val="none" w:sz="0" w:space="0" w:color="auto"/>
        <w:bottom w:val="none" w:sz="0" w:space="0" w:color="auto"/>
        <w:right w:val="none" w:sz="0" w:space="0" w:color="auto"/>
      </w:divBdr>
    </w:div>
    <w:div w:id="1204557995">
      <w:bodyDiv w:val="1"/>
      <w:marLeft w:val="0"/>
      <w:marRight w:val="0"/>
      <w:marTop w:val="0"/>
      <w:marBottom w:val="0"/>
      <w:divBdr>
        <w:top w:val="none" w:sz="0" w:space="0" w:color="auto"/>
        <w:left w:val="none" w:sz="0" w:space="0" w:color="auto"/>
        <w:bottom w:val="none" w:sz="0" w:space="0" w:color="auto"/>
        <w:right w:val="none" w:sz="0" w:space="0" w:color="auto"/>
      </w:divBdr>
    </w:div>
    <w:div w:id="1209948519">
      <w:bodyDiv w:val="1"/>
      <w:marLeft w:val="0"/>
      <w:marRight w:val="0"/>
      <w:marTop w:val="0"/>
      <w:marBottom w:val="0"/>
      <w:divBdr>
        <w:top w:val="none" w:sz="0" w:space="0" w:color="auto"/>
        <w:left w:val="none" w:sz="0" w:space="0" w:color="auto"/>
        <w:bottom w:val="none" w:sz="0" w:space="0" w:color="auto"/>
        <w:right w:val="none" w:sz="0" w:space="0" w:color="auto"/>
      </w:divBdr>
    </w:div>
    <w:div w:id="1449080980">
      <w:bodyDiv w:val="1"/>
      <w:marLeft w:val="0"/>
      <w:marRight w:val="0"/>
      <w:marTop w:val="0"/>
      <w:marBottom w:val="0"/>
      <w:divBdr>
        <w:top w:val="none" w:sz="0" w:space="0" w:color="auto"/>
        <w:left w:val="none" w:sz="0" w:space="0" w:color="auto"/>
        <w:bottom w:val="none" w:sz="0" w:space="0" w:color="auto"/>
        <w:right w:val="none" w:sz="0" w:space="0" w:color="auto"/>
      </w:divBdr>
    </w:div>
    <w:div w:id="1520047247">
      <w:bodyDiv w:val="1"/>
      <w:marLeft w:val="0"/>
      <w:marRight w:val="0"/>
      <w:marTop w:val="0"/>
      <w:marBottom w:val="0"/>
      <w:divBdr>
        <w:top w:val="none" w:sz="0" w:space="0" w:color="auto"/>
        <w:left w:val="none" w:sz="0" w:space="0" w:color="auto"/>
        <w:bottom w:val="none" w:sz="0" w:space="0" w:color="auto"/>
        <w:right w:val="none" w:sz="0" w:space="0" w:color="auto"/>
      </w:divBdr>
    </w:div>
    <w:div w:id="1767187388">
      <w:bodyDiv w:val="1"/>
      <w:marLeft w:val="0"/>
      <w:marRight w:val="0"/>
      <w:marTop w:val="0"/>
      <w:marBottom w:val="0"/>
      <w:divBdr>
        <w:top w:val="none" w:sz="0" w:space="0" w:color="auto"/>
        <w:left w:val="none" w:sz="0" w:space="0" w:color="auto"/>
        <w:bottom w:val="none" w:sz="0" w:space="0" w:color="auto"/>
        <w:right w:val="none" w:sz="0" w:space="0" w:color="auto"/>
      </w:divBdr>
    </w:div>
    <w:div w:id="1821770501">
      <w:bodyDiv w:val="1"/>
      <w:marLeft w:val="0"/>
      <w:marRight w:val="0"/>
      <w:marTop w:val="0"/>
      <w:marBottom w:val="0"/>
      <w:divBdr>
        <w:top w:val="none" w:sz="0" w:space="0" w:color="auto"/>
        <w:left w:val="none" w:sz="0" w:space="0" w:color="auto"/>
        <w:bottom w:val="none" w:sz="0" w:space="0" w:color="auto"/>
        <w:right w:val="none" w:sz="0" w:space="0" w:color="auto"/>
      </w:divBdr>
    </w:div>
    <w:div w:id="2104762075">
      <w:bodyDiv w:val="1"/>
      <w:marLeft w:val="0"/>
      <w:marRight w:val="0"/>
      <w:marTop w:val="0"/>
      <w:marBottom w:val="0"/>
      <w:divBdr>
        <w:top w:val="none" w:sz="0" w:space="0" w:color="auto"/>
        <w:left w:val="none" w:sz="0" w:space="0" w:color="auto"/>
        <w:bottom w:val="none" w:sz="0" w:space="0" w:color="auto"/>
        <w:right w:val="none" w:sz="0" w:space="0" w:color="auto"/>
      </w:divBdr>
    </w:div>
    <w:div w:id="21164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1.png"/><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gei\Desktop\Fall%202011\library%20prep\Copy%20of%20sergei_samples_for_B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WinList%20User\Desktop\sergei%20recovered\C\Users\Sergei\Desktop\Fall%202011\library%20prep\duplicates\most_cdhit_wo_Illumina.csv"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WinList%20User\Desktop\sergei%20recovered\C\Users\Sergei\Desktop\Fall%202011\library%20prep\duplicates\most_cdhit_wo_Illumina.csv"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List%20User\Desktop\sergei%20recovered\C\Users\Sergei\Desktop\Fall%202011\library%20prep\ion%20torrent\qcplotdata2\Fig2A%200817201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List%20User\Desktop\sergei%20recovered\C\Users\Sergei\Desktop\Fall%202011\library%20prep\hiseq\three%20rea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Sheet1!$E$1</c:f>
              <c:strCache>
                <c:ptCount val="1"/>
                <c:pt idx="0">
                  <c:v>reads/ng</c:v>
                </c:pt>
              </c:strCache>
            </c:strRef>
          </c:tx>
          <c:spPr>
            <a:ln w="28575">
              <a:noFill/>
            </a:ln>
          </c:spPr>
          <c:trendline>
            <c:trendlineType val="power"/>
            <c:dispRSqr val="1"/>
            <c:dispEq val="1"/>
            <c:trendlineLbl>
              <c:layout>
                <c:manualLayout>
                  <c:x val="4.6152887139107597E-2"/>
                  <c:y val="-0.24736310358465499"/>
                </c:manualLayout>
              </c:layout>
              <c:numFmt formatCode="General" sourceLinked="0"/>
            </c:trendlineLbl>
          </c:trendline>
          <c:xVal>
            <c:numRef>
              <c:f>Sheet1!$C$2:$C$53</c:f>
              <c:numCache>
                <c:formatCode>General</c:formatCode>
                <c:ptCount val="52"/>
                <c:pt idx="0">
                  <c:v>10</c:v>
                </c:pt>
                <c:pt idx="1">
                  <c:v>10</c:v>
                </c:pt>
                <c:pt idx="2">
                  <c:v>10</c:v>
                </c:pt>
                <c:pt idx="3">
                  <c:v>0.01</c:v>
                </c:pt>
                <c:pt idx="4">
                  <c:v>0.01</c:v>
                </c:pt>
                <c:pt idx="5">
                  <c:v>0.01</c:v>
                </c:pt>
                <c:pt idx="6">
                  <c:v>10</c:v>
                </c:pt>
                <c:pt idx="7">
                  <c:v>0.01</c:v>
                </c:pt>
                <c:pt idx="8">
                  <c:v>1000</c:v>
                </c:pt>
                <c:pt idx="9">
                  <c:v>1000</c:v>
                </c:pt>
                <c:pt idx="10">
                  <c:v>1000</c:v>
                </c:pt>
                <c:pt idx="11">
                  <c:v>1000</c:v>
                </c:pt>
                <c:pt idx="12">
                  <c:v>1000</c:v>
                </c:pt>
                <c:pt idx="13">
                  <c:v>1000</c:v>
                </c:pt>
                <c:pt idx="14">
                  <c:v>1000</c:v>
                </c:pt>
                <c:pt idx="15">
                  <c:v>1000</c:v>
                </c:pt>
                <c:pt idx="16">
                  <c:v>1000</c:v>
                </c:pt>
                <c:pt idx="17">
                  <c:v>1000</c:v>
                </c:pt>
                <c:pt idx="18">
                  <c:v>1000</c:v>
                </c:pt>
                <c:pt idx="19">
                  <c:v>1000</c:v>
                </c:pt>
                <c:pt idx="20">
                  <c:v>1000</c:v>
                </c:pt>
                <c:pt idx="21">
                  <c:v>1000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c:v>
                </c:pt>
                <c:pt idx="37">
                  <c:v>100</c:v>
                </c:pt>
                <c:pt idx="38">
                  <c:v>100</c:v>
                </c:pt>
                <c:pt idx="39">
                  <c:v>100</c:v>
                </c:pt>
                <c:pt idx="40">
                  <c:v>10</c:v>
                </c:pt>
                <c:pt idx="41">
                  <c:v>10</c:v>
                </c:pt>
                <c:pt idx="42">
                  <c:v>1000</c:v>
                </c:pt>
                <c:pt idx="43">
                  <c:v>1000</c:v>
                </c:pt>
                <c:pt idx="44">
                  <c:v>1000</c:v>
                </c:pt>
                <c:pt idx="45">
                  <c:v>500</c:v>
                </c:pt>
                <c:pt idx="46">
                  <c:v>100</c:v>
                </c:pt>
                <c:pt idx="47">
                  <c:v>10</c:v>
                </c:pt>
                <c:pt idx="48">
                  <c:v>1</c:v>
                </c:pt>
                <c:pt idx="49">
                  <c:v>1000</c:v>
                </c:pt>
              </c:numCache>
            </c:numRef>
          </c:xVal>
          <c:yVal>
            <c:numRef>
              <c:f>Sheet1!$E$2:$E$53</c:f>
              <c:numCache>
                <c:formatCode>General</c:formatCode>
                <c:ptCount val="52"/>
                <c:pt idx="0">
                  <c:v>22.2</c:v>
                </c:pt>
                <c:pt idx="1">
                  <c:v>26.1</c:v>
                </c:pt>
                <c:pt idx="2">
                  <c:v>24.6</c:v>
                </c:pt>
                <c:pt idx="3">
                  <c:v>21200</c:v>
                </c:pt>
                <c:pt idx="4">
                  <c:v>34000</c:v>
                </c:pt>
                <c:pt idx="5">
                  <c:v>31000</c:v>
                </c:pt>
                <c:pt idx="6">
                  <c:v>11.9</c:v>
                </c:pt>
                <c:pt idx="7">
                  <c:v>11100</c:v>
                </c:pt>
                <c:pt idx="8">
                  <c:v>0.251</c:v>
                </c:pt>
                <c:pt idx="9">
                  <c:v>0.318</c:v>
                </c:pt>
                <c:pt idx="10">
                  <c:v>7.3579999999999908</c:v>
                </c:pt>
                <c:pt idx="11">
                  <c:v>7.2359999999999998</c:v>
                </c:pt>
                <c:pt idx="12">
                  <c:v>7.3119999999999976</c:v>
                </c:pt>
                <c:pt idx="13">
                  <c:v>7.4349999999999996</c:v>
                </c:pt>
                <c:pt idx="14">
                  <c:v>7.4880000000000004</c:v>
                </c:pt>
                <c:pt idx="15">
                  <c:v>7.4749999999999996</c:v>
                </c:pt>
                <c:pt idx="16">
                  <c:v>4.0259999999999909</c:v>
                </c:pt>
                <c:pt idx="17">
                  <c:v>6.7869999999999999</c:v>
                </c:pt>
                <c:pt idx="18">
                  <c:v>6.6569999999999947</c:v>
                </c:pt>
                <c:pt idx="19">
                  <c:v>6.5990000000000002</c:v>
                </c:pt>
                <c:pt idx="20">
                  <c:v>6.8369999999999997</c:v>
                </c:pt>
                <c:pt idx="21">
                  <c:v>6.7839999999999998</c:v>
                </c:pt>
                <c:pt idx="22">
                  <c:v>6.7329999999999997</c:v>
                </c:pt>
                <c:pt idx="23">
                  <c:v>3.6040000000000001</c:v>
                </c:pt>
                <c:pt idx="24">
                  <c:v>7.2279999999999944</c:v>
                </c:pt>
                <c:pt idx="25">
                  <c:v>7.2229999999999954</c:v>
                </c:pt>
                <c:pt idx="26">
                  <c:v>7.31</c:v>
                </c:pt>
                <c:pt idx="27">
                  <c:v>7.4239999999999986</c:v>
                </c:pt>
                <c:pt idx="28">
                  <c:v>7.4</c:v>
                </c:pt>
                <c:pt idx="29">
                  <c:v>1.272</c:v>
                </c:pt>
                <c:pt idx="30">
                  <c:v>6.64</c:v>
                </c:pt>
                <c:pt idx="31">
                  <c:v>6.532</c:v>
                </c:pt>
                <c:pt idx="32">
                  <c:v>6.7060000000000004</c:v>
                </c:pt>
                <c:pt idx="33">
                  <c:v>6.7389999999999999</c:v>
                </c:pt>
                <c:pt idx="34">
                  <c:v>6.681</c:v>
                </c:pt>
                <c:pt idx="35">
                  <c:v>1.0780000000000001</c:v>
                </c:pt>
                <c:pt idx="36">
                  <c:v>1.32</c:v>
                </c:pt>
                <c:pt idx="37">
                  <c:v>1.9400000000000011</c:v>
                </c:pt>
                <c:pt idx="38">
                  <c:v>49.87</c:v>
                </c:pt>
                <c:pt idx="39">
                  <c:v>46.5</c:v>
                </c:pt>
                <c:pt idx="40">
                  <c:v>110.3</c:v>
                </c:pt>
                <c:pt idx="41">
                  <c:v>157.30000000000001</c:v>
                </c:pt>
                <c:pt idx="42">
                  <c:v>2.06</c:v>
                </c:pt>
                <c:pt idx="43">
                  <c:v>2.218</c:v>
                </c:pt>
                <c:pt idx="44">
                  <c:v>0.97400000000000098</c:v>
                </c:pt>
                <c:pt idx="45">
                  <c:v>8.4240000000000013</c:v>
                </c:pt>
                <c:pt idx="46">
                  <c:v>39.790000000000013</c:v>
                </c:pt>
                <c:pt idx="47">
                  <c:v>423.5</c:v>
                </c:pt>
                <c:pt idx="48">
                  <c:v>2028</c:v>
                </c:pt>
                <c:pt idx="49">
                  <c:v>7.68000000000001E-4</c:v>
                </c:pt>
              </c:numCache>
            </c:numRef>
          </c:yVal>
          <c:smooth val="0"/>
        </c:ser>
        <c:dLbls>
          <c:showLegendKey val="0"/>
          <c:showVal val="0"/>
          <c:showCatName val="0"/>
          <c:showSerName val="0"/>
          <c:showPercent val="0"/>
          <c:showBubbleSize val="0"/>
        </c:dLbls>
        <c:axId val="131388480"/>
        <c:axId val="131389056"/>
      </c:scatterChart>
      <c:valAx>
        <c:axId val="131388480"/>
        <c:scaling>
          <c:logBase val="10"/>
          <c:orientation val="minMax"/>
        </c:scaling>
        <c:delete val="0"/>
        <c:axPos val="b"/>
        <c:title>
          <c:tx>
            <c:rich>
              <a:bodyPr/>
              <a:lstStyle/>
              <a:p>
                <a:pPr>
                  <a:defRPr/>
                </a:pPr>
                <a:r>
                  <a:rPr lang="en-US"/>
                  <a:t>Starting DNA Amount (ng)</a:t>
                </a:r>
              </a:p>
            </c:rich>
          </c:tx>
          <c:overlay val="0"/>
        </c:title>
        <c:numFmt formatCode="General" sourceLinked="1"/>
        <c:majorTickMark val="none"/>
        <c:minorTickMark val="none"/>
        <c:tickLblPos val="nextTo"/>
        <c:crossAx val="131389056"/>
        <c:crossesAt val="1E-4"/>
        <c:crossBetween val="midCat"/>
      </c:valAx>
      <c:valAx>
        <c:axId val="131389056"/>
        <c:scaling>
          <c:logBase val="10"/>
          <c:orientation val="minMax"/>
        </c:scaling>
        <c:delete val="0"/>
        <c:axPos val="l"/>
        <c:majorGridlines>
          <c:spPr>
            <a:ln>
              <a:solidFill>
                <a:schemeClr val="accent1">
                  <a:alpha val="20000"/>
                </a:schemeClr>
              </a:solidFill>
            </a:ln>
          </c:spPr>
        </c:majorGridlines>
        <c:title>
          <c:tx>
            <c:rich>
              <a:bodyPr/>
              <a:lstStyle/>
              <a:p>
                <a:pPr>
                  <a:defRPr/>
                </a:pPr>
                <a:r>
                  <a:rPr lang="en-US"/>
                  <a:t>QC'd Reads</a:t>
                </a:r>
                <a:r>
                  <a:rPr lang="en-US" baseline="0"/>
                  <a:t>/ng</a:t>
                </a:r>
                <a:endParaRPr lang="en-US"/>
              </a:p>
            </c:rich>
          </c:tx>
          <c:layout>
            <c:manualLayout>
              <c:xMode val="edge"/>
              <c:yMode val="edge"/>
              <c:x val="2.5000000000000001E-2"/>
              <c:y val="0.38750583260425803"/>
            </c:manualLayout>
          </c:layout>
          <c:overlay val="0"/>
        </c:title>
        <c:numFmt formatCode="0.E+00" sourceLinked="0"/>
        <c:majorTickMark val="none"/>
        <c:minorTickMark val="none"/>
        <c:tickLblPos val="nextTo"/>
        <c:crossAx val="131388480"/>
        <c:crossesAt val="0.01"/>
        <c:crossBetween val="midCat"/>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'Duplicate data'!$A$1</c:f>
              <c:strCache>
                <c:ptCount val="1"/>
                <c:pt idx="0">
                  <c:v>I F A 14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data'!$A$2:$A$11</c:f>
              <c:numCache>
                <c:formatCode>General</c:formatCode>
                <c:ptCount val="10"/>
                <c:pt idx="0">
                  <c:v>0.72219999999999995</c:v>
                </c:pt>
                <c:pt idx="1">
                  <c:v>7.4529999999999999E-2</c:v>
                </c:pt>
                <c:pt idx="2">
                  <c:v>2.3435000000000001E-2</c:v>
                </c:pt>
                <c:pt idx="3">
                  <c:v>1.0704999999999999E-2</c:v>
                </c:pt>
                <c:pt idx="4">
                  <c:v>6.6800000000000002E-3</c:v>
                </c:pt>
                <c:pt idx="5">
                  <c:v>4.895E-3</c:v>
                </c:pt>
                <c:pt idx="6">
                  <c:v>3.885E-3</c:v>
                </c:pt>
                <c:pt idx="7">
                  <c:v>3.2799999999999999E-3</c:v>
                </c:pt>
                <c:pt idx="8">
                  <c:v>2.81E-3</c:v>
                </c:pt>
                <c:pt idx="9">
                  <c:v>0.14757999999999999</c:v>
                </c:pt>
              </c:numCache>
            </c:numRef>
          </c:val>
          <c:smooth val="0"/>
        </c:ser>
        <c:ser>
          <c:idx val="1"/>
          <c:order val="1"/>
          <c:tx>
            <c:strRef>
              <c:f>'Duplicate data'!$B$1</c:f>
              <c:strCache>
                <c:ptCount val="1"/>
                <c:pt idx="0">
                  <c:v>I R A 14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data'!$B$2:$B$11</c:f>
              <c:numCache>
                <c:formatCode>General</c:formatCode>
                <c:ptCount val="10"/>
                <c:pt idx="0">
                  <c:v>0.72938999999999998</c:v>
                </c:pt>
                <c:pt idx="1">
                  <c:v>7.2645000000000001E-2</c:v>
                </c:pt>
                <c:pt idx="2">
                  <c:v>2.3789999999999999E-2</c:v>
                </c:pt>
                <c:pt idx="3">
                  <c:v>1.2545000000000001E-2</c:v>
                </c:pt>
                <c:pt idx="4">
                  <c:v>7.45E-3</c:v>
                </c:pt>
                <c:pt idx="5">
                  <c:v>5.4349999999999997E-3</c:v>
                </c:pt>
                <c:pt idx="6">
                  <c:v>4.2649999999999997E-3</c:v>
                </c:pt>
                <c:pt idx="7">
                  <c:v>3.8249999999999998E-3</c:v>
                </c:pt>
                <c:pt idx="8">
                  <c:v>3.7599999999999999E-3</c:v>
                </c:pt>
                <c:pt idx="9">
                  <c:v>0.13689499999999999</c:v>
                </c:pt>
              </c:numCache>
            </c:numRef>
          </c:val>
          <c:smooth val="0"/>
        </c:ser>
        <c:ser>
          <c:idx val="2"/>
          <c:order val="2"/>
          <c:tx>
            <c:strRef>
              <c:f>'Duplicate data'!$C$1</c:f>
              <c:strCache>
                <c:ptCount val="1"/>
                <c:pt idx="0">
                  <c:v>I F B 14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data'!$C$2:$C$11</c:f>
              <c:numCache>
                <c:formatCode>General</c:formatCode>
                <c:ptCount val="10"/>
                <c:pt idx="0">
                  <c:v>0.71779000000000004</c:v>
                </c:pt>
                <c:pt idx="1">
                  <c:v>6.9394999999999998E-2</c:v>
                </c:pt>
                <c:pt idx="2">
                  <c:v>2.3060000000000001E-2</c:v>
                </c:pt>
                <c:pt idx="3">
                  <c:v>1.1299999999999999E-2</c:v>
                </c:pt>
                <c:pt idx="4">
                  <c:v>7.0499999999999998E-3</c:v>
                </c:pt>
                <c:pt idx="5">
                  <c:v>5.0400000000000002E-3</c:v>
                </c:pt>
                <c:pt idx="6">
                  <c:v>3.6250000000000002E-3</c:v>
                </c:pt>
                <c:pt idx="7">
                  <c:v>3.5999999999999999E-3</c:v>
                </c:pt>
                <c:pt idx="8">
                  <c:v>3.5000000000000001E-3</c:v>
                </c:pt>
                <c:pt idx="9">
                  <c:v>0.15564</c:v>
                </c:pt>
              </c:numCache>
            </c:numRef>
          </c:val>
          <c:smooth val="0"/>
        </c:ser>
        <c:ser>
          <c:idx val="3"/>
          <c:order val="3"/>
          <c:tx>
            <c:strRef>
              <c:f>'Duplicate data'!$D$1</c:f>
              <c:strCache>
                <c:ptCount val="1"/>
                <c:pt idx="0">
                  <c:v>I R B 14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data'!$D$2:$D$11</c:f>
              <c:numCache>
                <c:formatCode>General</c:formatCode>
                <c:ptCount val="10"/>
                <c:pt idx="0">
                  <c:v>0.72163999999999995</c:v>
                </c:pt>
                <c:pt idx="1">
                  <c:v>7.0044999999999996E-2</c:v>
                </c:pt>
                <c:pt idx="2">
                  <c:v>2.3885E-2</c:v>
                </c:pt>
                <c:pt idx="3">
                  <c:v>1.2755000000000001E-2</c:v>
                </c:pt>
                <c:pt idx="4">
                  <c:v>7.6499999999999997E-3</c:v>
                </c:pt>
                <c:pt idx="5">
                  <c:v>5.6150000000000002E-3</c:v>
                </c:pt>
                <c:pt idx="6">
                  <c:v>4.6150000000000002E-3</c:v>
                </c:pt>
                <c:pt idx="7">
                  <c:v>4.4050000000000001E-3</c:v>
                </c:pt>
                <c:pt idx="8">
                  <c:v>4.4799999999999996E-3</c:v>
                </c:pt>
                <c:pt idx="9">
                  <c:v>0.14491000000000001</c:v>
                </c:pt>
              </c:numCache>
            </c:numRef>
          </c:val>
          <c:smooth val="0"/>
        </c:ser>
        <c:ser>
          <c:idx val="4"/>
          <c:order val="4"/>
          <c:tx>
            <c:strRef>
              <c:f>'Duplicate data'!$E$1</c:f>
              <c:strCache>
                <c:ptCount val="1"/>
                <c:pt idx="0">
                  <c:v>I F A 14 100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data'!$E$2:$E$11</c:f>
              <c:numCache>
                <c:formatCode>General</c:formatCode>
                <c:ptCount val="10"/>
                <c:pt idx="0">
                  <c:v>0.93532676527604397</c:v>
                </c:pt>
                <c:pt idx="1">
                  <c:v>4.5951615901425998E-2</c:v>
                </c:pt>
                <c:pt idx="2">
                  <c:v>1.22314576307194E-2</c:v>
                </c:pt>
                <c:pt idx="3">
                  <c:v>4.1214116897256804E-3</c:v>
                </c:pt>
                <c:pt idx="4">
                  <c:v>1.37026316488302E-3</c:v>
                </c:pt>
                <c:pt idx="5">
                  <c:v>4.0895451044958402E-4</c:v>
                </c:pt>
                <c:pt idx="6">
                  <c:v>1.69955121225801E-4</c:v>
                </c:pt>
                <c:pt idx="7" formatCode="0.00E+00">
                  <c:v>7.9666463074594396E-5</c:v>
                </c:pt>
                <c:pt idx="8" formatCode="0.00E+00">
                  <c:v>2.6555487691531401E-5</c:v>
                </c:pt>
                <c:pt idx="9">
                  <c:v>3.1335475476007102E-4</c:v>
                </c:pt>
              </c:numCache>
            </c:numRef>
          </c:val>
          <c:smooth val="0"/>
        </c:ser>
        <c:ser>
          <c:idx val="5"/>
          <c:order val="5"/>
          <c:tx>
            <c:strRef>
              <c:f>'Duplicate data'!$F$1</c:f>
              <c:strCache>
                <c:ptCount val="1"/>
                <c:pt idx="0">
                  <c:v>I R A 14 100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data'!$F$2:$F$11</c:f>
              <c:numCache>
                <c:formatCode>General</c:formatCode>
                <c:ptCount val="10"/>
                <c:pt idx="0">
                  <c:v>0.93973702004481696</c:v>
                </c:pt>
                <c:pt idx="1">
                  <c:v>4.4029304438694801E-2</c:v>
                </c:pt>
                <c:pt idx="2">
                  <c:v>1.12322505294805E-2</c:v>
                </c:pt>
                <c:pt idx="3">
                  <c:v>3.5876143482221198E-3</c:v>
                </c:pt>
                <c:pt idx="4">
                  <c:v>9.2763860094216804E-4</c:v>
                </c:pt>
                <c:pt idx="5">
                  <c:v>3.5205561361058199E-4</c:v>
                </c:pt>
                <c:pt idx="6" formatCode="0.00E+00">
                  <c:v>9.4999133831426806E-5</c:v>
                </c:pt>
                <c:pt idx="7" formatCode="0.00E+00">
                  <c:v>2.23527373721004E-5</c:v>
                </c:pt>
                <c:pt idx="8">
                  <c:v>0</c:v>
                </c:pt>
                <c:pt idx="9" formatCode="0.00E+00">
                  <c:v>1.6764553029075301E-5</c:v>
                </c:pt>
              </c:numCache>
            </c:numRef>
          </c:val>
          <c:smooth val="0"/>
        </c:ser>
        <c:ser>
          <c:idx val="6"/>
          <c:order val="6"/>
          <c:tx>
            <c:strRef>
              <c:f>'Duplicate data'!$G$1</c:f>
              <c:strCache>
                <c:ptCount val="1"/>
                <c:pt idx="0">
                  <c:v>I F B 14 100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data'!$G$2:$G$11</c:f>
              <c:numCache>
                <c:formatCode>General</c:formatCode>
                <c:ptCount val="10"/>
                <c:pt idx="0">
                  <c:v>0.63461500000000004</c:v>
                </c:pt>
                <c:pt idx="1">
                  <c:v>0.13055</c:v>
                </c:pt>
                <c:pt idx="2">
                  <c:v>5.0525E-2</c:v>
                </c:pt>
                <c:pt idx="3">
                  <c:v>2.6349999999999998E-2</c:v>
                </c:pt>
                <c:pt idx="4">
                  <c:v>1.6494999999999999E-2</c:v>
                </c:pt>
                <c:pt idx="5">
                  <c:v>1.2449999999999999E-2</c:v>
                </c:pt>
                <c:pt idx="6">
                  <c:v>9.6299999999999997E-3</c:v>
                </c:pt>
                <c:pt idx="7">
                  <c:v>7.9699999999999997E-3</c:v>
                </c:pt>
                <c:pt idx="8">
                  <c:v>7.6600000000000001E-3</c:v>
                </c:pt>
                <c:pt idx="9">
                  <c:v>0.103755</c:v>
                </c:pt>
              </c:numCache>
            </c:numRef>
          </c:val>
          <c:smooth val="0"/>
        </c:ser>
        <c:ser>
          <c:idx val="7"/>
          <c:order val="7"/>
          <c:tx>
            <c:strRef>
              <c:f>'Duplicate data'!$H$1</c:f>
              <c:strCache>
                <c:ptCount val="1"/>
                <c:pt idx="0">
                  <c:v>I R B 14 100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data'!$H$2:$H$11</c:f>
              <c:numCache>
                <c:formatCode>General</c:formatCode>
                <c:ptCount val="10"/>
                <c:pt idx="0">
                  <c:v>0.62655000000000005</c:v>
                </c:pt>
                <c:pt idx="1">
                  <c:v>0.123935</c:v>
                </c:pt>
                <c:pt idx="2">
                  <c:v>4.8044999999999997E-2</c:v>
                </c:pt>
                <c:pt idx="3">
                  <c:v>2.5350000000000001E-2</c:v>
                </c:pt>
                <c:pt idx="4">
                  <c:v>1.6344999999999998E-2</c:v>
                </c:pt>
                <c:pt idx="5">
                  <c:v>1.208E-2</c:v>
                </c:pt>
                <c:pt idx="6">
                  <c:v>9.6699999999999998E-3</c:v>
                </c:pt>
                <c:pt idx="7">
                  <c:v>8.8450000000000004E-3</c:v>
                </c:pt>
                <c:pt idx="8">
                  <c:v>7.79E-3</c:v>
                </c:pt>
                <c:pt idx="9">
                  <c:v>0.12139</c:v>
                </c:pt>
              </c:numCache>
            </c:numRef>
          </c:val>
          <c:smooth val="0"/>
        </c:ser>
        <c:ser>
          <c:idx val="8"/>
          <c:order val="8"/>
          <c:tx>
            <c:strRef>
              <c:f>'Duplicate data'!$I$1</c:f>
              <c:strCache>
                <c:ptCount val="1"/>
                <c:pt idx="0">
                  <c:v>I F A 18 10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data'!$I$2:$I$11</c:f>
              <c:numCache>
                <c:formatCode>General</c:formatCode>
                <c:ptCount val="10"/>
                <c:pt idx="0">
                  <c:v>0.58842499999999998</c:v>
                </c:pt>
                <c:pt idx="1">
                  <c:v>0.16203999999999999</c:v>
                </c:pt>
                <c:pt idx="2">
                  <c:v>7.553E-2</c:v>
                </c:pt>
                <c:pt idx="3">
                  <c:v>4.3924999999999999E-2</c:v>
                </c:pt>
                <c:pt idx="4">
                  <c:v>2.9364999999999999E-2</c:v>
                </c:pt>
                <c:pt idx="5">
                  <c:v>2.145E-2</c:v>
                </c:pt>
                <c:pt idx="6">
                  <c:v>1.6115000000000001E-2</c:v>
                </c:pt>
                <c:pt idx="7">
                  <c:v>1.217E-2</c:v>
                </c:pt>
                <c:pt idx="8">
                  <c:v>9.6799999999999994E-3</c:v>
                </c:pt>
                <c:pt idx="9">
                  <c:v>4.1300000000000003E-2</c:v>
                </c:pt>
              </c:numCache>
            </c:numRef>
          </c:val>
          <c:smooth val="0"/>
        </c:ser>
        <c:ser>
          <c:idx val="9"/>
          <c:order val="9"/>
          <c:tx>
            <c:strRef>
              <c:f>'Duplicate data'!$J$1</c:f>
              <c:strCache>
                <c:ptCount val="1"/>
                <c:pt idx="0">
                  <c:v>I R A 18 10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data'!$J$2:$J$11</c:f>
              <c:numCache>
                <c:formatCode>General</c:formatCode>
                <c:ptCount val="10"/>
                <c:pt idx="0">
                  <c:v>0.57247499999999996</c:v>
                </c:pt>
                <c:pt idx="1">
                  <c:v>0.15445</c:v>
                </c:pt>
                <c:pt idx="2">
                  <c:v>7.5590000000000004E-2</c:v>
                </c:pt>
                <c:pt idx="3">
                  <c:v>4.6015E-2</c:v>
                </c:pt>
                <c:pt idx="4">
                  <c:v>3.1434999999999998E-2</c:v>
                </c:pt>
                <c:pt idx="5">
                  <c:v>2.3654999999999999E-2</c:v>
                </c:pt>
                <c:pt idx="6">
                  <c:v>1.8675000000000001E-2</c:v>
                </c:pt>
                <c:pt idx="7">
                  <c:v>1.4415000000000001E-2</c:v>
                </c:pt>
                <c:pt idx="8">
                  <c:v>1.1955E-2</c:v>
                </c:pt>
                <c:pt idx="9">
                  <c:v>5.1334999999999999E-2</c:v>
                </c:pt>
              </c:numCache>
            </c:numRef>
          </c:val>
          <c:smooth val="0"/>
        </c:ser>
        <c:ser>
          <c:idx val="10"/>
          <c:order val="10"/>
          <c:tx>
            <c:strRef>
              <c:f>'Duplicate data'!$K$1</c:f>
              <c:strCache>
                <c:ptCount val="1"/>
                <c:pt idx="0">
                  <c:v>4 F A NA 1500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data'!$K$2:$K$11</c:f>
              <c:numCache>
                <c:formatCode>General</c:formatCode>
                <c:ptCount val="10"/>
                <c:pt idx="0">
                  <c:v>0.77440986399156397</c:v>
                </c:pt>
                <c:pt idx="1">
                  <c:v>0.15166427818186701</c:v>
                </c:pt>
                <c:pt idx="2">
                  <c:v>4.5615553091961199E-2</c:v>
                </c:pt>
                <c:pt idx="3">
                  <c:v>1.5980315279993499E-2</c:v>
                </c:pt>
                <c:pt idx="4">
                  <c:v>6.62466538679934E-3</c:v>
                </c:pt>
                <c:pt idx="5">
                  <c:v>2.7093529459481401E-3</c:v>
                </c:pt>
                <c:pt idx="6">
                  <c:v>1.34115674769489E-3</c:v>
                </c:pt>
                <c:pt idx="7">
                  <c:v>6.5435470351242497E-4</c:v>
                </c:pt>
                <c:pt idx="8">
                  <c:v>3.56920747370413E-4</c:v>
                </c:pt>
                <c:pt idx="9">
                  <c:v>6.4353892328907901E-4</c:v>
                </c:pt>
              </c:numCache>
            </c:numRef>
          </c:val>
          <c:smooth val="0"/>
        </c:ser>
        <c:ser>
          <c:idx val="11"/>
          <c:order val="11"/>
          <c:tx>
            <c:strRef>
              <c:f>'Duplicate data'!$L$1</c:f>
              <c:strCache>
                <c:ptCount val="1"/>
                <c:pt idx="0">
                  <c:v>4 F B NA 1500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data'!$L$2:$L$11</c:f>
              <c:numCache>
                <c:formatCode>General</c:formatCode>
                <c:ptCount val="10"/>
                <c:pt idx="0">
                  <c:v>0.73475500000000005</c:v>
                </c:pt>
                <c:pt idx="1">
                  <c:v>0.17079</c:v>
                </c:pt>
                <c:pt idx="2">
                  <c:v>5.4914999999999999E-2</c:v>
                </c:pt>
                <c:pt idx="3">
                  <c:v>2.2005E-2</c:v>
                </c:pt>
                <c:pt idx="4">
                  <c:v>8.8599999999999998E-3</c:v>
                </c:pt>
                <c:pt idx="5">
                  <c:v>3.9699999999999996E-3</c:v>
                </c:pt>
                <c:pt idx="6">
                  <c:v>1.99E-3</c:v>
                </c:pt>
                <c:pt idx="7">
                  <c:v>1.0349999999999999E-3</c:v>
                </c:pt>
                <c:pt idx="8">
                  <c:v>5.8E-4</c:v>
                </c:pt>
                <c:pt idx="9">
                  <c:v>1.1000000000000001E-3</c:v>
                </c:pt>
              </c:numCache>
            </c:numRef>
          </c:val>
          <c:smooth val="0"/>
        </c:ser>
        <c:ser>
          <c:idx val="12"/>
          <c:order val="12"/>
          <c:tx>
            <c:strRef>
              <c:f>'Duplicate data'!$M$1</c:f>
              <c:strCache>
                <c:ptCount val="1"/>
                <c:pt idx="0">
                  <c:v>4 F A 15 10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data'!$M$2:$M$11</c:f>
              <c:numCache>
                <c:formatCode>General</c:formatCode>
                <c:ptCount val="10"/>
                <c:pt idx="0">
                  <c:v>0.99022500000000002</c:v>
                </c:pt>
                <c:pt idx="1">
                  <c:v>9.4149999999999998E-3</c:v>
                </c:pt>
                <c:pt idx="2">
                  <c:v>2.9500000000000001E-4</c:v>
                </c:pt>
                <c:pt idx="3" formatCode="0.00E+00">
                  <c:v>3.4999999999999997E-5</c:v>
                </c:pt>
                <c:pt idx="4" formatCode="0.00E+00">
                  <c:v>1.5E-5</c:v>
                </c:pt>
                <c:pt idx="5">
                  <c:v>0</c:v>
                </c:pt>
                <c:pt idx="6" formatCode="0.00E+00">
                  <c:v>5.0000000000000004E-6</c:v>
                </c:pt>
                <c:pt idx="7">
                  <c:v>0</c:v>
                </c:pt>
                <c:pt idx="8">
                  <c:v>0</c:v>
                </c:pt>
                <c:pt idx="9" formatCode="0.00E+00">
                  <c:v>1.0000000000000001E-5</c:v>
                </c:pt>
              </c:numCache>
            </c:numRef>
          </c:val>
          <c:smooth val="0"/>
        </c:ser>
        <c:ser>
          <c:idx val="13"/>
          <c:order val="13"/>
          <c:tx>
            <c:strRef>
              <c:f>'Duplicate data'!$N$1</c:f>
              <c:strCache>
                <c:ptCount val="1"/>
                <c:pt idx="0">
                  <c:v>4 F B 15 10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data'!$N$2:$N$11</c:f>
              <c:numCache>
                <c:formatCode>General</c:formatCode>
                <c:ptCount val="10"/>
                <c:pt idx="0">
                  <c:v>0.98773</c:v>
                </c:pt>
                <c:pt idx="1">
                  <c:v>1.1795E-2</c:v>
                </c:pt>
                <c:pt idx="2">
                  <c:v>3.9500000000000001E-4</c:v>
                </c:pt>
                <c:pt idx="3" formatCode="0.00E+00">
                  <c:v>6.0000000000000002E-5</c:v>
                </c:pt>
                <c:pt idx="4" formatCode="0.00E+00">
                  <c:v>1.0000000000000001E-5</c:v>
                </c:pt>
                <c:pt idx="5">
                  <c:v>0</c:v>
                </c:pt>
                <c:pt idx="6">
                  <c:v>0</c:v>
                </c:pt>
                <c:pt idx="7">
                  <c:v>0</c:v>
                </c:pt>
                <c:pt idx="8" formatCode="0.00E+00">
                  <c:v>5.0000000000000004E-6</c:v>
                </c:pt>
                <c:pt idx="9" formatCode="0.00E+00">
                  <c:v>5.0000000000000004E-6</c:v>
                </c:pt>
              </c:numCache>
            </c:numRef>
          </c:val>
          <c:smooth val="0"/>
        </c:ser>
        <c:ser>
          <c:idx val="14"/>
          <c:order val="14"/>
          <c:tx>
            <c:strRef>
              <c:f>'Duplicate data'!$O$1</c:f>
              <c:strCache>
                <c:ptCount val="1"/>
                <c:pt idx="0">
                  <c:v>4 F C 15 10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data'!$O$2:$O$11</c:f>
              <c:numCache>
                <c:formatCode>General</c:formatCode>
                <c:ptCount val="10"/>
                <c:pt idx="0">
                  <c:v>0.99034500000000003</c:v>
                </c:pt>
                <c:pt idx="1">
                  <c:v>9.3050000000000008E-3</c:v>
                </c:pt>
                <c:pt idx="2">
                  <c:v>3.1500000000000001E-4</c:v>
                </c:pt>
                <c:pt idx="3" formatCode="0.00E+00">
                  <c:v>1.5E-5</c:v>
                </c:pt>
                <c:pt idx="4" formatCode="0.00E+00">
                  <c:v>1.0000000000000001E-5</c:v>
                </c:pt>
                <c:pt idx="5">
                  <c:v>0</c:v>
                </c:pt>
                <c:pt idx="6">
                  <c:v>0</c:v>
                </c:pt>
                <c:pt idx="7">
                  <c:v>0</c:v>
                </c:pt>
                <c:pt idx="8">
                  <c:v>0</c:v>
                </c:pt>
                <c:pt idx="9" formatCode="0.00E+00">
                  <c:v>1.0000000000000001E-5</c:v>
                </c:pt>
              </c:numCache>
            </c:numRef>
          </c:val>
          <c:smooth val="0"/>
        </c:ser>
        <c:ser>
          <c:idx val="15"/>
          <c:order val="15"/>
          <c:tx>
            <c:strRef>
              <c:f>'Duplicate data'!$P$1</c:f>
              <c:strCache>
                <c:ptCount val="1"/>
                <c:pt idx="0">
                  <c:v>4 F A 25 0.01</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data'!$P$2:$P$11</c:f>
              <c:numCache>
                <c:formatCode>General</c:formatCode>
                <c:ptCount val="10"/>
                <c:pt idx="0">
                  <c:v>0.99119999999999997</c:v>
                </c:pt>
                <c:pt idx="1">
                  <c:v>8.5000000000000006E-3</c:v>
                </c:pt>
                <c:pt idx="2">
                  <c:v>2.5500000000000002E-4</c:v>
                </c:pt>
                <c:pt idx="3" formatCode="0.00E+00">
                  <c:v>3.0000000000000001E-5</c:v>
                </c:pt>
                <c:pt idx="4">
                  <c:v>0</c:v>
                </c:pt>
                <c:pt idx="5" formatCode="0.00E+00">
                  <c:v>5.0000000000000004E-6</c:v>
                </c:pt>
                <c:pt idx="6">
                  <c:v>0</c:v>
                </c:pt>
                <c:pt idx="7">
                  <c:v>0</c:v>
                </c:pt>
                <c:pt idx="8">
                  <c:v>0</c:v>
                </c:pt>
                <c:pt idx="9" formatCode="0.00E+00">
                  <c:v>1.0000000000000001E-5</c:v>
                </c:pt>
              </c:numCache>
            </c:numRef>
          </c:val>
          <c:smooth val="0"/>
        </c:ser>
        <c:ser>
          <c:idx val="16"/>
          <c:order val="16"/>
          <c:tx>
            <c:strRef>
              <c:f>'Duplicate data'!$Q$1</c:f>
              <c:strCache>
                <c:ptCount val="1"/>
                <c:pt idx="0">
                  <c:v>4 F B 25 0.01</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data'!$Q$2:$Q$11</c:f>
              <c:numCache>
                <c:formatCode>General</c:formatCode>
                <c:ptCount val="10"/>
                <c:pt idx="0">
                  <c:v>0.98394999999999999</c:v>
                </c:pt>
                <c:pt idx="1">
                  <c:v>1.5084999999999999E-2</c:v>
                </c:pt>
                <c:pt idx="2">
                  <c:v>8.8999999999999995E-4</c:v>
                </c:pt>
                <c:pt idx="3" formatCode="0.00E+00">
                  <c:v>4.0000000000000003E-5</c:v>
                </c:pt>
                <c:pt idx="4" formatCode="0.00E+00">
                  <c:v>1.5E-5</c:v>
                </c:pt>
                <c:pt idx="5" formatCode="0.00E+00">
                  <c:v>5.0000000000000004E-6</c:v>
                </c:pt>
                <c:pt idx="6" formatCode="0.00E+00">
                  <c:v>5.0000000000000004E-6</c:v>
                </c:pt>
                <c:pt idx="7">
                  <c:v>0</c:v>
                </c:pt>
                <c:pt idx="8">
                  <c:v>0</c:v>
                </c:pt>
                <c:pt idx="9" formatCode="0.00E+00">
                  <c:v>1.0000000000000001E-5</c:v>
                </c:pt>
              </c:numCache>
            </c:numRef>
          </c:val>
          <c:smooth val="0"/>
        </c:ser>
        <c:ser>
          <c:idx val="17"/>
          <c:order val="17"/>
          <c:tx>
            <c:strRef>
              <c:f>'Duplicate data'!$R$1</c:f>
              <c:strCache>
                <c:ptCount val="1"/>
                <c:pt idx="0">
                  <c:v>4 F C 25 0.01</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data'!$R$2:$R$11</c:f>
              <c:numCache>
                <c:formatCode>General</c:formatCode>
                <c:ptCount val="10"/>
                <c:pt idx="0">
                  <c:v>0.98580999999999996</c:v>
                </c:pt>
                <c:pt idx="1">
                  <c:v>1.3639999999999999E-2</c:v>
                </c:pt>
                <c:pt idx="2">
                  <c:v>4.95E-4</c:v>
                </c:pt>
                <c:pt idx="3" formatCode="0.00E+00">
                  <c:v>4.0000000000000003E-5</c:v>
                </c:pt>
                <c:pt idx="4" formatCode="0.00E+00">
                  <c:v>5.0000000000000004E-6</c:v>
                </c:pt>
                <c:pt idx="5">
                  <c:v>0</c:v>
                </c:pt>
                <c:pt idx="6" formatCode="0.00E+00">
                  <c:v>5.0000000000000004E-6</c:v>
                </c:pt>
                <c:pt idx="7">
                  <c:v>0</c:v>
                </c:pt>
                <c:pt idx="8">
                  <c:v>0</c:v>
                </c:pt>
                <c:pt idx="9" formatCode="0.00E+00">
                  <c:v>5.0000000000000004E-6</c:v>
                </c:pt>
              </c:numCache>
            </c:numRef>
          </c:val>
          <c:smooth val="0"/>
        </c:ser>
        <c:ser>
          <c:idx val="18"/>
          <c:order val="18"/>
          <c:tx>
            <c:strRef>
              <c:f>'Duplicate data'!$S$1</c:f>
              <c:strCache>
                <c:ptCount val="1"/>
                <c:pt idx="0">
                  <c:v>T F A 5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data'!$S$2:$S$11</c:f>
              <c:numCache>
                <c:formatCode>General</c:formatCode>
                <c:ptCount val="10"/>
                <c:pt idx="0">
                  <c:v>0.833785</c:v>
                </c:pt>
                <c:pt idx="1">
                  <c:v>6.7595000000000002E-2</c:v>
                </c:pt>
                <c:pt idx="2">
                  <c:v>2.4719999999999999E-2</c:v>
                </c:pt>
                <c:pt idx="3">
                  <c:v>1.8515E-2</c:v>
                </c:pt>
                <c:pt idx="4">
                  <c:v>1.4789999999999999E-2</c:v>
                </c:pt>
                <c:pt idx="5">
                  <c:v>1.2109999999999999E-2</c:v>
                </c:pt>
                <c:pt idx="6">
                  <c:v>9.1699999999999993E-3</c:v>
                </c:pt>
                <c:pt idx="7">
                  <c:v>6.2049999999999996E-3</c:v>
                </c:pt>
                <c:pt idx="8">
                  <c:v>4.5750000000000001E-3</c:v>
                </c:pt>
                <c:pt idx="9">
                  <c:v>8.5349999999999992E-3</c:v>
                </c:pt>
              </c:numCache>
            </c:numRef>
          </c:val>
          <c:smooth val="0"/>
        </c:ser>
        <c:ser>
          <c:idx val="19"/>
          <c:order val="19"/>
          <c:tx>
            <c:strRef>
              <c:f>'Duplicate data'!$T$1</c:f>
              <c:strCache>
                <c:ptCount val="1"/>
                <c:pt idx="0">
                  <c:v>T F B 5  1000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data'!$T$2:$T$11</c:f>
              <c:numCache>
                <c:formatCode>General</c:formatCode>
                <c:ptCount val="10"/>
                <c:pt idx="0">
                  <c:v>0.85175500000000004</c:v>
                </c:pt>
                <c:pt idx="1">
                  <c:v>5.9619999999999999E-2</c:v>
                </c:pt>
                <c:pt idx="2">
                  <c:v>2.213E-2</c:v>
                </c:pt>
                <c:pt idx="3">
                  <c:v>1.6215E-2</c:v>
                </c:pt>
                <c:pt idx="4">
                  <c:v>1.366E-2</c:v>
                </c:pt>
                <c:pt idx="5">
                  <c:v>1.111E-2</c:v>
                </c:pt>
                <c:pt idx="6">
                  <c:v>7.9500000000000005E-3</c:v>
                </c:pt>
                <c:pt idx="7">
                  <c:v>5.8149999999999999E-3</c:v>
                </c:pt>
                <c:pt idx="8">
                  <c:v>4.0400000000000002E-3</c:v>
                </c:pt>
                <c:pt idx="9">
                  <c:v>7.705E-3</c:v>
                </c:pt>
              </c:numCache>
            </c:numRef>
          </c:val>
          <c:smooth val="0"/>
        </c:ser>
        <c:ser>
          <c:idx val="20"/>
          <c:order val="20"/>
          <c:tx>
            <c:strRef>
              <c:f>'Duplicate data'!$U$1</c:f>
              <c:strCache>
                <c:ptCount val="1"/>
                <c:pt idx="0">
                  <c:v>S F A NA 15000</c:v>
                </c:pt>
              </c:strCache>
            </c:strRef>
          </c:tx>
          <c:marker>
            <c:symbol val="none"/>
          </c:marker>
          <c:cat>
            <c:strRef>
              <c:f>'Duplicate data'!$V$2:$V$11</c:f>
              <c:strCache>
                <c:ptCount val="10"/>
                <c:pt idx="0">
                  <c:v>1</c:v>
                </c:pt>
                <c:pt idx="1">
                  <c:v>2</c:v>
                </c:pt>
                <c:pt idx="2">
                  <c:v>3</c:v>
                </c:pt>
                <c:pt idx="3">
                  <c:v>4</c:v>
                </c:pt>
                <c:pt idx="4">
                  <c:v>5</c:v>
                </c:pt>
                <c:pt idx="5">
                  <c:v>6</c:v>
                </c:pt>
                <c:pt idx="6">
                  <c:v>7</c:v>
                </c:pt>
                <c:pt idx="7">
                  <c:v>8</c:v>
                </c:pt>
                <c:pt idx="8">
                  <c:v>9</c:v>
                </c:pt>
                <c:pt idx="9">
                  <c:v>10+</c:v>
                </c:pt>
              </c:strCache>
            </c:strRef>
          </c:cat>
          <c:val>
            <c:numRef>
              <c:f>'Duplicate data'!$U$2:$U$11</c:f>
              <c:numCache>
                <c:formatCode>General</c:formatCode>
                <c:ptCount val="10"/>
                <c:pt idx="0">
                  <c:v>0.85357142857142798</c:v>
                </c:pt>
                <c:pt idx="1">
                  <c:v>0.105357142857143</c:v>
                </c:pt>
                <c:pt idx="2">
                  <c:v>2.3214285714285701E-2</c:v>
                </c:pt>
                <c:pt idx="3">
                  <c:v>3.57142857142857E-3</c:v>
                </c:pt>
                <c:pt idx="4">
                  <c:v>1.78571428571429E-3</c:v>
                </c:pt>
                <c:pt idx="5">
                  <c:v>3.57142857142857E-3</c:v>
                </c:pt>
                <c:pt idx="6">
                  <c:v>1.78571428571429E-3</c:v>
                </c:pt>
                <c:pt idx="7">
                  <c:v>1.78571428571429E-3</c:v>
                </c:pt>
                <c:pt idx="8">
                  <c:v>0</c:v>
                </c:pt>
                <c:pt idx="9">
                  <c:v>5.3571428571428598E-3</c:v>
                </c:pt>
              </c:numCache>
            </c:numRef>
          </c:val>
          <c:smooth val="0"/>
        </c:ser>
        <c:dLbls>
          <c:showLegendKey val="0"/>
          <c:showVal val="0"/>
          <c:showCatName val="0"/>
          <c:showSerName val="0"/>
          <c:showPercent val="0"/>
          <c:showBubbleSize val="0"/>
        </c:dLbls>
        <c:marker val="1"/>
        <c:smooth val="0"/>
        <c:axId val="135488512"/>
        <c:axId val="131390784"/>
      </c:lineChart>
      <c:catAx>
        <c:axId val="135488512"/>
        <c:scaling>
          <c:orientation val="minMax"/>
        </c:scaling>
        <c:delete val="0"/>
        <c:axPos val="b"/>
        <c:title>
          <c:tx>
            <c:rich>
              <a:bodyPr/>
              <a:lstStyle/>
              <a:p>
                <a:pPr>
                  <a:defRPr/>
                </a:pPr>
                <a:r>
                  <a:rPr lang="en-US"/>
                  <a:t>Copy</a:t>
                </a:r>
                <a:r>
                  <a:rPr lang="en-US" baseline="0"/>
                  <a:t> number bin</a:t>
                </a:r>
                <a:endParaRPr lang="en-US"/>
              </a:p>
            </c:rich>
          </c:tx>
          <c:overlay val="0"/>
        </c:title>
        <c:majorTickMark val="out"/>
        <c:minorTickMark val="none"/>
        <c:tickLblPos val="nextTo"/>
        <c:crossAx val="131390784"/>
        <c:crosses val="autoZero"/>
        <c:auto val="1"/>
        <c:lblAlgn val="ctr"/>
        <c:lblOffset val="100"/>
        <c:noMultiLvlLbl val="0"/>
      </c:catAx>
      <c:valAx>
        <c:axId val="131390784"/>
        <c:scaling>
          <c:orientation val="minMax"/>
          <c:max val="1"/>
        </c:scaling>
        <c:delete val="0"/>
        <c:axPos val="l"/>
        <c:majorGridlines>
          <c:spPr>
            <a:ln>
              <a:solidFill>
                <a:schemeClr val="accent1">
                  <a:alpha val="20000"/>
                </a:schemeClr>
              </a:solidFill>
            </a:ln>
          </c:spPr>
        </c:majorGridlines>
        <c:title>
          <c:tx>
            <c:rich>
              <a:bodyPr rot="-5400000" vert="horz"/>
              <a:lstStyle/>
              <a:p>
                <a:pPr>
                  <a:defRPr/>
                </a:pPr>
                <a:r>
                  <a:rPr lang="en-US"/>
                  <a:t>Relative frequency of binned reads</a:t>
                </a:r>
              </a:p>
            </c:rich>
          </c:tx>
          <c:overlay val="0"/>
        </c:title>
        <c:numFmt formatCode="General" sourceLinked="1"/>
        <c:majorTickMark val="out"/>
        <c:minorTickMark val="none"/>
        <c:tickLblPos val="nextTo"/>
        <c:crossAx val="135488512"/>
        <c:crosses val="autoZero"/>
        <c:crossBetween val="between"/>
      </c:valAx>
    </c:plotArea>
    <c:legend>
      <c:legendPos val="r"/>
      <c:layout>
        <c:manualLayout>
          <c:xMode val="edge"/>
          <c:yMode val="edge"/>
          <c:x val="0.74358974358974395"/>
          <c:y val="0.102227981972496"/>
          <c:w val="0.243589743589744"/>
          <c:h val="0.86020214409275197"/>
        </c:manualLayout>
      </c:layout>
      <c:overlay val="0"/>
      <c:txPr>
        <a:bodyPr/>
        <a:lstStyle/>
        <a:p>
          <a:pPr>
            <a:defRPr>
              <a:latin typeface="Courier New" pitchFamily="49" charset="0"/>
              <a:cs typeface="Courier New" pitchFamily="49" charset="0"/>
            </a:defRPr>
          </a:pPr>
          <a:endParaRPr lang="en-US"/>
        </a:p>
      </c:txPr>
    </c:legend>
    <c:plotVisOnly val="1"/>
    <c:dispBlanksAs val="gap"/>
    <c:showDLblsOverMax val="0"/>
  </c:chart>
  <c:spPr>
    <a:noFill/>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most_cdhit_wo_Illumina!$A$1</c:f>
              <c:strCache>
                <c:ptCount val="1"/>
                <c:pt idx="0">
                  <c:v>4 A 15 10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most_cdhit_wo_Illumina!$A$2:$A$11</c:f>
              <c:numCache>
                <c:formatCode>General</c:formatCode>
                <c:ptCount val="10"/>
                <c:pt idx="0">
                  <c:v>0.99971675299999996</c:v>
                </c:pt>
                <c:pt idx="1">
                  <c:v>2.69759E-4</c:v>
                </c:pt>
                <c:pt idx="2" formatCode="0.00E+00">
                  <c:v>1.3499999999999999E-5</c:v>
                </c:pt>
                <c:pt idx="3">
                  <c:v>0</c:v>
                </c:pt>
                <c:pt idx="4">
                  <c:v>0</c:v>
                </c:pt>
                <c:pt idx="5">
                  <c:v>0</c:v>
                </c:pt>
                <c:pt idx="6">
                  <c:v>0</c:v>
                </c:pt>
                <c:pt idx="7">
                  <c:v>0</c:v>
                </c:pt>
                <c:pt idx="8">
                  <c:v>0</c:v>
                </c:pt>
                <c:pt idx="9">
                  <c:v>0</c:v>
                </c:pt>
              </c:numCache>
            </c:numRef>
          </c:val>
          <c:smooth val="0"/>
        </c:ser>
        <c:ser>
          <c:idx val="1"/>
          <c:order val="1"/>
          <c:tx>
            <c:strRef>
              <c:f>most_cdhit_wo_Illumina!$B$1</c:f>
              <c:strCache>
                <c:ptCount val="1"/>
                <c:pt idx="0">
                  <c:v>4 A 25 0.01</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most_cdhit_wo_Illumina!$B$2:$B$11</c:f>
              <c:numCache>
                <c:formatCode>General</c:formatCode>
                <c:ptCount val="10"/>
                <c:pt idx="0">
                  <c:v>0.99988212700000001</c:v>
                </c:pt>
                <c:pt idx="1">
                  <c:v>1.0372799999999999E-4</c:v>
                </c:pt>
                <c:pt idx="2" formatCode="0.00E+00">
                  <c:v>1.4100000000000001E-5</c:v>
                </c:pt>
                <c:pt idx="3">
                  <c:v>0</c:v>
                </c:pt>
                <c:pt idx="4">
                  <c:v>0</c:v>
                </c:pt>
                <c:pt idx="5">
                  <c:v>0</c:v>
                </c:pt>
                <c:pt idx="6">
                  <c:v>0</c:v>
                </c:pt>
                <c:pt idx="7">
                  <c:v>0</c:v>
                </c:pt>
                <c:pt idx="8">
                  <c:v>0</c:v>
                </c:pt>
                <c:pt idx="9">
                  <c:v>0</c:v>
                </c:pt>
              </c:numCache>
            </c:numRef>
          </c:val>
          <c:smooth val="0"/>
        </c:ser>
        <c:ser>
          <c:idx val="2"/>
          <c:order val="2"/>
          <c:tx>
            <c:strRef>
              <c:f>most_cdhit_wo_Illumina!$C$1</c:f>
              <c:strCache>
                <c:ptCount val="1"/>
                <c:pt idx="0">
                  <c:v>4 A NA 1500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most_cdhit_wo_Illumina!$C$2:$C$11</c:f>
              <c:numCache>
                <c:formatCode>General</c:formatCode>
                <c:ptCount val="10"/>
                <c:pt idx="0">
                  <c:v>0.52871148000000001</c:v>
                </c:pt>
                <c:pt idx="1">
                  <c:v>0.232070105</c:v>
                </c:pt>
                <c:pt idx="2">
                  <c:v>0.110417075</c:v>
                </c:pt>
                <c:pt idx="3">
                  <c:v>5.5294681999999998E-2</c:v>
                </c:pt>
                <c:pt idx="4">
                  <c:v>2.8799313999999999E-2</c:v>
                </c:pt>
                <c:pt idx="5">
                  <c:v>1.5465484999999999E-2</c:v>
                </c:pt>
                <c:pt idx="6">
                  <c:v>9.0806519999999998E-3</c:v>
                </c:pt>
                <c:pt idx="7">
                  <c:v>4.6484289999999999E-3</c:v>
                </c:pt>
                <c:pt idx="8">
                  <c:v>2.949185E-3</c:v>
                </c:pt>
                <c:pt idx="9">
                  <c:v>1.2563595E-2</c:v>
                </c:pt>
              </c:numCache>
            </c:numRef>
          </c:val>
          <c:smooth val="0"/>
        </c:ser>
        <c:ser>
          <c:idx val="3"/>
          <c:order val="3"/>
          <c:tx>
            <c:strRef>
              <c:f>most_cdhit_wo_Illumina!$D$1</c:f>
              <c:strCache>
                <c:ptCount val="1"/>
                <c:pt idx="0">
                  <c:v>4 B 15 10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most_cdhit_wo_Illumina!$D$2:$D$11</c:f>
              <c:numCache>
                <c:formatCode>General</c:formatCode>
                <c:ptCount val="10"/>
                <c:pt idx="0">
                  <c:v>0.99973588000000002</c:v>
                </c:pt>
                <c:pt idx="1">
                  <c:v>2.5263599999999998E-4</c:v>
                </c:pt>
                <c:pt idx="2" formatCode="0.00E+00">
                  <c:v>1.15E-5</c:v>
                </c:pt>
                <c:pt idx="3">
                  <c:v>0</c:v>
                </c:pt>
                <c:pt idx="4">
                  <c:v>0</c:v>
                </c:pt>
                <c:pt idx="5">
                  <c:v>0</c:v>
                </c:pt>
                <c:pt idx="6">
                  <c:v>0</c:v>
                </c:pt>
                <c:pt idx="7">
                  <c:v>0</c:v>
                </c:pt>
                <c:pt idx="8">
                  <c:v>0</c:v>
                </c:pt>
                <c:pt idx="9">
                  <c:v>0</c:v>
                </c:pt>
              </c:numCache>
            </c:numRef>
          </c:val>
          <c:smooth val="0"/>
        </c:ser>
        <c:ser>
          <c:idx val="4"/>
          <c:order val="4"/>
          <c:tx>
            <c:strRef>
              <c:f>most_cdhit_wo_Illumina!$E$1</c:f>
              <c:strCache>
                <c:ptCount val="1"/>
                <c:pt idx="0">
                  <c:v>4 B 25 0.01</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most_cdhit_wo_Illumina!$E$2:$E$11</c:f>
              <c:numCache>
                <c:formatCode>General</c:formatCode>
                <c:ptCount val="10"/>
                <c:pt idx="0">
                  <c:v>0.99977091699999998</c:v>
                </c:pt>
                <c:pt idx="1">
                  <c:v>2.2908299999999999E-4</c:v>
                </c:pt>
                <c:pt idx="2">
                  <c:v>0</c:v>
                </c:pt>
                <c:pt idx="3">
                  <c:v>0</c:v>
                </c:pt>
                <c:pt idx="4">
                  <c:v>0</c:v>
                </c:pt>
                <c:pt idx="5">
                  <c:v>0</c:v>
                </c:pt>
                <c:pt idx="6">
                  <c:v>0</c:v>
                </c:pt>
                <c:pt idx="7">
                  <c:v>0</c:v>
                </c:pt>
                <c:pt idx="8">
                  <c:v>0</c:v>
                </c:pt>
                <c:pt idx="9">
                  <c:v>0</c:v>
                </c:pt>
              </c:numCache>
            </c:numRef>
          </c:val>
          <c:smooth val="0"/>
        </c:ser>
        <c:ser>
          <c:idx val="5"/>
          <c:order val="5"/>
          <c:tx>
            <c:strRef>
              <c:f>most_cdhit_wo_Illumina!$F$1</c:f>
              <c:strCache>
                <c:ptCount val="1"/>
                <c:pt idx="0">
                  <c:v>4 B NA 1500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most_cdhit_wo_Illumina!$F$2:$F$11</c:f>
              <c:numCache>
                <c:formatCode>General</c:formatCode>
                <c:ptCount val="10"/>
                <c:pt idx="0">
                  <c:v>0.50150767100000004</c:v>
                </c:pt>
                <c:pt idx="1">
                  <c:v>0.23058873499999999</c:v>
                </c:pt>
                <c:pt idx="2">
                  <c:v>0.114986463</c:v>
                </c:pt>
                <c:pt idx="3">
                  <c:v>6.2249827000000001E-2</c:v>
                </c:pt>
                <c:pt idx="4">
                  <c:v>3.4042045E-2</c:v>
                </c:pt>
                <c:pt idx="5">
                  <c:v>1.8840579999999999E-2</c:v>
                </c:pt>
                <c:pt idx="6">
                  <c:v>1.0739502E-2</c:v>
                </c:pt>
                <c:pt idx="7">
                  <c:v>6.4129110000000003E-3</c:v>
                </c:pt>
                <c:pt idx="8">
                  <c:v>4.3000479999999999E-3</c:v>
                </c:pt>
                <c:pt idx="9">
                  <c:v>1.6332218999999999E-2</c:v>
                </c:pt>
              </c:numCache>
            </c:numRef>
          </c:val>
          <c:smooth val="0"/>
        </c:ser>
        <c:ser>
          <c:idx val="6"/>
          <c:order val="6"/>
          <c:tx>
            <c:strRef>
              <c:f>most_cdhit_wo_Illumina!$G$1</c:f>
              <c:strCache>
                <c:ptCount val="1"/>
                <c:pt idx="0">
                  <c:v>4 C 15 10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most_cdhit_wo_Illumina!$G$2:$G$11</c:f>
              <c:numCache>
                <c:formatCode>General</c:formatCode>
                <c:ptCount val="10"/>
                <c:pt idx="0">
                  <c:v>0.99931388099999996</c:v>
                </c:pt>
                <c:pt idx="1">
                  <c:v>6.7393900000000003E-4</c:v>
                </c:pt>
                <c:pt idx="2" formatCode="0.00E+00">
                  <c:v>1.22E-5</c:v>
                </c:pt>
                <c:pt idx="3">
                  <c:v>0</c:v>
                </c:pt>
                <c:pt idx="4">
                  <c:v>0</c:v>
                </c:pt>
                <c:pt idx="5">
                  <c:v>0</c:v>
                </c:pt>
                <c:pt idx="6">
                  <c:v>0</c:v>
                </c:pt>
                <c:pt idx="7">
                  <c:v>0</c:v>
                </c:pt>
                <c:pt idx="8">
                  <c:v>0</c:v>
                </c:pt>
                <c:pt idx="9">
                  <c:v>0</c:v>
                </c:pt>
              </c:numCache>
            </c:numRef>
          </c:val>
          <c:smooth val="0"/>
        </c:ser>
        <c:ser>
          <c:idx val="7"/>
          <c:order val="7"/>
          <c:tx>
            <c:strRef>
              <c:f>most_cdhit_wo_Illumina!$H$1</c:f>
              <c:strCache>
                <c:ptCount val="1"/>
                <c:pt idx="0">
                  <c:v>4 C 25 0.01</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most_cdhit_wo_Illumina!$H$2:$H$11</c:f>
              <c:numCache>
                <c:formatCode>General</c:formatCode>
                <c:ptCount val="10"/>
                <c:pt idx="0">
                  <c:v>0.99945216299999995</c:v>
                </c:pt>
                <c:pt idx="1">
                  <c:v>5.4783700000000002E-4</c:v>
                </c:pt>
                <c:pt idx="2">
                  <c:v>0</c:v>
                </c:pt>
                <c:pt idx="3">
                  <c:v>0</c:v>
                </c:pt>
                <c:pt idx="4">
                  <c:v>0</c:v>
                </c:pt>
                <c:pt idx="5">
                  <c:v>0</c:v>
                </c:pt>
                <c:pt idx="6">
                  <c:v>0</c:v>
                </c:pt>
                <c:pt idx="7">
                  <c:v>0</c:v>
                </c:pt>
                <c:pt idx="8">
                  <c:v>0</c:v>
                </c:pt>
                <c:pt idx="9">
                  <c:v>0</c:v>
                </c:pt>
              </c:numCache>
            </c:numRef>
          </c:val>
          <c:smooth val="0"/>
        </c:ser>
        <c:ser>
          <c:idx val="8"/>
          <c:order val="8"/>
          <c:tx>
            <c:strRef>
              <c:f>most_cdhit_wo_Illumina!$I$1</c:f>
              <c:strCache>
                <c:ptCount val="1"/>
                <c:pt idx="0">
                  <c:v>S A NA 15000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most_cdhit_wo_Illumina!$I$2:$I$11</c:f>
              <c:numCache>
                <c:formatCode>General</c:formatCode>
                <c:ptCount val="10"/>
                <c:pt idx="0">
                  <c:v>0.66762589900000002</c:v>
                </c:pt>
                <c:pt idx="1">
                  <c:v>0.192805755</c:v>
                </c:pt>
                <c:pt idx="2">
                  <c:v>7.3381294999999999E-2</c:v>
                </c:pt>
                <c:pt idx="3">
                  <c:v>1.7266186999999999E-2</c:v>
                </c:pt>
                <c:pt idx="4">
                  <c:v>7.1942450000000002E-3</c:v>
                </c:pt>
                <c:pt idx="5">
                  <c:v>0</c:v>
                </c:pt>
                <c:pt idx="6">
                  <c:v>0</c:v>
                </c:pt>
                <c:pt idx="7">
                  <c:v>0</c:v>
                </c:pt>
                <c:pt idx="8">
                  <c:v>2.5899281E-2</c:v>
                </c:pt>
                <c:pt idx="9">
                  <c:v>1.5827338E-2</c:v>
                </c:pt>
              </c:numCache>
            </c:numRef>
          </c:val>
          <c:smooth val="0"/>
        </c:ser>
        <c:ser>
          <c:idx val="9"/>
          <c:order val="9"/>
          <c:tx>
            <c:strRef>
              <c:f>most_cdhit_wo_Illumina!$J$1</c:f>
              <c:strCache>
                <c:ptCount val="1"/>
                <c:pt idx="0">
                  <c:v>T A 5  1000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most_cdhit_wo_Illumina!$J$2:$J$11</c:f>
              <c:numCache>
                <c:formatCode>General</c:formatCode>
                <c:ptCount val="10"/>
                <c:pt idx="0">
                  <c:v>0.79740925900000004</c:v>
                </c:pt>
                <c:pt idx="1">
                  <c:v>8.3681407999999999E-2</c:v>
                </c:pt>
                <c:pt idx="2">
                  <c:v>3.0834809000000001E-2</c:v>
                </c:pt>
                <c:pt idx="3">
                  <c:v>2.1791080000000001E-2</c:v>
                </c:pt>
                <c:pt idx="4">
                  <c:v>1.7340543E-2</c:v>
                </c:pt>
                <c:pt idx="5">
                  <c:v>1.327221E-2</c:v>
                </c:pt>
                <c:pt idx="6">
                  <c:v>1.0362606E-2</c:v>
                </c:pt>
                <c:pt idx="7">
                  <c:v>7.5149079999999998E-3</c:v>
                </c:pt>
                <c:pt idx="8">
                  <c:v>5.5392840000000002E-3</c:v>
                </c:pt>
                <c:pt idx="9">
                  <c:v>1.2253894E-2</c:v>
                </c:pt>
              </c:numCache>
            </c:numRef>
          </c:val>
          <c:smooth val="0"/>
        </c:ser>
        <c:ser>
          <c:idx val="10"/>
          <c:order val="10"/>
          <c:tx>
            <c:strRef>
              <c:f>most_cdhit_wo_Illumina!$K$1</c:f>
              <c:strCache>
                <c:ptCount val="1"/>
                <c:pt idx="0">
                  <c:v>T B 5  1000</c:v>
                </c:pt>
              </c:strCache>
            </c:strRef>
          </c:tx>
          <c:marker>
            <c:symbol val="none"/>
          </c:marker>
          <c:cat>
            <c:strRef>
              <c:f>most_cdhit_wo_Illumina!$L$2:$L$11</c:f>
              <c:strCache>
                <c:ptCount val="10"/>
                <c:pt idx="0">
                  <c:v>1</c:v>
                </c:pt>
                <c:pt idx="1">
                  <c:v>2</c:v>
                </c:pt>
                <c:pt idx="2">
                  <c:v>3</c:v>
                </c:pt>
                <c:pt idx="3">
                  <c:v>4</c:v>
                </c:pt>
                <c:pt idx="4">
                  <c:v>5</c:v>
                </c:pt>
                <c:pt idx="5">
                  <c:v>6</c:v>
                </c:pt>
                <c:pt idx="6">
                  <c:v>7</c:v>
                </c:pt>
                <c:pt idx="7">
                  <c:v>8</c:v>
                </c:pt>
                <c:pt idx="8">
                  <c:v>9</c:v>
                </c:pt>
                <c:pt idx="9">
                  <c:v>10+</c:v>
                </c:pt>
              </c:strCache>
            </c:strRef>
          </c:cat>
          <c:val>
            <c:numRef>
              <c:f>most_cdhit_wo_Illumina!$K$2:$K$11</c:f>
              <c:numCache>
                <c:formatCode>General</c:formatCode>
                <c:ptCount val="10"/>
                <c:pt idx="0">
                  <c:v>0.81970839399999995</c:v>
                </c:pt>
                <c:pt idx="1">
                  <c:v>7.7454366999999996E-2</c:v>
                </c:pt>
                <c:pt idx="2">
                  <c:v>2.91206E-2</c:v>
                </c:pt>
                <c:pt idx="3">
                  <c:v>1.9582935999999999E-2</c:v>
                </c:pt>
                <c:pt idx="4">
                  <c:v>1.4850627E-2</c:v>
                </c:pt>
                <c:pt idx="5">
                  <c:v>1.1162422E-2</c:v>
                </c:pt>
                <c:pt idx="6">
                  <c:v>8.5133689999999998E-3</c:v>
                </c:pt>
                <c:pt idx="7">
                  <c:v>5.9262189999999999E-3</c:v>
                </c:pt>
                <c:pt idx="8">
                  <c:v>4.1339089999999998E-3</c:v>
                </c:pt>
                <c:pt idx="9">
                  <c:v>9.5471559999999994E-3</c:v>
                </c:pt>
              </c:numCache>
            </c:numRef>
          </c:val>
          <c:smooth val="0"/>
        </c:ser>
        <c:dLbls>
          <c:showLegendKey val="0"/>
          <c:showVal val="0"/>
          <c:showCatName val="0"/>
          <c:showSerName val="0"/>
          <c:showPercent val="0"/>
          <c:showBubbleSize val="0"/>
        </c:dLbls>
        <c:marker val="1"/>
        <c:smooth val="0"/>
        <c:axId val="177985024"/>
        <c:axId val="177423488"/>
      </c:lineChart>
      <c:catAx>
        <c:axId val="177985024"/>
        <c:scaling>
          <c:orientation val="minMax"/>
        </c:scaling>
        <c:delete val="0"/>
        <c:axPos val="b"/>
        <c:title>
          <c:tx>
            <c:rich>
              <a:bodyPr/>
              <a:lstStyle/>
              <a:p>
                <a:pPr>
                  <a:defRPr/>
                </a:pPr>
                <a:r>
                  <a:rPr lang="en-US"/>
                  <a:t>Copy</a:t>
                </a:r>
                <a:r>
                  <a:rPr lang="en-US" baseline="0"/>
                  <a:t> number bin</a:t>
                </a:r>
                <a:endParaRPr lang="en-US"/>
              </a:p>
            </c:rich>
          </c:tx>
          <c:overlay val="0"/>
        </c:title>
        <c:majorTickMark val="out"/>
        <c:minorTickMark val="none"/>
        <c:tickLblPos val="nextTo"/>
        <c:crossAx val="177423488"/>
        <c:crosses val="autoZero"/>
        <c:auto val="1"/>
        <c:lblAlgn val="ctr"/>
        <c:lblOffset val="100"/>
        <c:noMultiLvlLbl val="0"/>
      </c:catAx>
      <c:valAx>
        <c:axId val="177423488"/>
        <c:scaling>
          <c:orientation val="minMax"/>
          <c:max val="1"/>
        </c:scaling>
        <c:delete val="0"/>
        <c:axPos val="l"/>
        <c:majorGridlines>
          <c:spPr>
            <a:ln>
              <a:solidFill>
                <a:schemeClr val="accent1">
                  <a:alpha val="20000"/>
                </a:schemeClr>
              </a:solidFill>
            </a:ln>
          </c:spPr>
        </c:majorGridlines>
        <c:title>
          <c:tx>
            <c:rich>
              <a:bodyPr rot="-5400000" vert="horz"/>
              <a:lstStyle/>
              <a:p>
                <a:pPr>
                  <a:defRPr/>
                </a:pPr>
                <a:r>
                  <a:rPr lang="en-US" sz="1000" b="1" i="0" baseline="0">
                    <a:effectLst/>
                    <a:latin typeface="+mn-lt"/>
                  </a:rPr>
                  <a:t>Relative frequency of binned reads</a:t>
                </a:r>
                <a:endParaRPr lang="en-US" sz="1000">
                  <a:effectLst/>
                  <a:latin typeface="+mn-lt"/>
                </a:endParaRPr>
              </a:p>
            </c:rich>
          </c:tx>
          <c:overlay val="0"/>
        </c:title>
        <c:numFmt formatCode="General" sourceLinked="1"/>
        <c:majorTickMark val="out"/>
        <c:minorTickMark val="none"/>
        <c:tickLblPos val="nextTo"/>
        <c:crossAx val="177985024"/>
        <c:crosses val="autoZero"/>
        <c:crossBetween val="between"/>
      </c:valAx>
    </c:plotArea>
    <c:legend>
      <c:legendPos val="r"/>
      <c:layout>
        <c:manualLayout>
          <c:xMode val="edge"/>
          <c:yMode val="edge"/>
          <c:x val="0.76923076923076905"/>
          <c:y val="0.253778414623967"/>
          <c:w val="0.21794871794871801"/>
          <c:h val="0.557420521110358"/>
        </c:manualLayout>
      </c:layout>
      <c:overlay val="0"/>
      <c:txPr>
        <a:bodyPr/>
        <a:lstStyle/>
        <a:p>
          <a:pPr>
            <a:defRPr baseline="0">
              <a:latin typeface="Courier New" pitchFamily="49" charset="0"/>
            </a:defRPr>
          </a:pPr>
          <a:endParaRPr lang="en-US"/>
        </a:p>
      </c:txPr>
    </c:legend>
    <c:plotVisOnly val="1"/>
    <c:dispBlanksAs val="gap"/>
    <c:showDLblsOverMax val="0"/>
  </c:chart>
  <c:spPr>
    <a:noFill/>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most_cdhit_wo_Illumina!$A$30</c:f>
              <c:strCache>
                <c:ptCount val="1"/>
                <c:pt idx="0">
                  <c:v>4 A 15 10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most_cdhit_wo_Illumina!$A$31:$A$40</c:f>
              <c:numCache>
                <c:formatCode>General</c:formatCode>
                <c:ptCount val="10"/>
                <c:pt idx="0">
                  <c:v>-9.4917530000000003E-3</c:v>
                </c:pt>
                <c:pt idx="1">
                  <c:v>9.1452410000000001E-3</c:v>
                </c:pt>
                <c:pt idx="2">
                  <c:v>2.8150000000000001E-4</c:v>
                </c:pt>
                <c:pt idx="3">
                  <c:v>3.4999999999999997E-5</c:v>
                </c:pt>
                <c:pt idx="4">
                  <c:v>1.5E-5</c:v>
                </c:pt>
                <c:pt idx="5">
                  <c:v>0</c:v>
                </c:pt>
                <c:pt idx="6">
                  <c:v>5.0000000000000004E-6</c:v>
                </c:pt>
                <c:pt idx="7">
                  <c:v>0</c:v>
                </c:pt>
                <c:pt idx="8">
                  <c:v>0</c:v>
                </c:pt>
                <c:pt idx="9">
                  <c:v>1.0000000000000001E-5</c:v>
                </c:pt>
              </c:numCache>
            </c:numRef>
          </c:val>
          <c:smooth val="0"/>
        </c:ser>
        <c:ser>
          <c:idx val="1"/>
          <c:order val="1"/>
          <c:tx>
            <c:strRef>
              <c:f>most_cdhit_wo_Illumina!$B$30</c:f>
              <c:strCache>
                <c:ptCount val="1"/>
                <c:pt idx="0">
                  <c:v>4 A 25 0.01</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most_cdhit_wo_Illumina!$B$31:$B$40</c:f>
              <c:numCache>
                <c:formatCode>General</c:formatCode>
                <c:ptCount val="10"/>
                <c:pt idx="0">
                  <c:v>-8.6821269999999996E-3</c:v>
                </c:pt>
                <c:pt idx="1">
                  <c:v>8.3962719999999998E-3</c:v>
                </c:pt>
                <c:pt idx="2">
                  <c:v>2.409E-4</c:v>
                </c:pt>
                <c:pt idx="3">
                  <c:v>3.0000000000000001E-5</c:v>
                </c:pt>
                <c:pt idx="4">
                  <c:v>0</c:v>
                </c:pt>
                <c:pt idx="5">
                  <c:v>5.0000000000000004E-6</c:v>
                </c:pt>
                <c:pt idx="6">
                  <c:v>0</c:v>
                </c:pt>
                <c:pt idx="7">
                  <c:v>0</c:v>
                </c:pt>
                <c:pt idx="8">
                  <c:v>0</c:v>
                </c:pt>
                <c:pt idx="9">
                  <c:v>1.0000000000000001E-5</c:v>
                </c:pt>
              </c:numCache>
            </c:numRef>
          </c:val>
          <c:smooth val="0"/>
        </c:ser>
        <c:ser>
          <c:idx val="2"/>
          <c:order val="2"/>
          <c:tx>
            <c:strRef>
              <c:f>most_cdhit_wo_Illumina!$C$30</c:f>
              <c:strCache>
                <c:ptCount val="1"/>
                <c:pt idx="0">
                  <c:v>4 A NA 1500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most_cdhit_wo_Illumina!$C$31:$C$40</c:f>
              <c:numCache>
                <c:formatCode>General</c:formatCode>
                <c:ptCount val="10"/>
                <c:pt idx="0">
                  <c:v>0.24569838399999999</c:v>
                </c:pt>
                <c:pt idx="1">
                  <c:v>-8.0405826999999999E-2</c:v>
                </c:pt>
                <c:pt idx="2">
                  <c:v>-6.4801522E-2</c:v>
                </c:pt>
                <c:pt idx="3">
                  <c:v>-3.9314367000000003E-2</c:v>
                </c:pt>
                <c:pt idx="4">
                  <c:v>-2.2174649000000001E-2</c:v>
                </c:pt>
                <c:pt idx="5">
                  <c:v>-1.2756132E-2</c:v>
                </c:pt>
                <c:pt idx="6">
                  <c:v>-7.7394949999999999E-3</c:v>
                </c:pt>
                <c:pt idx="7">
                  <c:v>-3.9940740000000002E-3</c:v>
                </c:pt>
                <c:pt idx="8">
                  <c:v>-2.5922639999999999E-3</c:v>
                </c:pt>
                <c:pt idx="9">
                  <c:v>-1.1920056E-2</c:v>
                </c:pt>
              </c:numCache>
            </c:numRef>
          </c:val>
          <c:smooth val="0"/>
        </c:ser>
        <c:ser>
          <c:idx val="3"/>
          <c:order val="3"/>
          <c:tx>
            <c:strRef>
              <c:f>most_cdhit_wo_Illumina!$D$30</c:f>
              <c:strCache>
                <c:ptCount val="1"/>
                <c:pt idx="0">
                  <c:v>4 B 15 10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most_cdhit_wo_Illumina!$D$31:$D$40</c:f>
              <c:numCache>
                <c:formatCode>General</c:formatCode>
                <c:ptCount val="10"/>
                <c:pt idx="0">
                  <c:v>-1.200588E-2</c:v>
                </c:pt>
                <c:pt idx="1">
                  <c:v>1.1542363999999999E-2</c:v>
                </c:pt>
                <c:pt idx="2">
                  <c:v>3.835E-4</c:v>
                </c:pt>
                <c:pt idx="3">
                  <c:v>6.0000000000000002E-5</c:v>
                </c:pt>
                <c:pt idx="4">
                  <c:v>1.0000000000000001E-5</c:v>
                </c:pt>
                <c:pt idx="5">
                  <c:v>0</c:v>
                </c:pt>
                <c:pt idx="6">
                  <c:v>0</c:v>
                </c:pt>
                <c:pt idx="7">
                  <c:v>0</c:v>
                </c:pt>
                <c:pt idx="8">
                  <c:v>5.0000000000000004E-6</c:v>
                </c:pt>
                <c:pt idx="9">
                  <c:v>5.0000000000000004E-6</c:v>
                </c:pt>
              </c:numCache>
            </c:numRef>
          </c:val>
          <c:smooth val="0"/>
        </c:ser>
        <c:ser>
          <c:idx val="4"/>
          <c:order val="4"/>
          <c:tx>
            <c:strRef>
              <c:f>most_cdhit_wo_Illumina!$E$30</c:f>
              <c:strCache>
                <c:ptCount val="1"/>
                <c:pt idx="0">
                  <c:v>4 B 25 0.01</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most_cdhit_wo_Illumina!$E$31:$E$40</c:f>
              <c:numCache>
                <c:formatCode>General</c:formatCode>
                <c:ptCount val="10"/>
                <c:pt idx="0">
                  <c:v>-1.5820917E-2</c:v>
                </c:pt>
                <c:pt idx="1">
                  <c:v>1.4855917E-2</c:v>
                </c:pt>
                <c:pt idx="2">
                  <c:v>8.8999999999999995E-4</c:v>
                </c:pt>
                <c:pt idx="3">
                  <c:v>4.0000000000000003E-5</c:v>
                </c:pt>
                <c:pt idx="4">
                  <c:v>1.5E-5</c:v>
                </c:pt>
                <c:pt idx="5">
                  <c:v>5.0000000000000004E-6</c:v>
                </c:pt>
                <c:pt idx="6">
                  <c:v>5.0000000000000004E-6</c:v>
                </c:pt>
                <c:pt idx="7">
                  <c:v>0</c:v>
                </c:pt>
                <c:pt idx="8">
                  <c:v>0</c:v>
                </c:pt>
                <c:pt idx="9">
                  <c:v>1.0000000000000001E-5</c:v>
                </c:pt>
              </c:numCache>
            </c:numRef>
          </c:val>
          <c:smooth val="0"/>
        </c:ser>
        <c:ser>
          <c:idx val="5"/>
          <c:order val="5"/>
          <c:tx>
            <c:strRef>
              <c:f>most_cdhit_wo_Illumina!$F$30</c:f>
              <c:strCache>
                <c:ptCount val="1"/>
                <c:pt idx="0">
                  <c:v>4 B NA 1500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most_cdhit_wo_Illumina!$F$31:$F$40</c:f>
              <c:numCache>
                <c:formatCode>General</c:formatCode>
                <c:ptCount val="10"/>
                <c:pt idx="0">
                  <c:v>0.233247329</c:v>
                </c:pt>
                <c:pt idx="1">
                  <c:v>-5.9798734999999999E-2</c:v>
                </c:pt>
                <c:pt idx="2">
                  <c:v>-6.0071462999999999E-2</c:v>
                </c:pt>
                <c:pt idx="3">
                  <c:v>-4.0244826999999997E-2</c:v>
                </c:pt>
                <c:pt idx="4">
                  <c:v>-2.5182045E-2</c:v>
                </c:pt>
                <c:pt idx="5">
                  <c:v>-1.487058E-2</c:v>
                </c:pt>
                <c:pt idx="6">
                  <c:v>-8.7495019999999993E-3</c:v>
                </c:pt>
                <c:pt idx="7">
                  <c:v>-5.377911E-3</c:v>
                </c:pt>
                <c:pt idx="8">
                  <c:v>-3.7200480000000001E-3</c:v>
                </c:pt>
                <c:pt idx="9">
                  <c:v>-1.5232219E-2</c:v>
                </c:pt>
              </c:numCache>
            </c:numRef>
          </c:val>
          <c:smooth val="0"/>
        </c:ser>
        <c:ser>
          <c:idx val="6"/>
          <c:order val="6"/>
          <c:tx>
            <c:strRef>
              <c:f>most_cdhit_wo_Illumina!$G$30</c:f>
              <c:strCache>
                <c:ptCount val="1"/>
                <c:pt idx="0">
                  <c:v>4 C 15 10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most_cdhit_wo_Illumina!$G$31:$G$40</c:f>
              <c:numCache>
                <c:formatCode>General</c:formatCode>
                <c:ptCount val="10"/>
                <c:pt idx="0">
                  <c:v>-8.9688809999999997E-3</c:v>
                </c:pt>
                <c:pt idx="1">
                  <c:v>8.6310610000000006E-3</c:v>
                </c:pt>
                <c:pt idx="2">
                  <c:v>3.0279999999999999E-4</c:v>
                </c:pt>
                <c:pt idx="3">
                  <c:v>1.5E-5</c:v>
                </c:pt>
                <c:pt idx="4">
                  <c:v>1.0000000000000001E-5</c:v>
                </c:pt>
                <c:pt idx="5">
                  <c:v>0</c:v>
                </c:pt>
                <c:pt idx="6">
                  <c:v>0</c:v>
                </c:pt>
                <c:pt idx="7">
                  <c:v>0</c:v>
                </c:pt>
                <c:pt idx="8">
                  <c:v>0</c:v>
                </c:pt>
                <c:pt idx="9">
                  <c:v>1.0000000000000001E-5</c:v>
                </c:pt>
              </c:numCache>
            </c:numRef>
          </c:val>
          <c:smooth val="0"/>
        </c:ser>
        <c:ser>
          <c:idx val="7"/>
          <c:order val="7"/>
          <c:tx>
            <c:strRef>
              <c:f>most_cdhit_wo_Illumina!$H$30</c:f>
              <c:strCache>
                <c:ptCount val="1"/>
                <c:pt idx="0">
                  <c:v>4 C 25 0.01</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most_cdhit_wo_Illumina!$H$31:$H$40</c:f>
              <c:numCache>
                <c:formatCode>General</c:formatCode>
                <c:ptCount val="10"/>
                <c:pt idx="0">
                  <c:v>-1.3642163000000001E-2</c:v>
                </c:pt>
                <c:pt idx="1">
                  <c:v>1.3092163E-2</c:v>
                </c:pt>
                <c:pt idx="2">
                  <c:v>4.95E-4</c:v>
                </c:pt>
                <c:pt idx="3">
                  <c:v>4.0000000000000003E-5</c:v>
                </c:pt>
                <c:pt idx="4">
                  <c:v>5.0000000000000004E-6</c:v>
                </c:pt>
                <c:pt idx="5">
                  <c:v>0</c:v>
                </c:pt>
                <c:pt idx="6">
                  <c:v>5.0000000000000004E-6</c:v>
                </c:pt>
                <c:pt idx="7">
                  <c:v>0</c:v>
                </c:pt>
                <c:pt idx="8">
                  <c:v>0</c:v>
                </c:pt>
                <c:pt idx="9">
                  <c:v>5.0000000000000004E-6</c:v>
                </c:pt>
              </c:numCache>
            </c:numRef>
          </c:val>
          <c:smooth val="0"/>
        </c:ser>
        <c:ser>
          <c:idx val="8"/>
          <c:order val="8"/>
          <c:tx>
            <c:strRef>
              <c:f>most_cdhit_wo_Illumina!$I$30</c:f>
              <c:strCache>
                <c:ptCount val="1"/>
                <c:pt idx="0">
                  <c:v>S A NA 15000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most_cdhit_wo_Illumina!$I$31:$I$40</c:f>
              <c:numCache>
                <c:formatCode>General</c:formatCode>
                <c:ptCount val="10"/>
                <c:pt idx="0">
                  <c:v>0.18594553</c:v>
                </c:pt>
                <c:pt idx="1">
                  <c:v>-8.7448611999999995E-2</c:v>
                </c:pt>
                <c:pt idx="2">
                  <c:v>-5.0167008999999999E-2</c:v>
                </c:pt>
                <c:pt idx="3">
                  <c:v>-1.3694758E-2</c:v>
                </c:pt>
                <c:pt idx="4">
                  <c:v>-5.4085310000000003E-3</c:v>
                </c:pt>
                <c:pt idx="5">
                  <c:v>3.5714290000000001E-3</c:v>
                </c:pt>
                <c:pt idx="6">
                  <c:v>1.7857140000000001E-3</c:v>
                </c:pt>
                <c:pt idx="7">
                  <c:v>1.7857140000000001E-3</c:v>
                </c:pt>
                <c:pt idx="8">
                  <c:v>-2.5899281E-2</c:v>
                </c:pt>
                <c:pt idx="9">
                  <c:v>-1.0470195E-2</c:v>
                </c:pt>
              </c:numCache>
            </c:numRef>
          </c:val>
          <c:smooth val="0"/>
        </c:ser>
        <c:ser>
          <c:idx val="9"/>
          <c:order val="9"/>
          <c:tx>
            <c:strRef>
              <c:f>most_cdhit_wo_Illumina!$J$30</c:f>
              <c:strCache>
                <c:ptCount val="1"/>
                <c:pt idx="0">
                  <c:v>T A 5  1000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most_cdhit_wo_Illumina!$J$31:$J$40</c:f>
              <c:numCache>
                <c:formatCode>General</c:formatCode>
                <c:ptCount val="10"/>
                <c:pt idx="0">
                  <c:v>3.6375741000000003E-2</c:v>
                </c:pt>
                <c:pt idx="1">
                  <c:v>-1.6086408E-2</c:v>
                </c:pt>
                <c:pt idx="2">
                  <c:v>-6.1148089999999997E-3</c:v>
                </c:pt>
                <c:pt idx="3">
                  <c:v>-3.2760799999999998E-3</c:v>
                </c:pt>
                <c:pt idx="4">
                  <c:v>-2.5505430000000002E-3</c:v>
                </c:pt>
                <c:pt idx="5">
                  <c:v>-1.1622099999999999E-3</c:v>
                </c:pt>
                <c:pt idx="6">
                  <c:v>-1.1926059999999999E-3</c:v>
                </c:pt>
                <c:pt idx="7">
                  <c:v>-1.309908E-3</c:v>
                </c:pt>
                <c:pt idx="8">
                  <c:v>-9.6428400000000004E-4</c:v>
                </c:pt>
                <c:pt idx="9">
                  <c:v>-3.7188939999999999E-3</c:v>
                </c:pt>
              </c:numCache>
            </c:numRef>
          </c:val>
          <c:smooth val="0"/>
        </c:ser>
        <c:ser>
          <c:idx val="10"/>
          <c:order val="10"/>
          <c:tx>
            <c:strRef>
              <c:f>most_cdhit_wo_Illumina!$K$30</c:f>
              <c:strCache>
                <c:ptCount val="1"/>
                <c:pt idx="0">
                  <c:v>T B 5  1000</c:v>
                </c:pt>
              </c:strCache>
            </c:strRef>
          </c:tx>
          <c:marker>
            <c:symbol val="none"/>
          </c:marker>
          <c:cat>
            <c:strRef>
              <c:f>most_cdhit_wo_Illumina!$L$31:$L$40</c:f>
              <c:strCache>
                <c:ptCount val="10"/>
                <c:pt idx="0">
                  <c:v>1</c:v>
                </c:pt>
                <c:pt idx="1">
                  <c:v>2</c:v>
                </c:pt>
                <c:pt idx="2">
                  <c:v>3</c:v>
                </c:pt>
                <c:pt idx="3">
                  <c:v>4</c:v>
                </c:pt>
                <c:pt idx="4">
                  <c:v>5</c:v>
                </c:pt>
                <c:pt idx="5">
                  <c:v>6</c:v>
                </c:pt>
                <c:pt idx="6">
                  <c:v>7</c:v>
                </c:pt>
                <c:pt idx="7">
                  <c:v>8</c:v>
                </c:pt>
                <c:pt idx="8">
                  <c:v>9</c:v>
                </c:pt>
                <c:pt idx="9">
                  <c:v>10+</c:v>
                </c:pt>
              </c:strCache>
            </c:strRef>
          </c:cat>
          <c:val>
            <c:numRef>
              <c:f>most_cdhit_wo_Illumina!$K$31:$K$40</c:f>
              <c:numCache>
                <c:formatCode>General</c:formatCode>
                <c:ptCount val="10"/>
                <c:pt idx="0">
                  <c:v>3.2046605999999998E-2</c:v>
                </c:pt>
                <c:pt idx="1">
                  <c:v>-1.7834367E-2</c:v>
                </c:pt>
                <c:pt idx="2">
                  <c:v>-6.9905999999999996E-3</c:v>
                </c:pt>
                <c:pt idx="3">
                  <c:v>-3.3679360000000002E-3</c:v>
                </c:pt>
                <c:pt idx="4">
                  <c:v>-1.1906270000000001E-3</c:v>
                </c:pt>
                <c:pt idx="5" formatCode="0.00E+00">
                  <c:v>-5.2422000000000001E-5</c:v>
                </c:pt>
                <c:pt idx="6">
                  <c:v>-5.6336899999999998E-4</c:v>
                </c:pt>
                <c:pt idx="7">
                  <c:v>-1.1121899999999999E-4</c:v>
                </c:pt>
                <c:pt idx="8" formatCode="0.00E+00">
                  <c:v>-9.3909000000000107E-5</c:v>
                </c:pt>
                <c:pt idx="9">
                  <c:v>-1.842156E-3</c:v>
                </c:pt>
              </c:numCache>
            </c:numRef>
          </c:val>
          <c:smooth val="0"/>
        </c:ser>
        <c:dLbls>
          <c:showLegendKey val="0"/>
          <c:showVal val="0"/>
          <c:showCatName val="0"/>
          <c:showSerName val="0"/>
          <c:showPercent val="0"/>
          <c:showBubbleSize val="0"/>
        </c:dLbls>
        <c:marker val="1"/>
        <c:smooth val="0"/>
        <c:axId val="177987072"/>
        <c:axId val="177425216"/>
      </c:lineChart>
      <c:catAx>
        <c:axId val="177987072"/>
        <c:scaling>
          <c:orientation val="minMax"/>
        </c:scaling>
        <c:delete val="0"/>
        <c:axPos val="b"/>
        <c:title>
          <c:tx>
            <c:rich>
              <a:bodyPr/>
              <a:lstStyle/>
              <a:p>
                <a:pPr>
                  <a:defRPr/>
                </a:pPr>
                <a:r>
                  <a:rPr lang="en-US"/>
                  <a:t>Copy number bin</a:t>
                </a:r>
              </a:p>
            </c:rich>
          </c:tx>
          <c:overlay val="0"/>
        </c:title>
        <c:majorTickMark val="out"/>
        <c:minorTickMark val="none"/>
        <c:tickLblPos val="nextTo"/>
        <c:crossAx val="177425216"/>
        <c:crosses val="autoZero"/>
        <c:auto val="1"/>
        <c:lblAlgn val="ctr"/>
        <c:lblOffset val="100"/>
        <c:noMultiLvlLbl val="0"/>
      </c:catAx>
      <c:valAx>
        <c:axId val="177425216"/>
        <c:scaling>
          <c:orientation val="minMax"/>
        </c:scaling>
        <c:delete val="0"/>
        <c:axPos val="l"/>
        <c:majorGridlines>
          <c:spPr>
            <a:ln>
              <a:solidFill>
                <a:schemeClr val="accent1">
                  <a:alpha val="20000"/>
                </a:schemeClr>
              </a:solidFill>
            </a:ln>
          </c:spPr>
        </c:majorGridlines>
        <c:title>
          <c:tx>
            <c:rich>
              <a:bodyPr rot="-5400000" vert="horz"/>
              <a:lstStyle/>
              <a:p>
                <a:pPr>
                  <a:defRPr/>
                </a:pPr>
                <a:r>
                  <a:rPr lang="en-US"/>
                  <a:t>Relative Frequency difference</a:t>
                </a:r>
              </a:p>
            </c:rich>
          </c:tx>
          <c:overlay val="0"/>
        </c:title>
        <c:numFmt formatCode="General" sourceLinked="1"/>
        <c:majorTickMark val="out"/>
        <c:minorTickMark val="none"/>
        <c:tickLblPos val="nextTo"/>
        <c:crossAx val="177987072"/>
        <c:crosses val="autoZero"/>
        <c:crossBetween val="between"/>
      </c:valAx>
    </c:plotArea>
    <c:legend>
      <c:legendPos val="r"/>
      <c:overlay val="0"/>
      <c:txPr>
        <a:bodyPr/>
        <a:lstStyle/>
        <a:p>
          <a:pPr>
            <a:defRPr baseline="0">
              <a:latin typeface="Courier New" pitchFamily="49" charset="0"/>
            </a:defRPr>
          </a:pPr>
          <a:endParaRPr lang="en-US"/>
        </a:p>
      </c:txPr>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'cdhit-dup-rest'!$A$1</c:f>
              <c:strCache>
                <c:ptCount val="1"/>
                <c:pt idx="0">
                  <c:v>I A 14 1000</c:v>
                </c:pt>
              </c:strCache>
            </c:strRef>
          </c:tx>
          <c:marker>
            <c:symbol val="none"/>
          </c:marker>
          <c:cat>
            <c:strRef>
              <c:f>'cdhit-dup-rest'!$F$2:$F$11</c:f>
              <c:strCache>
                <c:ptCount val="10"/>
                <c:pt idx="0">
                  <c:v>1</c:v>
                </c:pt>
                <c:pt idx="1">
                  <c:v>2</c:v>
                </c:pt>
                <c:pt idx="2">
                  <c:v>3</c:v>
                </c:pt>
                <c:pt idx="3">
                  <c:v>4</c:v>
                </c:pt>
                <c:pt idx="4">
                  <c:v>5</c:v>
                </c:pt>
                <c:pt idx="5">
                  <c:v>6</c:v>
                </c:pt>
                <c:pt idx="6">
                  <c:v>7</c:v>
                </c:pt>
                <c:pt idx="7">
                  <c:v>8</c:v>
                </c:pt>
                <c:pt idx="8">
                  <c:v>9</c:v>
                </c:pt>
                <c:pt idx="9">
                  <c:v>10+</c:v>
                </c:pt>
              </c:strCache>
            </c:strRef>
          </c:cat>
          <c:val>
            <c:numRef>
              <c:f>'cdhit-dup-rest'!$A$2:$A$11</c:f>
              <c:numCache>
                <c:formatCode>General</c:formatCode>
                <c:ptCount val="10"/>
                <c:pt idx="0">
                  <c:v>0.82506011000000001</c:v>
                </c:pt>
                <c:pt idx="1">
                  <c:v>0.115040555</c:v>
                </c:pt>
                <c:pt idx="2">
                  <c:v>3.5486499999999997E-2</c:v>
                </c:pt>
                <c:pt idx="3">
                  <c:v>1.2837858000000001E-2</c:v>
                </c:pt>
                <c:pt idx="4">
                  <c:v>4.7976670000000003E-3</c:v>
                </c:pt>
                <c:pt idx="5">
                  <c:v>1.8143110000000001E-3</c:v>
                </c:pt>
                <c:pt idx="6">
                  <c:v>6.7674E-4</c:v>
                </c:pt>
                <c:pt idx="7">
                  <c:v>2.63262E-4</c:v>
                </c:pt>
                <c:pt idx="8">
                  <c:v>1.07611E-4</c:v>
                </c:pt>
                <c:pt idx="9">
                  <c:v>3.9153859999999999E-3</c:v>
                </c:pt>
              </c:numCache>
            </c:numRef>
          </c:val>
          <c:smooth val="0"/>
        </c:ser>
        <c:ser>
          <c:idx val="1"/>
          <c:order val="1"/>
          <c:tx>
            <c:strRef>
              <c:f>'cdhit-dup-rest'!$B$1</c:f>
              <c:strCache>
                <c:ptCount val="1"/>
                <c:pt idx="0">
                  <c:v>I A 14 100</c:v>
                </c:pt>
              </c:strCache>
            </c:strRef>
          </c:tx>
          <c:marker>
            <c:symbol val="none"/>
          </c:marker>
          <c:cat>
            <c:strRef>
              <c:f>'cdhit-dup-rest'!$F$2:$F$11</c:f>
              <c:strCache>
                <c:ptCount val="10"/>
                <c:pt idx="0">
                  <c:v>1</c:v>
                </c:pt>
                <c:pt idx="1">
                  <c:v>2</c:v>
                </c:pt>
                <c:pt idx="2">
                  <c:v>3</c:v>
                </c:pt>
                <c:pt idx="3">
                  <c:v>4</c:v>
                </c:pt>
                <c:pt idx="4">
                  <c:v>5</c:v>
                </c:pt>
                <c:pt idx="5">
                  <c:v>6</c:v>
                </c:pt>
                <c:pt idx="6">
                  <c:v>7</c:v>
                </c:pt>
                <c:pt idx="7">
                  <c:v>8</c:v>
                </c:pt>
                <c:pt idx="8">
                  <c:v>9</c:v>
                </c:pt>
                <c:pt idx="9">
                  <c:v>10+</c:v>
                </c:pt>
              </c:strCache>
            </c:strRef>
          </c:cat>
          <c:val>
            <c:numRef>
              <c:f>'cdhit-dup-rest'!$B$2:$B$11</c:f>
              <c:numCache>
                <c:formatCode>General</c:formatCode>
                <c:ptCount val="10"/>
                <c:pt idx="0">
                  <c:v>0.97758083200000001</c:v>
                </c:pt>
                <c:pt idx="1">
                  <c:v>2.0163308000000001E-2</c:v>
                </c:pt>
                <c:pt idx="2">
                  <c:v>1.941255E-3</c:v>
                </c:pt>
                <c:pt idx="3">
                  <c:v>2.4310400000000001E-4</c:v>
                </c:pt>
                <c:pt idx="4" formatCode="0.00E+00">
                  <c:v>7.1501099999999999E-5</c:v>
                </c:pt>
                <c:pt idx="5">
                  <c:v>0</c:v>
                </c:pt>
                <c:pt idx="6">
                  <c:v>0</c:v>
                </c:pt>
                <c:pt idx="7">
                  <c:v>0</c:v>
                </c:pt>
                <c:pt idx="8">
                  <c:v>0</c:v>
                </c:pt>
                <c:pt idx="9">
                  <c:v>0</c:v>
                </c:pt>
              </c:numCache>
            </c:numRef>
          </c:val>
          <c:smooth val="0"/>
        </c:ser>
        <c:ser>
          <c:idx val="2"/>
          <c:order val="2"/>
          <c:tx>
            <c:strRef>
              <c:f>'cdhit-dup-rest'!$C$1</c:f>
              <c:strCache>
                <c:ptCount val="1"/>
                <c:pt idx="0">
                  <c:v>I A 18 10</c:v>
                </c:pt>
              </c:strCache>
            </c:strRef>
          </c:tx>
          <c:marker>
            <c:symbol val="none"/>
          </c:marker>
          <c:cat>
            <c:strRef>
              <c:f>'cdhit-dup-rest'!$F$2:$F$11</c:f>
              <c:strCache>
                <c:ptCount val="10"/>
                <c:pt idx="0">
                  <c:v>1</c:v>
                </c:pt>
                <c:pt idx="1">
                  <c:v>2</c:v>
                </c:pt>
                <c:pt idx="2">
                  <c:v>3</c:v>
                </c:pt>
                <c:pt idx="3">
                  <c:v>4</c:v>
                </c:pt>
                <c:pt idx="4">
                  <c:v>5</c:v>
                </c:pt>
                <c:pt idx="5">
                  <c:v>6</c:v>
                </c:pt>
                <c:pt idx="6">
                  <c:v>7</c:v>
                </c:pt>
                <c:pt idx="7">
                  <c:v>8</c:v>
                </c:pt>
                <c:pt idx="8">
                  <c:v>9</c:v>
                </c:pt>
                <c:pt idx="9">
                  <c:v>10+</c:v>
                </c:pt>
              </c:strCache>
            </c:strRef>
          </c:cat>
          <c:val>
            <c:numRef>
              <c:f>'cdhit-dup-rest'!$C$2:$C$11</c:f>
              <c:numCache>
                <c:formatCode>General</c:formatCode>
                <c:ptCount val="10"/>
                <c:pt idx="0">
                  <c:v>0.67453329900000003</c:v>
                </c:pt>
                <c:pt idx="1">
                  <c:v>0.13030566299999999</c:v>
                </c:pt>
                <c:pt idx="2">
                  <c:v>6.2577416999999996E-2</c:v>
                </c:pt>
                <c:pt idx="3">
                  <c:v>3.4333527000000003E-2</c:v>
                </c:pt>
                <c:pt idx="4">
                  <c:v>2.1212242999999999E-2</c:v>
                </c:pt>
                <c:pt idx="5">
                  <c:v>1.4076105E-2</c:v>
                </c:pt>
                <c:pt idx="6">
                  <c:v>9.7916210000000004E-3</c:v>
                </c:pt>
                <c:pt idx="7">
                  <c:v>7.6033389999999998E-3</c:v>
                </c:pt>
                <c:pt idx="8">
                  <c:v>5.7001020000000003E-3</c:v>
                </c:pt>
                <c:pt idx="9">
                  <c:v>3.9866684999999999E-2</c:v>
                </c:pt>
              </c:numCache>
            </c:numRef>
          </c:val>
          <c:smooth val="0"/>
        </c:ser>
        <c:ser>
          <c:idx val="3"/>
          <c:order val="3"/>
          <c:tx>
            <c:strRef>
              <c:f>'cdhit-dup-rest'!$D$1</c:f>
              <c:strCache>
                <c:ptCount val="1"/>
                <c:pt idx="0">
                  <c:v>I B 14 1000</c:v>
                </c:pt>
              </c:strCache>
            </c:strRef>
          </c:tx>
          <c:marker>
            <c:symbol val="none"/>
          </c:marker>
          <c:cat>
            <c:strRef>
              <c:f>'cdhit-dup-rest'!$F$2:$F$11</c:f>
              <c:strCache>
                <c:ptCount val="10"/>
                <c:pt idx="0">
                  <c:v>1</c:v>
                </c:pt>
                <c:pt idx="1">
                  <c:v>2</c:v>
                </c:pt>
                <c:pt idx="2">
                  <c:v>3</c:v>
                </c:pt>
                <c:pt idx="3">
                  <c:v>4</c:v>
                </c:pt>
                <c:pt idx="4">
                  <c:v>5</c:v>
                </c:pt>
                <c:pt idx="5">
                  <c:v>6</c:v>
                </c:pt>
                <c:pt idx="6">
                  <c:v>7</c:v>
                </c:pt>
                <c:pt idx="7">
                  <c:v>8</c:v>
                </c:pt>
                <c:pt idx="8">
                  <c:v>9</c:v>
                </c:pt>
                <c:pt idx="9">
                  <c:v>10+</c:v>
                </c:pt>
              </c:strCache>
            </c:strRef>
          </c:cat>
          <c:val>
            <c:numRef>
              <c:f>'cdhit-dup-rest'!$D$2:$D$11</c:f>
              <c:numCache>
                <c:formatCode>General</c:formatCode>
                <c:ptCount val="10"/>
                <c:pt idx="0">
                  <c:v>0.87659092699999996</c:v>
                </c:pt>
                <c:pt idx="1">
                  <c:v>9.1236419999999999E-2</c:v>
                </c:pt>
                <c:pt idx="2">
                  <c:v>2.1095363999999998E-2</c:v>
                </c:pt>
                <c:pt idx="3">
                  <c:v>5.4788129999999999E-3</c:v>
                </c:pt>
                <c:pt idx="4">
                  <c:v>1.407609E-3</c:v>
                </c:pt>
                <c:pt idx="5">
                  <c:v>3.8048599999999998E-4</c:v>
                </c:pt>
                <c:pt idx="6">
                  <c:v>1.1462499999999999E-4</c:v>
                </c:pt>
                <c:pt idx="7" formatCode="0.00E+00">
                  <c:v>5.3141399999999999E-5</c:v>
                </c:pt>
                <c:pt idx="8" formatCode="0.00E+00">
                  <c:v>3.0587199999999997E-5</c:v>
                </c:pt>
                <c:pt idx="9">
                  <c:v>3.6120290000000001E-3</c:v>
                </c:pt>
              </c:numCache>
            </c:numRef>
          </c:val>
          <c:smooth val="0"/>
        </c:ser>
        <c:ser>
          <c:idx val="4"/>
          <c:order val="4"/>
          <c:tx>
            <c:strRef>
              <c:f>'cdhit-dup-rest'!$E$1</c:f>
              <c:strCache>
                <c:ptCount val="1"/>
                <c:pt idx="0">
                  <c:v>I B 14 100</c:v>
                </c:pt>
              </c:strCache>
            </c:strRef>
          </c:tx>
          <c:marker>
            <c:symbol val="none"/>
          </c:marker>
          <c:cat>
            <c:strRef>
              <c:f>'cdhit-dup-rest'!$F$2:$F$11</c:f>
              <c:strCache>
                <c:ptCount val="10"/>
                <c:pt idx="0">
                  <c:v>1</c:v>
                </c:pt>
                <c:pt idx="1">
                  <c:v>2</c:v>
                </c:pt>
                <c:pt idx="2">
                  <c:v>3</c:v>
                </c:pt>
                <c:pt idx="3">
                  <c:v>4</c:v>
                </c:pt>
                <c:pt idx="4">
                  <c:v>5</c:v>
                </c:pt>
                <c:pt idx="5">
                  <c:v>6</c:v>
                </c:pt>
                <c:pt idx="6">
                  <c:v>7</c:v>
                </c:pt>
                <c:pt idx="7">
                  <c:v>8</c:v>
                </c:pt>
                <c:pt idx="8">
                  <c:v>9</c:v>
                </c:pt>
                <c:pt idx="9">
                  <c:v>10+</c:v>
                </c:pt>
              </c:strCache>
            </c:strRef>
          </c:cat>
          <c:val>
            <c:numRef>
              <c:f>'cdhit-dup-rest'!$E$2:$E$11</c:f>
              <c:numCache>
                <c:formatCode>General</c:formatCode>
                <c:ptCount val="10"/>
                <c:pt idx="0">
                  <c:v>0.77080949200000004</c:v>
                </c:pt>
                <c:pt idx="1">
                  <c:v>0.12228507299999999</c:v>
                </c:pt>
                <c:pt idx="2">
                  <c:v>4.4907137999999999E-2</c:v>
                </c:pt>
                <c:pt idx="3">
                  <c:v>2.1206580999999999E-2</c:v>
                </c:pt>
                <c:pt idx="4">
                  <c:v>1.1720512000000001E-2</c:v>
                </c:pt>
                <c:pt idx="5">
                  <c:v>7.3265630000000003E-3</c:v>
                </c:pt>
                <c:pt idx="6">
                  <c:v>5.0440420000000003E-3</c:v>
                </c:pt>
                <c:pt idx="7">
                  <c:v>3.6456230000000002E-3</c:v>
                </c:pt>
                <c:pt idx="8">
                  <c:v>2.6429579999999999E-3</c:v>
                </c:pt>
                <c:pt idx="9">
                  <c:v>1.0412017000000001E-2</c:v>
                </c:pt>
              </c:numCache>
            </c:numRef>
          </c:val>
          <c:smooth val="0"/>
        </c:ser>
        <c:dLbls>
          <c:showLegendKey val="0"/>
          <c:showVal val="0"/>
          <c:showCatName val="0"/>
          <c:showSerName val="0"/>
          <c:showPercent val="0"/>
          <c:showBubbleSize val="0"/>
        </c:dLbls>
        <c:marker val="1"/>
        <c:smooth val="0"/>
        <c:axId val="177984512"/>
        <c:axId val="177426944"/>
      </c:lineChart>
      <c:catAx>
        <c:axId val="177984512"/>
        <c:scaling>
          <c:orientation val="minMax"/>
        </c:scaling>
        <c:delete val="0"/>
        <c:axPos val="b"/>
        <c:title>
          <c:tx>
            <c:rich>
              <a:bodyPr/>
              <a:lstStyle/>
              <a:p>
                <a:pPr>
                  <a:defRPr/>
                </a:pPr>
                <a:r>
                  <a:rPr lang="en-US"/>
                  <a:t>Copy number bin</a:t>
                </a:r>
              </a:p>
            </c:rich>
          </c:tx>
          <c:overlay val="0"/>
        </c:title>
        <c:majorTickMark val="out"/>
        <c:minorTickMark val="none"/>
        <c:tickLblPos val="nextTo"/>
        <c:crossAx val="177426944"/>
        <c:crosses val="autoZero"/>
        <c:auto val="1"/>
        <c:lblAlgn val="ctr"/>
        <c:lblOffset val="100"/>
        <c:noMultiLvlLbl val="0"/>
      </c:catAx>
      <c:valAx>
        <c:axId val="177426944"/>
        <c:scaling>
          <c:orientation val="minMax"/>
          <c:max val="1"/>
        </c:scaling>
        <c:delete val="0"/>
        <c:axPos val="l"/>
        <c:majorGridlines>
          <c:spPr>
            <a:ln>
              <a:solidFill>
                <a:schemeClr val="accent1">
                  <a:alpha val="20000"/>
                </a:schemeClr>
              </a:solidFill>
            </a:ln>
          </c:spPr>
        </c:majorGridlines>
        <c:title>
          <c:tx>
            <c:rich>
              <a:bodyPr rot="-5400000" vert="horz"/>
              <a:lstStyle/>
              <a:p>
                <a:pPr>
                  <a:defRPr/>
                </a:pPr>
                <a:r>
                  <a:rPr lang="en-US"/>
                  <a:t>Relative frequency of binned reads</a:t>
                </a:r>
              </a:p>
            </c:rich>
          </c:tx>
          <c:overlay val="0"/>
        </c:title>
        <c:numFmt formatCode="General" sourceLinked="1"/>
        <c:majorTickMark val="out"/>
        <c:minorTickMark val="none"/>
        <c:tickLblPos val="nextTo"/>
        <c:crossAx val="177984512"/>
        <c:crosses val="autoZero"/>
        <c:crossBetween val="between"/>
      </c:valAx>
    </c:plotArea>
    <c:legend>
      <c:legendPos val="r"/>
      <c:overlay val="0"/>
      <c:txPr>
        <a:bodyPr/>
        <a:lstStyle/>
        <a:p>
          <a:pPr>
            <a:defRPr>
              <a:latin typeface="Courier New" pitchFamily="49" charset="0"/>
              <a:cs typeface="Courier New" pitchFamily="49" charset="0"/>
            </a:defRPr>
          </a:pPr>
          <a:endParaRPr lang="en-US"/>
        </a:p>
      </c:txPr>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'cdhit-dup-rest'!$A$24</c:f>
              <c:strCache>
                <c:ptCount val="1"/>
                <c:pt idx="0">
                  <c:v>I A 14 1000</c:v>
                </c:pt>
              </c:strCache>
            </c:strRef>
          </c:tx>
          <c:marker>
            <c:symbol val="none"/>
          </c:marker>
          <c:cat>
            <c:strRef>
              <c:f>'cdhit-dup-rest'!$F$25:$F$34</c:f>
              <c:strCache>
                <c:ptCount val="10"/>
                <c:pt idx="0">
                  <c:v>1</c:v>
                </c:pt>
                <c:pt idx="1">
                  <c:v>2</c:v>
                </c:pt>
                <c:pt idx="2">
                  <c:v>3</c:v>
                </c:pt>
                <c:pt idx="3">
                  <c:v>4</c:v>
                </c:pt>
                <c:pt idx="4">
                  <c:v>5</c:v>
                </c:pt>
                <c:pt idx="5">
                  <c:v>6</c:v>
                </c:pt>
                <c:pt idx="6">
                  <c:v>7</c:v>
                </c:pt>
                <c:pt idx="7">
                  <c:v>8</c:v>
                </c:pt>
                <c:pt idx="8">
                  <c:v>9</c:v>
                </c:pt>
                <c:pt idx="9">
                  <c:v>10+</c:v>
                </c:pt>
              </c:strCache>
            </c:strRef>
          </c:cat>
          <c:val>
            <c:numRef>
              <c:f>'cdhit-dup-rest'!$A$25:$A$34</c:f>
              <c:numCache>
                <c:formatCode>General</c:formatCode>
                <c:ptCount val="10"/>
                <c:pt idx="0">
                  <c:v>-9.9265110000000004E-2</c:v>
                </c:pt>
                <c:pt idx="1">
                  <c:v>-4.1453055000000003E-2</c:v>
                </c:pt>
                <c:pt idx="2">
                  <c:v>-1.1873999999999999E-2</c:v>
                </c:pt>
                <c:pt idx="3">
                  <c:v>-1.212858E-3</c:v>
                </c:pt>
                <c:pt idx="4">
                  <c:v>2.2673329999999998E-3</c:v>
                </c:pt>
                <c:pt idx="5">
                  <c:v>3.350689E-3</c:v>
                </c:pt>
                <c:pt idx="6">
                  <c:v>3.3982600000000002E-3</c:v>
                </c:pt>
                <c:pt idx="7">
                  <c:v>3.2892379999999999E-3</c:v>
                </c:pt>
                <c:pt idx="8">
                  <c:v>3.1773890000000001E-3</c:v>
                </c:pt>
                <c:pt idx="9">
                  <c:v>0.138322114</c:v>
                </c:pt>
              </c:numCache>
            </c:numRef>
          </c:val>
          <c:smooth val="0"/>
        </c:ser>
        <c:ser>
          <c:idx val="1"/>
          <c:order val="1"/>
          <c:tx>
            <c:strRef>
              <c:f>'cdhit-dup-rest'!$B$24</c:f>
              <c:strCache>
                <c:ptCount val="1"/>
                <c:pt idx="0">
                  <c:v>I A 14 100</c:v>
                </c:pt>
              </c:strCache>
            </c:strRef>
          </c:tx>
          <c:marker>
            <c:symbol val="none"/>
          </c:marker>
          <c:cat>
            <c:strRef>
              <c:f>'cdhit-dup-rest'!$F$25:$F$34</c:f>
              <c:strCache>
                <c:ptCount val="10"/>
                <c:pt idx="0">
                  <c:v>1</c:v>
                </c:pt>
                <c:pt idx="1">
                  <c:v>2</c:v>
                </c:pt>
                <c:pt idx="2">
                  <c:v>3</c:v>
                </c:pt>
                <c:pt idx="3">
                  <c:v>4</c:v>
                </c:pt>
                <c:pt idx="4">
                  <c:v>5</c:v>
                </c:pt>
                <c:pt idx="5">
                  <c:v>6</c:v>
                </c:pt>
                <c:pt idx="6">
                  <c:v>7</c:v>
                </c:pt>
                <c:pt idx="7">
                  <c:v>8</c:v>
                </c:pt>
                <c:pt idx="8">
                  <c:v>9</c:v>
                </c:pt>
                <c:pt idx="9">
                  <c:v>10+</c:v>
                </c:pt>
              </c:strCache>
            </c:strRef>
          </c:cat>
          <c:val>
            <c:numRef>
              <c:f>'cdhit-dup-rest'!$B$25:$B$34</c:f>
              <c:numCache>
                <c:formatCode>General</c:formatCode>
                <c:ptCount val="10"/>
                <c:pt idx="0">
                  <c:v>-4.0048939339569503E-2</c:v>
                </c:pt>
                <c:pt idx="1">
                  <c:v>2.4827152170060401E-2</c:v>
                </c:pt>
                <c:pt idx="2">
                  <c:v>9.7905990800999498E-3</c:v>
                </c:pt>
                <c:pt idx="3">
                  <c:v>3.6114090189739E-3</c:v>
                </c:pt>
                <c:pt idx="4">
                  <c:v>1.0774497829125901E-3</c:v>
                </c:pt>
                <c:pt idx="5">
                  <c:v>3.80505062030083E-4</c:v>
                </c:pt>
                <c:pt idx="6">
                  <c:v>1.3247712752861401E-4</c:v>
                </c:pt>
                <c:pt idx="7">
                  <c:v>5.1009600223347403E-5</c:v>
                </c:pt>
                <c:pt idx="8">
                  <c:v>1.32777438457657E-5</c:v>
                </c:pt>
                <c:pt idx="9">
                  <c:v>1.6505965389457299E-4</c:v>
                </c:pt>
              </c:numCache>
            </c:numRef>
          </c:val>
          <c:smooth val="0"/>
        </c:ser>
        <c:ser>
          <c:idx val="2"/>
          <c:order val="2"/>
          <c:tx>
            <c:strRef>
              <c:f>'cdhit-dup-rest'!$C$24</c:f>
              <c:strCache>
                <c:ptCount val="1"/>
                <c:pt idx="0">
                  <c:v>I A 18 10</c:v>
                </c:pt>
              </c:strCache>
            </c:strRef>
          </c:tx>
          <c:marker>
            <c:symbol val="none"/>
          </c:marker>
          <c:cat>
            <c:strRef>
              <c:f>'cdhit-dup-rest'!$F$25:$F$34</c:f>
              <c:strCache>
                <c:ptCount val="10"/>
                <c:pt idx="0">
                  <c:v>1</c:v>
                </c:pt>
                <c:pt idx="1">
                  <c:v>2</c:v>
                </c:pt>
                <c:pt idx="2">
                  <c:v>3</c:v>
                </c:pt>
                <c:pt idx="3">
                  <c:v>4</c:v>
                </c:pt>
                <c:pt idx="4">
                  <c:v>5</c:v>
                </c:pt>
                <c:pt idx="5">
                  <c:v>6</c:v>
                </c:pt>
                <c:pt idx="6">
                  <c:v>7</c:v>
                </c:pt>
                <c:pt idx="7">
                  <c:v>8</c:v>
                </c:pt>
                <c:pt idx="8">
                  <c:v>9</c:v>
                </c:pt>
                <c:pt idx="9">
                  <c:v>10+</c:v>
                </c:pt>
              </c:strCache>
            </c:strRef>
          </c:cat>
          <c:val>
            <c:numRef>
              <c:f>'cdhit-dup-rest'!$C$25:$C$34</c:f>
              <c:numCache>
                <c:formatCode>General</c:formatCode>
                <c:ptCount val="10"/>
                <c:pt idx="0">
                  <c:v>-9.4083299000000106E-2</c:v>
                </c:pt>
                <c:pt idx="1">
                  <c:v>2.7939337000000002E-2</c:v>
                </c:pt>
                <c:pt idx="2">
                  <c:v>1.2982583000000001E-2</c:v>
                </c:pt>
                <c:pt idx="3">
                  <c:v>1.0636473E-2</c:v>
                </c:pt>
                <c:pt idx="4">
                  <c:v>9.1877569999999995E-3</c:v>
                </c:pt>
                <c:pt idx="5">
                  <c:v>8.4763949999999994E-3</c:v>
                </c:pt>
                <c:pt idx="6">
                  <c:v>7.6033790000000004E-3</c:v>
                </c:pt>
                <c:pt idx="7">
                  <c:v>5.6891609999999999E-3</c:v>
                </c:pt>
                <c:pt idx="8">
                  <c:v>5.1173980000000004E-3</c:v>
                </c:pt>
                <c:pt idx="9">
                  <c:v>6.4508150000000004E-3</c:v>
                </c:pt>
              </c:numCache>
            </c:numRef>
          </c:val>
          <c:smooth val="0"/>
        </c:ser>
        <c:ser>
          <c:idx val="3"/>
          <c:order val="3"/>
          <c:tx>
            <c:strRef>
              <c:f>'cdhit-dup-rest'!$D$24</c:f>
              <c:strCache>
                <c:ptCount val="1"/>
                <c:pt idx="0">
                  <c:v>I B 14 1000</c:v>
                </c:pt>
              </c:strCache>
            </c:strRef>
          </c:tx>
          <c:marker>
            <c:symbol val="none"/>
          </c:marker>
          <c:cat>
            <c:strRef>
              <c:f>'cdhit-dup-rest'!$F$25:$F$34</c:f>
              <c:strCache>
                <c:ptCount val="10"/>
                <c:pt idx="0">
                  <c:v>1</c:v>
                </c:pt>
                <c:pt idx="1">
                  <c:v>2</c:v>
                </c:pt>
                <c:pt idx="2">
                  <c:v>3</c:v>
                </c:pt>
                <c:pt idx="3">
                  <c:v>4</c:v>
                </c:pt>
                <c:pt idx="4">
                  <c:v>5</c:v>
                </c:pt>
                <c:pt idx="5">
                  <c:v>6</c:v>
                </c:pt>
                <c:pt idx="6">
                  <c:v>7</c:v>
                </c:pt>
                <c:pt idx="7">
                  <c:v>8</c:v>
                </c:pt>
                <c:pt idx="8">
                  <c:v>9</c:v>
                </c:pt>
                <c:pt idx="9">
                  <c:v>10+</c:v>
                </c:pt>
              </c:strCache>
            </c:strRef>
          </c:cat>
          <c:val>
            <c:numRef>
              <c:f>'cdhit-dup-rest'!$D$25:$D$34</c:f>
              <c:numCache>
                <c:formatCode>General</c:formatCode>
                <c:ptCount val="10"/>
                <c:pt idx="0">
                  <c:v>-0.156875927</c:v>
                </c:pt>
                <c:pt idx="1">
                  <c:v>-2.1516420000000001E-2</c:v>
                </c:pt>
                <c:pt idx="2">
                  <c:v>2.3771360000000002E-3</c:v>
                </c:pt>
                <c:pt idx="3">
                  <c:v>6.5486870000000001E-3</c:v>
                </c:pt>
                <c:pt idx="4">
                  <c:v>5.942391E-3</c:v>
                </c:pt>
                <c:pt idx="5">
                  <c:v>4.9470139999999996E-3</c:v>
                </c:pt>
                <c:pt idx="6">
                  <c:v>4.0053750000000003E-3</c:v>
                </c:pt>
                <c:pt idx="7">
                  <c:v>3.9493586000000002E-3</c:v>
                </c:pt>
                <c:pt idx="8">
                  <c:v>3.9594128000000001E-3</c:v>
                </c:pt>
                <c:pt idx="9">
                  <c:v>0.146662971</c:v>
                </c:pt>
              </c:numCache>
            </c:numRef>
          </c:val>
          <c:smooth val="0"/>
        </c:ser>
        <c:ser>
          <c:idx val="4"/>
          <c:order val="4"/>
          <c:tx>
            <c:strRef>
              <c:f>'cdhit-dup-rest'!$E$24</c:f>
              <c:strCache>
                <c:ptCount val="1"/>
                <c:pt idx="0">
                  <c:v>I B 14 100</c:v>
                </c:pt>
              </c:strCache>
            </c:strRef>
          </c:tx>
          <c:marker>
            <c:symbol val="none"/>
          </c:marker>
          <c:cat>
            <c:strRef>
              <c:f>'cdhit-dup-rest'!$F$25:$F$34</c:f>
              <c:strCache>
                <c:ptCount val="10"/>
                <c:pt idx="0">
                  <c:v>1</c:v>
                </c:pt>
                <c:pt idx="1">
                  <c:v>2</c:v>
                </c:pt>
                <c:pt idx="2">
                  <c:v>3</c:v>
                </c:pt>
                <c:pt idx="3">
                  <c:v>4</c:v>
                </c:pt>
                <c:pt idx="4">
                  <c:v>5</c:v>
                </c:pt>
                <c:pt idx="5">
                  <c:v>6</c:v>
                </c:pt>
                <c:pt idx="6">
                  <c:v>7</c:v>
                </c:pt>
                <c:pt idx="7">
                  <c:v>8</c:v>
                </c:pt>
                <c:pt idx="8">
                  <c:v>9</c:v>
                </c:pt>
                <c:pt idx="9">
                  <c:v>10+</c:v>
                </c:pt>
              </c:strCache>
            </c:strRef>
          </c:cat>
          <c:val>
            <c:numRef>
              <c:f>'cdhit-dup-rest'!$E$25:$E$34</c:f>
              <c:numCache>
                <c:formatCode>General</c:formatCode>
                <c:ptCount val="10"/>
                <c:pt idx="0">
                  <c:v>-0.14022699199999999</c:v>
                </c:pt>
                <c:pt idx="1">
                  <c:v>4.9574270000000099E-3</c:v>
                </c:pt>
                <c:pt idx="2">
                  <c:v>4.3778619999999997E-3</c:v>
                </c:pt>
                <c:pt idx="3">
                  <c:v>4.6434190000000002E-3</c:v>
                </c:pt>
                <c:pt idx="4">
                  <c:v>4.6994879999999999E-3</c:v>
                </c:pt>
                <c:pt idx="5">
                  <c:v>4.9384370000000004E-3</c:v>
                </c:pt>
                <c:pt idx="6">
                  <c:v>4.6059580000000003E-3</c:v>
                </c:pt>
                <c:pt idx="7">
                  <c:v>4.7618770000000003E-3</c:v>
                </c:pt>
                <c:pt idx="8">
                  <c:v>5.0820420000000002E-3</c:v>
                </c:pt>
                <c:pt idx="9">
                  <c:v>0.102160483</c:v>
                </c:pt>
              </c:numCache>
            </c:numRef>
          </c:val>
          <c:smooth val="0"/>
        </c:ser>
        <c:dLbls>
          <c:showLegendKey val="0"/>
          <c:showVal val="0"/>
          <c:showCatName val="0"/>
          <c:showSerName val="0"/>
          <c:showPercent val="0"/>
          <c:showBubbleSize val="0"/>
        </c:dLbls>
        <c:marker val="1"/>
        <c:smooth val="0"/>
        <c:axId val="177986560"/>
        <c:axId val="177428672"/>
      </c:lineChart>
      <c:catAx>
        <c:axId val="177986560"/>
        <c:scaling>
          <c:orientation val="minMax"/>
        </c:scaling>
        <c:delete val="0"/>
        <c:axPos val="b"/>
        <c:title>
          <c:tx>
            <c:rich>
              <a:bodyPr/>
              <a:lstStyle/>
              <a:p>
                <a:pPr>
                  <a:defRPr/>
                </a:pPr>
                <a:r>
                  <a:rPr lang="en-US"/>
                  <a:t>Copy number bin</a:t>
                </a:r>
              </a:p>
            </c:rich>
          </c:tx>
          <c:overlay val="0"/>
        </c:title>
        <c:majorTickMark val="out"/>
        <c:minorTickMark val="none"/>
        <c:tickLblPos val="nextTo"/>
        <c:crossAx val="177428672"/>
        <c:crosses val="autoZero"/>
        <c:auto val="1"/>
        <c:lblAlgn val="ctr"/>
        <c:lblOffset val="100"/>
        <c:noMultiLvlLbl val="0"/>
      </c:catAx>
      <c:valAx>
        <c:axId val="177428672"/>
        <c:scaling>
          <c:orientation val="minMax"/>
        </c:scaling>
        <c:delete val="0"/>
        <c:axPos val="l"/>
        <c:majorGridlines>
          <c:spPr>
            <a:ln>
              <a:solidFill>
                <a:schemeClr val="accent1">
                  <a:alpha val="20000"/>
                </a:schemeClr>
              </a:solidFill>
            </a:ln>
          </c:spPr>
        </c:majorGridlines>
        <c:title>
          <c:tx>
            <c:rich>
              <a:bodyPr rot="-5400000" vert="horz"/>
              <a:lstStyle/>
              <a:p>
                <a:pPr>
                  <a:defRPr/>
                </a:pPr>
                <a:r>
                  <a:rPr lang="en-US"/>
                  <a:t>Relative frequency difference</a:t>
                </a:r>
              </a:p>
            </c:rich>
          </c:tx>
          <c:overlay val="0"/>
        </c:title>
        <c:numFmt formatCode="General" sourceLinked="1"/>
        <c:majorTickMark val="out"/>
        <c:minorTickMark val="none"/>
        <c:tickLblPos val="nextTo"/>
        <c:crossAx val="177986560"/>
        <c:crosses val="autoZero"/>
        <c:crossBetween val="between"/>
      </c:valAx>
    </c:plotArea>
    <c:legend>
      <c:legendPos val="r"/>
      <c:overlay val="0"/>
      <c:txPr>
        <a:bodyPr/>
        <a:lstStyle/>
        <a:p>
          <a:pPr>
            <a:defRPr>
              <a:latin typeface="Courier New" pitchFamily="49" charset="0"/>
              <a:cs typeface="Courier New" pitchFamily="49" charset="0"/>
            </a:defRPr>
          </a:pPr>
          <a:endParaRPr lang="en-US"/>
        </a:p>
      </c:txPr>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v>Pass</c:v>
          </c:tx>
          <c:marker>
            <c:symbol val="none"/>
          </c:marker>
          <c:val>
            <c:numRef>
              <c:f>summary!$O$2:$O$203</c:f>
              <c:numCache>
                <c:formatCode>General</c:formatCode>
                <c:ptCount val="2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1823</c:v>
                </c:pt>
                <c:pt idx="55">
                  <c:v>1824</c:v>
                </c:pt>
                <c:pt idx="56">
                  <c:v>1945</c:v>
                </c:pt>
                <c:pt idx="57">
                  <c:v>2005</c:v>
                </c:pt>
                <c:pt idx="58">
                  <c:v>2007</c:v>
                </c:pt>
                <c:pt idx="59">
                  <c:v>2111</c:v>
                </c:pt>
                <c:pt idx="60">
                  <c:v>2237</c:v>
                </c:pt>
                <c:pt idx="61">
                  <c:v>2323</c:v>
                </c:pt>
                <c:pt idx="62">
                  <c:v>2396</c:v>
                </c:pt>
                <c:pt idx="63">
                  <c:v>2568</c:v>
                </c:pt>
                <c:pt idx="64">
                  <c:v>2770</c:v>
                </c:pt>
                <c:pt idx="65">
                  <c:v>3167</c:v>
                </c:pt>
                <c:pt idx="66">
                  <c:v>3297</c:v>
                </c:pt>
                <c:pt idx="67">
                  <c:v>3771</c:v>
                </c:pt>
                <c:pt idx="68">
                  <c:v>4279</c:v>
                </c:pt>
                <c:pt idx="69">
                  <c:v>4865</c:v>
                </c:pt>
                <c:pt idx="70">
                  <c:v>5731</c:v>
                </c:pt>
                <c:pt idx="71">
                  <c:v>6436</c:v>
                </c:pt>
                <c:pt idx="72">
                  <c:v>7102</c:v>
                </c:pt>
                <c:pt idx="73">
                  <c:v>8102</c:v>
                </c:pt>
                <c:pt idx="74">
                  <c:v>9414</c:v>
                </c:pt>
                <c:pt idx="75">
                  <c:v>10679</c:v>
                </c:pt>
                <c:pt idx="76">
                  <c:v>11905</c:v>
                </c:pt>
                <c:pt idx="77">
                  <c:v>13527</c:v>
                </c:pt>
                <c:pt idx="78">
                  <c:v>14515</c:v>
                </c:pt>
                <c:pt idx="79">
                  <c:v>16289</c:v>
                </c:pt>
                <c:pt idx="80">
                  <c:v>17657</c:v>
                </c:pt>
                <c:pt idx="81">
                  <c:v>19294</c:v>
                </c:pt>
                <c:pt idx="82">
                  <c:v>20610</c:v>
                </c:pt>
                <c:pt idx="83">
                  <c:v>22627</c:v>
                </c:pt>
                <c:pt idx="84">
                  <c:v>24007</c:v>
                </c:pt>
                <c:pt idx="85">
                  <c:v>25836</c:v>
                </c:pt>
                <c:pt idx="86">
                  <c:v>27737</c:v>
                </c:pt>
                <c:pt idx="87">
                  <c:v>29268</c:v>
                </c:pt>
                <c:pt idx="88">
                  <c:v>31326</c:v>
                </c:pt>
                <c:pt idx="89">
                  <c:v>33043</c:v>
                </c:pt>
                <c:pt idx="90">
                  <c:v>34780</c:v>
                </c:pt>
                <c:pt idx="91">
                  <c:v>37109</c:v>
                </c:pt>
                <c:pt idx="92">
                  <c:v>39252</c:v>
                </c:pt>
                <c:pt idx="93">
                  <c:v>41311</c:v>
                </c:pt>
                <c:pt idx="94">
                  <c:v>43286</c:v>
                </c:pt>
                <c:pt idx="95">
                  <c:v>45226</c:v>
                </c:pt>
                <c:pt idx="96">
                  <c:v>47610</c:v>
                </c:pt>
                <c:pt idx="97">
                  <c:v>49460</c:v>
                </c:pt>
                <c:pt idx="98">
                  <c:v>51478</c:v>
                </c:pt>
                <c:pt idx="99">
                  <c:v>53736</c:v>
                </c:pt>
                <c:pt idx="100">
                  <c:v>56521</c:v>
                </c:pt>
                <c:pt idx="101">
                  <c:v>57463</c:v>
                </c:pt>
                <c:pt idx="102">
                  <c:v>59451</c:v>
                </c:pt>
                <c:pt idx="103">
                  <c:v>60575</c:v>
                </c:pt>
                <c:pt idx="104">
                  <c:v>62213</c:v>
                </c:pt>
                <c:pt idx="105">
                  <c:v>63138</c:v>
                </c:pt>
                <c:pt idx="106">
                  <c:v>63041</c:v>
                </c:pt>
                <c:pt idx="107">
                  <c:v>63381</c:v>
                </c:pt>
                <c:pt idx="108">
                  <c:v>63277</c:v>
                </c:pt>
                <c:pt idx="109">
                  <c:v>61975</c:v>
                </c:pt>
                <c:pt idx="110">
                  <c:v>60542</c:v>
                </c:pt>
                <c:pt idx="111">
                  <c:v>58570</c:v>
                </c:pt>
                <c:pt idx="112">
                  <c:v>55873</c:v>
                </c:pt>
                <c:pt idx="113">
                  <c:v>52931</c:v>
                </c:pt>
                <c:pt idx="114">
                  <c:v>48791</c:v>
                </c:pt>
                <c:pt idx="115">
                  <c:v>44740</c:v>
                </c:pt>
                <c:pt idx="116">
                  <c:v>40474</c:v>
                </c:pt>
                <c:pt idx="117">
                  <c:v>35902</c:v>
                </c:pt>
                <c:pt idx="118">
                  <c:v>31833</c:v>
                </c:pt>
                <c:pt idx="119">
                  <c:v>27347</c:v>
                </c:pt>
                <c:pt idx="120">
                  <c:v>23258</c:v>
                </c:pt>
                <c:pt idx="121">
                  <c:v>19772</c:v>
                </c:pt>
                <c:pt idx="122">
                  <c:v>16271</c:v>
                </c:pt>
                <c:pt idx="123">
                  <c:v>13504</c:v>
                </c:pt>
                <c:pt idx="124">
                  <c:v>10978</c:v>
                </c:pt>
                <c:pt idx="125">
                  <c:v>9345</c:v>
                </c:pt>
                <c:pt idx="126">
                  <c:v>7611</c:v>
                </c:pt>
                <c:pt idx="127">
                  <c:v>6229</c:v>
                </c:pt>
                <c:pt idx="128">
                  <c:v>5231</c:v>
                </c:pt>
                <c:pt idx="129">
                  <c:v>4408</c:v>
                </c:pt>
                <c:pt idx="130">
                  <c:v>3720</c:v>
                </c:pt>
                <c:pt idx="131">
                  <c:v>3064</c:v>
                </c:pt>
                <c:pt idx="132">
                  <c:v>2865</c:v>
                </c:pt>
                <c:pt idx="133">
                  <c:v>2484</c:v>
                </c:pt>
                <c:pt idx="134">
                  <c:v>2214</c:v>
                </c:pt>
                <c:pt idx="135">
                  <c:v>1936</c:v>
                </c:pt>
                <c:pt idx="136">
                  <c:v>1858</c:v>
                </c:pt>
                <c:pt idx="137">
                  <c:v>1772</c:v>
                </c:pt>
                <c:pt idx="138">
                  <c:v>1739</c:v>
                </c:pt>
                <c:pt idx="139">
                  <c:v>1540</c:v>
                </c:pt>
                <c:pt idx="140">
                  <c:v>1501</c:v>
                </c:pt>
                <c:pt idx="141">
                  <c:v>1485</c:v>
                </c:pt>
                <c:pt idx="142">
                  <c:v>1503</c:v>
                </c:pt>
                <c:pt idx="143">
                  <c:v>1460</c:v>
                </c:pt>
                <c:pt idx="144">
                  <c:v>1457</c:v>
                </c:pt>
                <c:pt idx="145">
                  <c:v>1499</c:v>
                </c:pt>
                <c:pt idx="146">
                  <c:v>1535</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numCache>
            </c:numRef>
          </c:val>
          <c:smooth val="0"/>
        </c:ser>
        <c:ser>
          <c:idx val="2"/>
          <c:order val="1"/>
          <c:tx>
            <c:v>Pass or Fail Qual</c:v>
          </c:tx>
          <c:marker>
            <c:symbol val="none"/>
          </c:marker>
          <c:val>
            <c:numRef>
              <c:f>summary!$W$2:$W$203</c:f>
              <c:numCache>
                <c:formatCode>General</c:formatCode>
                <c:ptCount val="202"/>
                <c:pt idx="0">
                  <c:v>0</c:v>
                </c:pt>
                <c:pt idx="1">
                  <c:v>0</c:v>
                </c:pt>
                <c:pt idx="2">
                  <c:v>0</c:v>
                </c:pt>
                <c:pt idx="3">
                  <c:v>0</c:v>
                </c:pt>
                <c:pt idx="4">
                  <c:v>0</c:v>
                </c:pt>
                <c:pt idx="5">
                  <c:v>131</c:v>
                </c:pt>
                <c:pt idx="6">
                  <c:v>565</c:v>
                </c:pt>
                <c:pt idx="7">
                  <c:v>1126</c:v>
                </c:pt>
                <c:pt idx="8">
                  <c:v>1530</c:v>
                </c:pt>
                <c:pt idx="9">
                  <c:v>1594</c:v>
                </c:pt>
                <c:pt idx="10">
                  <c:v>1457</c:v>
                </c:pt>
                <c:pt idx="11">
                  <c:v>1098</c:v>
                </c:pt>
                <c:pt idx="12">
                  <c:v>714</c:v>
                </c:pt>
                <c:pt idx="13">
                  <c:v>746</c:v>
                </c:pt>
                <c:pt idx="14">
                  <c:v>774</c:v>
                </c:pt>
                <c:pt idx="15">
                  <c:v>698</c:v>
                </c:pt>
                <c:pt idx="16">
                  <c:v>537</c:v>
                </c:pt>
                <c:pt idx="17">
                  <c:v>510</c:v>
                </c:pt>
                <c:pt idx="18">
                  <c:v>495</c:v>
                </c:pt>
                <c:pt idx="19">
                  <c:v>418</c:v>
                </c:pt>
                <c:pt idx="20">
                  <c:v>358</c:v>
                </c:pt>
                <c:pt idx="21">
                  <c:v>328</c:v>
                </c:pt>
                <c:pt idx="22">
                  <c:v>285</c:v>
                </c:pt>
                <c:pt idx="23">
                  <c:v>283</c:v>
                </c:pt>
                <c:pt idx="24">
                  <c:v>272</c:v>
                </c:pt>
                <c:pt idx="25">
                  <c:v>246</c:v>
                </c:pt>
                <c:pt idx="26">
                  <c:v>248</c:v>
                </c:pt>
                <c:pt idx="27">
                  <c:v>252</c:v>
                </c:pt>
                <c:pt idx="28">
                  <c:v>261</c:v>
                </c:pt>
                <c:pt idx="29">
                  <c:v>242</c:v>
                </c:pt>
                <c:pt idx="30">
                  <c:v>220</c:v>
                </c:pt>
                <c:pt idx="31">
                  <c:v>233</c:v>
                </c:pt>
                <c:pt idx="32">
                  <c:v>256</c:v>
                </c:pt>
                <c:pt idx="33">
                  <c:v>242</c:v>
                </c:pt>
                <c:pt idx="34">
                  <c:v>198</c:v>
                </c:pt>
                <c:pt idx="35">
                  <c:v>235</c:v>
                </c:pt>
                <c:pt idx="36">
                  <c:v>238</c:v>
                </c:pt>
                <c:pt idx="37">
                  <c:v>215</c:v>
                </c:pt>
                <c:pt idx="38">
                  <c:v>227</c:v>
                </c:pt>
                <c:pt idx="39">
                  <c:v>275</c:v>
                </c:pt>
                <c:pt idx="40">
                  <c:v>241</c:v>
                </c:pt>
                <c:pt idx="41">
                  <c:v>249</c:v>
                </c:pt>
                <c:pt idx="42">
                  <c:v>243</c:v>
                </c:pt>
                <c:pt idx="43">
                  <c:v>238</c:v>
                </c:pt>
                <c:pt idx="44">
                  <c:v>225</c:v>
                </c:pt>
                <c:pt idx="45">
                  <c:v>207</c:v>
                </c:pt>
                <c:pt idx="46">
                  <c:v>234</c:v>
                </c:pt>
                <c:pt idx="47">
                  <c:v>238</c:v>
                </c:pt>
                <c:pt idx="48">
                  <c:v>234</c:v>
                </c:pt>
                <c:pt idx="49">
                  <c:v>235</c:v>
                </c:pt>
                <c:pt idx="50">
                  <c:v>237</c:v>
                </c:pt>
                <c:pt idx="51">
                  <c:v>218</c:v>
                </c:pt>
                <c:pt idx="52">
                  <c:v>212</c:v>
                </c:pt>
                <c:pt idx="53">
                  <c:v>204</c:v>
                </c:pt>
                <c:pt idx="54">
                  <c:v>2044</c:v>
                </c:pt>
                <c:pt idx="55">
                  <c:v>2064</c:v>
                </c:pt>
                <c:pt idx="56">
                  <c:v>2163</c:v>
                </c:pt>
                <c:pt idx="57">
                  <c:v>2247</c:v>
                </c:pt>
                <c:pt idx="58">
                  <c:v>2274</c:v>
                </c:pt>
                <c:pt idx="59">
                  <c:v>2306</c:v>
                </c:pt>
                <c:pt idx="60">
                  <c:v>2472</c:v>
                </c:pt>
                <c:pt idx="61">
                  <c:v>2567</c:v>
                </c:pt>
                <c:pt idx="62">
                  <c:v>2600</c:v>
                </c:pt>
                <c:pt idx="63">
                  <c:v>2789</c:v>
                </c:pt>
                <c:pt idx="64">
                  <c:v>2993</c:v>
                </c:pt>
                <c:pt idx="65">
                  <c:v>3388</c:v>
                </c:pt>
                <c:pt idx="66">
                  <c:v>3503</c:v>
                </c:pt>
                <c:pt idx="67">
                  <c:v>3978</c:v>
                </c:pt>
                <c:pt idx="68">
                  <c:v>4505</c:v>
                </c:pt>
                <c:pt idx="69">
                  <c:v>5085</c:v>
                </c:pt>
                <c:pt idx="70">
                  <c:v>5958</c:v>
                </c:pt>
                <c:pt idx="71">
                  <c:v>6657</c:v>
                </c:pt>
                <c:pt idx="72">
                  <c:v>7307</c:v>
                </c:pt>
                <c:pt idx="73">
                  <c:v>8346</c:v>
                </c:pt>
                <c:pt idx="74">
                  <c:v>9638</c:v>
                </c:pt>
                <c:pt idx="75">
                  <c:v>10920</c:v>
                </c:pt>
                <c:pt idx="76">
                  <c:v>12151</c:v>
                </c:pt>
                <c:pt idx="77">
                  <c:v>13770</c:v>
                </c:pt>
                <c:pt idx="78">
                  <c:v>14770</c:v>
                </c:pt>
                <c:pt idx="79">
                  <c:v>16557</c:v>
                </c:pt>
                <c:pt idx="80">
                  <c:v>17958</c:v>
                </c:pt>
                <c:pt idx="81">
                  <c:v>19595</c:v>
                </c:pt>
                <c:pt idx="82">
                  <c:v>20935</c:v>
                </c:pt>
                <c:pt idx="83">
                  <c:v>22933</c:v>
                </c:pt>
                <c:pt idx="84">
                  <c:v>24365</c:v>
                </c:pt>
                <c:pt idx="85">
                  <c:v>26194</c:v>
                </c:pt>
                <c:pt idx="86">
                  <c:v>28126</c:v>
                </c:pt>
                <c:pt idx="87">
                  <c:v>29637</c:v>
                </c:pt>
                <c:pt idx="88">
                  <c:v>31704</c:v>
                </c:pt>
                <c:pt idx="89">
                  <c:v>33409</c:v>
                </c:pt>
                <c:pt idx="90">
                  <c:v>35162</c:v>
                </c:pt>
                <c:pt idx="91">
                  <c:v>37525</c:v>
                </c:pt>
                <c:pt idx="92">
                  <c:v>39700</c:v>
                </c:pt>
                <c:pt idx="93">
                  <c:v>41775</c:v>
                </c:pt>
                <c:pt idx="94">
                  <c:v>43715</c:v>
                </c:pt>
                <c:pt idx="95">
                  <c:v>45685</c:v>
                </c:pt>
                <c:pt idx="96">
                  <c:v>48071</c:v>
                </c:pt>
                <c:pt idx="97">
                  <c:v>49938</c:v>
                </c:pt>
                <c:pt idx="98">
                  <c:v>51980</c:v>
                </c:pt>
                <c:pt idx="99">
                  <c:v>54277</c:v>
                </c:pt>
                <c:pt idx="100">
                  <c:v>57062</c:v>
                </c:pt>
                <c:pt idx="101">
                  <c:v>57978</c:v>
                </c:pt>
                <c:pt idx="102">
                  <c:v>59972</c:v>
                </c:pt>
                <c:pt idx="103">
                  <c:v>61130</c:v>
                </c:pt>
                <c:pt idx="104">
                  <c:v>62789</c:v>
                </c:pt>
                <c:pt idx="105">
                  <c:v>63677</c:v>
                </c:pt>
                <c:pt idx="106">
                  <c:v>63623</c:v>
                </c:pt>
                <c:pt idx="107">
                  <c:v>63940</c:v>
                </c:pt>
                <c:pt idx="108">
                  <c:v>63801</c:v>
                </c:pt>
                <c:pt idx="109">
                  <c:v>62563</c:v>
                </c:pt>
                <c:pt idx="110">
                  <c:v>61125</c:v>
                </c:pt>
                <c:pt idx="111">
                  <c:v>59115</c:v>
                </c:pt>
                <c:pt idx="112">
                  <c:v>56434</c:v>
                </c:pt>
                <c:pt idx="113">
                  <c:v>53497</c:v>
                </c:pt>
                <c:pt idx="114">
                  <c:v>49338</c:v>
                </c:pt>
                <c:pt idx="115">
                  <c:v>45328</c:v>
                </c:pt>
                <c:pt idx="116">
                  <c:v>40994</c:v>
                </c:pt>
                <c:pt idx="117">
                  <c:v>36402</c:v>
                </c:pt>
                <c:pt idx="118">
                  <c:v>32346</c:v>
                </c:pt>
                <c:pt idx="119">
                  <c:v>27841</c:v>
                </c:pt>
                <c:pt idx="120">
                  <c:v>23725</c:v>
                </c:pt>
                <c:pt idx="121">
                  <c:v>20291</c:v>
                </c:pt>
                <c:pt idx="122">
                  <c:v>16757</c:v>
                </c:pt>
                <c:pt idx="123">
                  <c:v>13966</c:v>
                </c:pt>
                <c:pt idx="124">
                  <c:v>11462</c:v>
                </c:pt>
                <c:pt idx="125">
                  <c:v>9748</c:v>
                </c:pt>
                <c:pt idx="126">
                  <c:v>7968</c:v>
                </c:pt>
                <c:pt idx="127">
                  <c:v>6575</c:v>
                </c:pt>
                <c:pt idx="128">
                  <c:v>5578</c:v>
                </c:pt>
                <c:pt idx="129">
                  <c:v>4721</c:v>
                </c:pt>
                <c:pt idx="130">
                  <c:v>4023</c:v>
                </c:pt>
                <c:pt idx="131">
                  <c:v>3356</c:v>
                </c:pt>
                <c:pt idx="132">
                  <c:v>3130</c:v>
                </c:pt>
                <c:pt idx="133">
                  <c:v>2722</c:v>
                </c:pt>
                <c:pt idx="134">
                  <c:v>2450</c:v>
                </c:pt>
                <c:pt idx="135">
                  <c:v>2126</c:v>
                </c:pt>
                <c:pt idx="136">
                  <c:v>2017</c:v>
                </c:pt>
                <c:pt idx="137">
                  <c:v>1942</c:v>
                </c:pt>
                <c:pt idx="138">
                  <c:v>1882</c:v>
                </c:pt>
                <c:pt idx="139">
                  <c:v>1674</c:v>
                </c:pt>
                <c:pt idx="140">
                  <c:v>1651</c:v>
                </c:pt>
                <c:pt idx="141">
                  <c:v>1607</c:v>
                </c:pt>
                <c:pt idx="142">
                  <c:v>1614</c:v>
                </c:pt>
                <c:pt idx="143">
                  <c:v>1556</c:v>
                </c:pt>
                <c:pt idx="144">
                  <c:v>1558</c:v>
                </c:pt>
                <c:pt idx="145">
                  <c:v>1590</c:v>
                </c:pt>
                <c:pt idx="146">
                  <c:v>1614</c:v>
                </c:pt>
                <c:pt idx="147">
                  <c:v>84</c:v>
                </c:pt>
                <c:pt idx="148">
                  <c:v>78</c:v>
                </c:pt>
                <c:pt idx="149">
                  <c:v>66</c:v>
                </c:pt>
                <c:pt idx="150">
                  <c:v>59</c:v>
                </c:pt>
                <c:pt idx="151">
                  <c:v>77</c:v>
                </c:pt>
                <c:pt idx="152">
                  <c:v>61</c:v>
                </c:pt>
                <c:pt idx="153">
                  <c:v>80</c:v>
                </c:pt>
                <c:pt idx="154">
                  <c:v>56</c:v>
                </c:pt>
                <c:pt idx="155">
                  <c:v>54</c:v>
                </c:pt>
                <c:pt idx="156">
                  <c:v>65</c:v>
                </c:pt>
                <c:pt idx="157">
                  <c:v>86</c:v>
                </c:pt>
                <c:pt idx="158">
                  <c:v>49</c:v>
                </c:pt>
                <c:pt idx="159">
                  <c:v>60</c:v>
                </c:pt>
                <c:pt idx="160">
                  <c:v>67</c:v>
                </c:pt>
                <c:pt idx="161">
                  <c:v>72</c:v>
                </c:pt>
                <c:pt idx="162">
                  <c:v>66</c:v>
                </c:pt>
                <c:pt idx="163">
                  <c:v>77</c:v>
                </c:pt>
                <c:pt idx="164">
                  <c:v>65</c:v>
                </c:pt>
                <c:pt idx="165">
                  <c:v>80</c:v>
                </c:pt>
                <c:pt idx="166">
                  <c:v>68</c:v>
                </c:pt>
                <c:pt idx="167">
                  <c:v>66</c:v>
                </c:pt>
                <c:pt idx="168">
                  <c:v>78</c:v>
                </c:pt>
                <c:pt idx="169">
                  <c:v>69</c:v>
                </c:pt>
                <c:pt idx="170">
                  <c:v>51</c:v>
                </c:pt>
                <c:pt idx="171">
                  <c:v>74</c:v>
                </c:pt>
                <c:pt idx="172">
                  <c:v>57</c:v>
                </c:pt>
                <c:pt idx="173">
                  <c:v>82</c:v>
                </c:pt>
                <c:pt idx="174">
                  <c:v>71</c:v>
                </c:pt>
                <c:pt idx="175">
                  <c:v>59</c:v>
                </c:pt>
                <c:pt idx="176">
                  <c:v>71</c:v>
                </c:pt>
                <c:pt idx="177">
                  <c:v>76</c:v>
                </c:pt>
                <c:pt idx="178">
                  <c:v>68</c:v>
                </c:pt>
                <c:pt idx="179">
                  <c:v>66</c:v>
                </c:pt>
                <c:pt idx="180">
                  <c:v>67</c:v>
                </c:pt>
                <c:pt idx="181">
                  <c:v>64</c:v>
                </c:pt>
                <c:pt idx="182">
                  <c:v>62</c:v>
                </c:pt>
                <c:pt idx="183">
                  <c:v>68</c:v>
                </c:pt>
                <c:pt idx="184">
                  <c:v>49</c:v>
                </c:pt>
                <c:pt idx="185">
                  <c:v>55</c:v>
                </c:pt>
                <c:pt idx="186">
                  <c:v>45</c:v>
                </c:pt>
                <c:pt idx="187">
                  <c:v>70</c:v>
                </c:pt>
                <c:pt idx="188">
                  <c:v>74</c:v>
                </c:pt>
                <c:pt idx="189">
                  <c:v>83</c:v>
                </c:pt>
                <c:pt idx="190">
                  <c:v>113</c:v>
                </c:pt>
                <c:pt idx="191">
                  <c:v>184</c:v>
                </c:pt>
                <c:pt idx="192">
                  <c:v>193</c:v>
                </c:pt>
                <c:pt idx="193">
                  <c:v>220</c:v>
                </c:pt>
                <c:pt idx="194">
                  <c:v>130</c:v>
                </c:pt>
                <c:pt idx="195">
                  <c:v>74</c:v>
                </c:pt>
                <c:pt idx="196">
                  <c:v>42</c:v>
                </c:pt>
                <c:pt idx="197">
                  <c:v>30</c:v>
                </c:pt>
                <c:pt idx="198">
                  <c:v>12</c:v>
                </c:pt>
                <c:pt idx="199">
                  <c:v>12</c:v>
                </c:pt>
                <c:pt idx="200">
                  <c:v>3</c:v>
                </c:pt>
                <c:pt idx="201">
                  <c:v>0</c:v>
                </c:pt>
              </c:numCache>
            </c:numRef>
          </c:val>
          <c:smooth val="0"/>
        </c:ser>
        <c:ser>
          <c:idx val="3"/>
          <c:order val="2"/>
          <c:tx>
            <c:v>Pass or Fail Qual or Length</c:v>
          </c:tx>
          <c:marker>
            <c:symbol val="none"/>
          </c:marker>
          <c:val>
            <c:numRef>
              <c:f>summary!$X$2:$X$203</c:f>
              <c:numCache>
                <c:formatCode>General</c:formatCode>
                <c:ptCount val="202"/>
                <c:pt idx="0">
                  <c:v>0</c:v>
                </c:pt>
                <c:pt idx="1">
                  <c:v>0</c:v>
                </c:pt>
                <c:pt idx="2">
                  <c:v>0</c:v>
                </c:pt>
                <c:pt idx="3">
                  <c:v>0</c:v>
                </c:pt>
                <c:pt idx="4">
                  <c:v>0</c:v>
                </c:pt>
                <c:pt idx="5">
                  <c:v>286</c:v>
                </c:pt>
                <c:pt idx="6">
                  <c:v>1296</c:v>
                </c:pt>
                <c:pt idx="7">
                  <c:v>2609</c:v>
                </c:pt>
                <c:pt idx="8">
                  <c:v>3532</c:v>
                </c:pt>
                <c:pt idx="9">
                  <c:v>3749</c:v>
                </c:pt>
                <c:pt idx="10">
                  <c:v>3667</c:v>
                </c:pt>
                <c:pt idx="11">
                  <c:v>2219</c:v>
                </c:pt>
                <c:pt idx="12">
                  <c:v>1848</c:v>
                </c:pt>
                <c:pt idx="13">
                  <c:v>1813</c:v>
                </c:pt>
                <c:pt idx="14">
                  <c:v>1855</c:v>
                </c:pt>
                <c:pt idx="15">
                  <c:v>1730</c:v>
                </c:pt>
                <c:pt idx="16">
                  <c:v>1558</c:v>
                </c:pt>
                <c:pt idx="17">
                  <c:v>1532</c:v>
                </c:pt>
                <c:pt idx="18">
                  <c:v>1467</c:v>
                </c:pt>
                <c:pt idx="19">
                  <c:v>1415</c:v>
                </c:pt>
                <c:pt idx="20">
                  <c:v>1331</c:v>
                </c:pt>
                <c:pt idx="21">
                  <c:v>1387</c:v>
                </c:pt>
                <c:pt idx="22">
                  <c:v>1256</c:v>
                </c:pt>
                <c:pt idx="23">
                  <c:v>1334</c:v>
                </c:pt>
                <c:pt idx="24">
                  <c:v>1307</c:v>
                </c:pt>
                <c:pt idx="25">
                  <c:v>1282</c:v>
                </c:pt>
                <c:pt idx="26">
                  <c:v>1373</c:v>
                </c:pt>
                <c:pt idx="27">
                  <c:v>1365</c:v>
                </c:pt>
                <c:pt idx="28">
                  <c:v>1373</c:v>
                </c:pt>
                <c:pt idx="29">
                  <c:v>1421</c:v>
                </c:pt>
                <c:pt idx="30">
                  <c:v>1436</c:v>
                </c:pt>
                <c:pt idx="31">
                  <c:v>1492</c:v>
                </c:pt>
                <c:pt idx="32">
                  <c:v>1506</c:v>
                </c:pt>
                <c:pt idx="33">
                  <c:v>1461</c:v>
                </c:pt>
                <c:pt idx="34">
                  <c:v>1562</c:v>
                </c:pt>
                <c:pt idx="35">
                  <c:v>1544</c:v>
                </c:pt>
                <c:pt idx="36">
                  <c:v>1543</c:v>
                </c:pt>
                <c:pt idx="37">
                  <c:v>1536</c:v>
                </c:pt>
                <c:pt idx="38">
                  <c:v>1673</c:v>
                </c:pt>
                <c:pt idx="39">
                  <c:v>1765</c:v>
                </c:pt>
                <c:pt idx="40">
                  <c:v>1736</c:v>
                </c:pt>
                <c:pt idx="41">
                  <c:v>1743</c:v>
                </c:pt>
                <c:pt idx="42">
                  <c:v>1817</c:v>
                </c:pt>
                <c:pt idx="43">
                  <c:v>1775</c:v>
                </c:pt>
                <c:pt idx="44">
                  <c:v>1847</c:v>
                </c:pt>
                <c:pt idx="45">
                  <c:v>1808</c:v>
                </c:pt>
                <c:pt idx="46">
                  <c:v>1898</c:v>
                </c:pt>
                <c:pt idx="47">
                  <c:v>1874</c:v>
                </c:pt>
                <c:pt idx="48">
                  <c:v>1865</c:v>
                </c:pt>
                <c:pt idx="49">
                  <c:v>1948</c:v>
                </c:pt>
                <c:pt idx="50">
                  <c:v>1958</c:v>
                </c:pt>
                <c:pt idx="51">
                  <c:v>1940</c:v>
                </c:pt>
                <c:pt idx="52">
                  <c:v>2005</c:v>
                </c:pt>
                <c:pt idx="53">
                  <c:v>2013</c:v>
                </c:pt>
                <c:pt idx="54">
                  <c:v>2044</c:v>
                </c:pt>
                <c:pt idx="55">
                  <c:v>2064</c:v>
                </c:pt>
                <c:pt idx="56">
                  <c:v>2163</c:v>
                </c:pt>
                <c:pt idx="57">
                  <c:v>2247</c:v>
                </c:pt>
                <c:pt idx="58">
                  <c:v>2274</c:v>
                </c:pt>
                <c:pt idx="59">
                  <c:v>2306</c:v>
                </c:pt>
                <c:pt idx="60">
                  <c:v>2472</c:v>
                </c:pt>
                <c:pt idx="61">
                  <c:v>2567</c:v>
                </c:pt>
                <c:pt idx="62">
                  <c:v>2600</c:v>
                </c:pt>
                <c:pt idx="63">
                  <c:v>2789</c:v>
                </c:pt>
                <c:pt idx="64">
                  <c:v>2993</c:v>
                </c:pt>
                <c:pt idx="65">
                  <c:v>3388</c:v>
                </c:pt>
                <c:pt idx="66">
                  <c:v>3503</c:v>
                </c:pt>
                <c:pt idx="67">
                  <c:v>3978</c:v>
                </c:pt>
                <c:pt idx="68">
                  <c:v>4505</c:v>
                </c:pt>
                <c:pt idx="69">
                  <c:v>5085</c:v>
                </c:pt>
                <c:pt idx="70">
                  <c:v>5958</c:v>
                </c:pt>
                <c:pt idx="71">
                  <c:v>6657</c:v>
                </c:pt>
                <c:pt idx="72">
                  <c:v>7307</c:v>
                </c:pt>
                <c:pt idx="73">
                  <c:v>8346</c:v>
                </c:pt>
                <c:pt idx="74">
                  <c:v>9638</c:v>
                </c:pt>
                <c:pt idx="75">
                  <c:v>10920</c:v>
                </c:pt>
                <c:pt idx="76">
                  <c:v>12151</c:v>
                </c:pt>
                <c:pt idx="77">
                  <c:v>13770</c:v>
                </c:pt>
                <c:pt idx="78">
                  <c:v>14770</c:v>
                </c:pt>
                <c:pt idx="79">
                  <c:v>16557</c:v>
                </c:pt>
                <c:pt idx="80">
                  <c:v>17958</c:v>
                </c:pt>
                <c:pt idx="81">
                  <c:v>19595</c:v>
                </c:pt>
                <c:pt idx="82">
                  <c:v>20935</c:v>
                </c:pt>
                <c:pt idx="83">
                  <c:v>22933</c:v>
                </c:pt>
                <c:pt idx="84">
                  <c:v>24365</c:v>
                </c:pt>
                <c:pt idx="85">
                  <c:v>26194</c:v>
                </c:pt>
                <c:pt idx="86">
                  <c:v>28126</c:v>
                </c:pt>
                <c:pt idx="87">
                  <c:v>29637</c:v>
                </c:pt>
                <c:pt idx="88">
                  <c:v>31704</c:v>
                </c:pt>
                <c:pt idx="89">
                  <c:v>33409</c:v>
                </c:pt>
                <c:pt idx="90">
                  <c:v>35162</c:v>
                </c:pt>
                <c:pt idx="91">
                  <c:v>37525</c:v>
                </c:pt>
                <c:pt idx="92">
                  <c:v>39700</c:v>
                </c:pt>
                <c:pt idx="93">
                  <c:v>41775</c:v>
                </c:pt>
                <c:pt idx="94">
                  <c:v>43715</c:v>
                </c:pt>
                <c:pt idx="95">
                  <c:v>45685</c:v>
                </c:pt>
                <c:pt idx="96">
                  <c:v>48071</c:v>
                </c:pt>
                <c:pt idx="97">
                  <c:v>49938</c:v>
                </c:pt>
                <c:pt idx="98">
                  <c:v>51980</c:v>
                </c:pt>
                <c:pt idx="99">
                  <c:v>54277</c:v>
                </c:pt>
                <c:pt idx="100">
                  <c:v>57062</c:v>
                </c:pt>
                <c:pt idx="101">
                  <c:v>57978</c:v>
                </c:pt>
                <c:pt idx="102">
                  <c:v>59972</c:v>
                </c:pt>
                <c:pt idx="103">
                  <c:v>61130</c:v>
                </c:pt>
                <c:pt idx="104">
                  <c:v>62789</c:v>
                </c:pt>
                <c:pt idx="105">
                  <c:v>63677</c:v>
                </c:pt>
                <c:pt idx="106">
                  <c:v>63623</c:v>
                </c:pt>
                <c:pt idx="107">
                  <c:v>63940</c:v>
                </c:pt>
                <c:pt idx="108">
                  <c:v>63801</c:v>
                </c:pt>
                <c:pt idx="109">
                  <c:v>62563</c:v>
                </c:pt>
                <c:pt idx="110">
                  <c:v>61125</c:v>
                </c:pt>
                <c:pt idx="111">
                  <c:v>59115</c:v>
                </c:pt>
                <c:pt idx="112">
                  <c:v>56434</c:v>
                </c:pt>
                <c:pt idx="113">
                  <c:v>53497</c:v>
                </c:pt>
                <c:pt idx="114">
                  <c:v>49338</c:v>
                </c:pt>
                <c:pt idx="115">
                  <c:v>45328</c:v>
                </c:pt>
                <c:pt idx="116">
                  <c:v>40994</c:v>
                </c:pt>
                <c:pt idx="117">
                  <c:v>36402</c:v>
                </c:pt>
                <c:pt idx="118">
                  <c:v>32346</c:v>
                </c:pt>
                <c:pt idx="119">
                  <c:v>27841</c:v>
                </c:pt>
                <c:pt idx="120">
                  <c:v>23725</c:v>
                </c:pt>
                <c:pt idx="121">
                  <c:v>20291</c:v>
                </c:pt>
                <c:pt idx="122">
                  <c:v>16757</c:v>
                </c:pt>
                <c:pt idx="123">
                  <c:v>13966</c:v>
                </c:pt>
                <c:pt idx="124">
                  <c:v>11462</c:v>
                </c:pt>
                <c:pt idx="125">
                  <c:v>9748</c:v>
                </c:pt>
                <c:pt idx="126">
                  <c:v>7968</c:v>
                </c:pt>
                <c:pt idx="127">
                  <c:v>6575</c:v>
                </c:pt>
                <c:pt idx="128">
                  <c:v>5578</c:v>
                </c:pt>
                <c:pt idx="129">
                  <c:v>4721</c:v>
                </c:pt>
                <c:pt idx="130">
                  <c:v>4023</c:v>
                </c:pt>
                <c:pt idx="131">
                  <c:v>3356</c:v>
                </c:pt>
                <c:pt idx="132">
                  <c:v>3130</c:v>
                </c:pt>
                <c:pt idx="133">
                  <c:v>2722</c:v>
                </c:pt>
                <c:pt idx="134">
                  <c:v>2450</c:v>
                </c:pt>
                <c:pt idx="135">
                  <c:v>2126</c:v>
                </c:pt>
                <c:pt idx="136">
                  <c:v>2017</c:v>
                </c:pt>
                <c:pt idx="137">
                  <c:v>1942</c:v>
                </c:pt>
                <c:pt idx="138">
                  <c:v>1882</c:v>
                </c:pt>
                <c:pt idx="139">
                  <c:v>1674</c:v>
                </c:pt>
                <c:pt idx="140">
                  <c:v>1651</c:v>
                </c:pt>
                <c:pt idx="141">
                  <c:v>1607</c:v>
                </c:pt>
                <c:pt idx="142">
                  <c:v>1614</c:v>
                </c:pt>
                <c:pt idx="143">
                  <c:v>1556</c:v>
                </c:pt>
                <c:pt idx="144">
                  <c:v>1558</c:v>
                </c:pt>
                <c:pt idx="145">
                  <c:v>1590</c:v>
                </c:pt>
                <c:pt idx="146">
                  <c:v>1614</c:v>
                </c:pt>
                <c:pt idx="147">
                  <c:v>1625</c:v>
                </c:pt>
                <c:pt idx="148">
                  <c:v>1735</c:v>
                </c:pt>
                <c:pt idx="149">
                  <c:v>1648</c:v>
                </c:pt>
                <c:pt idx="150">
                  <c:v>1648</c:v>
                </c:pt>
                <c:pt idx="151">
                  <c:v>1732</c:v>
                </c:pt>
                <c:pt idx="152">
                  <c:v>1673</c:v>
                </c:pt>
                <c:pt idx="153">
                  <c:v>1717</c:v>
                </c:pt>
                <c:pt idx="154">
                  <c:v>1663</c:v>
                </c:pt>
                <c:pt idx="155">
                  <c:v>1709</c:v>
                </c:pt>
                <c:pt idx="156">
                  <c:v>1736</c:v>
                </c:pt>
                <c:pt idx="157">
                  <c:v>1667</c:v>
                </c:pt>
                <c:pt idx="158">
                  <c:v>1625</c:v>
                </c:pt>
                <c:pt idx="159">
                  <c:v>1605</c:v>
                </c:pt>
                <c:pt idx="160">
                  <c:v>1711</c:v>
                </c:pt>
                <c:pt idx="161">
                  <c:v>1726</c:v>
                </c:pt>
                <c:pt idx="162">
                  <c:v>1638</c:v>
                </c:pt>
                <c:pt idx="163">
                  <c:v>1650</c:v>
                </c:pt>
                <c:pt idx="164">
                  <c:v>1612</c:v>
                </c:pt>
                <c:pt idx="165">
                  <c:v>1535</c:v>
                </c:pt>
                <c:pt idx="166">
                  <c:v>1548</c:v>
                </c:pt>
                <c:pt idx="167">
                  <c:v>1472</c:v>
                </c:pt>
                <c:pt idx="168">
                  <c:v>1468</c:v>
                </c:pt>
                <c:pt idx="169">
                  <c:v>1400</c:v>
                </c:pt>
                <c:pt idx="170">
                  <c:v>1370</c:v>
                </c:pt>
                <c:pt idx="171">
                  <c:v>1319</c:v>
                </c:pt>
                <c:pt idx="172">
                  <c:v>1282</c:v>
                </c:pt>
                <c:pt idx="173">
                  <c:v>1243</c:v>
                </c:pt>
                <c:pt idx="174">
                  <c:v>1183</c:v>
                </c:pt>
                <c:pt idx="175">
                  <c:v>1134</c:v>
                </c:pt>
                <c:pt idx="176">
                  <c:v>1157</c:v>
                </c:pt>
                <c:pt idx="177">
                  <c:v>1094</c:v>
                </c:pt>
                <c:pt idx="178">
                  <c:v>1045</c:v>
                </c:pt>
                <c:pt idx="179">
                  <c:v>953</c:v>
                </c:pt>
                <c:pt idx="180">
                  <c:v>937</c:v>
                </c:pt>
                <c:pt idx="181">
                  <c:v>902</c:v>
                </c:pt>
                <c:pt idx="182">
                  <c:v>853</c:v>
                </c:pt>
                <c:pt idx="183">
                  <c:v>822</c:v>
                </c:pt>
                <c:pt idx="184">
                  <c:v>736</c:v>
                </c:pt>
                <c:pt idx="185">
                  <c:v>737</c:v>
                </c:pt>
                <c:pt idx="186">
                  <c:v>706</c:v>
                </c:pt>
                <c:pt idx="187">
                  <c:v>744</c:v>
                </c:pt>
                <c:pt idx="188">
                  <c:v>658</c:v>
                </c:pt>
                <c:pt idx="189">
                  <c:v>685</c:v>
                </c:pt>
                <c:pt idx="190">
                  <c:v>898</c:v>
                </c:pt>
                <c:pt idx="191">
                  <c:v>1354</c:v>
                </c:pt>
                <c:pt idx="192">
                  <c:v>1848</c:v>
                </c:pt>
                <c:pt idx="193">
                  <c:v>2033</c:v>
                </c:pt>
                <c:pt idx="194">
                  <c:v>1432</c:v>
                </c:pt>
                <c:pt idx="195">
                  <c:v>787</c:v>
                </c:pt>
                <c:pt idx="196">
                  <c:v>447</c:v>
                </c:pt>
                <c:pt idx="197">
                  <c:v>299</c:v>
                </c:pt>
                <c:pt idx="198">
                  <c:v>174</c:v>
                </c:pt>
                <c:pt idx="199">
                  <c:v>119</c:v>
                </c:pt>
                <c:pt idx="200">
                  <c:v>47</c:v>
                </c:pt>
                <c:pt idx="201">
                  <c:v>21</c:v>
                </c:pt>
              </c:numCache>
            </c:numRef>
          </c:val>
          <c:smooth val="0"/>
        </c:ser>
        <c:ser>
          <c:idx val="4"/>
          <c:order val="3"/>
          <c:tx>
            <c:v>Raw Reads</c:v>
          </c:tx>
          <c:marker>
            <c:symbol val="none"/>
          </c:marker>
          <c:val>
            <c:numRef>
              <c:f>summary!$Y$2:$Y$203</c:f>
              <c:numCache>
                <c:formatCode>General</c:formatCode>
                <c:ptCount val="202"/>
                <c:pt idx="0">
                  <c:v>0</c:v>
                </c:pt>
                <c:pt idx="1">
                  <c:v>0</c:v>
                </c:pt>
                <c:pt idx="2">
                  <c:v>0</c:v>
                </c:pt>
                <c:pt idx="3">
                  <c:v>0</c:v>
                </c:pt>
                <c:pt idx="4">
                  <c:v>0</c:v>
                </c:pt>
                <c:pt idx="5">
                  <c:v>286</c:v>
                </c:pt>
                <c:pt idx="6">
                  <c:v>1296</c:v>
                </c:pt>
                <c:pt idx="7">
                  <c:v>2609</c:v>
                </c:pt>
                <c:pt idx="8">
                  <c:v>3532</c:v>
                </c:pt>
                <c:pt idx="9">
                  <c:v>3749</c:v>
                </c:pt>
                <c:pt idx="10">
                  <c:v>3667</c:v>
                </c:pt>
                <c:pt idx="11">
                  <c:v>2219</c:v>
                </c:pt>
                <c:pt idx="12">
                  <c:v>1848</c:v>
                </c:pt>
                <c:pt idx="13">
                  <c:v>1813</c:v>
                </c:pt>
                <c:pt idx="14">
                  <c:v>1855</c:v>
                </c:pt>
                <c:pt idx="15">
                  <c:v>1730</c:v>
                </c:pt>
                <c:pt idx="16">
                  <c:v>1558</c:v>
                </c:pt>
                <c:pt idx="17">
                  <c:v>1532</c:v>
                </c:pt>
                <c:pt idx="18">
                  <c:v>1467</c:v>
                </c:pt>
                <c:pt idx="19">
                  <c:v>1415</c:v>
                </c:pt>
                <c:pt idx="20">
                  <c:v>1331</c:v>
                </c:pt>
                <c:pt idx="21">
                  <c:v>1387</c:v>
                </c:pt>
                <c:pt idx="22">
                  <c:v>1256</c:v>
                </c:pt>
                <c:pt idx="23">
                  <c:v>1334</c:v>
                </c:pt>
                <c:pt idx="24">
                  <c:v>1307</c:v>
                </c:pt>
                <c:pt idx="25">
                  <c:v>1282</c:v>
                </c:pt>
                <c:pt idx="26">
                  <c:v>1373</c:v>
                </c:pt>
                <c:pt idx="27">
                  <c:v>1365</c:v>
                </c:pt>
                <c:pt idx="28">
                  <c:v>1373</c:v>
                </c:pt>
                <c:pt idx="29">
                  <c:v>1421</c:v>
                </c:pt>
                <c:pt idx="30">
                  <c:v>1436</c:v>
                </c:pt>
                <c:pt idx="31">
                  <c:v>1492</c:v>
                </c:pt>
                <c:pt idx="32">
                  <c:v>1506</c:v>
                </c:pt>
                <c:pt idx="33">
                  <c:v>1461</c:v>
                </c:pt>
                <c:pt idx="34">
                  <c:v>1562</c:v>
                </c:pt>
                <c:pt idx="35">
                  <c:v>1544</c:v>
                </c:pt>
                <c:pt idx="36">
                  <c:v>1543</c:v>
                </c:pt>
                <c:pt idx="37">
                  <c:v>1536</c:v>
                </c:pt>
                <c:pt idx="38">
                  <c:v>1673</c:v>
                </c:pt>
                <c:pt idx="39">
                  <c:v>1765</c:v>
                </c:pt>
                <c:pt idx="40">
                  <c:v>1736</c:v>
                </c:pt>
                <c:pt idx="41">
                  <c:v>1743</c:v>
                </c:pt>
                <c:pt idx="42">
                  <c:v>1817</c:v>
                </c:pt>
                <c:pt idx="43">
                  <c:v>1775</c:v>
                </c:pt>
                <c:pt idx="44">
                  <c:v>1847</c:v>
                </c:pt>
                <c:pt idx="45">
                  <c:v>1808</c:v>
                </c:pt>
                <c:pt idx="46">
                  <c:v>1898</c:v>
                </c:pt>
                <c:pt idx="47">
                  <c:v>1874</c:v>
                </c:pt>
                <c:pt idx="48">
                  <c:v>1865</c:v>
                </c:pt>
                <c:pt idx="49">
                  <c:v>1948</c:v>
                </c:pt>
                <c:pt idx="50">
                  <c:v>1958</c:v>
                </c:pt>
                <c:pt idx="51">
                  <c:v>1940</c:v>
                </c:pt>
                <c:pt idx="52">
                  <c:v>2005</c:v>
                </c:pt>
                <c:pt idx="53">
                  <c:v>2013</c:v>
                </c:pt>
                <c:pt idx="54">
                  <c:v>2044</c:v>
                </c:pt>
                <c:pt idx="55">
                  <c:v>2064</c:v>
                </c:pt>
                <c:pt idx="56">
                  <c:v>2163</c:v>
                </c:pt>
                <c:pt idx="57">
                  <c:v>2247</c:v>
                </c:pt>
                <c:pt idx="58">
                  <c:v>2274</c:v>
                </c:pt>
                <c:pt idx="59">
                  <c:v>2306</c:v>
                </c:pt>
                <c:pt idx="60">
                  <c:v>2472</c:v>
                </c:pt>
                <c:pt idx="61">
                  <c:v>2567</c:v>
                </c:pt>
                <c:pt idx="62">
                  <c:v>2600</c:v>
                </c:pt>
                <c:pt idx="63">
                  <c:v>2789</c:v>
                </c:pt>
                <c:pt idx="64">
                  <c:v>2993</c:v>
                </c:pt>
                <c:pt idx="65">
                  <c:v>3388</c:v>
                </c:pt>
                <c:pt idx="66">
                  <c:v>3503</c:v>
                </c:pt>
                <c:pt idx="67">
                  <c:v>3978</c:v>
                </c:pt>
                <c:pt idx="68">
                  <c:v>4505</c:v>
                </c:pt>
                <c:pt idx="69">
                  <c:v>5085</c:v>
                </c:pt>
                <c:pt idx="70">
                  <c:v>5958</c:v>
                </c:pt>
                <c:pt idx="71">
                  <c:v>6657</c:v>
                </c:pt>
                <c:pt idx="72">
                  <c:v>7307</c:v>
                </c:pt>
                <c:pt idx="73">
                  <c:v>8346</c:v>
                </c:pt>
                <c:pt idx="74">
                  <c:v>9638</c:v>
                </c:pt>
                <c:pt idx="75">
                  <c:v>10920</c:v>
                </c:pt>
                <c:pt idx="76">
                  <c:v>12151</c:v>
                </c:pt>
                <c:pt idx="77">
                  <c:v>13770</c:v>
                </c:pt>
                <c:pt idx="78">
                  <c:v>14770</c:v>
                </c:pt>
                <c:pt idx="79">
                  <c:v>16557</c:v>
                </c:pt>
                <c:pt idx="80">
                  <c:v>17958</c:v>
                </c:pt>
                <c:pt idx="81">
                  <c:v>19595</c:v>
                </c:pt>
                <c:pt idx="82">
                  <c:v>20935</c:v>
                </c:pt>
                <c:pt idx="83">
                  <c:v>22933</c:v>
                </c:pt>
                <c:pt idx="84">
                  <c:v>24365</c:v>
                </c:pt>
                <c:pt idx="85">
                  <c:v>26194</c:v>
                </c:pt>
                <c:pt idx="86">
                  <c:v>28126</c:v>
                </c:pt>
                <c:pt idx="87">
                  <c:v>29637</c:v>
                </c:pt>
                <c:pt idx="88">
                  <c:v>31704</c:v>
                </c:pt>
                <c:pt idx="89">
                  <c:v>33409</c:v>
                </c:pt>
                <c:pt idx="90">
                  <c:v>35162</c:v>
                </c:pt>
                <c:pt idx="91">
                  <c:v>37525</c:v>
                </c:pt>
                <c:pt idx="92">
                  <c:v>39700</c:v>
                </c:pt>
                <c:pt idx="93">
                  <c:v>41775</c:v>
                </c:pt>
                <c:pt idx="94">
                  <c:v>43715</c:v>
                </c:pt>
                <c:pt idx="95">
                  <c:v>45685</c:v>
                </c:pt>
                <c:pt idx="96">
                  <c:v>48071</c:v>
                </c:pt>
                <c:pt idx="97">
                  <c:v>49938</c:v>
                </c:pt>
                <c:pt idx="98">
                  <c:v>51980</c:v>
                </c:pt>
                <c:pt idx="99">
                  <c:v>54277</c:v>
                </c:pt>
                <c:pt idx="100">
                  <c:v>57062</c:v>
                </c:pt>
                <c:pt idx="101">
                  <c:v>57978</c:v>
                </c:pt>
                <c:pt idx="102">
                  <c:v>59972</c:v>
                </c:pt>
                <c:pt idx="103">
                  <c:v>61130</c:v>
                </c:pt>
                <c:pt idx="104">
                  <c:v>62789</c:v>
                </c:pt>
                <c:pt idx="105">
                  <c:v>63677</c:v>
                </c:pt>
                <c:pt idx="106">
                  <c:v>63623</c:v>
                </c:pt>
                <c:pt idx="107">
                  <c:v>63940</c:v>
                </c:pt>
                <c:pt idx="108">
                  <c:v>63801</c:v>
                </c:pt>
                <c:pt idx="109">
                  <c:v>62563</c:v>
                </c:pt>
                <c:pt idx="110">
                  <c:v>61125</c:v>
                </c:pt>
                <c:pt idx="111">
                  <c:v>59115</c:v>
                </c:pt>
                <c:pt idx="112">
                  <c:v>56434</c:v>
                </c:pt>
                <c:pt idx="113">
                  <c:v>53497</c:v>
                </c:pt>
                <c:pt idx="114">
                  <c:v>49338</c:v>
                </c:pt>
                <c:pt idx="115">
                  <c:v>45328</c:v>
                </c:pt>
                <c:pt idx="116">
                  <c:v>40994</c:v>
                </c:pt>
                <c:pt idx="117">
                  <c:v>36402</c:v>
                </c:pt>
                <c:pt idx="118">
                  <c:v>32346</c:v>
                </c:pt>
                <c:pt idx="119">
                  <c:v>27841</c:v>
                </c:pt>
                <c:pt idx="120">
                  <c:v>23725</c:v>
                </c:pt>
                <c:pt idx="121">
                  <c:v>20291</c:v>
                </c:pt>
                <c:pt idx="122">
                  <c:v>16757</c:v>
                </c:pt>
                <c:pt idx="123">
                  <c:v>13966</c:v>
                </c:pt>
                <c:pt idx="124">
                  <c:v>11462</c:v>
                </c:pt>
                <c:pt idx="125">
                  <c:v>9748</c:v>
                </c:pt>
                <c:pt idx="126">
                  <c:v>7968</c:v>
                </c:pt>
                <c:pt idx="127">
                  <c:v>6575</c:v>
                </c:pt>
                <c:pt idx="128">
                  <c:v>5578</c:v>
                </c:pt>
                <c:pt idx="129">
                  <c:v>4721</c:v>
                </c:pt>
                <c:pt idx="130">
                  <c:v>4023</c:v>
                </c:pt>
                <c:pt idx="131">
                  <c:v>3356</c:v>
                </c:pt>
                <c:pt idx="132">
                  <c:v>3130</c:v>
                </c:pt>
                <c:pt idx="133">
                  <c:v>2722</c:v>
                </c:pt>
                <c:pt idx="134">
                  <c:v>2450</c:v>
                </c:pt>
                <c:pt idx="135">
                  <c:v>2126</c:v>
                </c:pt>
                <c:pt idx="136">
                  <c:v>2017</c:v>
                </c:pt>
                <c:pt idx="137">
                  <c:v>1942</c:v>
                </c:pt>
                <c:pt idx="138">
                  <c:v>1882</c:v>
                </c:pt>
                <c:pt idx="139">
                  <c:v>1674</c:v>
                </c:pt>
                <c:pt idx="140">
                  <c:v>1651</c:v>
                </c:pt>
                <c:pt idx="141">
                  <c:v>1607</c:v>
                </c:pt>
                <c:pt idx="142">
                  <c:v>1614</c:v>
                </c:pt>
                <c:pt idx="143">
                  <c:v>1556</c:v>
                </c:pt>
                <c:pt idx="144">
                  <c:v>1558</c:v>
                </c:pt>
                <c:pt idx="145">
                  <c:v>1590</c:v>
                </c:pt>
                <c:pt idx="146">
                  <c:v>1614</c:v>
                </c:pt>
                <c:pt idx="147">
                  <c:v>1625</c:v>
                </c:pt>
                <c:pt idx="148">
                  <c:v>1735</c:v>
                </c:pt>
                <c:pt idx="149">
                  <c:v>1648</c:v>
                </c:pt>
                <c:pt idx="150">
                  <c:v>1648</c:v>
                </c:pt>
                <c:pt idx="151">
                  <c:v>1732</c:v>
                </c:pt>
                <c:pt idx="152">
                  <c:v>1673</c:v>
                </c:pt>
                <c:pt idx="153">
                  <c:v>1717</c:v>
                </c:pt>
                <c:pt idx="154">
                  <c:v>1663</c:v>
                </c:pt>
                <c:pt idx="155">
                  <c:v>1709</c:v>
                </c:pt>
                <c:pt idx="156">
                  <c:v>1736</c:v>
                </c:pt>
                <c:pt idx="157">
                  <c:v>1667</c:v>
                </c:pt>
                <c:pt idx="158">
                  <c:v>1625</c:v>
                </c:pt>
                <c:pt idx="159">
                  <c:v>1605</c:v>
                </c:pt>
                <c:pt idx="160">
                  <c:v>1711</c:v>
                </c:pt>
                <c:pt idx="161">
                  <c:v>1726</c:v>
                </c:pt>
                <c:pt idx="162">
                  <c:v>1638</c:v>
                </c:pt>
                <c:pt idx="163">
                  <c:v>1650</c:v>
                </c:pt>
                <c:pt idx="164">
                  <c:v>1612</c:v>
                </c:pt>
                <c:pt idx="165">
                  <c:v>1535</c:v>
                </c:pt>
                <c:pt idx="166">
                  <c:v>1548</c:v>
                </c:pt>
                <c:pt idx="167">
                  <c:v>1472</c:v>
                </c:pt>
                <c:pt idx="168">
                  <c:v>1468</c:v>
                </c:pt>
                <c:pt idx="169">
                  <c:v>1400</c:v>
                </c:pt>
                <c:pt idx="170">
                  <c:v>1370</c:v>
                </c:pt>
                <c:pt idx="171">
                  <c:v>1319</c:v>
                </c:pt>
                <c:pt idx="172">
                  <c:v>1282</c:v>
                </c:pt>
                <c:pt idx="173">
                  <c:v>1243</c:v>
                </c:pt>
                <c:pt idx="174">
                  <c:v>1183</c:v>
                </c:pt>
                <c:pt idx="175">
                  <c:v>1134</c:v>
                </c:pt>
                <c:pt idx="176">
                  <c:v>1157</c:v>
                </c:pt>
                <c:pt idx="177">
                  <c:v>1094</c:v>
                </c:pt>
                <c:pt idx="178">
                  <c:v>1045</c:v>
                </c:pt>
                <c:pt idx="179">
                  <c:v>953</c:v>
                </c:pt>
                <c:pt idx="180">
                  <c:v>937</c:v>
                </c:pt>
                <c:pt idx="181">
                  <c:v>902</c:v>
                </c:pt>
                <c:pt idx="182">
                  <c:v>853</c:v>
                </c:pt>
                <c:pt idx="183">
                  <c:v>822</c:v>
                </c:pt>
                <c:pt idx="184">
                  <c:v>736</c:v>
                </c:pt>
                <c:pt idx="185">
                  <c:v>737</c:v>
                </c:pt>
                <c:pt idx="186">
                  <c:v>706</c:v>
                </c:pt>
                <c:pt idx="187">
                  <c:v>744</c:v>
                </c:pt>
                <c:pt idx="188">
                  <c:v>658</c:v>
                </c:pt>
                <c:pt idx="189">
                  <c:v>685</c:v>
                </c:pt>
                <c:pt idx="190">
                  <c:v>898</c:v>
                </c:pt>
                <c:pt idx="191">
                  <c:v>1354</c:v>
                </c:pt>
                <c:pt idx="192">
                  <c:v>1848</c:v>
                </c:pt>
                <c:pt idx="193">
                  <c:v>2033</c:v>
                </c:pt>
                <c:pt idx="194">
                  <c:v>1432</c:v>
                </c:pt>
                <c:pt idx="195">
                  <c:v>787</c:v>
                </c:pt>
                <c:pt idx="196">
                  <c:v>447</c:v>
                </c:pt>
                <c:pt idx="197">
                  <c:v>299</c:v>
                </c:pt>
                <c:pt idx="198">
                  <c:v>174</c:v>
                </c:pt>
                <c:pt idx="199">
                  <c:v>119</c:v>
                </c:pt>
                <c:pt idx="200">
                  <c:v>47</c:v>
                </c:pt>
                <c:pt idx="201">
                  <c:v>21</c:v>
                </c:pt>
              </c:numCache>
            </c:numRef>
          </c:val>
          <c:smooth val="0"/>
        </c:ser>
        <c:dLbls>
          <c:showLegendKey val="0"/>
          <c:showVal val="0"/>
          <c:showCatName val="0"/>
          <c:showSerName val="0"/>
          <c:showPercent val="0"/>
          <c:showBubbleSize val="0"/>
        </c:dLbls>
        <c:marker val="1"/>
        <c:smooth val="0"/>
        <c:axId val="135489024"/>
        <c:axId val="178438144"/>
      </c:lineChart>
      <c:catAx>
        <c:axId val="135489024"/>
        <c:scaling>
          <c:orientation val="minMax"/>
        </c:scaling>
        <c:delete val="0"/>
        <c:axPos val="b"/>
        <c:title>
          <c:tx>
            <c:rich>
              <a:bodyPr/>
              <a:lstStyle/>
              <a:p>
                <a:pPr>
                  <a:defRPr/>
                </a:pPr>
                <a:r>
                  <a:rPr lang="en-US"/>
                  <a:t>Read length (bp)</a:t>
                </a:r>
              </a:p>
            </c:rich>
          </c:tx>
          <c:overlay val="0"/>
        </c:title>
        <c:majorTickMark val="out"/>
        <c:minorTickMark val="none"/>
        <c:tickLblPos val="nextTo"/>
        <c:crossAx val="178438144"/>
        <c:crosses val="autoZero"/>
        <c:auto val="1"/>
        <c:lblAlgn val="ctr"/>
        <c:lblOffset val="100"/>
        <c:noMultiLvlLbl val="0"/>
      </c:catAx>
      <c:valAx>
        <c:axId val="178438144"/>
        <c:scaling>
          <c:logBase val="10"/>
          <c:orientation val="minMax"/>
        </c:scaling>
        <c:delete val="0"/>
        <c:axPos val="l"/>
        <c:majorGridlines>
          <c:spPr>
            <a:ln>
              <a:solidFill>
                <a:schemeClr val="accent1">
                  <a:alpha val="20000"/>
                </a:schemeClr>
              </a:solidFill>
            </a:ln>
          </c:spPr>
        </c:majorGridlines>
        <c:title>
          <c:tx>
            <c:rich>
              <a:bodyPr rot="-5400000" vert="horz"/>
              <a:lstStyle/>
              <a:p>
                <a:pPr>
                  <a:defRPr/>
                </a:pPr>
                <a:r>
                  <a:rPr lang="en-US"/>
                  <a:t>Read frequency</a:t>
                </a:r>
              </a:p>
            </c:rich>
          </c:tx>
          <c:overlay val="0"/>
        </c:title>
        <c:numFmt formatCode="General" sourceLinked="1"/>
        <c:majorTickMark val="out"/>
        <c:minorTickMark val="none"/>
        <c:tickLblPos val="nextTo"/>
        <c:crossAx val="1354890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Read 1</c:v>
          </c:tx>
          <c:marker>
            <c:symbol val="none"/>
          </c:marker>
          <c:val>
            <c:numRef>
              <c:f>Sheet1!$D$2:$D$101</c:f>
              <c:numCache>
                <c:formatCode>General</c:formatCode>
                <c:ptCount val="100"/>
                <c:pt idx="0">
                  <c:v>32</c:v>
                </c:pt>
                <c:pt idx="1">
                  <c:v>32</c:v>
                </c:pt>
                <c:pt idx="2">
                  <c:v>1</c:v>
                </c:pt>
                <c:pt idx="3">
                  <c:v>18</c:v>
                </c:pt>
                <c:pt idx="4">
                  <c:v>27</c:v>
                </c:pt>
                <c:pt idx="5">
                  <c:v>34</c:v>
                </c:pt>
                <c:pt idx="6">
                  <c:v>34</c:v>
                </c:pt>
                <c:pt idx="7">
                  <c:v>36</c:v>
                </c:pt>
                <c:pt idx="8">
                  <c:v>38</c:v>
                </c:pt>
                <c:pt idx="9">
                  <c:v>38</c:v>
                </c:pt>
                <c:pt idx="10">
                  <c:v>38</c:v>
                </c:pt>
                <c:pt idx="11">
                  <c:v>38</c:v>
                </c:pt>
                <c:pt idx="12">
                  <c:v>38</c:v>
                </c:pt>
                <c:pt idx="13">
                  <c:v>39</c:v>
                </c:pt>
                <c:pt idx="14">
                  <c:v>40</c:v>
                </c:pt>
                <c:pt idx="15">
                  <c:v>40</c:v>
                </c:pt>
                <c:pt idx="16">
                  <c:v>38</c:v>
                </c:pt>
                <c:pt idx="17">
                  <c:v>39</c:v>
                </c:pt>
                <c:pt idx="18">
                  <c:v>39</c:v>
                </c:pt>
                <c:pt idx="19">
                  <c:v>40</c:v>
                </c:pt>
                <c:pt idx="20">
                  <c:v>38</c:v>
                </c:pt>
                <c:pt idx="21">
                  <c:v>39</c:v>
                </c:pt>
                <c:pt idx="22">
                  <c:v>37</c:v>
                </c:pt>
                <c:pt idx="23">
                  <c:v>40</c:v>
                </c:pt>
                <c:pt idx="24">
                  <c:v>40</c:v>
                </c:pt>
                <c:pt idx="25">
                  <c:v>37</c:v>
                </c:pt>
                <c:pt idx="26">
                  <c:v>38</c:v>
                </c:pt>
                <c:pt idx="27">
                  <c:v>38</c:v>
                </c:pt>
                <c:pt idx="28">
                  <c:v>39</c:v>
                </c:pt>
                <c:pt idx="29">
                  <c:v>38</c:v>
                </c:pt>
                <c:pt idx="30">
                  <c:v>39</c:v>
                </c:pt>
                <c:pt idx="31">
                  <c:v>39</c:v>
                </c:pt>
                <c:pt idx="32">
                  <c:v>40</c:v>
                </c:pt>
                <c:pt idx="33">
                  <c:v>39</c:v>
                </c:pt>
                <c:pt idx="34">
                  <c:v>35</c:v>
                </c:pt>
                <c:pt idx="35">
                  <c:v>38</c:v>
                </c:pt>
                <c:pt idx="36">
                  <c:v>38</c:v>
                </c:pt>
                <c:pt idx="37">
                  <c:v>38</c:v>
                </c:pt>
                <c:pt idx="38">
                  <c:v>39</c:v>
                </c:pt>
                <c:pt idx="39">
                  <c:v>40</c:v>
                </c:pt>
                <c:pt idx="40">
                  <c:v>38</c:v>
                </c:pt>
                <c:pt idx="41">
                  <c:v>39</c:v>
                </c:pt>
                <c:pt idx="42">
                  <c:v>37</c:v>
                </c:pt>
                <c:pt idx="43">
                  <c:v>38</c:v>
                </c:pt>
                <c:pt idx="44">
                  <c:v>40</c:v>
                </c:pt>
                <c:pt idx="45">
                  <c:v>39</c:v>
                </c:pt>
                <c:pt idx="46">
                  <c:v>40</c:v>
                </c:pt>
                <c:pt idx="47">
                  <c:v>40</c:v>
                </c:pt>
                <c:pt idx="48">
                  <c:v>38</c:v>
                </c:pt>
                <c:pt idx="49">
                  <c:v>39</c:v>
                </c:pt>
                <c:pt idx="50">
                  <c:v>39</c:v>
                </c:pt>
                <c:pt idx="51">
                  <c:v>40</c:v>
                </c:pt>
                <c:pt idx="52">
                  <c:v>39</c:v>
                </c:pt>
                <c:pt idx="53">
                  <c:v>40</c:v>
                </c:pt>
                <c:pt idx="54">
                  <c:v>39</c:v>
                </c:pt>
                <c:pt idx="55">
                  <c:v>40</c:v>
                </c:pt>
                <c:pt idx="56">
                  <c:v>40</c:v>
                </c:pt>
                <c:pt idx="57">
                  <c:v>37</c:v>
                </c:pt>
                <c:pt idx="58">
                  <c:v>38</c:v>
                </c:pt>
                <c:pt idx="59">
                  <c:v>39</c:v>
                </c:pt>
                <c:pt idx="60">
                  <c:v>40</c:v>
                </c:pt>
                <c:pt idx="61">
                  <c:v>40</c:v>
                </c:pt>
                <c:pt idx="62">
                  <c:v>39</c:v>
                </c:pt>
                <c:pt idx="63">
                  <c:v>39</c:v>
                </c:pt>
                <c:pt idx="64">
                  <c:v>28</c:v>
                </c:pt>
                <c:pt idx="65">
                  <c:v>35</c:v>
                </c:pt>
                <c:pt idx="66">
                  <c:v>38</c:v>
                </c:pt>
                <c:pt idx="67">
                  <c:v>38</c:v>
                </c:pt>
                <c:pt idx="68">
                  <c:v>38</c:v>
                </c:pt>
                <c:pt idx="69">
                  <c:v>38</c:v>
                </c:pt>
                <c:pt idx="70">
                  <c:v>32</c:v>
                </c:pt>
                <c:pt idx="71">
                  <c:v>36</c:v>
                </c:pt>
                <c:pt idx="72">
                  <c:v>36</c:v>
                </c:pt>
                <c:pt idx="73">
                  <c:v>34</c:v>
                </c:pt>
                <c:pt idx="74">
                  <c:v>35</c:v>
                </c:pt>
                <c:pt idx="75">
                  <c:v>36</c:v>
                </c:pt>
                <c:pt idx="76">
                  <c:v>35</c:v>
                </c:pt>
                <c:pt idx="77">
                  <c:v>35</c:v>
                </c:pt>
                <c:pt idx="78">
                  <c:v>35</c:v>
                </c:pt>
                <c:pt idx="79">
                  <c:v>34</c:v>
                </c:pt>
                <c:pt idx="80">
                  <c:v>34</c:v>
                </c:pt>
                <c:pt idx="81">
                  <c:v>32</c:v>
                </c:pt>
                <c:pt idx="82">
                  <c:v>34</c:v>
                </c:pt>
                <c:pt idx="83">
                  <c:v>34</c:v>
                </c:pt>
                <c:pt idx="84">
                  <c:v>34</c:v>
                </c:pt>
                <c:pt idx="85">
                  <c:v>34</c:v>
                </c:pt>
                <c:pt idx="86">
                  <c:v>34</c:v>
                </c:pt>
                <c:pt idx="87">
                  <c:v>33</c:v>
                </c:pt>
                <c:pt idx="88">
                  <c:v>31</c:v>
                </c:pt>
                <c:pt idx="89">
                  <c:v>34</c:v>
                </c:pt>
                <c:pt idx="90">
                  <c:v>31</c:v>
                </c:pt>
                <c:pt idx="91">
                  <c:v>33</c:v>
                </c:pt>
                <c:pt idx="92">
                  <c:v>34</c:v>
                </c:pt>
                <c:pt idx="93">
                  <c:v>33</c:v>
                </c:pt>
                <c:pt idx="94">
                  <c:v>34</c:v>
                </c:pt>
                <c:pt idx="95">
                  <c:v>33</c:v>
                </c:pt>
                <c:pt idx="96">
                  <c:v>33</c:v>
                </c:pt>
                <c:pt idx="97">
                  <c:v>34</c:v>
                </c:pt>
                <c:pt idx="98">
                  <c:v>34</c:v>
                </c:pt>
                <c:pt idx="99">
                  <c:v>34</c:v>
                </c:pt>
              </c:numCache>
            </c:numRef>
          </c:val>
          <c:smooth val="0"/>
        </c:ser>
        <c:ser>
          <c:idx val="1"/>
          <c:order val="1"/>
          <c:tx>
            <c:v>Read 2</c:v>
          </c:tx>
          <c:marker>
            <c:symbol val="none"/>
          </c:marker>
          <c:val>
            <c:numRef>
              <c:f>Sheet1!$E$2:$E$101</c:f>
              <c:numCache>
                <c:formatCode>General</c:formatCode>
                <c:ptCount val="100"/>
                <c:pt idx="0">
                  <c:v>27</c:v>
                </c:pt>
                <c:pt idx="1">
                  <c:v>29</c:v>
                </c:pt>
                <c:pt idx="2">
                  <c:v>29</c:v>
                </c:pt>
                <c:pt idx="3">
                  <c:v>34</c:v>
                </c:pt>
                <c:pt idx="4">
                  <c:v>34</c:v>
                </c:pt>
                <c:pt idx="5">
                  <c:v>34</c:v>
                </c:pt>
                <c:pt idx="6">
                  <c:v>24</c:v>
                </c:pt>
                <c:pt idx="7">
                  <c:v>29</c:v>
                </c:pt>
                <c:pt idx="8">
                  <c:v>33</c:v>
                </c:pt>
                <c:pt idx="9">
                  <c:v>26</c:v>
                </c:pt>
                <c:pt idx="10">
                  <c:v>26</c:v>
                </c:pt>
                <c:pt idx="11">
                  <c:v>30</c:v>
                </c:pt>
                <c:pt idx="12">
                  <c:v>36</c:v>
                </c:pt>
                <c:pt idx="13">
                  <c:v>24</c:v>
                </c:pt>
                <c:pt idx="14">
                  <c:v>16</c:v>
                </c:pt>
                <c:pt idx="15">
                  <c:v>30</c:v>
                </c:pt>
                <c:pt idx="16">
                  <c:v>30</c:v>
                </c:pt>
                <c:pt idx="17">
                  <c:v>33</c:v>
                </c:pt>
                <c:pt idx="18">
                  <c:v>30</c:v>
                </c:pt>
                <c:pt idx="19">
                  <c:v>36</c:v>
                </c:pt>
                <c:pt idx="20">
                  <c:v>35</c:v>
                </c:pt>
                <c:pt idx="21">
                  <c:v>33</c:v>
                </c:pt>
                <c:pt idx="22">
                  <c:v>34</c:v>
                </c:pt>
                <c:pt idx="23">
                  <c:v>37</c:v>
                </c:pt>
                <c:pt idx="24">
                  <c:v>29</c:v>
                </c:pt>
                <c:pt idx="25">
                  <c:v>36</c:v>
                </c:pt>
                <c:pt idx="26">
                  <c:v>36</c:v>
                </c:pt>
                <c:pt idx="27">
                  <c:v>33</c:v>
                </c:pt>
                <c:pt idx="28">
                  <c:v>37</c:v>
                </c:pt>
                <c:pt idx="29">
                  <c:v>36</c:v>
                </c:pt>
                <c:pt idx="30">
                  <c:v>33</c:v>
                </c:pt>
                <c:pt idx="31">
                  <c:v>23</c:v>
                </c:pt>
                <c:pt idx="32">
                  <c:v>32</c:v>
                </c:pt>
                <c:pt idx="33">
                  <c:v>30</c:v>
                </c:pt>
                <c:pt idx="34">
                  <c:v>17</c:v>
                </c:pt>
                <c:pt idx="35">
                  <c:v>29</c:v>
                </c:pt>
                <c:pt idx="36">
                  <c:v>30</c:v>
                </c:pt>
                <c:pt idx="37">
                  <c:v>29</c:v>
                </c:pt>
                <c:pt idx="38">
                  <c:v>23</c:v>
                </c:pt>
                <c:pt idx="39">
                  <c:v>32</c:v>
                </c:pt>
                <c:pt idx="40">
                  <c:v>34</c:v>
                </c:pt>
                <c:pt idx="41">
                  <c:v>29</c:v>
                </c:pt>
                <c:pt idx="42">
                  <c:v>22</c:v>
                </c:pt>
                <c:pt idx="43">
                  <c:v>11</c:v>
                </c:pt>
                <c:pt idx="44">
                  <c:v>25</c:v>
                </c:pt>
                <c:pt idx="45">
                  <c:v>18</c:v>
                </c:pt>
                <c:pt idx="46">
                  <c:v>25</c:v>
                </c:pt>
                <c:pt idx="47">
                  <c:v>30</c:v>
                </c:pt>
                <c:pt idx="48">
                  <c:v>35</c:v>
                </c:pt>
                <c:pt idx="49">
                  <c:v>36</c:v>
                </c:pt>
                <c:pt idx="50">
                  <c:v>36</c:v>
                </c:pt>
                <c:pt idx="51">
                  <c:v>25</c:v>
                </c:pt>
                <c:pt idx="52">
                  <c:v>6</c:v>
                </c:pt>
                <c:pt idx="53">
                  <c:v>29</c:v>
                </c:pt>
                <c:pt idx="54">
                  <c:v>29</c:v>
                </c:pt>
                <c:pt idx="55">
                  <c:v>26</c:v>
                </c:pt>
                <c:pt idx="56">
                  <c:v>28</c:v>
                </c:pt>
                <c:pt idx="57">
                  <c:v>29</c:v>
                </c:pt>
                <c:pt idx="58">
                  <c:v>5</c:v>
                </c:pt>
                <c:pt idx="59">
                  <c:v>10</c:v>
                </c:pt>
                <c:pt idx="60">
                  <c:v>25</c:v>
                </c:pt>
                <c:pt idx="61">
                  <c:v>31</c:v>
                </c:pt>
                <c:pt idx="62">
                  <c:v>25</c:v>
                </c:pt>
                <c:pt idx="63">
                  <c:v>28</c:v>
                </c:pt>
                <c:pt idx="64">
                  <c:v>32</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numCache>
            </c:numRef>
          </c:val>
          <c:smooth val="0"/>
        </c:ser>
        <c:ser>
          <c:idx val="2"/>
          <c:order val="2"/>
          <c:tx>
            <c:v>Read 3</c:v>
          </c:tx>
          <c:marker>
            <c:symbol val="none"/>
          </c:marker>
          <c:val>
            <c:numRef>
              <c:f>Sheet1!$F$2:$F$101</c:f>
              <c:numCache>
                <c:formatCode>General</c:formatCode>
                <c:ptCount val="100"/>
                <c:pt idx="0">
                  <c:v>29</c:v>
                </c:pt>
                <c:pt idx="1">
                  <c:v>30</c:v>
                </c:pt>
                <c:pt idx="2">
                  <c:v>30</c:v>
                </c:pt>
                <c:pt idx="3">
                  <c:v>34</c:v>
                </c:pt>
                <c:pt idx="4">
                  <c:v>34</c:v>
                </c:pt>
                <c:pt idx="5">
                  <c:v>34</c:v>
                </c:pt>
                <c:pt idx="6">
                  <c:v>36</c:v>
                </c:pt>
                <c:pt idx="7">
                  <c:v>34</c:v>
                </c:pt>
                <c:pt idx="8">
                  <c:v>38</c:v>
                </c:pt>
                <c:pt idx="9">
                  <c:v>38</c:v>
                </c:pt>
                <c:pt idx="10">
                  <c:v>38</c:v>
                </c:pt>
                <c:pt idx="11">
                  <c:v>38</c:v>
                </c:pt>
                <c:pt idx="12">
                  <c:v>37</c:v>
                </c:pt>
                <c:pt idx="13">
                  <c:v>35</c:v>
                </c:pt>
                <c:pt idx="14">
                  <c:v>38</c:v>
                </c:pt>
                <c:pt idx="15">
                  <c:v>33</c:v>
                </c:pt>
                <c:pt idx="16">
                  <c:v>36</c:v>
                </c:pt>
                <c:pt idx="17">
                  <c:v>35</c:v>
                </c:pt>
                <c:pt idx="18">
                  <c:v>33</c:v>
                </c:pt>
                <c:pt idx="19">
                  <c:v>38</c:v>
                </c:pt>
                <c:pt idx="20">
                  <c:v>37</c:v>
                </c:pt>
                <c:pt idx="21">
                  <c:v>37</c:v>
                </c:pt>
                <c:pt idx="22">
                  <c:v>37</c:v>
                </c:pt>
                <c:pt idx="23">
                  <c:v>38</c:v>
                </c:pt>
                <c:pt idx="24">
                  <c:v>35</c:v>
                </c:pt>
                <c:pt idx="25">
                  <c:v>28</c:v>
                </c:pt>
                <c:pt idx="26">
                  <c:v>26</c:v>
                </c:pt>
                <c:pt idx="27">
                  <c:v>34</c:v>
                </c:pt>
                <c:pt idx="28">
                  <c:v>34</c:v>
                </c:pt>
                <c:pt idx="29">
                  <c:v>36</c:v>
                </c:pt>
                <c:pt idx="30">
                  <c:v>29</c:v>
                </c:pt>
                <c:pt idx="31">
                  <c:v>34</c:v>
                </c:pt>
                <c:pt idx="32">
                  <c:v>34</c:v>
                </c:pt>
                <c:pt idx="33">
                  <c:v>38</c:v>
                </c:pt>
                <c:pt idx="34">
                  <c:v>39</c:v>
                </c:pt>
                <c:pt idx="35">
                  <c:v>36</c:v>
                </c:pt>
                <c:pt idx="36">
                  <c:v>38</c:v>
                </c:pt>
                <c:pt idx="37">
                  <c:v>39</c:v>
                </c:pt>
                <c:pt idx="38">
                  <c:v>39</c:v>
                </c:pt>
                <c:pt idx="39">
                  <c:v>29</c:v>
                </c:pt>
                <c:pt idx="40">
                  <c:v>34</c:v>
                </c:pt>
                <c:pt idx="41">
                  <c:v>34</c:v>
                </c:pt>
                <c:pt idx="42">
                  <c:v>36</c:v>
                </c:pt>
                <c:pt idx="43">
                  <c:v>38</c:v>
                </c:pt>
                <c:pt idx="44">
                  <c:v>40</c:v>
                </c:pt>
                <c:pt idx="45">
                  <c:v>40</c:v>
                </c:pt>
                <c:pt idx="46">
                  <c:v>33</c:v>
                </c:pt>
                <c:pt idx="47">
                  <c:v>37</c:v>
                </c:pt>
                <c:pt idx="48">
                  <c:v>39</c:v>
                </c:pt>
                <c:pt idx="49">
                  <c:v>30</c:v>
                </c:pt>
                <c:pt idx="50">
                  <c:v>30</c:v>
                </c:pt>
                <c:pt idx="51">
                  <c:v>36</c:v>
                </c:pt>
                <c:pt idx="52">
                  <c:v>33</c:v>
                </c:pt>
                <c:pt idx="53">
                  <c:v>33</c:v>
                </c:pt>
                <c:pt idx="54">
                  <c:v>34</c:v>
                </c:pt>
                <c:pt idx="55">
                  <c:v>34</c:v>
                </c:pt>
                <c:pt idx="56">
                  <c:v>37</c:v>
                </c:pt>
                <c:pt idx="57">
                  <c:v>37</c:v>
                </c:pt>
                <c:pt idx="58">
                  <c:v>35</c:v>
                </c:pt>
                <c:pt idx="59">
                  <c:v>29</c:v>
                </c:pt>
                <c:pt idx="60">
                  <c:v>27</c:v>
                </c:pt>
                <c:pt idx="61">
                  <c:v>31</c:v>
                </c:pt>
                <c:pt idx="62">
                  <c:v>31</c:v>
                </c:pt>
                <c:pt idx="63">
                  <c:v>35</c:v>
                </c:pt>
                <c:pt idx="64">
                  <c:v>36</c:v>
                </c:pt>
                <c:pt idx="65">
                  <c:v>36</c:v>
                </c:pt>
                <c:pt idx="66">
                  <c:v>32</c:v>
                </c:pt>
                <c:pt idx="67">
                  <c:v>34</c:v>
                </c:pt>
                <c:pt idx="68">
                  <c:v>30</c:v>
                </c:pt>
                <c:pt idx="69">
                  <c:v>33</c:v>
                </c:pt>
                <c:pt idx="70">
                  <c:v>25</c:v>
                </c:pt>
                <c:pt idx="71">
                  <c:v>31</c:v>
                </c:pt>
                <c:pt idx="72">
                  <c:v>24</c:v>
                </c:pt>
                <c:pt idx="73">
                  <c:v>31</c:v>
                </c:pt>
                <c:pt idx="74">
                  <c:v>33</c:v>
                </c:pt>
                <c:pt idx="75">
                  <c:v>35</c:v>
                </c:pt>
                <c:pt idx="76">
                  <c:v>31</c:v>
                </c:pt>
                <c:pt idx="77">
                  <c:v>33</c:v>
                </c:pt>
                <c:pt idx="78">
                  <c:v>34</c:v>
                </c:pt>
                <c:pt idx="79">
                  <c:v>33</c:v>
                </c:pt>
                <c:pt idx="80">
                  <c:v>31</c:v>
                </c:pt>
                <c:pt idx="81">
                  <c:v>33</c:v>
                </c:pt>
                <c:pt idx="82">
                  <c:v>31</c:v>
                </c:pt>
                <c:pt idx="83">
                  <c:v>30</c:v>
                </c:pt>
                <c:pt idx="84">
                  <c:v>34</c:v>
                </c:pt>
                <c:pt idx="85">
                  <c:v>33</c:v>
                </c:pt>
                <c:pt idx="86">
                  <c:v>29</c:v>
                </c:pt>
                <c:pt idx="87">
                  <c:v>32</c:v>
                </c:pt>
                <c:pt idx="88">
                  <c:v>34</c:v>
                </c:pt>
                <c:pt idx="89">
                  <c:v>34</c:v>
                </c:pt>
                <c:pt idx="90">
                  <c:v>34</c:v>
                </c:pt>
                <c:pt idx="91">
                  <c:v>32</c:v>
                </c:pt>
                <c:pt idx="92">
                  <c:v>34</c:v>
                </c:pt>
                <c:pt idx="93">
                  <c:v>31</c:v>
                </c:pt>
                <c:pt idx="94">
                  <c:v>33</c:v>
                </c:pt>
                <c:pt idx="95">
                  <c:v>34</c:v>
                </c:pt>
                <c:pt idx="96">
                  <c:v>33</c:v>
                </c:pt>
                <c:pt idx="97">
                  <c:v>33</c:v>
                </c:pt>
                <c:pt idx="98">
                  <c:v>33</c:v>
                </c:pt>
                <c:pt idx="99">
                  <c:v>24</c:v>
                </c:pt>
              </c:numCache>
            </c:numRef>
          </c:val>
          <c:smooth val="0"/>
        </c:ser>
        <c:ser>
          <c:idx val="3"/>
          <c:order val="3"/>
          <c:tx>
            <c:v>PHRED(20)</c:v>
          </c:tx>
          <c:marker>
            <c:symbol val="none"/>
          </c:marker>
          <c:val>
            <c:numRef>
              <c:f>Sheet1!$P$2:$P$101</c:f>
              <c:numCache>
                <c:formatCode>General</c:formatCode>
                <c:ptCount val="100"/>
                <c:pt idx="0">
                  <c:v>20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pt idx="38">
                  <c:v>20</c:v>
                </c:pt>
                <c:pt idx="39">
                  <c:v>20</c:v>
                </c:pt>
                <c:pt idx="40">
                  <c:v>20</c:v>
                </c:pt>
                <c:pt idx="41">
                  <c:v>20</c:v>
                </c:pt>
                <c:pt idx="42">
                  <c:v>20</c:v>
                </c:pt>
                <c:pt idx="43">
                  <c:v>20</c:v>
                </c:pt>
                <c:pt idx="44">
                  <c:v>20</c:v>
                </c:pt>
                <c:pt idx="45">
                  <c:v>20</c:v>
                </c:pt>
                <c:pt idx="46">
                  <c:v>20</c:v>
                </c:pt>
                <c:pt idx="47">
                  <c:v>20</c:v>
                </c:pt>
                <c:pt idx="48">
                  <c:v>20</c:v>
                </c:pt>
                <c:pt idx="49">
                  <c:v>20</c:v>
                </c:pt>
                <c:pt idx="50">
                  <c:v>20</c:v>
                </c:pt>
                <c:pt idx="51">
                  <c:v>20</c:v>
                </c:pt>
                <c:pt idx="52">
                  <c:v>20</c:v>
                </c:pt>
                <c:pt idx="53">
                  <c:v>20</c:v>
                </c:pt>
                <c:pt idx="54">
                  <c:v>20</c:v>
                </c:pt>
                <c:pt idx="55">
                  <c:v>20</c:v>
                </c:pt>
                <c:pt idx="56">
                  <c:v>20</c:v>
                </c:pt>
                <c:pt idx="57">
                  <c:v>20</c:v>
                </c:pt>
                <c:pt idx="58">
                  <c:v>20</c:v>
                </c:pt>
                <c:pt idx="59">
                  <c:v>20</c:v>
                </c:pt>
                <c:pt idx="60">
                  <c:v>20</c:v>
                </c:pt>
                <c:pt idx="61">
                  <c:v>20</c:v>
                </c:pt>
                <c:pt idx="62">
                  <c:v>20</c:v>
                </c:pt>
                <c:pt idx="63">
                  <c:v>20</c:v>
                </c:pt>
                <c:pt idx="64">
                  <c:v>20</c:v>
                </c:pt>
                <c:pt idx="65">
                  <c:v>20</c:v>
                </c:pt>
                <c:pt idx="66">
                  <c:v>20</c:v>
                </c:pt>
                <c:pt idx="67">
                  <c:v>20</c:v>
                </c:pt>
                <c:pt idx="68">
                  <c:v>20</c:v>
                </c:pt>
                <c:pt idx="69">
                  <c:v>20</c:v>
                </c:pt>
                <c:pt idx="70">
                  <c:v>20</c:v>
                </c:pt>
                <c:pt idx="71">
                  <c:v>20</c:v>
                </c:pt>
                <c:pt idx="72">
                  <c:v>20</c:v>
                </c:pt>
                <c:pt idx="73">
                  <c:v>20</c:v>
                </c:pt>
                <c:pt idx="74">
                  <c:v>20</c:v>
                </c:pt>
                <c:pt idx="75">
                  <c:v>20</c:v>
                </c:pt>
                <c:pt idx="76">
                  <c:v>20</c:v>
                </c:pt>
                <c:pt idx="77">
                  <c:v>20</c:v>
                </c:pt>
                <c:pt idx="78">
                  <c:v>20</c:v>
                </c:pt>
                <c:pt idx="79">
                  <c:v>20</c:v>
                </c:pt>
                <c:pt idx="80">
                  <c:v>20</c:v>
                </c:pt>
                <c:pt idx="81">
                  <c:v>20</c:v>
                </c:pt>
                <c:pt idx="82">
                  <c:v>20</c:v>
                </c:pt>
                <c:pt idx="83">
                  <c:v>20</c:v>
                </c:pt>
                <c:pt idx="84">
                  <c:v>20</c:v>
                </c:pt>
                <c:pt idx="85">
                  <c:v>20</c:v>
                </c:pt>
                <c:pt idx="86">
                  <c:v>20</c:v>
                </c:pt>
                <c:pt idx="87">
                  <c:v>20</c:v>
                </c:pt>
                <c:pt idx="88">
                  <c:v>20</c:v>
                </c:pt>
                <c:pt idx="89">
                  <c:v>20</c:v>
                </c:pt>
                <c:pt idx="90">
                  <c:v>20</c:v>
                </c:pt>
                <c:pt idx="91">
                  <c:v>20</c:v>
                </c:pt>
                <c:pt idx="92">
                  <c:v>20</c:v>
                </c:pt>
                <c:pt idx="93">
                  <c:v>20</c:v>
                </c:pt>
                <c:pt idx="94">
                  <c:v>20</c:v>
                </c:pt>
                <c:pt idx="95">
                  <c:v>20</c:v>
                </c:pt>
                <c:pt idx="96">
                  <c:v>20</c:v>
                </c:pt>
                <c:pt idx="97">
                  <c:v>20</c:v>
                </c:pt>
                <c:pt idx="98">
                  <c:v>20</c:v>
                </c:pt>
                <c:pt idx="99">
                  <c:v>20</c:v>
                </c:pt>
              </c:numCache>
            </c:numRef>
          </c:val>
          <c:smooth val="0"/>
        </c:ser>
        <c:ser>
          <c:idx val="4"/>
          <c:order val="4"/>
          <c:tx>
            <c:v>Read 1 BWA score</c:v>
          </c:tx>
          <c:spPr>
            <a:ln>
              <a:solidFill>
                <a:schemeClr val="accent1">
                  <a:lumMod val="60000"/>
                  <a:lumOff val="40000"/>
                </a:schemeClr>
              </a:solidFill>
            </a:ln>
          </c:spPr>
          <c:marker>
            <c:symbol val="none"/>
          </c:marker>
          <c:val>
            <c:numRef>
              <c:f>Sheet1!$G$2:$G$101</c:f>
              <c:numCache>
                <c:formatCode>General</c:formatCode>
                <c:ptCount val="100"/>
                <c:pt idx="0">
                  <c:v>12</c:v>
                </c:pt>
                <c:pt idx="1">
                  <c:v>24</c:v>
                </c:pt>
                <c:pt idx="2">
                  <c:v>5</c:v>
                </c:pt>
                <c:pt idx="3">
                  <c:v>3</c:v>
                </c:pt>
                <c:pt idx="4">
                  <c:v>10</c:v>
                </c:pt>
                <c:pt idx="5">
                  <c:v>24</c:v>
                </c:pt>
                <c:pt idx="6">
                  <c:v>38</c:v>
                </c:pt>
                <c:pt idx="7">
                  <c:v>54</c:v>
                </c:pt>
                <c:pt idx="8">
                  <c:v>72</c:v>
                </c:pt>
                <c:pt idx="9">
                  <c:v>90</c:v>
                </c:pt>
                <c:pt idx="10">
                  <c:v>108</c:v>
                </c:pt>
                <c:pt idx="11">
                  <c:v>126</c:v>
                </c:pt>
                <c:pt idx="12">
                  <c:v>144</c:v>
                </c:pt>
                <c:pt idx="13">
                  <c:v>163</c:v>
                </c:pt>
                <c:pt idx="14">
                  <c:v>183</c:v>
                </c:pt>
                <c:pt idx="15">
                  <c:v>203</c:v>
                </c:pt>
                <c:pt idx="16">
                  <c:v>221</c:v>
                </c:pt>
                <c:pt idx="17">
                  <c:v>240</c:v>
                </c:pt>
                <c:pt idx="18">
                  <c:v>259</c:v>
                </c:pt>
                <c:pt idx="19">
                  <c:v>279</c:v>
                </c:pt>
                <c:pt idx="20">
                  <c:v>297</c:v>
                </c:pt>
                <c:pt idx="21">
                  <c:v>316</c:v>
                </c:pt>
                <c:pt idx="22">
                  <c:v>333</c:v>
                </c:pt>
                <c:pt idx="23">
                  <c:v>353</c:v>
                </c:pt>
                <c:pt idx="24">
                  <c:v>373</c:v>
                </c:pt>
                <c:pt idx="25">
                  <c:v>390</c:v>
                </c:pt>
                <c:pt idx="26">
                  <c:v>408</c:v>
                </c:pt>
                <c:pt idx="27">
                  <c:v>426</c:v>
                </c:pt>
                <c:pt idx="28">
                  <c:v>445</c:v>
                </c:pt>
                <c:pt idx="29">
                  <c:v>463</c:v>
                </c:pt>
                <c:pt idx="30">
                  <c:v>482</c:v>
                </c:pt>
                <c:pt idx="31">
                  <c:v>501</c:v>
                </c:pt>
                <c:pt idx="32">
                  <c:v>521</c:v>
                </c:pt>
                <c:pt idx="33">
                  <c:v>540</c:v>
                </c:pt>
                <c:pt idx="34">
                  <c:v>555</c:v>
                </c:pt>
                <c:pt idx="35">
                  <c:v>573</c:v>
                </c:pt>
                <c:pt idx="36">
                  <c:v>591</c:v>
                </c:pt>
                <c:pt idx="37">
                  <c:v>609</c:v>
                </c:pt>
                <c:pt idx="38">
                  <c:v>628</c:v>
                </c:pt>
                <c:pt idx="39">
                  <c:v>648</c:v>
                </c:pt>
                <c:pt idx="40">
                  <c:v>666</c:v>
                </c:pt>
                <c:pt idx="41">
                  <c:v>685</c:v>
                </c:pt>
                <c:pt idx="42">
                  <c:v>702</c:v>
                </c:pt>
                <c:pt idx="43">
                  <c:v>720</c:v>
                </c:pt>
                <c:pt idx="44">
                  <c:v>740</c:v>
                </c:pt>
                <c:pt idx="45">
                  <c:v>759</c:v>
                </c:pt>
                <c:pt idx="46">
                  <c:v>779</c:v>
                </c:pt>
                <c:pt idx="47">
                  <c:v>799</c:v>
                </c:pt>
                <c:pt idx="48">
                  <c:v>817</c:v>
                </c:pt>
                <c:pt idx="49">
                  <c:v>836</c:v>
                </c:pt>
                <c:pt idx="50">
                  <c:v>855</c:v>
                </c:pt>
                <c:pt idx="51">
                  <c:v>875</c:v>
                </c:pt>
                <c:pt idx="52">
                  <c:v>894</c:v>
                </c:pt>
                <c:pt idx="53">
                  <c:v>914</c:v>
                </c:pt>
                <c:pt idx="54">
                  <c:v>933</c:v>
                </c:pt>
                <c:pt idx="55">
                  <c:v>953</c:v>
                </c:pt>
                <c:pt idx="56">
                  <c:v>973</c:v>
                </c:pt>
                <c:pt idx="57">
                  <c:v>990</c:v>
                </c:pt>
                <c:pt idx="58">
                  <c:v>1008</c:v>
                </c:pt>
                <c:pt idx="59">
                  <c:v>1027</c:v>
                </c:pt>
                <c:pt idx="60">
                  <c:v>1047</c:v>
                </c:pt>
                <c:pt idx="61">
                  <c:v>1067</c:v>
                </c:pt>
                <c:pt idx="62">
                  <c:v>1086</c:v>
                </c:pt>
                <c:pt idx="63">
                  <c:v>1105</c:v>
                </c:pt>
                <c:pt idx="64">
                  <c:v>1113</c:v>
                </c:pt>
                <c:pt idx="65">
                  <c:v>1128</c:v>
                </c:pt>
                <c:pt idx="66">
                  <c:v>1146</c:v>
                </c:pt>
                <c:pt idx="67">
                  <c:v>1164</c:v>
                </c:pt>
                <c:pt idx="68">
                  <c:v>1182</c:v>
                </c:pt>
                <c:pt idx="69">
                  <c:v>1200</c:v>
                </c:pt>
                <c:pt idx="70">
                  <c:v>1212</c:v>
                </c:pt>
                <c:pt idx="71">
                  <c:v>1228</c:v>
                </c:pt>
                <c:pt idx="72">
                  <c:v>1244</c:v>
                </c:pt>
                <c:pt idx="73">
                  <c:v>1258</c:v>
                </c:pt>
                <c:pt idx="74">
                  <c:v>1273</c:v>
                </c:pt>
                <c:pt idx="75">
                  <c:v>1289</c:v>
                </c:pt>
                <c:pt idx="76">
                  <c:v>1304</c:v>
                </c:pt>
                <c:pt idx="77">
                  <c:v>1319</c:v>
                </c:pt>
                <c:pt idx="78">
                  <c:v>1334</c:v>
                </c:pt>
                <c:pt idx="79">
                  <c:v>1348</c:v>
                </c:pt>
                <c:pt idx="80">
                  <c:v>1362</c:v>
                </c:pt>
                <c:pt idx="81">
                  <c:v>1374</c:v>
                </c:pt>
                <c:pt idx="82">
                  <c:v>1388</c:v>
                </c:pt>
                <c:pt idx="83">
                  <c:v>1402</c:v>
                </c:pt>
                <c:pt idx="84">
                  <c:v>1416</c:v>
                </c:pt>
                <c:pt idx="85">
                  <c:v>1430</c:v>
                </c:pt>
                <c:pt idx="86">
                  <c:v>1444</c:v>
                </c:pt>
                <c:pt idx="87">
                  <c:v>1457</c:v>
                </c:pt>
                <c:pt idx="88">
                  <c:v>1468</c:v>
                </c:pt>
                <c:pt idx="89">
                  <c:v>1482</c:v>
                </c:pt>
                <c:pt idx="90">
                  <c:v>1493</c:v>
                </c:pt>
                <c:pt idx="91">
                  <c:v>1506</c:v>
                </c:pt>
                <c:pt idx="92">
                  <c:v>1520</c:v>
                </c:pt>
                <c:pt idx="93">
                  <c:v>1533</c:v>
                </c:pt>
                <c:pt idx="94">
                  <c:v>1547</c:v>
                </c:pt>
                <c:pt idx="95">
                  <c:v>1560</c:v>
                </c:pt>
                <c:pt idx="96">
                  <c:v>1573</c:v>
                </c:pt>
                <c:pt idx="97">
                  <c:v>1587</c:v>
                </c:pt>
                <c:pt idx="98">
                  <c:v>1601</c:v>
                </c:pt>
                <c:pt idx="99">
                  <c:v>1615</c:v>
                </c:pt>
              </c:numCache>
            </c:numRef>
          </c:val>
          <c:smooth val="0"/>
        </c:ser>
        <c:ser>
          <c:idx val="5"/>
          <c:order val="5"/>
          <c:tx>
            <c:v>Read 2 BWA score</c:v>
          </c:tx>
          <c:spPr>
            <a:ln>
              <a:solidFill>
                <a:schemeClr val="accent2">
                  <a:lumMod val="60000"/>
                  <a:lumOff val="40000"/>
                </a:schemeClr>
              </a:solidFill>
            </a:ln>
          </c:spPr>
          <c:marker>
            <c:symbol val="none"/>
          </c:marker>
          <c:val>
            <c:numRef>
              <c:f>Sheet1!$H$2:$H$101</c:f>
              <c:numCache>
                <c:formatCode>General</c:formatCode>
                <c:ptCount val="100"/>
                <c:pt idx="0">
                  <c:v>7</c:v>
                </c:pt>
                <c:pt idx="1">
                  <c:v>16</c:v>
                </c:pt>
                <c:pt idx="2">
                  <c:v>25</c:v>
                </c:pt>
                <c:pt idx="3">
                  <c:v>39</c:v>
                </c:pt>
                <c:pt idx="4">
                  <c:v>53</c:v>
                </c:pt>
                <c:pt idx="5">
                  <c:v>67</c:v>
                </c:pt>
                <c:pt idx="6">
                  <c:v>71</c:v>
                </c:pt>
                <c:pt idx="7">
                  <c:v>80</c:v>
                </c:pt>
                <c:pt idx="8">
                  <c:v>93</c:v>
                </c:pt>
                <c:pt idx="9">
                  <c:v>99</c:v>
                </c:pt>
                <c:pt idx="10">
                  <c:v>105</c:v>
                </c:pt>
                <c:pt idx="11">
                  <c:v>115</c:v>
                </c:pt>
                <c:pt idx="12">
                  <c:v>131</c:v>
                </c:pt>
                <c:pt idx="13">
                  <c:v>135</c:v>
                </c:pt>
                <c:pt idx="14">
                  <c:v>131</c:v>
                </c:pt>
                <c:pt idx="15">
                  <c:v>141</c:v>
                </c:pt>
                <c:pt idx="16">
                  <c:v>151</c:v>
                </c:pt>
                <c:pt idx="17">
                  <c:v>164</c:v>
                </c:pt>
                <c:pt idx="18">
                  <c:v>174</c:v>
                </c:pt>
                <c:pt idx="19">
                  <c:v>190</c:v>
                </c:pt>
                <c:pt idx="20">
                  <c:v>205</c:v>
                </c:pt>
                <c:pt idx="21">
                  <c:v>218</c:v>
                </c:pt>
                <c:pt idx="22">
                  <c:v>232</c:v>
                </c:pt>
                <c:pt idx="23">
                  <c:v>249</c:v>
                </c:pt>
                <c:pt idx="24">
                  <c:v>258</c:v>
                </c:pt>
                <c:pt idx="25">
                  <c:v>274</c:v>
                </c:pt>
                <c:pt idx="26">
                  <c:v>290</c:v>
                </c:pt>
                <c:pt idx="27">
                  <c:v>303</c:v>
                </c:pt>
                <c:pt idx="28">
                  <c:v>320</c:v>
                </c:pt>
                <c:pt idx="29">
                  <c:v>336</c:v>
                </c:pt>
                <c:pt idx="30">
                  <c:v>349</c:v>
                </c:pt>
                <c:pt idx="31">
                  <c:v>352</c:v>
                </c:pt>
                <c:pt idx="32">
                  <c:v>364</c:v>
                </c:pt>
                <c:pt idx="33">
                  <c:v>374</c:v>
                </c:pt>
                <c:pt idx="34">
                  <c:v>371</c:v>
                </c:pt>
                <c:pt idx="35">
                  <c:v>380</c:v>
                </c:pt>
                <c:pt idx="36">
                  <c:v>390</c:v>
                </c:pt>
                <c:pt idx="37">
                  <c:v>399</c:v>
                </c:pt>
                <c:pt idx="38">
                  <c:v>402</c:v>
                </c:pt>
                <c:pt idx="39">
                  <c:v>414</c:v>
                </c:pt>
                <c:pt idx="40">
                  <c:v>428</c:v>
                </c:pt>
                <c:pt idx="41">
                  <c:v>437</c:v>
                </c:pt>
                <c:pt idx="42">
                  <c:v>439</c:v>
                </c:pt>
                <c:pt idx="43">
                  <c:v>430</c:v>
                </c:pt>
                <c:pt idx="44">
                  <c:v>435</c:v>
                </c:pt>
                <c:pt idx="45">
                  <c:v>433</c:v>
                </c:pt>
                <c:pt idx="46">
                  <c:v>438</c:v>
                </c:pt>
                <c:pt idx="47">
                  <c:v>448</c:v>
                </c:pt>
                <c:pt idx="48">
                  <c:v>463</c:v>
                </c:pt>
                <c:pt idx="49">
                  <c:v>479</c:v>
                </c:pt>
                <c:pt idx="50">
                  <c:v>495</c:v>
                </c:pt>
                <c:pt idx="51">
                  <c:v>500</c:v>
                </c:pt>
                <c:pt idx="52">
                  <c:v>486</c:v>
                </c:pt>
                <c:pt idx="53">
                  <c:v>495</c:v>
                </c:pt>
                <c:pt idx="54">
                  <c:v>504</c:v>
                </c:pt>
                <c:pt idx="55">
                  <c:v>510</c:v>
                </c:pt>
                <c:pt idx="56">
                  <c:v>518</c:v>
                </c:pt>
                <c:pt idx="57">
                  <c:v>527</c:v>
                </c:pt>
                <c:pt idx="58">
                  <c:v>512</c:v>
                </c:pt>
                <c:pt idx="59">
                  <c:v>502</c:v>
                </c:pt>
                <c:pt idx="60">
                  <c:v>507</c:v>
                </c:pt>
                <c:pt idx="61">
                  <c:v>518</c:v>
                </c:pt>
                <c:pt idx="62">
                  <c:v>523</c:v>
                </c:pt>
                <c:pt idx="63">
                  <c:v>531</c:v>
                </c:pt>
                <c:pt idx="64">
                  <c:v>543</c:v>
                </c:pt>
                <c:pt idx="65">
                  <c:v>524</c:v>
                </c:pt>
                <c:pt idx="66">
                  <c:v>505</c:v>
                </c:pt>
                <c:pt idx="67">
                  <c:v>486</c:v>
                </c:pt>
                <c:pt idx="68">
                  <c:v>467</c:v>
                </c:pt>
                <c:pt idx="69">
                  <c:v>448</c:v>
                </c:pt>
                <c:pt idx="70">
                  <c:v>429</c:v>
                </c:pt>
                <c:pt idx="71">
                  <c:v>410</c:v>
                </c:pt>
                <c:pt idx="72">
                  <c:v>391</c:v>
                </c:pt>
                <c:pt idx="73">
                  <c:v>372</c:v>
                </c:pt>
                <c:pt idx="74">
                  <c:v>353</c:v>
                </c:pt>
                <c:pt idx="75">
                  <c:v>334</c:v>
                </c:pt>
                <c:pt idx="76">
                  <c:v>315</c:v>
                </c:pt>
                <c:pt idx="77">
                  <c:v>296</c:v>
                </c:pt>
                <c:pt idx="78">
                  <c:v>277</c:v>
                </c:pt>
                <c:pt idx="79">
                  <c:v>258</c:v>
                </c:pt>
                <c:pt idx="80">
                  <c:v>239</c:v>
                </c:pt>
                <c:pt idx="81">
                  <c:v>220</c:v>
                </c:pt>
                <c:pt idx="82">
                  <c:v>201</c:v>
                </c:pt>
                <c:pt idx="83">
                  <c:v>182</c:v>
                </c:pt>
                <c:pt idx="84">
                  <c:v>163</c:v>
                </c:pt>
                <c:pt idx="85">
                  <c:v>144</c:v>
                </c:pt>
                <c:pt idx="86">
                  <c:v>125</c:v>
                </c:pt>
                <c:pt idx="87">
                  <c:v>106</c:v>
                </c:pt>
                <c:pt idx="88">
                  <c:v>87</c:v>
                </c:pt>
                <c:pt idx="89">
                  <c:v>68</c:v>
                </c:pt>
                <c:pt idx="90">
                  <c:v>49</c:v>
                </c:pt>
                <c:pt idx="91">
                  <c:v>30</c:v>
                </c:pt>
                <c:pt idx="92">
                  <c:v>11</c:v>
                </c:pt>
                <c:pt idx="93">
                  <c:v>-8</c:v>
                </c:pt>
                <c:pt idx="94">
                  <c:v>-27</c:v>
                </c:pt>
                <c:pt idx="95">
                  <c:v>-46</c:v>
                </c:pt>
                <c:pt idx="96">
                  <c:v>-65</c:v>
                </c:pt>
                <c:pt idx="97">
                  <c:v>-84</c:v>
                </c:pt>
                <c:pt idx="98">
                  <c:v>-103</c:v>
                </c:pt>
                <c:pt idx="99">
                  <c:v>-122</c:v>
                </c:pt>
              </c:numCache>
            </c:numRef>
          </c:val>
          <c:smooth val="0"/>
        </c:ser>
        <c:ser>
          <c:idx val="6"/>
          <c:order val="6"/>
          <c:tx>
            <c:v>Read 3 BWA score</c:v>
          </c:tx>
          <c:spPr>
            <a:ln>
              <a:solidFill>
                <a:schemeClr val="accent3">
                  <a:lumMod val="60000"/>
                  <a:lumOff val="40000"/>
                </a:schemeClr>
              </a:solidFill>
            </a:ln>
          </c:spPr>
          <c:marker>
            <c:symbol val="none"/>
          </c:marker>
          <c:val>
            <c:numRef>
              <c:f>Sheet1!$I$2:$I$101</c:f>
              <c:numCache>
                <c:formatCode>General</c:formatCode>
                <c:ptCount val="100"/>
                <c:pt idx="0">
                  <c:v>9</c:v>
                </c:pt>
                <c:pt idx="1">
                  <c:v>19</c:v>
                </c:pt>
                <c:pt idx="2">
                  <c:v>29</c:v>
                </c:pt>
                <c:pt idx="3">
                  <c:v>43</c:v>
                </c:pt>
                <c:pt idx="4">
                  <c:v>57</c:v>
                </c:pt>
                <c:pt idx="5">
                  <c:v>71</c:v>
                </c:pt>
                <c:pt idx="6">
                  <c:v>87</c:v>
                </c:pt>
                <c:pt idx="7">
                  <c:v>101</c:v>
                </c:pt>
                <c:pt idx="8">
                  <c:v>119</c:v>
                </c:pt>
                <c:pt idx="9">
                  <c:v>137</c:v>
                </c:pt>
                <c:pt idx="10">
                  <c:v>155</c:v>
                </c:pt>
                <c:pt idx="11">
                  <c:v>173</c:v>
                </c:pt>
                <c:pt idx="12">
                  <c:v>190</c:v>
                </c:pt>
                <c:pt idx="13">
                  <c:v>205</c:v>
                </c:pt>
                <c:pt idx="14">
                  <c:v>223</c:v>
                </c:pt>
                <c:pt idx="15">
                  <c:v>236</c:v>
                </c:pt>
                <c:pt idx="16">
                  <c:v>252</c:v>
                </c:pt>
                <c:pt idx="17">
                  <c:v>267</c:v>
                </c:pt>
                <c:pt idx="18">
                  <c:v>280</c:v>
                </c:pt>
                <c:pt idx="19">
                  <c:v>298</c:v>
                </c:pt>
                <c:pt idx="20">
                  <c:v>315</c:v>
                </c:pt>
                <c:pt idx="21">
                  <c:v>332</c:v>
                </c:pt>
                <c:pt idx="22">
                  <c:v>349</c:v>
                </c:pt>
                <c:pt idx="23">
                  <c:v>367</c:v>
                </c:pt>
                <c:pt idx="24">
                  <c:v>382</c:v>
                </c:pt>
                <c:pt idx="25">
                  <c:v>390</c:v>
                </c:pt>
                <c:pt idx="26">
                  <c:v>396</c:v>
                </c:pt>
                <c:pt idx="27">
                  <c:v>410</c:v>
                </c:pt>
                <c:pt idx="28">
                  <c:v>424</c:v>
                </c:pt>
                <c:pt idx="29">
                  <c:v>440</c:v>
                </c:pt>
                <c:pt idx="30">
                  <c:v>449</c:v>
                </c:pt>
                <c:pt idx="31">
                  <c:v>463</c:v>
                </c:pt>
                <c:pt idx="32">
                  <c:v>477</c:v>
                </c:pt>
                <c:pt idx="33">
                  <c:v>495</c:v>
                </c:pt>
                <c:pt idx="34">
                  <c:v>514</c:v>
                </c:pt>
                <c:pt idx="35">
                  <c:v>530</c:v>
                </c:pt>
                <c:pt idx="36">
                  <c:v>548</c:v>
                </c:pt>
                <c:pt idx="37">
                  <c:v>567</c:v>
                </c:pt>
                <c:pt idx="38">
                  <c:v>586</c:v>
                </c:pt>
                <c:pt idx="39">
                  <c:v>595</c:v>
                </c:pt>
                <c:pt idx="40">
                  <c:v>609</c:v>
                </c:pt>
                <c:pt idx="41">
                  <c:v>623</c:v>
                </c:pt>
                <c:pt idx="42">
                  <c:v>639</c:v>
                </c:pt>
                <c:pt idx="43">
                  <c:v>657</c:v>
                </c:pt>
                <c:pt idx="44">
                  <c:v>677</c:v>
                </c:pt>
                <c:pt idx="45">
                  <c:v>697</c:v>
                </c:pt>
                <c:pt idx="46">
                  <c:v>710</c:v>
                </c:pt>
                <c:pt idx="47">
                  <c:v>727</c:v>
                </c:pt>
                <c:pt idx="48">
                  <c:v>746</c:v>
                </c:pt>
                <c:pt idx="49">
                  <c:v>756</c:v>
                </c:pt>
                <c:pt idx="50">
                  <c:v>766</c:v>
                </c:pt>
                <c:pt idx="51">
                  <c:v>782</c:v>
                </c:pt>
                <c:pt idx="52">
                  <c:v>795</c:v>
                </c:pt>
                <c:pt idx="53">
                  <c:v>808</c:v>
                </c:pt>
                <c:pt idx="54">
                  <c:v>822</c:v>
                </c:pt>
                <c:pt idx="55">
                  <c:v>836</c:v>
                </c:pt>
                <c:pt idx="56">
                  <c:v>853</c:v>
                </c:pt>
                <c:pt idx="57">
                  <c:v>870</c:v>
                </c:pt>
                <c:pt idx="58">
                  <c:v>885</c:v>
                </c:pt>
                <c:pt idx="59">
                  <c:v>894</c:v>
                </c:pt>
                <c:pt idx="60">
                  <c:v>901</c:v>
                </c:pt>
                <c:pt idx="61">
                  <c:v>912</c:v>
                </c:pt>
                <c:pt idx="62">
                  <c:v>923</c:v>
                </c:pt>
                <c:pt idx="63">
                  <c:v>938</c:v>
                </c:pt>
                <c:pt idx="64">
                  <c:v>954</c:v>
                </c:pt>
                <c:pt idx="65">
                  <c:v>970</c:v>
                </c:pt>
                <c:pt idx="66">
                  <c:v>982</c:v>
                </c:pt>
                <c:pt idx="67">
                  <c:v>996</c:v>
                </c:pt>
                <c:pt idx="68">
                  <c:v>1006</c:v>
                </c:pt>
                <c:pt idx="69">
                  <c:v>1019</c:v>
                </c:pt>
                <c:pt idx="70">
                  <c:v>1024</c:v>
                </c:pt>
                <c:pt idx="71">
                  <c:v>1035</c:v>
                </c:pt>
                <c:pt idx="72">
                  <c:v>1039</c:v>
                </c:pt>
                <c:pt idx="73">
                  <c:v>1050</c:v>
                </c:pt>
                <c:pt idx="74">
                  <c:v>1063</c:v>
                </c:pt>
                <c:pt idx="75">
                  <c:v>1078</c:v>
                </c:pt>
                <c:pt idx="76">
                  <c:v>1089</c:v>
                </c:pt>
                <c:pt idx="77">
                  <c:v>1102</c:v>
                </c:pt>
                <c:pt idx="78">
                  <c:v>1116</c:v>
                </c:pt>
                <c:pt idx="79">
                  <c:v>1129</c:v>
                </c:pt>
                <c:pt idx="80">
                  <c:v>1140</c:v>
                </c:pt>
                <c:pt idx="81">
                  <c:v>1153</c:v>
                </c:pt>
                <c:pt idx="82">
                  <c:v>1164</c:v>
                </c:pt>
                <c:pt idx="83">
                  <c:v>1174</c:v>
                </c:pt>
                <c:pt idx="84">
                  <c:v>1188</c:v>
                </c:pt>
                <c:pt idx="85">
                  <c:v>1201</c:v>
                </c:pt>
                <c:pt idx="86">
                  <c:v>1210</c:v>
                </c:pt>
                <c:pt idx="87">
                  <c:v>1222</c:v>
                </c:pt>
                <c:pt idx="88">
                  <c:v>1236</c:v>
                </c:pt>
                <c:pt idx="89">
                  <c:v>1250</c:v>
                </c:pt>
                <c:pt idx="90">
                  <c:v>1264</c:v>
                </c:pt>
                <c:pt idx="91">
                  <c:v>1276</c:v>
                </c:pt>
                <c:pt idx="92">
                  <c:v>1290</c:v>
                </c:pt>
                <c:pt idx="93">
                  <c:v>1301</c:v>
                </c:pt>
                <c:pt idx="94">
                  <c:v>1314</c:v>
                </c:pt>
                <c:pt idx="95">
                  <c:v>1328</c:v>
                </c:pt>
                <c:pt idx="96">
                  <c:v>1341</c:v>
                </c:pt>
                <c:pt idx="97">
                  <c:v>1354</c:v>
                </c:pt>
                <c:pt idx="98">
                  <c:v>1367</c:v>
                </c:pt>
                <c:pt idx="99">
                  <c:v>1371</c:v>
                </c:pt>
              </c:numCache>
            </c:numRef>
          </c:val>
          <c:smooth val="0"/>
        </c:ser>
        <c:ser>
          <c:idx val="7"/>
          <c:order val="7"/>
          <c:tx>
            <c:v>Read 1 max BWA score</c:v>
          </c:tx>
          <c:spPr>
            <a:ln>
              <a:solidFill>
                <a:schemeClr val="accent1">
                  <a:lumMod val="20000"/>
                  <a:lumOff val="80000"/>
                </a:schemeClr>
              </a:solidFill>
            </a:ln>
          </c:spPr>
          <c:marker>
            <c:symbol val="none"/>
          </c:marker>
          <c:val>
            <c:numRef>
              <c:f>Sheet1!$J$2:$J$101</c:f>
              <c:numCache>
                <c:formatCode>General</c:formatCode>
                <c:ptCount val="100"/>
                <c:pt idx="0">
                  <c:v>1615</c:v>
                </c:pt>
                <c:pt idx="1">
                  <c:v>1615</c:v>
                </c:pt>
                <c:pt idx="2">
                  <c:v>1615</c:v>
                </c:pt>
                <c:pt idx="3">
                  <c:v>1615</c:v>
                </c:pt>
                <c:pt idx="4">
                  <c:v>1615</c:v>
                </c:pt>
                <c:pt idx="5">
                  <c:v>1615</c:v>
                </c:pt>
                <c:pt idx="6">
                  <c:v>1615</c:v>
                </c:pt>
                <c:pt idx="7">
                  <c:v>1615</c:v>
                </c:pt>
                <c:pt idx="8">
                  <c:v>1615</c:v>
                </c:pt>
                <c:pt idx="9">
                  <c:v>1615</c:v>
                </c:pt>
                <c:pt idx="10">
                  <c:v>1615</c:v>
                </c:pt>
                <c:pt idx="11">
                  <c:v>1615</c:v>
                </c:pt>
                <c:pt idx="12">
                  <c:v>1615</c:v>
                </c:pt>
                <c:pt idx="13">
                  <c:v>1615</c:v>
                </c:pt>
                <c:pt idx="14">
                  <c:v>1615</c:v>
                </c:pt>
                <c:pt idx="15">
                  <c:v>1615</c:v>
                </c:pt>
                <c:pt idx="16">
                  <c:v>1615</c:v>
                </c:pt>
                <c:pt idx="17">
                  <c:v>1615</c:v>
                </c:pt>
                <c:pt idx="18">
                  <c:v>1615</c:v>
                </c:pt>
                <c:pt idx="19">
                  <c:v>1615</c:v>
                </c:pt>
                <c:pt idx="20">
                  <c:v>1615</c:v>
                </c:pt>
                <c:pt idx="21">
                  <c:v>1615</c:v>
                </c:pt>
                <c:pt idx="22">
                  <c:v>1615</c:v>
                </c:pt>
                <c:pt idx="23">
                  <c:v>1615</c:v>
                </c:pt>
                <c:pt idx="24">
                  <c:v>1615</c:v>
                </c:pt>
                <c:pt idx="25">
                  <c:v>1615</c:v>
                </c:pt>
                <c:pt idx="26">
                  <c:v>1615</c:v>
                </c:pt>
                <c:pt idx="27">
                  <c:v>1615</c:v>
                </c:pt>
                <c:pt idx="28">
                  <c:v>1615</c:v>
                </c:pt>
                <c:pt idx="29">
                  <c:v>1615</c:v>
                </c:pt>
                <c:pt idx="30">
                  <c:v>1615</c:v>
                </c:pt>
                <c:pt idx="31">
                  <c:v>1615</c:v>
                </c:pt>
                <c:pt idx="32">
                  <c:v>1615</c:v>
                </c:pt>
                <c:pt idx="33">
                  <c:v>1615</c:v>
                </c:pt>
                <c:pt idx="34">
                  <c:v>1615</c:v>
                </c:pt>
                <c:pt idx="35">
                  <c:v>1615</c:v>
                </c:pt>
                <c:pt idx="36">
                  <c:v>1615</c:v>
                </c:pt>
                <c:pt idx="37">
                  <c:v>1615</c:v>
                </c:pt>
                <c:pt idx="38">
                  <c:v>1615</c:v>
                </c:pt>
                <c:pt idx="39">
                  <c:v>1615</c:v>
                </c:pt>
                <c:pt idx="40">
                  <c:v>1615</c:v>
                </c:pt>
                <c:pt idx="41">
                  <c:v>1615</c:v>
                </c:pt>
                <c:pt idx="42">
                  <c:v>1615</c:v>
                </c:pt>
                <c:pt idx="43">
                  <c:v>1615</c:v>
                </c:pt>
                <c:pt idx="44">
                  <c:v>1615</c:v>
                </c:pt>
                <c:pt idx="45">
                  <c:v>1615</c:v>
                </c:pt>
                <c:pt idx="46">
                  <c:v>1615</c:v>
                </c:pt>
                <c:pt idx="47">
                  <c:v>1615</c:v>
                </c:pt>
                <c:pt idx="48">
                  <c:v>1615</c:v>
                </c:pt>
                <c:pt idx="49">
                  <c:v>1615</c:v>
                </c:pt>
                <c:pt idx="50">
                  <c:v>1615</c:v>
                </c:pt>
                <c:pt idx="51">
                  <c:v>1615</c:v>
                </c:pt>
                <c:pt idx="52">
                  <c:v>1615</c:v>
                </c:pt>
                <c:pt idx="53">
                  <c:v>1615</c:v>
                </c:pt>
                <c:pt idx="54">
                  <c:v>1615</c:v>
                </c:pt>
                <c:pt idx="55">
                  <c:v>1615</c:v>
                </c:pt>
                <c:pt idx="56">
                  <c:v>1615</c:v>
                </c:pt>
                <c:pt idx="57">
                  <c:v>1615</c:v>
                </c:pt>
                <c:pt idx="58">
                  <c:v>1615</c:v>
                </c:pt>
                <c:pt idx="59">
                  <c:v>1615</c:v>
                </c:pt>
                <c:pt idx="60">
                  <c:v>1615</c:v>
                </c:pt>
                <c:pt idx="61">
                  <c:v>1615</c:v>
                </c:pt>
                <c:pt idx="62">
                  <c:v>1615</c:v>
                </c:pt>
                <c:pt idx="63">
                  <c:v>1615</c:v>
                </c:pt>
                <c:pt idx="64">
                  <c:v>1615</c:v>
                </c:pt>
                <c:pt idx="65">
                  <c:v>1615</c:v>
                </c:pt>
                <c:pt idx="66">
                  <c:v>1615</c:v>
                </c:pt>
                <c:pt idx="67">
                  <c:v>1615</c:v>
                </c:pt>
                <c:pt idx="68">
                  <c:v>1615</c:v>
                </c:pt>
                <c:pt idx="69">
                  <c:v>1615</c:v>
                </c:pt>
                <c:pt idx="70">
                  <c:v>1615</c:v>
                </c:pt>
                <c:pt idx="71">
                  <c:v>1615</c:v>
                </c:pt>
                <c:pt idx="72">
                  <c:v>1615</c:v>
                </c:pt>
                <c:pt idx="73">
                  <c:v>1615</c:v>
                </c:pt>
                <c:pt idx="74">
                  <c:v>1615</c:v>
                </c:pt>
                <c:pt idx="75">
                  <c:v>1615</c:v>
                </c:pt>
                <c:pt idx="76">
                  <c:v>1615</c:v>
                </c:pt>
                <c:pt idx="77">
                  <c:v>1615</c:v>
                </c:pt>
                <c:pt idx="78">
                  <c:v>1615</c:v>
                </c:pt>
                <c:pt idx="79">
                  <c:v>1615</c:v>
                </c:pt>
                <c:pt idx="80">
                  <c:v>1615</c:v>
                </c:pt>
                <c:pt idx="81">
                  <c:v>1615</c:v>
                </c:pt>
                <c:pt idx="82">
                  <c:v>1615</c:v>
                </c:pt>
                <c:pt idx="83">
                  <c:v>1615</c:v>
                </c:pt>
                <c:pt idx="84">
                  <c:v>1615</c:v>
                </c:pt>
                <c:pt idx="85">
                  <c:v>1615</c:v>
                </c:pt>
                <c:pt idx="86">
                  <c:v>1615</c:v>
                </c:pt>
                <c:pt idx="87">
                  <c:v>1615</c:v>
                </c:pt>
                <c:pt idx="88">
                  <c:v>1615</c:v>
                </c:pt>
                <c:pt idx="89">
                  <c:v>1615</c:v>
                </c:pt>
                <c:pt idx="90">
                  <c:v>1615</c:v>
                </c:pt>
                <c:pt idx="91">
                  <c:v>1615</c:v>
                </c:pt>
                <c:pt idx="92">
                  <c:v>1615</c:v>
                </c:pt>
                <c:pt idx="93">
                  <c:v>1615</c:v>
                </c:pt>
                <c:pt idx="94">
                  <c:v>1615</c:v>
                </c:pt>
                <c:pt idx="95">
                  <c:v>1615</c:v>
                </c:pt>
                <c:pt idx="96">
                  <c:v>1615</c:v>
                </c:pt>
                <c:pt idx="97">
                  <c:v>1615</c:v>
                </c:pt>
                <c:pt idx="98">
                  <c:v>1615</c:v>
                </c:pt>
                <c:pt idx="99">
                  <c:v>1615</c:v>
                </c:pt>
              </c:numCache>
            </c:numRef>
          </c:val>
          <c:smooth val="0"/>
        </c:ser>
        <c:ser>
          <c:idx val="8"/>
          <c:order val="8"/>
          <c:tx>
            <c:v>Read 2 max BWA score</c:v>
          </c:tx>
          <c:spPr>
            <a:ln>
              <a:solidFill>
                <a:schemeClr val="accent2">
                  <a:lumMod val="20000"/>
                  <a:lumOff val="80000"/>
                </a:schemeClr>
              </a:solidFill>
            </a:ln>
          </c:spPr>
          <c:marker>
            <c:symbol val="none"/>
          </c:marker>
          <c:val>
            <c:numRef>
              <c:f>Sheet1!$K$2:$K$101</c:f>
              <c:numCache>
                <c:formatCode>General</c:formatCode>
                <c:ptCount val="100"/>
                <c:pt idx="0">
                  <c:v>543</c:v>
                </c:pt>
                <c:pt idx="1">
                  <c:v>543</c:v>
                </c:pt>
                <c:pt idx="2">
                  <c:v>543</c:v>
                </c:pt>
                <c:pt idx="3">
                  <c:v>543</c:v>
                </c:pt>
                <c:pt idx="4">
                  <c:v>543</c:v>
                </c:pt>
                <c:pt idx="5">
                  <c:v>543</c:v>
                </c:pt>
                <c:pt idx="6">
                  <c:v>543</c:v>
                </c:pt>
                <c:pt idx="7">
                  <c:v>543</c:v>
                </c:pt>
                <c:pt idx="8">
                  <c:v>543</c:v>
                </c:pt>
                <c:pt idx="9">
                  <c:v>543</c:v>
                </c:pt>
                <c:pt idx="10">
                  <c:v>543</c:v>
                </c:pt>
                <c:pt idx="11">
                  <c:v>543</c:v>
                </c:pt>
                <c:pt idx="12">
                  <c:v>543</c:v>
                </c:pt>
                <c:pt idx="13">
                  <c:v>543</c:v>
                </c:pt>
                <c:pt idx="14">
                  <c:v>543</c:v>
                </c:pt>
                <c:pt idx="15">
                  <c:v>543</c:v>
                </c:pt>
                <c:pt idx="16">
                  <c:v>543</c:v>
                </c:pt>
                <c:pt idx="17">
                  <c:v>543</c:v>
                </c:pt>
                <c:pt idx="18">
                  <c:v>543</c:v>
                </c:pt>
                <c:pt idx="19">
                  <c:v>543</c:v>
                </c:pt>
                <c:pt idx="20">
                  <c:v>543</c:v>
                </c:pt>
                <c:pt idx="21">
                  <c:v>543</c:v>
                </c:pt>
                <c:pt idx="22">
                  <c:v>543</c:v>
                </c:pt>
                <c:pt idx="23">
                  <c:v>543</c:v>
                </c:pt>
                <c:pt idx="24">
                  <c:v>543</c:v>
                </c:pt>
                <c:pt idx="25">
                  <c:v>543</c:v>
                </c:pt>
                <c:pt idx="26">
                  <c:v>543</c:v>
                </c:pt>
                <c:pt idx="27">
                  <c:v>543</c:v>
                </c:pt>
                <c:pt idx="28">
                  <c:v>543</c:v>
                </c:pt>
                <c:pt idx="29">
                  <c:v>543</c:v>
                </c:pt>
                <c:pt idx="30">
                  <c:v>543</c:v>
                </c:pt>
                <c:pt idx="31">
                  <c:v>543</c:v>
                </c:pt>
                <c:pt idx="32">
                  <c:v>543</c:v>
                </c:pt>
                <c:pt idx="33">
                  <c:v>543</c:v>
                </c:pt>
                <c:pt idx="34">
                  <c:v>543</c:v>
                </c:pt>
                <c:pt idx="35">
                  <c:v>543</c:v>
                </c:pt>
                <c:pt idx="36">
                  <c:v>543</c:v>
                </c:pt>
                <c:pt idx="37">
                  <c:v>543</c:v>
                </c:pt>
                <c:pt idx="38">
                  <c:v>543</c:v>
                </c:pt>
                <c:pt idx="39">
                  <c:v>543</c:v>
                </c:pt>
                <c:pt idx="40">
                  <c:v>543</c:v>
                </c:pt>
                <c:pt idx="41">
                  <c:v>543</c:v>
                </c:pt>
                <c:pt idx="42">
                  <c:v>543</c:v>
                </c:pt>
                <c:pt idx="43">
                  <c:v>543</c:v>
                </c:pt>
                <c:pt idx="44">
                  <c:v>543</c:v>
                </c:pt>
                <c:pt idx="45">
                  <c:v>543</c:v>
                </c:pt>
                <c:pt idx="46">
                  <c:v>543</c:v>
                </c:pt>
                <c:pt idx="47">
                  <c:v>543</c:v>
                </c:pt>
                <c:pt idx="48">
                  <c:v>543</c:v>
                </c:pt>
                <c:pt idx="49">
                  <c:v>543</c:v>
                </c:pt>
                <c:pt idx="50">
                  <c:v>543</c:v>
                </c:pt>
                <c:pt idx="51">
                  <c:v>543</c:v>
                </c:pt>
                <c:pt idx="52">
                  <c:v>543</c:v>
                </c:pt>
                <c:pt idx="53">
                  <c:v>543</c:v>
                </c:pt>
                <c:pt idx="54">
                  <c:v>543</c:v>
                </c:pt>
                <c:pt idx="55">
                  <c:v>543</c:v>
                </c:pt>
                <c:pt idx="56">
                  <c:v>543</c:v>
                </c:pt>
                <c:pt idx="57">
                  <c:v>543</c:v>
                </c:pt>
                <c:pt idx="58">
                  <c:v>543</c:v>
                </c:pt>
                <c:pt idx="59">
                  <c:v>543</c:v>
                </c:pt>
                <c:pt idx="60">
                  <c:v>543</c:v>
                </c:pt>
                <c:pt idx="61">
                  <c:v>543</c:v>
                </c:pt>
                <c:pt idx="62">
                  <c:v>543</c:v>
                </c:pt>
                <c:pt idx="63">
                  <c:v>543</c:v>
                </c:pt>
                <c:pt idx="64">
                  <c:v>543</c:v>
                </c:pt>
                <c:pt idx="65">
                  <c:v>543</c:v>
                </c:pt>
                <c:pt idx="66">
                  <c:v>543</c:v>
                </c:pt>
                <c:pt idx="67">
                  <c:v>543</c:v>
                </c:pt>
                <c:pt idx="68">
                  <c:v>543</c:v>
                </c:pt>
                <c:pt idx="69">
                  <c:v>543</c:v>
                </c:pt>
                <c:pt idx="70">
                  <c:v>543</c:v>
                </c:pt>
                <c:pt idx="71">
                  <c:v>543</c:v>
                </c:pt>
                <c:pt idx="72">
                  <c:v>543</c:v>
                </c:pt>
                <c:pt idx="73">
                  <c:v>543</c:v>
                </c:pt>
                <c:pt idx="74">
                  <c:v>543</c:v>
                </c:pt>
                <c:pt idx="75">
                  <c:v>543</c:v>
                </c:pt>
                <c:pt idx="76">
                  <c:v>543</c:v>
                </c:pt>
                <c:pt idx="77">
                  <c:v>543</c:v>
                </c:pt>
                <c:pt idx="78">
                  <c:v>543</c:v>
                </c:pt>
                <c:pt idx="79">
                  <c:v>543</c:v>
                </c:pt>
                <c:pt idx="80">
                  <c:v>543</c:v>
                </c:pt>
                <c:pt idx="81">
                  <c:v>543</c:v>
                </c:pt>
                <c:pt idx="82">
                  <c:v>543</c:v>
                </c:pt>
                <c:pt idx="83">
                  <c:v>543</c:v>
                </c:pt>
                <c:pt idx="84">
                  <c:v>543</c:v>
                </c:pt>
                <c:pt idx="85">
                  <c:v>543</c:v>
                </c:pt>
                <c:pt idx="86">
                  <c:v>543</c:v>
                </c:pt>
                <c:pt idx="87">
                  <c:v>543</c:v>
                </c:pt>
                <c:pt idx="88">
                  <c:v>543</c:v>
                </c:pt>
                <c:pt idx="89">
                  <c:v>543</c:v>
                </c:pt>
                <c:pt idx="90">
                  <c:v>543</c:v>
                </c:pt>
                <c:pt idx="91">
                  <c:v>543</c:v>
                </c:pt>
                <c:pt idx="92">
                  <c:v>543</c:v>
                </c:pt>
                <c:pt idx="93">
                  <c:v>543</c:v>
                </c:pt>
                <c:pt idx="94">
                  <c:v>543</c:v>
                </c:pt>
                <c:pt idx="95">
                  <c:v>543</c:v>
                </c:pt>
                <c:pt idx="96">
                  <c:v>543</c:v>
                </c:pt>
                <c:pt idx="97">
                  <c:v>543</c:v>
                </c:pt>
                <c:pt idx="98">
                  <c:v>543</c:v>
                </c:pt>
                <c:pt idx="99">
                  <c:v>543</c:v>
                </c:pt>
              </c:numCache>
            </c:numRef>
          </c:val>
          <c:smooth val="0"/>
        </c:ser>
        <c:ser>
          <c:idx val="9"/>
          <c:order val="9"/>
          <c:tx>
            <c:v>Read 3 max BWA score</c:v>
          </c:tx>
          <c:spPr>
            <a:ln>
              <a:solidFill>
                <a:schemeClr val="accent3">
                  <a:lumMod val="20000"/>
                  <a:lumOff val="80000"/>
                </a:schemeClr>
              </a:solidFill>
            </a:ln>
          </c:spPr>
          <c:marker>
            <c:symbol val="none"/>
          </c:marker>
          <c:val>
            <c:numRef>
              <c:f>Sheet1!$L$2:$L$101</c:f>
              <c:numCache>
                <c:formatCode>General</c:formatCode>
                <c:ptCount val="100"/>
                <c:pt idx="0">
                  <c:v>1371</c:v>
                </c:pt>
                <c:pt idx="1">
                  <c:v>1371</c:v>
                </c:pt>
                <c:pt idx="2">
                  <c:v>1371</c:v>
                </c:pt>
                <c:pt idx="3">
                  <c:v>1371</c:v>
                </c:pt>
                <c:pt idx="4">
                  <c:v>1371</c:v>
                </c:pt>
                <c:pt idx="5">
                  <c:v>1371</c:v>
                </c:pt>
                <c:pt idx="6">
                  <c:v>1371</c:v>
                </c:pt>
                <c:pt idx="7">
                  <c:v>1371</c:v>
                </c:pt>
                <c:pt idx="8">
                  <c:v>1371</c:v>
                </c:pt>
                <c:pt idx="9">
                  <c:v>1371</c:v>
                </c:pt>
                <c:pt idx="10">
                  <c:v>1371</c:v>
                </c:pt>
                <c:pt idx="11">
                  <c:v>1371</c:v>
                </c:pt>
                <c:pt idx="12">
                  <c:v>1371</c:v>
                </c:pt>
                <c:pt idx="13">
                  <c:v>1371</c:v>
                </c:pt>
                <c:pt idx="14">
                  <c:v>1371</c:v>
                </c:pt>
                <c:pt idx="15">
                  <c:v>1371</c:v>
                </c:pt>
                <c:pt idx="16">
                  <c:v>1371</c:v>
                </c:pt>
                <c:pt idx="17">
                  <c:v>1371</c:v>
                </c:pt>
                <c:pt idx="18">
                  <c:v>1371</c:v>
                </c:pt>
                <c:pt idx="19">
                  <c:v>1371</c:v>
                </c:pt>
                <c:pt idx="20">
                  <c:v>1371</c:v>
                </c:pt>
                <c:pt idx="21">
                  <c:v>1371</c:v>
                </c:pt>
                <c:pt idx="22">
                  <c:v>1371</c:v>
                </c:pt>
                <c:pt idx="23">
                  <c:v>1371</c:v>
                </c:pt>
                <c:pt idx="24">
                  <c:v>1371</c:v>
                </c:pt>
                <c:pt idx="25">
                  <c:v>1371</c:v>
                </c:pt>
                <c:pt idx="26">
                  <c:v>1371</c:v>
                </c:pt>
                <c:pt idx="27">
                  <c:v>1371</c:v>
                </c:pt>
                <c:pt idx="28">
                  <c:v>1371</c:v>
                </c:pt>
                <c:pt idx="29">
                  <c:v>1371</c:v>
                </c:pt>
                <c:pt idx="30">
                  <c:v>1371</c:v>
                </c:pt>
                <c:pt idx="31">
                  <c:v>1371</c:v>
                </c:pt>
                <c:pt idx="32">
                  <c:v>1371</c:v>
                </c:pt>
                <c:pt idx="33">
                  <c:v>1371</c:v>
                </c:pt>
                <c:pt idx="34">
                  <c:v>1371</c:v>
                </c:pt>
                <c:pt idx="35">
                  <c:v>1371</c:v>
                </c:pt>
                <c:pt idx="36">
                  <c:v>1371</c:v>
                </c:pt>
                <c:pt idx="37">
                  <c:v>1371</c:v>
                </c:pt>
                <c:pt idx="38">
                  <c:v>1371</c:v>
                </c:pt>
                <c:pt idx="39">
                  <c:v>1371</c:v>
                </c:pt>
                <c:pt idx="40">
                  <c:v>1371</c:v>
                </c:pt>
                <c:pt idx="41">
                  <c:v>1371</c:v>
                </c:pt>
                <c:pt idx="42">
                  <c:v>1371</c:v>
                </c:pt>
                <c:pt idx="43">
                  <c:v>1371</c:v>
                </c:pt>
                <c:pt idx="44">
                  <c:v>1371</c:v>
                </c:pt>
                <c:pt idx="45">
                  <c:v>1371</c:v>
                </c:pt>
                <c:pt idx="46">
                  <c:v>1371</c:v>
                </c:pt>
                <c:pt idx="47">
                  <c:v>1371</c:v>
                </c:pt>
                <c:pt idx="48">
                  <c:v>1371</c:v>
                </c:pt>
                <c:pt idx="49">
                  <c:v>1371</c:v>
                </c:pt>
                <c:pt idx="50">
                  <c:v>1371</c:v>
                </c:pt>
                <c:pt idx="51">
                  <c:v>1371</c:v>
                </c:pt>
                <c:pt idx="52">
                  <c:v>1371</c:v>
                </c:pt>
                <c:pt idx="53">
                  <c:v>1371</c:v>
                </c:pt>
                <c:pt idx="54">
                  <c:v>1371</c:v>
                </c:pt>
                <c:pt idx="55">
                  <c:v>1371</c:v>
                </c:pt>
                <c:pt idx="56">
                  <c:v>1371</c:v>
                </c:pt>
                <c:pt idx="57">
                  <c:v>1371</c:v>
                </c:pt>
                <c:pt idx="58">
                  <c:v>1371</c:v>
                </c:pt>
                <c:pt idx="59">
                  <c:v>1371</c:v>
                </c:pt>
                <c:pt idx="60">
                  <c:v>1371</c:v>
                </c:pt>
                <c:pt idx="61">
                  <c:v>1371</c:v>
                </c:pt>
                <c:pt idx="62">
                  <c:v>1371</c:v>
                </c:pt>
                <c:pt idx="63">
                  <c:v>1371</c:v>
                </c:pt>
                <c:pt idx="64">
                  <c:v>1371</c:v>
                </c:pt>
                <c:pt idx="65">
                  <c:v>1371</c:v>
                </c:pt>
                <c:pt idx="66">
                  <c:v>1371</c:v>
                </c:pt>
                <c:pt idx="67">
                  <c:v>1371</c:v>
                </c:pt>
                <c:pt idx="68">
                  <c:v>1371</c:v>
                </c:pt>
                <c:pt idx="69">
                  <c:v>1371</c:v>
                </c:pt>
                <c:pt idx="70">
                  <c:v>1371</c:v>
                </c:pt>
                <c:pt idx="71">
                  <c:v>1371</c:v>
                </c:pt>
                <c:pt idx="72">
                  <c:v>1371</c:v>
                </c:pt>
                <c:pt idx="73">
                  <c:v>1371</c:v>
                </c:pt>
                <c:pt idx="74">
                  <c:v>1371</c:v>
                </c:pt>
                <c:pt idx="75">
                  <c:v>1371</c:v>
                </c:pt>
                <c:pt idx="76">
                  <c:v>1371</c:v>
                </c:pt>
                <c:pt idx="77">
                  <c:v>1371</c:v>
                </c:pt>
                <c:pt idx="78">
                  <c:v>1371</c:v>
                </c:pt>
                <c:pt idx="79">
                  <c:v>1371</c:v>
                </c:pt>
                <c:pt idx="80">
                  <c:v>1371</c:v>
                </c:pt>
                <c:pt idx="81">
                  <c:v>1371</c:v>
                </c:pt>
                <c:pt idx="82">
                  <c:v>1371</c:v>
                </c:pt>
                <c:pt idx="83">
                  <c:v>1371</c:v>
                </c:pt>
                <c:pt idx="84">
                  <c:v>1371</c:v>
                </c:pt>
                <c:pt idx="85">
                  <c:v>1371</c:v>
                </c:pt>
                <c:pt idx="86">
                  <c:v>1371</c:v>
                </c:pt>
                <c:pt idx="87">
                  <c:v>1371</c:v>
                </c:pt>
                <c:pt idx="88">
                  <c:v>1371</c:v>
                </c:pt>
                <c:pt idx="89">
                  <c:v>1371</c:v>
                </c:pt>
                <c:pt idx="90">
                  <c:v>1371</c:v>
                </c:pt>
                <c:pt idx="91">
                  <c:v>1371</c:v>
                </c:pt>
                <c:pt idx="92">
                  <c:v>1371</c:v>
                </c:pt>
                <c:pt idx="93">
                  <c:v>1371</c:v>
                </c:pt>
                <c:pt idx="94">
                  <c:v>1371</c:v>
                </c:pt>
                <c:pt idx="95">
                  <c:v>1371</c:v>
                </c:pt>
                <c:pt idx="96">
                  <c:v>1371</c:v>
                </c:pt>
                <c:pt idx="97">
                  <c:v>1371</c:v>
                </c:pt>
                <c:pt idx="98">
                  <c:v>1371</c:v>
                </c:pt>
                <c:pt idx="99">
                  <c:v>1371</c:v>
                </c:pt>
              </c:numCache>
            </c:numRef>
          </c:val>
          <c:smooth val="0"/>
        </c:ser>
        <c:dLbls>
          <c:showLegendKey val="0"/>
          <c:showVal val="0"/>
          <c:showCatName val="0"/>
          <c:showSerName val="0"/>
          <c:showPercent val="0"/>
          <c:showBubbleSize val="0"/>
        </c:dLbls>
        <c:marker val="1"/>
        <c:smooth val="0"/>
        <c:axId val="178309120"/>
        <c:axId val="178439872"/>
      </c:lineChart>
      <c:catAx>
        <c:axId val="178309120"/>
        <c:scaling>
          <c:orientation val="minMax"/>
        </c:scaling>
        <c:delete val="0"/>
        <c:axPos val="b"/>
        <c:title>
          <c:tx>
            <c:rich>
              <a:bodyPr/>
              <a:lstStyle/>
              <a:p>
                <a:pPr>
                  <a:defRPr/>
                </a:pPr>
                <a:r>
                  <a:rPr lang="en-US"/>
                  <a:t>Read length (bp)</a:t>
                </a:r>
              </a:p>
            </c:rich>
          </c:tx>
          <c:overlay val="0"/>
        </c:title>
        <c:majorTickMark val="out"/>
        <c:minorTickMark val="none"/>
        <c:tickLblPos val="nextTo"/>
        <c:crossAx val="178439872"/>
        <c:crosses val="autoZero"/>
        <c:auto val="1"/>
        <c:lblAlgn val="ctr"/>
        <c:lblOffset val="100"/>
        <c:noMultiLvlLbl val="0"/>
      </c:catAx>
      <c:valAx>
        <c:axId val="178439872"/>
        <c:scaling>
          <c:logBase val="10"/>
          <c:orientation val="minMax"/>
        </c:scaling>
        <c:delete val="0"/>
        <c:axPos val="l"/>
        <c:majorGridlines>
          <c:spPr>
            <a:ln>
              <a:solidFill>
                <a:schemeClr val="tx1">
                  <a:alpha val="20000"/>
                </a:schemeClr>
              </a:solidFill>
            </a:ln>
          </c:spPr>
        </c:majorGridlines>
        <c:title>
          <c:tx>
            <c:rich>
              <a:bodyPr rot="-5400000" vert="horz"/>
              <a:lstStyle/>
              <a:p>
                <a:pPr>
                  <a:defRPr/>
                </a:pPr>
                <a:r>
                  <a:rPr lang="en-US"/>
                  <a:t>Quality score / BWA score</a:t>
                </a:r>
              </a:p>
            </c:rich>
          </c:tx>
          <c:overlay val="0"/>
        </c:title>
        <c:numFmt formatCode="General" sourceLinked="1"/>
        <c:majorTickMark val="out"/>
        <c:minorTickMark val="none"/>
        <c:tickLblPos val="nextTo"/>
        <c:crossAx val="17830912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0.78365</cdr:x>
      <cdr:y>0</cdr:y>
    </cdr:from>
    <cdr:to>
      <cdr:x>0.95994</cdr:x>
      <cdr:y>0.1036</cdr:y>
    </cdr:to>
    <cdr:sp macro="" textlink="">
      <cdr:nvSpPr>
        <cdr:cNvPr id="2" name="Text Box 1"/>
        <cdr:cNvSpPr txBox="1"/>
      </cdr:nvSpPr>
      <cdr:spPr>
        <a:xfrm xmlns:a="http://schemas.openxmlformats.org/drawingml/2006/main" rot="16200000">
          <a:off x="4957762" y="-300037"/>
          <a:ext cx="447675" cy="1047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Tech</a:t>
          </a:r>
        </a:p>
        <a:p xmlns:a="http://schemas.openxmlformats.org/drawingml/2006/main">
          <a:r>
            <a:rPr lang="en-US" sz="1000"/>
            <a:t>Pair</a:t>
          </a:r>
        </a:p>
        <a:p xmlns:a="http://schemas.openxmlformats.org/drawingml/2006/main">
          <a:r>
            <a:rPr lang="en-US" sz="1000"/>
            <a:t>Rep</a:t>
          </a:r>
        </a:p>
        <a:p xmlns:a="http://schemas.openxmlformats.org/drawingml/2006/main">
          <a:r>
            <a:rPr lang="en-US" sz="1000"/>
            <a:t>Amp</a:t>
          </a:r>
        </a:p>
        <a:p xmlns:a="http://schemas.openxmlformats.org/drawingml/2006/main">
          <a:endParaRPr lang="en-US" sz="1000"/>
        </a:p>
        <a:p xmlns:a="http://schemas.openxmlformats.org/drawingml/2006/main">
          <a:r>
            <a:rPr lang="en-US" sz="1000"/>
            <a:t>ng</a:t>
          </a:r>
        </a:p>
      </cdr:txBody>
    </cdr:sp>
  </cdr:relSizeAnchor>
</c:userShapes>
</file>

<file path=word/drawings/drawing2.xml><?xml version="1.0" encoding="utf-8"?>
<c:userShapes xmlns:c="http://schemas.openxmlformats.org/drawingml/2006/chart">
  <cdr:relSizeAnchor xmlns:cdr="http://schemas.openxmlformats.org/drawingml/2006/chartDrawing">
    <cdr:from>
      <cdr:x>0.80769</cdr:x>
      <cdr:y>0.13693</cdr:y>
    </cdr:from>
    <cdr:to>
      <cdr:x>0.98397</cdr:x>
      <cdr:y>0.26355</cdr:y>
    </cdr:to>
    <cdr:sp macro="" textlink="">
      <cdr:nvSpPr>
        <cdr:cNvPr id="2" name="Text Box 1"/>
        <cdr:cNvSpPr txBox="1"/>
      </cdr:nvSpPr>
      <cdr:spPr>
        <a:xfrm xmlns:a="http://schemas.openxmlformats.org/drawingml/2006/main" rot="16200000">
          <a:off x="5051424" y="339725"/>
          <a:ext cx="546101" cy="1047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Tech</a:t>
          </a:r>
        </a:p>
        <a:p xmlns:a="http://schemas.openxmlformats.org/drawingml/2006/main">
          <a:r>
            <a:rPr lang="en-US"/>
            <a:t>Rep</a:t>
          </a:r>
        </a:p>
        <a:p xmlns:a="http://schemas.openxmlformats.org/drawingml/2006/main">
          <a:r>
            <a:rPr lang="en-US"/>
            <a:t>Amp</a:t>
          </a:r>
        </a:p>
        <a:p xmlns:a="http://schemas.openxmlformats.org/drawingml/2006/main">
          <a:endParaRPr lang="en-US"/>
        </a:p>
        <a:p xmlns:a="http://schemas.openxmlformats.org/drawingml/2006/main">
          <a:r>
            <a:rPr lang="en-US"/>
            <a:t>ng</a:t>
          </a:r>
        </a:p>
      </cdr:txBody>
    </cdr:sp>
  </cdr:relSizeAnchor>
</c:userShapes>
</file>

<file path=word/drawings/drawing3.xml><?xml version="1.0" encoding="utf-8"?>
<c:userShapes xmlns:c="http://schemas.openxmlformats.org/drawingml/2006/chart">
  <cdr:relSizeAnchor xmlns:cdr="http://schemas.openxmlformats.org/drawingml/2006/chartDrawing">
    <cdr:from>
      <cdr:x>0.75038</cdr:x>
      <cdr:y>0</cdr:y>
    </cdr:from>
    <cdr:to>
      <cdr:x>0.92666</cdr:x>
      <cdr:y>0.15195</cdr:y>
    </cdr:to>
    <cdr:sp macro="" textlink="">
      <cdr:nvSpPr>
        <cdr:cNvPr id="2" name="Text Box 1"/>
        <cdr:cNvSpPr txBox="1"/>
      </cdr:nvSpPr>
      <cdr:spPr>
        <a:xfrm xmlns:a="http://schemas.openxmlformats.org/drawingml/2006/main" rot="16200000">
          <a:off x="3579944" y="-1387455"/>
          <a:ext cx="507541" cy="80595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Tech</a:t>
          </a:r>
        </a:p>
        <a:p xmlns:a="http://schemas.openxmlformats.org/drawingml/2006/main">
          <a:r>
            <a:rPr lang="en-US"/>
            <a:t>Rep</a:t>
          </a:r>
        </a:p>
        <a:p xmlns:a="http://schemas.openxmlformats.org/drawingml/2006/main">
          <a:r>
            <a:rPr lang="en-US"/>
            <a:t>Amp</a:t>
          </a:r>
        </a:p>
        <a:p xmlns:a="http://schemas.openxmlformats.org/drawingml/2006/main">
          <a:endParaRPr lang="en-US"/>
        </a:p>
        <a:p xmlns:a="http://schemas.openxmlformats.org/drawingml/2006/main">
          <a:r>
            <a:rPr lang="en-US"/>
            <a:t>ng</a:t>
          </a:r>
        </a:p>
      </cdr:txBody>
    </cdr:sp>
  </cdr:relSizeAnchor>
</c:userShapes>
</file>

<file path=word/drawings/drawing4.xml><?xml version="1.0" encoding="utf-8"?>
<c:userShapes xmlns:c="http://schemas.openxmlformats.org/drawingml/2006/chart">
  <cdr:relSizeAnchor xmlns:cdr="http://schemas.openxmlformats.org/drawingml/2006/chartDrawing">
    <cdr:from>
      <cdr:x>0.82265</cdr:x>
      <cdr:y>0.25692</cdr:y>
    </cdr:from>
    <cdr:to>
      <cdr:x>0.99893</cdr:x>
      <cdr:y>0.38354</cdr:y>
    </cdr:to>
    <cdr:sp macro="" textlink="">
      <cdr:nvSpPr>
        <cdr:cNvPr id="2" name="Text Box 1"/>
        <cdr:cNvSpPr txBox="1"/>
      </cdr:nvSpPr>
      <cdr:spPr>
        <a:xfrm xmlns:a="http://schemas.openxmlformats.org/drawingml/2006/main" rot="16200000">
          <a:off x="5140324" y="857250"/>
          <a:ext cx="546101" cy="1047750"/>
        </a:xfrm>
        <a:prstGeom xmlns:a="http://schemas.openxmlformats.org/drawingml/2006/main" prst="rect">
          <a:avLst/>
        </a:prstGeom>
      </cdr:spPr>
    </cdr:sp>
  </cdr:relSizeAnchor>
  <cdr:relSizeAnchor xmlns:cdr="http://schemas.openxmlformats.org/drawingml/2006/chartDrawing">
    <cdr:from>
      <cdr:x>0.77184</cdr:x>
      <cdr:y>0.20278</cdr:y>
    </cdr:from>
    <cdr:to>
      <cdr:x>0.94812</cdr:x>
      <cdr:y>0.35021</cdr:y>
    </cdr:to>
    <cdr:sp macro="" textlink="">
      <cdr:nvSpPr>
        <cdr:cNvPr id="3" name="Text Box 1"/>
        <cdr:cNvSpPr txBox="1"/>
      </cdr:nvSpPr>
      <cdr:spPr>
        <a:xfrm xmlns:a="http://schemas.openxmlformats.org/drawingml/2006/main" rot="16200000">
          <a:off x="3777348" y="535041"/>
          <a:ext cx="505534" cy="82610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Tech</a:t>
          </a:r>
        </a:p>
        <a:p xmlns:a="http://schemas.openxmlformats.org/drawingml/2006/main">
          <a:r>
            <a:rPr lang="en-US"/>
            <a:t>Rep</a:t>
          </a:r>
        </a:p>
        <a:p xmlns:a="http://schemas.openxmlformats.org/drawingml/2006/main">
          <a:r>
            <a:rPr lang="en-US"/>
            <a:t>Amp</a:t>
          </a:r>
        </a:p>
        <a:p xmlns:a="http://schemas.openxmlformats.org/drawingml/2006/main">
          <a:endParaRPr lang="en-US"/>
        </a:p>
        <a:p xmlns:a="http://schemas.openxmlformats.org/drawingml/2006/main">
          <a:r>
            <a:rPr lang="en-US"/>
            <a:t>ng</a:t>
          </a:r>
        </a:p>
      </cdr:txBody>
    </cdr:sp>
  </cdr:relSizeAnchor>
</c:userShapes>
</file>

<file path=word/drawings/drawing5.xml><?xml version="1.0" encoding="utf-8"?>
<c:userShapes xmlns:c="http://schemas.openxmlformats.org/drawingml/2006/chart">
  <cdr:relSizeAnchor xmlns:cdr="http://schemas.openxmlformats.org/drawingml/2006/chartDrawing">
    <cdr:from>
      <cdr:x>0.82372</cdr:x>
      <cdr:y>0.2444</cdr:y>
    </cdr:from>
    <cdr:to>
      <cdr:x>1</cdr:x>
      <cdr:y>0.37102</cdr:y>
    </cdr:to>
    <cdr:sp macro="" textlink="">
      <cdr:nvSpPr>
        <cdr:cNvPr id="2" name="Text Box 1"/>
        <cdr:cNvSpPr txBox="1"/>
      </cdr:nvSpPr>
      <cdr:spPr>
        <a:xfrm xmlns:a="http://schemas.openxmlformats.org/drawingml/2006/main" rot="16200000">
          <a:off x="5146680" y="803260"/>
          <a:ext cx="546102" cy="104773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Tech</a:t>
          </a:r>
        </a:p>
        <a:p xmlns:a="http://schemas.openxmlformats.org/drawingml/2006/main">
          <a:r>
            <a:rPr lang="en-US"/>
            <a:t>Rep</a:t>
          </a:r>
        </a:p>
        <a:p xmlns:a="http://schemas.openxmlformats.org/drawingml/2006/main">
          <a:r>
            <a:rPr lang="en-US"/>
            <a:t>Amp</a:t>
          </a:r>
        </a:p>
        <a:p xmlns:a="http://schemas.openxmlformats.org/drawingml/2006/main">
          <a:endParaRPr lang="en-US"/>
        </a:p>
        <a:p xmlns:a="http://schemas.openxmlformats.org/drawingml/2006/main">
          <a:r>
            <a:rPr lang="en-US"/>
            <a:t>ng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B98C5-DCE7-471C-98C1-DC89243EE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Sergei S</dc:creator>
  <cp:lastModifiedBy>Sergei Solonenko</cp:lastModifiedBy>
  <cp:revision>2</cp:revision>
  <cp:lastPrinted>2012-11-08T16:12:00Z</cp:lastPrinted>
  <dcterms:created xsi:type="dcterms:W3CDTF">2013-02-03T02:07:00Z</dcterms:created>
  <dcterms:modified xsi:type="dcterms:W3CDTF">2013-02-03T02:07:00Z</dcterms:modified>
</cp:coreProperties>
</file>