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E82" w:rsidRDefault="00A81E82">
      <w:pPr>
        <w:rPr>
          <w:u w:val="single"/>
        </w:rPr>
      </w:pPr>
      <w:r w:rsidRPr="00F026D7">
        <w:rPr>
          <w:u w:val="single"/>
        </w:rPr>
        <w:t>Genes present in the ‘macrophage’ signature of the DLBCL dataset at Pearson ≥0.65 and MCL 2.2.</w:t>
      </w:r>
    </w:p>
    <w:p w:rsidR="00A81E82" w:rsidRPr="00F026D7" w:rsidRDefault="00A81E82">
      <w:pPr>
        <w:rPr>
          <w:u w:val="single"/>
        </w:rPr>
      </w:pPr>
    </w:p>
    <w:tbl>
      <w:tblPr>
        <w:tblW w:w="5310" w:type="pct"/>
        <w:tblLook w:val="00A0"/>
      </w:tblPr>
      <w:tblGrid>
        <w:gridCol w:w="1266"/>
        <w:gridCol w:w="8549"/>
      </w:tblGrid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ACP2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acid phosphatase 2, lysosomal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ADAMDEC1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ADAM-like, decysin 1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ADAP2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ArfGAP with dual PH domains 2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ADORA3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adenosine A3 receptor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AIF1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allograft inflammatory factor 1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AOAH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acyloxyacyl hydrolase (neutrophil)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APOL1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apolipoprotein L, 1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APOL2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apolipoprotein L, 2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APOL3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apolipoprotein L, 3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ARRB2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arrestin, beta 2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ATP8B4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ATPase, class I, type 8B, member 4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BCL2A1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BCL2-related protein A1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C1orf38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chromosome 1 open reading frame 38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C1orf54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chromosome 1 open reading frame 54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C1QA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complement component 1, q subcomponent, A chain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C1QB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complement component 1, q subcomponent, B chain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C1QC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complement component 1, q subcomponent, C chain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C2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complement component 2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C3AR1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complement component 3a receptor 1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C5AR1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complement component 5a receptor 1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CAPG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capping protein (actin filament), gelsolin-like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CCR1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chemokine (C-C motif) receptor 1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CCRL2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chemokine (C-C motif) receptor-like 2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CD14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CD14 molecule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CD163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CD163 molecule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CD300A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CD300a molecule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CD4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CD4 molecule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CD68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CD68 molecule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CD74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CD74 molecule, major histocompatibility complex, class II invariant chain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CD84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CD84 molecule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CD86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CD86 molecule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CD97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CD97 molecule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CECR1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cat eye syndrome chromosome region, candidate 1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CHIT1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chitinase 1 (chitotriosidase)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CIITA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class II, major histocompatibility complex, transactivator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CLEC10A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C-type lectin domain family 10, member A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CLEC2B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C-type lectin domain family 2, member B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CLEC7A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C-type lectin domain family 7, member A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CMKLR1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chemokine-like receptor 1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CSF1R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colony stimulating factor 1 receptor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CSF2RB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colony stimulating factor 2 receptor, beta, low-affinity (granulocyte-macrophage)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CTSB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cathepsin B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CTSC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cathepsin C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CTSD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cathepsin D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CTSL1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cathepsin L1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CTSS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cathepsin S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CYBB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cytochrome b-245, beta polypeptide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CYTH4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cytohesin 4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DPYD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dihydropyrimidine dehydrogenase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DRAM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damage-regulated autophagy modulator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DSE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dermatan sulfate epimerase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EMR2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egf-like module containing, mucin-like, hormone receptor-like 2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FCER1G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Fc fragment of IgE, high affinity I, receptor for; gamma polypeptide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FCGR1A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Fc fragment of IgG, high affinity Ia, receptor (CD64)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FCGR1B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Fc fragment of IgG, high affinity Ib, receptor (CD64)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FCGR2A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Fc fragment of IgG, low affinity IIa, receptor (CD32)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FCGR3B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Fc fragment of IgG, low affinity IIIb, receptor (CD16b)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FGL2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fibrinogen-like 2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FGR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Gardner-Rasheed feline sarcoma viral (v-fgr) oncogene homolog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FPR1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formyl peptide receptor 1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FPR3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formyl peptide receptor 3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GBP2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guanylate binding protein 2, interferon-inducible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GCH1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GTP cyclohydrolase 1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GPNMB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glycoprotein (transmembrane) nmb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GPR65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G protein-coupled receptor 65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GPX1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glutathione peroxidase 1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HCK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hemopoietic cell kinase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HK3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hexokinase 3 (white cell)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HLA-DMA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major histocompatibility complex, class II, DM alpha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HLA-DMB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major histocompatibility complex, class II, DM beta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HLA-DOA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major histocompatibility complex, class II, DO alpha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HLA-DPA1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major histocompatibility complex, class II, DP alpha 1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HLA-DPB1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major histocompatibility complex, class II, DP beta 1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HLA-DQA1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major histocompatibility complex, class II, DQ alpha 1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HLA-DQB1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major histocompatibility complex, class II, DQ beta 1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HLA-DRA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major histocompatibility complex, class II, DR alpha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HLA-DRB1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major histocompatibility complex, class II, DR beta 1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HLA-DRB4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major histocompatibility complex, class II, DR beta 4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HLA-DRB5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major histocompatibility complex, class II, DR beta 5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HLA-DRB6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major histocompatibility complex, class II, DR beta 6 (pseudogene)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HS3ST2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heparan sulfate (glucosamine) 3-O-sulfotransferase 2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IFI30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interferon, gamma-inducible protein 30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IGSF6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immunoglobulin superfamily, member 6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IL15RA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interleukin 15 receptor, alpha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IL18BP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interleukin 18 binding protein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ITGAM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integrin, alpha M (complement component 3 receptor 3 subunit)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ITGAX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integrin, alpha X (complement component 3 receptor 4 subunit)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ITGB2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integrin, beta 2 (complement component 3 receptor 3 and 4 subunit)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LACTB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lactamase, beta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LAIR1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leukocyte-associated immunoglobulin-like receptor 1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LAPTM5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lysosomal multispanning membrane protein 5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LCP2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lymphocyte cytosolic protein 2 (SH2 domain containing leukocyte protein of 76kDa)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LGALS9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lectin, galactoside-binding, soluble, 9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LGMN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legumain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LHFPL2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lipoma HMGIC fusion partner-like 2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LILRB1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leukocyte immunoglobulin-like receptor, subfamily B (with TM and ITIM domains), member 1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LILRB2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leukocyte immunoglobulin-like receptor, subfamily B (with TM and ITIM domains), member 2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LILRB4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leukocyte immunoglobulin-like receptor, subfamily B (with TM and ITIM domains), member 4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LIPA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lipase A, lysosomal acid, cholesterol esterase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LST1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leukocyte specific transcript 1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LY86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lymphocyte antigen 86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LY96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lymphocyte antigen 96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LYZ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lysozyme (renal amyloidosis)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MAFB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v-maf musculoaponeurotic fibrosarcoma oncogene homolog B (avian)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MAN2B1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mannosidase, alpha, class 2B, member 1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MARCO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macrophage receptor with collagenous structure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MFSD1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major facilitator superfamily domain containing 1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MGAT1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mannosyl (alpha-1,3-)-glycoprotein beta-1,2-N-acetylglucosaminyltransferase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MNDA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myeloid cell nuclear differentiation antigen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MPP1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membrane protein, palmitoylated 1, 55kDa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MS4A4A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membrane-spanning 4-domains, subfamily A, member 4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MS4A6A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membrane-spanning 4-domains, subfamily A, member 6A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MS4A7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membrane-spanning 4-domains, subfamily A, member 7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MSR1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macrophage scavenger receptor 1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MYO1F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myosin IF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NAGK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N-acetylglucosamine kinase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NCF2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neutrophil cytosolic factor 2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NCKAP1L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NCK-associated protein 1-like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NPL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N-acetylneuraminate pyruvate lyase (dihydrodipicolinate synthase)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NR1H3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nuclear receptor subfamily 1, group H, member 3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P2RY13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purinergic receptor P2Y, G-protein coupled, 13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PILRA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paired immunoglobin-like type 2 receptor alpha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PLA2G7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phospholipase A2, group VII (platelet-activating factor acetylhydrolase, plasma)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PLCB2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phospholipase C, beta 2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PLEK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pleckstrin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PLEKHO2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pleckstrin homology domain containing, family O member 2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PTAFR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platelet-activating factor receptor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RHOG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ras homolog gene family, member G (rho G)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RNASE6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ribonuclease, RNase A family, k6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RNF130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ring finger protein 130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SCO2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SCO cytochrome oxidase deficient homolog 2 (yeast)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SCPEP1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serine carboxypeptidase 1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SECTM1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secreted and transmembrane 1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SIGLEC1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sialic acid binding Ig-like lectin 1, sialoadhesin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SIGLEC7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sialic acid binding Ig-like lectin 7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SLAMF8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SLAM family member 8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SLC15A3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solute carrier family 15, member 3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SLC31A2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solute carrier family 31 (copper transporters), member 2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SLC7A7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solute carrier family 7 (cationic amino acid transporter, y+ system), member 7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SLCO2B1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solute carrier organic anion transporter family, member 2B1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SNX10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sorting nexin 10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SPI1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spleen focus forming virus (SFFV) proviral integration oncogene spi1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SRGN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serglycin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TBXAS1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thromboxane A synthase 1 (platelet)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TCIRG1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T-cell, immune regulator 1, ATPase, H+ transporting, lysosomal V0 subunit A3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TFEC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transcription factor EC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TLR1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toll-like receptor 1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TLR2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toll-like receptor 2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TLR7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toll-like receptor 7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TLR8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toll-like receptor 8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TM6SF1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transmembrane 6 superfamily member 1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TMEM140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transmembrane protein 140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TNFAIP2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tumor necrosis factor, alpha-induced protein 2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TNFRSF14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tumor necrosis factor receptor superfamily, member 14 (herpesvirus entry mediator)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TNFRSF1B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tumor necrosis factor receptor superfamily, member 1B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TNFSF13B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tumor necrosis factor (ligand) superfamily, member 13b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TREM2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triggering receptor expressed on myeloid cells 2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TRPV2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transient receptor potential cation channel, subfamily V, member 2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TYMP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thymidine phosphorylase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TYROBP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TYRO protein tyrosine kinase binding protein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VAMP5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vesicle-associated membrane protein 5 (myobrevin)</w:t>
            </w:r>
          </w:p>
        </w:tc>
      </w:tr>
      <w:tr w:rsidR="00A81E82" w:rsidRPr="00966CEC" w:rsidTr="00F026D7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VSIG4</w:t>
            </w:r>
          </w:p>
        </w:tc>
        <w:tc>
          <w:tcPr>
            <w:tcW w:w="43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1E82" w:rsidRPr="00DE4D17" w:rsidRDefault="00A81E82" w:rsidP="00DE4D17">
            <w:pPr>
              <w:spacing w:after="0" w:line="240" w:lineRule="auto"/>
              <w:rPr>
                <w:color w:val="000000"/>
                <w:lang w:eastAsia="en-GB"/>
              </w:rPr>
            </w:pPr>
            <w:r w:rsidRPr="00DE4D17">
              <w:rPr>
                <w:color w:val="000000"/>
                <w:lang w:eastAsia="en-GB"/>
              </w:rPr>
              <w:t>V-set and immunoglobulin domain containing 4</w:t>
            </w:r>
          </w:p>
        </w:tc>
      </w:tr>
    </w:tbl>
    <w:p w:rsidR="00A81E82" w:rsidRDefault="00A81E82"/>
    <w:sectPr w:rsidR="00A81E82" w:rsidSect="009950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E4D17"/>
    <w:rsid w:val="00966CEC"/>
    <w:rsid w:val="009950D9"/>
    <w:rsid w:val="00A66BE9"/>
    <w:rsid w:val="00A81E82"/>
    <w:rsid w:val="00DE4D17"/>
    <w:rsid w:val="00E3572C"/>
    <w:rsid w:val="00F026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0D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897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4</Pages>
  <Words>1153</Words>
  <Characters>6577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Genes present in the ‘macrophage’ signature of the DLBCL dataset at Pearson ≥0</dc:title>
  <dc:subject/>
  <dc:creator>Tammy</dc:creator>
  <cp:keywords/>
  <dc:description/>
  <cp:lastModifiedBy>Tamasin Doig</cp:lastModifiedBy>
  <cp:revision>2</cp:revision>
  <dcterms:created xsi:type="dcterms:W3CDTF">2013-05-13T14:48:00Z</dcterms:created>
  <dcterms:modified xsi:type="dcterms:W3CDTF">2013-05-13T14:48:00Z</dcterms:modified>
</cp:coreProperties>
</file>