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DE" w:rsidRDefault="008B5FDE" w:rsidP="008B5FDE">
      <w:pPr>
        <w:pStyle w:val="DefaultStyle"/>
        <w:jc w:val="left"/>
      </w:pPr>
      <w:bookmarkStart w:id="0" w:name="_GoBack"/>
      <w:bookmarkEnd w:id="0"/>
      <w:r>
        <w:rPr>
          <w:b/>
        </w:rPr>
        <w:t xml:space="preserve">Additional File 4 – Comparison of </w:t>
      </w:r>
      <w:proofErr w:type="spellStart"/>
      <w:r>
        <w:rPr>
          <w:b/>
        </w:rPr>
        <w:t>Fusarium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graminearum</w:t>
      </w:r>
      <w:proofErr w:type="spellEnd"/>
      <w:r>
        <w:rPr>
          <w:b/>
        </w:rPr>
        <w:t xml:space="preserve"> mapped reads</w:t>
      </w:r>
      <w:r>
        <w:rPr>
          <w:b/>
        </w:rPr>
        <w:br/>
      </w:r>
      <w:r>
        <w:t xml:space="preserve">Statistical overview of mapped reads against </w:t>
      </w:r>
      <w:proofErr w:type="spellStart"/>
      <w:r>
        <w:t>Fusarium</w:t>
      </w:r>
      <w:proofErr w:type="spellEnd"/>
      <w:r>
        <w:t xml:space="preserve"> </w:t>
      </w:r>
      <w:proofErr w:type="spellStart"/>
      <w:r>
        <w:t>graminearum</w:t>
      </w:r>
      <w:proofErr w:type="spellEnd"/>
      <w:r>
        <w:t xml:space="preserve"> per sample and condition.</w:t>
      </w:r>
    </w:p>
    <w:p w:rsidR="005D04AB" w:rsidRDefault="008B5FDE">
      <w:r>
        <w:tab/>
      </w:r>
    </w:p>
    <w:tbl>
      <w:tblPr>
        <w:tblW w:w="0" w:type="auto"/>
        <w:tblInd w:w="-2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1569"/>
        <w:gridCol w:w="1291"/>
        <w:gridCol w:w="1293"/>
        <w:gridCol w:w="1294"/>
        <w:gridCol w:w="1015"/>
        <w:gridCol w:w="1015"/>
        <w:gridCol w:w="1013"/>
        <w:gridCol w:w="1575"/>
      </w:tblGrid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38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Number of reads</w:t>
            </w:r>
          </w:p>
        </w:tc>
        <w:tc>
          <w:tcPr>
            <w:tcW w:w="46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Tested against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Replicate 1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Replicate 2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Replicate 3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NIL2F30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NIL3F30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NIL4F30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CM-82036 F30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bookmarkStart w:id="1" w:name="__DdeLink__320_2133298583"/>
            <w:r>
              <w:rPr>
                <w:rFonts w:ascii="Arial" w:hAnsi="Arial"/>
                <w:b/>
                <w:bCs/>
                <w:sz w:val="20"/>
                <w:szCs w:val="20"/>
              </w:rPr>
              <w:t>NIL</w:t>
            </w:r>
            <w:bookmarkEnd w:id="1"/>
            <w:r>
              <w:rPr>
                <w:rFonts w:ascii="Arial" w:hAnsi="Arial"/>
                <w:b/>
                <w:bCs/>
                <w:sz w:val="20"/>
                <w:szCs w:val="20"/>
              </w:rPr>
              <w:t>1F30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69,725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118,454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32,260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0.370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0.904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0.859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0.749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NIL2F30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49,175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89,139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41,743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0.499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0.329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0.492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NIL3F30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40,490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90,163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103,416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0.710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0.656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NIL4F30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64,507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83,817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61,041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0.552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CM-82036 F30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86,054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52,784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135,042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29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2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2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57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38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Number of reads</w:t>
            </w:r>
          </w:p>
        </w:tc>
        <w:tc>
          <w:tcPr>
            <w:tcW w:w="46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Tested against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Replicate 1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Replicate 2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Replicate 3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NIL2F30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NIL3F30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NIL4F30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CM-82036 F30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NIL1F50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95,490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101,684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70,703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0.158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0.525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0.508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0.526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NIL2F50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149,825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136,224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76,102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0.253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0.251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0.632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NIL3F50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69,240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92,497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81,557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0.810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0.502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NIL4F50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75,027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76,895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85,719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0.440</w:t>
            </w:r>
          </w:p>
        </w:tc>
      </w:tr>
      <w:tr w:rsidR="005D04A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CM-82036 F50</w:t>
            </w:r>
          </w:p>
        </w:tc>
        <w:tc>
          <w:tcPr>
            <w:tcW w:w="12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167,337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86,168</w:t>
            </w:r>
          </w:p>
        </w:tc>
        <w:tc>
          <w:tcPr>
            <w:tcW w:w="1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8B5FDE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74,795</w:t>
            </w: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D04AB" w:rsidRDefault="005D04AB">
            <w:pPr>
              <w:spacing w:after="0"/>
              <w:jc w:val="center"/>
            </w:pPr>
          </w:p>
        </w:tc>
      </w:tr>
    </w:tbl>
    <w:p w:rsidR="005D04AB" w:rsidRDefault="005D04AB"/>
    <w:p w:rsidR="005D04AB" w:rsidRDefault="008B5FDE">
      <w:r>
        <w:rPr>
          <w:rFonts w:ascii="Arial" w:hAnsi="Arial"/>
        </w:rPr>
        <w:t xml:space="preserve">Conditions were compared using t-tests. Given figures represent the p-values. </w:t>
      </w:r>
      <w:r>
        <w:rPr>
          <w:rFonts w:ascii="Arial" w:hAnsi="Arial" w:cs="Arial"/>
          <w:shd w:val="clear" w:color="auto" w:fill="FFFFFF"/>
        </w:rPr>
        <w:t xml:space="preserve">F30: </w:t>
      </w:r>
      <w:proofErr w:type="spellStart"/>
      <w:r>
        <w:rPr>
          <w:rFonts w:ascii="Arial" w:hAnsi="Arial" w:cs="Arial"/>
          <w:shd w:val="clear" w:color="auto" w:fill="FFFFFF"/>
        </w:rPr>
        <w:t>Fusarium</w:t>
      </w:r>
      <w:proofErr w:type="spellEnd"/>
      <w:r>
        <w:rPr>
          <w:rFonts w:ascii="Arial" w:hAnsi="Arial" w:cs="Arial"/>
          <w:shd w:val="clear" w:color="auto" w:fill="FFFFFF"/>
        </w:rPr>
        <w:t>-inoculation at 30 hours after inoculation</w:t>
      </w:r>
      <w:r>
        <w:rPr>
          <w:rFonts w:ascii="Arial" w:eastAsia="Arial" w:hAnsi="Arial" w:cs="Arial"/>
          <w:i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(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 xml:space="preserve">); F50: </w:t>
      </w:r>
      <w:proofErr w:type="spellStart"/>
      <w:r>
        <w:rPr>
          <w:rFonts w:ascii="Arial" w:hAnsi="Arial" w:cs="Arial"/>
          <w:shd w:val="clear" w:color="auto" w:fill="FFFFFF"/>
        </w:rPr>
        <w:t>Fusarium</w:t>
      </w:r>
      <w:proofErr w:type="spellEnd"/>
      <w:r>
        <w:rPr>
          <w:rFonts w:ascii="Arial" w:hAnsi="Arial" w:cs="Arial"/>
          <w:shd w:val="clear" w:color="auto" w:fill="FFFFFF"/>
        </w:rPr>
        <w:t xml:space="preserve">-inoculation at 50 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 xml:space="preserve">; M30: mock-inoculation at 30 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 xml:space="preserve">; M50: mock-inoculation at 50 </w:t>
      </w:r>
      <w:proofErr w:type="spellStart"/>
      <w:r>
        <w:rPr>
          <w:rFonts w:ascii="Arial" w:hAnsi="Arial" w:cs="Arial"/>
          <w:shd w:val="clear" w:color="auto" w:fill="FFFFFF"/>
        </w:rPr>
        <w:t>hai</w:t>
      </w:r>
      <w:proofErr w:type="spellEnd"/>
      <w:r>
        <w:rPr>
          <w:rFonts w:ascii="Arial" w:hAnsi="Arial" w:cs="Arial"/>
          <w:shd w:val="clear" w:color="auto" w:fill="FFFFFF"/>
        </w:rPr>
        <w:t>.</w:t>
      </w:r>
    </w:p>
    <w:sectPr w:rsidR="005D04AB" w:rsidSect="005D04AB">
      <w:pgSz w:w="12240" w:h="15840"/>
      <w:pgMar w:top="1134" w:right="1134" w:bottom="1134" w:left="1134" w:header="0" w:footer="0" w:gutter="0"/>
      <w:cols w:space="708"/>
      <w:formProt w:val="0"/>
      <w:docGrid w:linePitch="239" w:charSpace="-69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WenQuanYi Zen Hei Sharp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D04AB"/>
    <w:rsid w:val="005D04AB"/>
    <w:rsid w:val="008B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04AB"/>
    <w:pPr>
      <w:widowControl w:val="0"/>
      <w:tabs>
        <w:tab w:val="left" w:pos="709"/>
      </w:tabs>
      <w:suppressAutoHyphens/>
    </w:pPr>
    <w:rPr>
      <w:rFonts w:ascii="Liberation Serif" w:eastAsia="WenQuanYi Zen Hei Sharp" w:hAnsi="Liberation Serif" w:cs="Lohit Devanagar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5D04A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rsid w:val="005D04AB"/>
    <w:pPr>
      <w:spacing w:after="120"/>
    </w:pPr>
  </w:style>
  <w:style w:type="paragraph" w:styleId="List">
    <w:name w:val="List"/>
    <w:basedOn w:val="Textbody"/>
    <w:rsid w:val="005D04AB"/>
  </w:style>
  <w:style w:type="paragraph" w:styleId="Caption">
    <w:name w:val="caption"/>
    <w:basedOn w:val="Normal"/>
    <w:rsid w:val="005D04A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5D04AB"/>
    <w:pPr>
      <w:suppressLineNumbers/>
    </w:pPr>
  </w:style>
  <w:style w:type="paragraph" w:customStyle="1" w:styleId="TableContents">
    <w:name w:val="Table Contents"/>
    <w:basedOn w:val="Normal"/>
    <w:rsid w:val="005D04AB"/>
    <w:pPr>
      <w:suppressLineNumbers/>
    </w:pPr>
  </w:style>
  <w:style w:type="paragraph" w:customStyle="1" w:styleId="TableHeading">
    <w:name w:val="Table Heading"/>
    <w:basedOn w:val="TableContents"/>
    <w:rsid w:val="005D04AB"/>
    <w:pPr>
      <w:jc w:val="center"/>
    </w:pPr>
    <w:rPr>
      <w:b/>
      <w:bCs/>
    </w:rPr>
  </w:style>
  <w:style w:type="paragraph" w:customStyle="1" w:styleId="DefaultStyle">
    <w:name w:val="Default Style"/>
    <w:rsid w:val="008B5FDE"/>
    <w:pPr>
      <w:tabs>
        <w:tab w:val="left" w:pos="720"/>
      </w:tabs>
      <w:suppressAutoHyphens/>
      <w:spacing w:line="360" w:lineRule="auto"/>
      <w:jc w:val="both"/>
    </w:pPr>
    <w:rPr>
      <w:rFonts w:ascii="Arial" w:eastAsia="Times New Roman" w:hAnsi="Arial" w:cs="Arial"/>
      <w:color w:val="00000A"/>
      <w:sz w:val="24"/>
      <w:szCs w:val="24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>ifatulln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IBIS Kugler</dc:creator>
  <cp:lastModifiedBy>wschweig</cp:lastModifiedBy>
  <cp:revision>5</cp:revision>
  <dcterms:created xsi:type="dcterms:W3CDTF">2013-04-16T10:40:00Z</dcterms:created>
  <dcterms:modified xsi:type="dcterms:W3CDTF">2013-10-02T19:44:00Z</dcterms:modified>
</cp:coreProperties>
</file>