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page" w:horzAnchor="margin" w:tblpY="3096"/>
        <w:tblW w:w="9464" w:type="dxa"/>
        <w:tblLayout w:type="fixed"/>
        <w:tblLook w:val="04A0"/>
      </w:tblPr>
      <w:tblGrid>
        <w:gridCol w:w="3369"/>
        <w:gridCol w:w="1551"/>
        <w:gridCol w:w="1550"/>
        <w:gridCol w:w="1576"/>
        <w:gridCol w:w="1418"/>
      </w:tblGrid>
      <w:tr w:rsidR="0090319B" w:rsidRPr="004C51A8" w:rsidTr="0090319B">
        <w:tc>
          <w:tcPr>
            <w:tcW w:w="3369" w:type="dxa"/>
          </w:tcPr>
          <w:p w:rsidR="0090319B" w:rsidRPr="004C51A8" w:rsidRDefault="0090319B" w:rsidP="00903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51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Carcass quality</w:t>
            </w:r>
          </w:p>
        </w:tc>
        <w:tc>
          <w:tcPr>
            <w:tcW w:w="1551" w:type="dxa"/>
          </w:tcPr>
          <w:p w:rsidR="0090319B" w:rsidRPr="004C51A8" w:rsidRDefault="008A1E4E" w:rsidP="00903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Group</w:t>
            </w:r>
            <w:r w:rsidRPr="004C51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0319B" w:rsidRPr="004C51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1550" w:type="dxa"/>
          </w:tcPr>
          <w:p w:rsidR="0090319B" w:rsidRPr="004C51A8" w:rsidRDefault="008A1E4E" w:rsidP="00903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Group</w:t>
            </w:r>
            <w:r w:rsidRPr="004C51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0319B" w:rsidRPr="004C51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1576" w:type="dxa"/>
          </w:tcPr>
          <w:p w:rsidR="0090319B" w:rsidRPr="004C51A8" w:rsidRDefault="0090319B" w:rsidP="00903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51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Significance</w:t>
            </w:r>
          </w:p>
        </w:tc>
        <w:tc>
          <w:tcPr>
            <w:tcW w:w="1418" w:type="dxa"/>
          </w:tcPr>
          <w:p w:rsidR="0090319B" w:rsidRPr="004C51A8" w:rsidRDefault="0090319B" w:rsidP="00903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51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p-value</w:t>
            </w:r>
          </w:p>
        </w:tc>
      </w:tr>
      <w:tr w:rsidR="0090319B" w:rsidRPr="004C51A8" w:rsidTr="0090319B">
        <w:tc>
          <w:tcPr>
            <w:tcW w:w="3369" w:type="dxa"/>
          </w:tcPr>
          <w:p w:rsidR="0090319B" w:rsidRPr="004C51A8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Intramuscular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5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 (IMF)</w:t>
            </w:r>
          </w:p>
        </w:tc>
        <w:tc>
          <w:tcPr>
            <w:tcW w:w="1551" w:type="dxa"/>
          </w:tcPr>
          <w:p w:rsidR="0090319B" w:rsidRPr="004C51A8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2.27 ± 0.63</w:t>
            </w:r>
          </w:p>
        </w:tc>
        <w:tc>
          <w:tcPr>
            <w:tcW w:w="1550" w:type="dxa"/>
          </w:tcPr>
          <w:p w:rsidR="0090319B" w:rsidRPr="004C51A8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1.76 ± 0.75</w:t>
            </w:r>
          </w:p>
        </w:tc>
        <w:tc>
          <w:tcPr>
            <w:tcW w:w="1576" w:type="dxa"/>
          </w:tcPr>
          <w:p w:rsidR="0090319B" w:rsidRPr="004C51A8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4C5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NS</w:t>
            </w:r>
          </w:p>
        </w:tc>
        <w:tc>
          <w:tcPr>
            <w:tcW w:w="1418" w:type="dxa"/>
            <w:vAlign w:val="bottom"/>
          </w:tcPr>
          <w:p w:rsidR="0090319B" w:rsidRPr="004C51A8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4C5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0.41796</w:t>
            </w:r>
          </w:p>
        </w:tc>
      </w:tr>
      <w:tr w:rsidR="0090319B" w:rsidRPr="00BC42FB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Carcass </w:t>
            </w:r>
            <w:proofErr w:type="spellStart"/>
            <w:r w:rsidRPr="004C5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ght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(CW)</w:t>
            </w:r>
          </w:p>
        </w:tc>
        <w:tc>
          <w:tcPr>
            <w:tcW w:w="1551" w:type="dxa"/>
          </w:tcPr>
          <w:p w:rsidR="0090319B" w:rsidRPr="00BC42FB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16.13</w:t>
            </w:r>
          </w:p>
        </w:tc>
        <w:tc>
          <w:tcPr>
            <w:tcW w:w="1550" w:type="dxa"/>
          </w:tcPr>
          <w:p w:rsidR="0090319B" w:rsidRPr="00BC42FB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67.50</w:t>
            </w: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8.55</w:t>
            </w:r>
          </w:p>
        </w:tc>
        <w:tc>
          <w:tcPr>
            <w:tcW w:w="1576" w:type="dxa"/>
          </w:tcPr>
          <w:p w:rsidR="0090319B" w:rsidRPr="00BC42FB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C4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NS</w:t>
            </w:r>
          </w:p>
        </w:tc>
        <w:tc>
          <w:tcPr>
            <w:tcW w:w="1418" w:type="dxa"/>
            <w:vAlign w:val="bottom"/>
          </w:tcPr>
          <w:p w:rsidR="0090319B" w:rsidRPr="00BC42FB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C4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76321</w:t>
            </w:r>
          </w:p>
        </w:tc>
      </w:tr>
      <w:tr w:rsidR="0090319B" w:rsidRPr="008A1E4E" w:rsidTr="0090319B">
        <w:tc>
          <w:tcPr>
            <w:tcW w:w="3369" w:type="dxa"/>
          </w:tcPr>
          <w:p w:rsidR="0090319B" w:rsidRPr="00BC42FB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 weight (HW)</w:t>
            </w:r>
          </w:p>
        </w:tc>
        <w:tc>
          <w:tcPr>
            <w:tcW w:w="1551" w:type="dxa"/>
          </w:tcPr>
          <w:p w:rsidR="0090319B" w:rsidRPr="00BC42FB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17.72</w:t>
            </w: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3.15</w:t>
            </w:r>
          </w:p>
        </w:tc>
        <w:tc>
          <w:tcPr>
            <w:tcW w:w="1550" w:type="dxa"/>
          </w:tcPr>
          <w:p w:rsidR="0090319B" w:rsidRPr="00BC42FB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17.18</w:t>
            </w: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0.87</w:t>
            </w:r>
          </w:p>
        </w:tc>
        <w:tc>
          <w:tcPr>
            <w:tcW w:w="1576" w:type="dxa"/>
          </w:tcPr>
          <w:p w:rsidR="0090319B" w:rsidRPr="00BC42FB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C4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NS</w:t>
            </w:r>
          </w:p>
        </w:tc>
        <w:tc>
          <w:tcPr>
            <w:tcW w:w="1418" w:type="dxa"/>
            <w:vAlign w:val="bottom"/>
          </w:tcPr>
          <w:p w:rsidR="0090319B" w:rsidRPr="00BC42FB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C4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78914</w:t>
            </w:r>
          </w:p>
        </w:tc>
      </w:tr>
      <w:tr w:rsidR="0090319B" w:rsidRPr="008A1E4E" w:rsidTr="0090319B">
        <w:tc>
          <w:tcPr>
            <w:tcW w:w="3369" w:type="dxa"/>
          </w:tcPr>
          <w:p w:rsidR="0090319B" w:rsidRPr="00BC42FB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Shoulder weight (SW)</w:t>
            </w:r>
          </w:p>
        </w:tc>
        <w:tc>
          <w:tcPr>
            <w:tcW w:w="1551" w:type="dxa"/>
          </w:tcPr>
          <w:p w:rsidR="0090319B" w:rsidRPr="00BC42FB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6.04</w:t>
            </w: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</w:p>
        </w:tc>
        <w:tc>
          <w:tcPr>
            <w:tcW w:w="1550" w:type="dxa"/>
          </w:tcPr>
          <w:p w:rsidR="0090319B" w:rsidRPr="00BC42FB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5.67</w:t>
            </w: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</w:t>
            </w:r>
          </w:p>
        </w:tc>
        <w:tc>
          <w:tcPr>
            <w:tcW w:w="1576" w:type="dxa"/>
          </w:tcPr>
          <w:p w:rsidR="0090319B" w:rsidRPr="00BC42FB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C4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NS</w:t>
            </w:r>
          </w:p>
        </w:tc>
        <w:tc>
          <w:tcPr>
            <w:tcW w:w="1418" w:type="dxa"/>
            <w:vAlign w:val="bottom"/>
          </w:tcPr>
          <w:p w:rsidR="0090319B" w:rsidRPr="00BC42FB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C4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59235</w:t>
            </w:r>
          </w:p>
        </w:tc>
      </w:tr>
      <w:tr w:rsidR="00570A44" w:rsidRPr="008A1E4E" w:rsidTr="0090319B">
        <w:tc>
          <w:tcPr>
            <w:tcW w:w="3369" w:type="dxa"/>
          </w:tcPr>
          <w:p w:rsidR="00570A44" w:rsidRPr="00570A44" w:rsidRDefault="00570A44" w:rsidP="009031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570A4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Backfat</w:t>
            </w:r>
            <w:proofErr w:type="spellEnd"/>
            <w:r w:rsidRPr="00570A4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thickness (BFT)</w:t>
            </w:r>
          </w:p>
        </w:tc>
        <w:tc>
          <w:tcPr>
            <w:tcW w:w="1551" w:type="dxa"/>
          </w:tcPr>
          <w:p w:rsidR="00570A44" w:rsidRPr="00570A44" w:rsidRDefault="00570A44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570A4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13.33 ± 2.52</w:t>
            </w:r>
          </w:p>
        </w:tc>
        <w:tc>
          <w:tcPr>
            <w:tcW w:w="1550" w:type="dxa"/>
          </w:tcPr>
          <w:p w:rsidR="00570A44" w:rsidRPr="00570A44" w:rsidRDefault="00570A44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570A4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18 ± 5.20</w:t>
            </w:r>
          </w:p>
        </w:tc>
        <w:tc>
          <w:tcPr>
            <w:tcW w:w="1576" w:type="dxa"/>
          </w:tcPr>
          <w:p w:rsidR="00570A44" w:rsidRPr="00570A44" w:rsidRDefault="00570A44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</w:pPr>
            <w:r w:rsidRPr="00570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  <w:t>NS</w:t>
            </w:r>
          </w:p>
        </w:tc>
        <w:tc>
          <w:tcPr>
            <w:tcW w:w="1418" w:type="dxa"/>
            <w:vAlign w:val="bottom"/>
          </w:tcPr>
          <w:p w:rsidR="00570A44" w:rsidRPr="00570A44" w:rsidRDefault="00570A44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</w:pPr>
            <w:r w:rsidRPr="00570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  <w:t>0.23410</w:t>
            </w:r>
          </w:p>
        </w:tc>
      </w:tr>
      <w:tr w:rsidR="0090319B" w:rsidRPr="008A1E4E" w:rsidTr="0090319B">
        <w:tc>
          <w:tcPr>
            <w:tcW w:w="9464" w:type="dxa"/>
            <w:gridSpan w:val="5"/>
          </w:tcPr>
          <w:p w:rsidR="0090319B" w:rsidRPr="00BC42FB" w:rsidRDefault="0090319B" w:rsidP="00903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42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Fatty acids</w:t>
            </w:r>
          </w:p>
        </w:tc>
      </w:tr>
      <w:tr w:rsidR="0090319B" w:rsidRPr="008A1E4E" w:rsidTr="0090319B">
        <w:tc>
          <w:tcPr>
            <w:tcW w:w="9464" w:type="dxa"/>
            <w:gridSpan w:val="5"/>
          </w:tcPr>
          <w:p w:rsidR="0090319B" w:rsidRPr="00BC42FB" w:rsidRDefault="0090319B" w:rsidP="0090319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C42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Saturated FA</w:t>
            </w:r>
          </w:p>
        </w:tc>
      </w:tr>
      <w:tr w:rsidR="0090319B" w:rsidRPr="00BC42FB" w:rsidTr="0090319B">
        <w:tc>
          <w:tcPr>
            <w:tcW w:w="3369" w:type="dxa"/>
          </w:tcPr>
          <w:p w:rsidR="0090319B" w:rsidRPr="00BC42FB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Myristic</w:t>
            </w:r>
            <w:proofErr w:type="spellEnd"/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acid (C14:0)</w:t>
            </w:r>
          </w:p>
        </w:tc>
        <w:tc>
          <w:tcPr>
            <w:tcW w:w="1551" w:type="dxa"/>
          </w:tcPr>
          <w:p w:rsidR="0090319B" w:rsidRPr="00BC42FB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</w:t>
            </w: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50" w:type="dxa"/>
          </w:tcPr>
          <w:p w:rsidR="0090319B" w:rsidRPr="00BC42FB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576" w:type="dxa"/>
          </w:tcPr>
          <w:p w:rsidR="0090319B" w:rsidRPr="00BC42FB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C4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NS</w:t>
            </w:r>
          </w:p>
        </w:tc>
        <w:tc>
          <w:tcPr>
            <w:tcW w:w="1418" w:type="dxa"/>
            <w:vAlign w:val="bottom"/>
          </w:tcPr>
          <w:p w:rsidR="0090319B" w:rsidRPr="00BC42FB" w:rsidRDefault="0090319B" w:rsidP="008A1E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BC4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21009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BC42FB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Palmitic</w:t>
            </w:r>
            <w:proofErr w:type="spellEnd"/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acid (C16:0)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**</w:t>
            </w:r>
          </w:p>
        </w:tc>
        <w:tc>
          <w:tcPr>
            <w:tcW w:w="1418" w:type="dxa"/>
            <w:vAlign w:val="bottom"/>
          </w:tcPr>
          <w:p w:rsidR="0090319B" w:rsidRPr="000019EC" w:rsidRDefault="008A1E4E" w:rsidP="008A1E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0.0095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Heptadecenoic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(C17:0)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*</w:t>
            </w:r>
          </w:p>
        </w:tc>
        <w:tc>
          <w:tcPr>
            <w:tcW w:w="1418" w:type="dxa"/>
          </w:tcPr>
          <w:p w:rsidR="0090319B" w:rsidRPr="000019EC" w:rsidRDefault="0090319B" w:rsidP="008A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101</w:t>
            </w:r>
          </w:p>
        </w:tc>
      </w:tr>
      <w:tr w:rsidR="0090319B" w:rsidRPr="0083604C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Stearic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(C18:0)</w:t>
            </w:r>
          </w:p>
        </w:tc>
        <w:tc>
          <w:tcPr>
            <w:tcW w:w="1551" w:type="dxa"/>
          </w:tcPr>
          <w:p w:rsidR="0090319B" w:rsidRPr="0083604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</w:t>
            </w:r>
            <w:r w:rsidRPr="00836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</w:t>
            </w:r>
          </w:p>
        </w:tc>
        <w:tc>
          <w:tcPr>
            <w:tcW w:w="1550" w:type="dxa"/>
          </w:tcPr>
          <w:p w:rsidR="0090319B" w:rsidRPr="0083604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13.90</w:t>
            </w:r>
            <w:r w:rsidRPr="00836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576" w:type="dxa"/>
          </w:tcPr>
          <w:p w:rsidR="0090319B" w:rsidRPr="0083604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83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NS</w:t>
            </w:r>
          </w:p>
        </w:tc>
        <w:tc>
          <w:tcPr>
            <w:tcW w:w="1418" w:type="dxa"/>
          </w:tcPr>
          <w:p w:rsidR="0090319B" w:rsidRPr="0083604C" w:rsidRDefault="0090319B" w:rsidP="008A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91878</w:t>
            </w:r>
          </w:p>
        </w:tc>
      </w:tr>
      <w:tr w:rsidR="0090319B" w:rsidRPr="0083604C" w:rsidTr="0090319B">
        <w:tc>
          <w:tcPr>
            <w:tcW w:w="3369" w:type="dxa"/>
          </w:tcPr>
          <w:p w:rsidR="0090319B" w:rsidRPr="0083604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6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Arachidic</w:t>
            </w:r>
            <w:proofErr w:type="spellEnd"/>
            <w:r w:rsidRPr="00836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acid (C20:0)</w:t>
            </w:r>
          </w:p>
        </w:tc>
        <w:tc>
          <w:tcPr>
            <w:tcW w:w="1551" w:type="dxa"/>
          </w:tcPr>
          <w:p w:rsidR="0090319B" w:rsidRPr="0083604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Pr="00836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0" w:type="dxa"/>
          </w:tcPr>
          <w:p w:rsidR="0090319B" w:rsidRPr="0083604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36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0.05</w:t>
            </w:r>
          </w:p>
        </w:tc>
        <w:tc>
          <w:tcPr>
            <w:tcW w:w="1576" w:type="dxa"/>
          </w:tcPr>
          <w:p w:rsidR="0090319B" w:rsidRPr="0083604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83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NS</w:t>
            </w:r>
          </w:p>
        </w:tc>
        <w:tc>
          <w:tcPr>
            <w:tcW w:w="1418" w:type="dxa"/>
          </w:tcPr>
          <w:p w:rsidR="0090319B" w:rsidRPr="0083604C" w:rsidRDefault="0090319B" w:rsidP="008A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12730</w:t>
            </w:r>
          </w:p>
        </w:tc>
      </w:tr>
      <w:tr w:rsidR="0090319B" w:rsidRPr="0083604C" w:rsidTr="0090319B">
        <w:tc>
          <w:tcPr>
            <w:tcW w:w="9464" w:type="dxa"/>
            <w:gridSpan w:val="5"/>
          </w:tcPr>
          <w:p w:rsidR="0090319B" w:rsidRPr="0083604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04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Monounsaturated FA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83604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36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Palmitoleic</w:t>
            </w:r>
            <w:proofErr w:type="spellEnd"/>
            <w:r w:rsidRPr="008360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acid (C16:1 n-7)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·</w:t>
            </w:r>
          </w:p>
        </w:tc>
        <w:tc>
          <w:tcPr>
            <w:tcW w:w="1418" w:type="dxa"/>
          </w:tcPr>
          <w:p w:rsidR="0090319B" w:rsidRPr="000019EC" w:rsidRDefault="0090319B" w:rsidP="008A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6403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Heptadecenoic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(C17:1)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NS</w:t>
            </w:r>
          </w:p>
        </w:tc>
        <w:tc>
          <w:tcPr>
            <w:tcW w:w="1418" w:type="dxa"/>
          </w:tcPr>
          <w:p w:rsidR="0090319B" w:rsidRPr="000019EC" w:rsidRDefault="0090319B" w:rsidP="008A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17130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Oleic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(C18:1 n-9)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35.16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*</w:t>
            </w:r>
          </w:p>
        </w:tc>
        <w:tc>
          <w:tcPr>
            <w:tcW w:w="1418" w:type="dxa"/>
          </w:tcPr>
          <w:p w:rsidR="0090319B" w:rsidRPr="000019EC" w:rsidRDefault="0090319B" w:rsidP="008A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2840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Octadecenoic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(C18:1 n-7)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0.20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NS</w:t>
            </w:r>
          </w:p>
        </w:tc>
        <w:tc>
          <w:tcPr>
            <w:tcW w:w="1418" w:type="dxa"/>
          </w:tcPr>
          <w:p w:rsidR="0090319B" w:rsidRPr="000019EC" w:rsidRDefault="0090319B" w:rsidP="008A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21116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Eicosenoic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(C20:1 n-9)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 ± 0.18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 ± 0.02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NS</w:t>
            </w:r>
          </w:p>
        </w:tc>
        <w:tc>
          <w:tcPr>
            <w:tcW w:w="1418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47216</w:t>
            </w:r>
          </w:p>
        </w:tc>
      </w:tr>
      <w:tr w:rsidR="0090319B" w:rsidRPr="000019EC" w:rsidTr="0090319B">
        <w:tc>
          <w:tcPr>
            <w:tcW w:w="9464" w:type="dxa"/>
            <w:gridSpan w:val="5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9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Polyunsaturated</w:t>
            </w:r>
            <w:proofErr w:type="spellEnd"/>
            <w:r w:rsidRPr="000019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FA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Linoleic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(C18:2 n-6)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 xml:space="preserve"> ±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6.84 ± 0.63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**</w:t>
            </w:r>
          </w:p>
        </w:tc>
        <w:tc>
          <w:tcPr>
            <w:tcW w:w="1418" w:type="dxa"/>
          </w:tcPr>
          <w:p w:rsidR="0090319B" w:rsidRPr="000019EC" w:rsidRDefault="008A1E4E" w:rsidP="008A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0.00</w:t>
            </w:r>
            <w:r w:rsidR="00903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485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314E6D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314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314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Linolenic</w:t>
            </w:r>
            <w:proofErr w:type="spellEnd"/>
            <w:r w:rsidRPr="00314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acid (C18:3 n-3)</w:t>
            </w:r>
          </w:p>
        </w:tc>
        <w:tc>
          <w:tcPr>
            <w:tcW w:w="1551" w:type="dxa"/>
          </w:tcPr>
          <w:p w:rsidR="0090319B" w:rsidRPr="00A145EF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14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4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± 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</w:tcPr>
          <w:p w:rsidR="0090319B" w:rsidRPr="00A145EF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5E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A14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± 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:rsidR="0090319B" w:rsidRPr="00A145EF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1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*</w:t>
            </w:r>
          </w:p>
        </w:tc>
        <w:tc>
          <w:tcPr>
            <w:tcW w:w="1418" w:type="dxa"/>
          </w:tcPr>
          <w:p w:rsidR="0090319B" w:rsidRPr="00A145EF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2448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A145EF" w:rsidRDefault="0090319B" w:rsidP="0090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5EF">
              <w:rPr>
                <w:rFonts w:ascii="Times New Roman" w:hAnsi="Times New Roman" w:cs="Times New Roman"/>
                <w:sz w:val="24"/>
                <w:szCs w:val="24"/>
              </w:rPr>
              <w:t>Eicosadienoic</w:t>
            </w:r>
            <w:proofErr w:type="spellEnd"/>
            <w:r w:rsidRPr="00A14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5EF"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A145EF">
              <w:rPr>
                <w:rFonts w:ascii="Times New Roman" w:hAnsi="Times New Roman" w:cs="Times New Roman"/>
                <w:sz w:val="24"/>
                <w:szCs w:val="24"/>
              </w:rPr>
              <w:t xml:space="preserve"> (C20:2 n-6)</w:t>
            </w:r>
          </w:p>
        </w:tc>
        <w:tc>
          <w:tcPr>
            <w:tcW w:w="1551" w:type="dxa"/>
          </w:tcPr>
          <w:p w:rsidR="0090319B" w:rsidRPr="00A145EF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  <w:r w:rsidRPr="00A14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± 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:rsidR="0090319B" w:rsidRPr="00A145EF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5E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14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± 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NS</w:t>
            </w:r>
          </w:p>
        </w:tc>
        <w:tc>
          <w:tcPr>
            <w:tcW w:w="1418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13036</w:t>
            </w:r>
          </w:p>
        </w:tc>
      </w:tr>
      <w:tr w:rsidR="0090319B" w:rsidRPr="00A145EF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Eicosatrienoic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acid (C20:3 n-6)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±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4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0.0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76" w:type="dxa"/>
          </w:tcPr>
          <w:p w:rsidR="0090319B" w:rsidRPr="00A145EF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1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*</w:t>
            </w:r>
          </w:p>
        </w:tc>
        <w:tc>
          <w:tcPr>
            <w:tcW w:w="1418" w:type="dxa"/>
          </w:tcPr>
          <w:p w:rsidR="0090319B" w:rsidRPr="000019EC" w:rsidRDefault="0090319B" w:rsidP="008A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Pr="00A1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4215</w:t>
            </w:r>
          </w:p>
        </w:tc>
      </w:tr>
      <w:tr w:rsidR="0090319B" w:rsidRPr="00A145EF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Arachidonic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acid (C20:4 n-6)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3.46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4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4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576" w:type="dxa"/>
          </w:tcPr>
          <w:p w:rsidR="0090319B" w:rsidRPr="00A145EF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*</w:t>
            </w:r>
          </w:p>
        </w:tc>
        <w:tc>
          <w:tcPr>
            <w:tcW w:w="1418" w:type="dxa"/>
          </w:tcPr>
          <w:p w:rsidR="0090319B" w:rsidRPr="000019EC" w:rsidRDefault="0090319B" w:rsidP="008A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Pr="00A1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3899</w:t>
            </w:r>
          </w:p>
        </w:tc>
      </w:tr>
      <w:tr w:rsidR="0090319B" w:rsidRPr="00A145EF" w:rsidTr="0090319B">
        <w:tc>
          <w:tcPr>
            <w:tcW w:w="9464" w:type="dxa"/>
            <w:gridSpan w:val="5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5E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Metabolic ratios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Average Chain Length (ACL)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± 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17.37 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± 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001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***</w:t>
            </w:r>
          </w:p>
        </w:tc>
        <w:tc>
          <w:tcPr>
            <w:tcW w:w="1418" w:type="dxa"/>
            <w:vAlign w:val="bottom"/>
          </w:tcPr>
          <w:p w:rsidR="0090319B" w:rsidRPr="000019EC" w:rsidRDefault="008A1E4E" w:rsidP="008A1E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0.000</w:t>
            </w:r>
            <w:r w:rsidR="00903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678</w:t>
            </w:r>
          </w:p>
        </w:tc>
      </w:tr>
      <w:tr w:rsidR="0090319B" w:rsidRPr="00A145EF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Saturated FA (SFA)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37.23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4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39.64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4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1.17</w:t>
            </w:r>
          </w:p>
        </w:tc>
        <w:tc>
          <w:tcPr>
            <w:tcW w:w="1576" w:type="dxa"/>
          </w:tcPr>
          <w:p w:rsidR="0090319B" w:rsidRPr="00A145EF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1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*</w:t>
            </w:r>
          </w:p>
        </w:tc>
        <w:tc>
          <w:tcPr>
            <w:tcW w:w="1418" w:type="dxa"/>
            <w:vAlign w:val="bottom"/>
          </w:tcPr>
          <w:p w:rsidR="0090319B" w:rsidRPr="00A145EF" w:rsidRDefault="0090319B" w:rsidP="008A1E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1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Pr="00A1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2783</w:t>
            </w:r>
          </w:p>
        </w:tc>
      </w:tr>
      <w:tr w:rsidR="0090319B" w:rsidRPr="00A145EF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Monounsaturated FA (MUFA)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42.89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4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3.64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4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1.4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76" w:type="dxa"/>
          </w:tcPr>
          <w:p w:rsidR="0090319B" w:rsidRPr="00A145EF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*</w:t>
            </w:r>
          </w:p>
        </w:tc>
        <w:tc>
          <w:tcPr>
            <w:tcW w:w="1418" w:type="dxa"/>
            <w:vAlign w:val="bottom"/>
          </w:tcPr>
          <w:p w:rsidR="0090319B" w:rsidRPr="00A145EF" w:rsidRDefault="0090319B" w:rsidP="008A1E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1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 w:rsidRPr="00A1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1810</w:t>
            </w:r>
          </w:p>
        </w:tc>
      </w:tr>
      <w:tr w:rsidR="0090319B" w:rsidRPr="008A1E4E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Polyunsaturated FA (PUFA)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9.54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4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3.95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8.61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9E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**</w:t>
            </w:r>
          </w:p>
        </w:tc>
        <w:tc>
          <w:tcPr>
            <w:tcW w:w="1418" w:type="dxa"/>
            <w:vAlign w:val="bottom"/>
          </w:tcPr>
          <w:p w:rsidR="0090319B" w:rsidRPr="00D822FA" w:rsidRDefault="008A1E4E" w:rsidP="008A1E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0.00</w:t>
            </w:r>
            <w:r w:rsidR="0090319B" w:rsidRPr="00D82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</w:t>
            </w:r>
            <w:r w:rsidR="00903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29</w:t>
            </w:r>
          </w:p>
        </w:tc>
      </w:tr>
      <w:tr w:rsidR="00DA5CCE" w:rsidRPr="00246D06" w:rsidTr="0090319B">
        <w:tc>
          <w:tcPr>
            <w:tcW w:w="3369" w:type="dxa"/>
          </w:tcPr>
          <w:p w:rsidR="00DA5CCE" w:rsidRPr="00C359F5" w:rsidRDefault="005B5447" w:rsidP="00246D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359F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PUFA(</w:t>
            </w:r>
            <w:r w:rsidR="00DA5CCE" w:rsidRPr="00C359F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n-</w:t>
            </w:r>
            <w:r w:rsidR="00246D06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3</w:t>
            </w:r>
            <w:r w:rsidRPr="00C359F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)</w:t>
            </w:r>
            <w:r w:rsidR="00DA5CCE" w:rsidRPr="00C359F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/</w:t>
            </w:r>
            <w:r w:rsidRPr="00C359F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PUFA(</w:t>
            </w:r>
            <w:r w:rsidR="00DA5CCE" w:rsidRPr="00C359F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n-</w:t>
            </w:r>
            <w:r w:rsidR="00246D06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6</w:t>
            </w:r>
            <w:r w:rsidR="00C359F5" w:rsidRPr="00C359F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)</w:t>
            </w:r>
          </w:p>
        </w:tc>
        <w:tc>
          <w:tcPr>
            <w:tcW w:w="1551" w:type="dxa"/>
          </w:tcPr>
          <w:p w:rsidR="00DA5CCE" w:rsidRPr="00C359F5" w:rsidRDefault="00246D06" w:rsidP="00246D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0.08 </w:t>
            </w:r>
            <w:r w:rsidR="005B5447" w:rsidRPr="00C359F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±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0.02</w:t>
            </w:r>
          </w:p>
        </w:tc>
        <w:tc>
          <w:tcPr>
            <w:tcW w:w="1550" w:type="dxa"/>
          </w:tcPr>
          <w:p w:rsidR="00DA5CCE" w:rsidRPr="00C359F5" w:rsidRDefault="00246D06" w:rsidP="00246D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0.07</w:t>
            </w:r>
            <w:r w:rsidR="005B5447" w:rsidRPr="00C359F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0.01</w:t>
            </w:r>
          </w:p>
        </w:tc>
        <w:tc>
          <w:tcPr>
            <w:tcW w:w="1576" w:type="dxa"/>
          </w:tcPr>
          <w:p w:rsidR="00DA5CCE" w:rsidRPr="00C359F5" w:rsidRDefault="008C790E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  <w:t>NS</w:t>
            </w:r>
          </w:p>
        </w:tc>
        <w:tc>
          <w:tcPr>
            <w:tcW w:w="1418" w:type="dxa"/>
            <w:vAlign w:val="bottom"/>
          </w:tcPr>
          <w:p w:rsidR="00DA5CCE" w:rsidRPr="00C359F5" w:rsidRDefault="008C790E" w:rsidP="00246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  <w:t>0.</w:t>
            </w:r>
            <w:r w:rsidR="00246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  <w:t>3</w:t>
            </w:r>
            <w:r w:rsidR="00246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es-ES"/>
              </w:rPr>
              <w:t>2977</w:t>
            </w:r>
          </w:p>
        </w:tc>
      </w:tr>
      <w:tr w:rsidR="0090319B" w:rsidRPr="00246D06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Peroxidability</w:t>
            </w:r>
            <w:proofErr w:type="spellEnd"/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index (PI)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33.92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22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8.78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13.51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22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576" w:type="dxa"/>
          </w:tcPr>
          <w:p w:rsidR="0090319B" w:rsidRPr="00D822FA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D82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*</w:t>
            </w:r>
          </w:p>
        </w:tc>
        <w:tc>
          <w:tcPr>
            <w:tcW w:w="1418" w:type="dxa"/>
            <w:vAlign w:val="bottom"/>
          </w:tcPr>
          <w:p w:rsidR="0090319B" w:rsidRPr="00D822FA" w:rsidRDefault="0090319B" w:rsidP="008A1E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  <w:r w:rsidR="008A1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01644</w:t>
            </w:r>
          </w:p>
        </w:tc>
      </w:tr>
      <w:tr w:rsidR="0090319B" w:rsidRPr="008A1E4E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Double-bond index (DBI)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22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0.19 </w:t>
            </w:r>
            <w:r w:rsidRPr="00D822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0.0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76" w:type="dxa"/>
          </w:tcPr>
          <w:p w:rsidR="0090319B" w:rsidRPr="00D822FA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D82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*</w:t>
            </w:r>
          </w:p>
        </w:tc>
        <w:tc>
          <w:tcPr>
            <w:tcW w:w="1418" w:type="dxa"/>
            <w:vAlign w:val="bottom"/>
          </w:tcPr>
          <w:p w:rsidR="0090319B" w:rsidRPr="00D822FA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0.01324</w:t>
            </w:r>
          </w:p>
        </w:tc>
      </w:tr>
      <w:tr w:rsidR="0090319B" w:rsidRPr="000019EC" w:rsidTr="0090319B">
        <w:tc>
          <w:tcPr>
            <w:tcW w:w="3369" w:type="dxa"/>
          </w:tcPr>
          <w:p w:rsidR="0090319B" w:rsidRPr="000019EC" w:rsidRDefault="0090319B" w:rsidP="009031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Unsaturated index (UI)</w:t>
            </w:r>
          </w:p>
        </w:tc>
        <w:tc>
          <w:tcPr>
            <w:tcW w:w="1551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22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0.0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50" w:type="dxa"/>
          </w:tcPr>
          <w:p w:rsidR="0090319B" w:rsidRPr="000019EC" w:rsidRDefault="0090319B" w:rsidP="009031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  <w:r w:rsidRPr="00001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22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0.0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76" w:type="dxa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82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*</w:t>
            </w:r>
          </w:p>
        </w:tc>
        <w:tc>
          <w:tcPr>
            <w:tcW w:w="1418" w:type="dxa"/>
            <w:vAlign w:val="bottom"/>
          </w:tcPr>
          <w:p w:rsidR="0090319B" w:rsidRPr="000019EC" w:rsidRDefault="0090319B" w:rsidP="00903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0.01319</w:t>
            </w:r>
          </w:p>
        </w:tc>
      </w:tr>
    </w:tbl>
    <w:p w:rsidR="0090319B" w:rsidRPr="000019EC" w:rsidRDefault="0090319B" w:rsidP="009031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S1. Mean </w:t>
      </w:r>
      <w:r w:rsidR="008A1E4E" w:rsidRPr="008A1E4E">
        <w:rPr>
          <w:rFonts w:ascii="Times New Roman" w:hAnsi="Times New Roman" w:cs="Times New Roman"/>
          <w:b/>
          <w:sz w:val="24"/>
          <w:szCs w:val="24"/>
          <w:lang w:val="en-US"/>
        </w:rPr>
        <w:t>(±SEM)</w:t>
      </w:r>
      <w:r w:rsidR="008A1E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comparison between H and L groups of the intramuscular </w:t>
      </w:r>
      <w:r w:rsidR="007777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fatty acid composition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traits.</w:t>
      </w:r>
    </w:p>
    <w:p w:rsidR="0090319B" w:rsidRPr="000019EC" w:rsidRDefault="0090319B" w:rsidP="0090319B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0019EC">
        <w:rPr>
          <w:rFonts w:ascii="Times New Roman" w:hAnsi="Times New Roman" w:cs="Times New Roman"/>
          <w:sz w:val="18"/>
          <w:szCs w:val="18"/>
          <w:lang w:val="en-US"/>
        </w:rPr>
        <w:t xml:space="preserve">NS: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p-value &gt; 0.1, · </w:t>
      </w:r>
      <w:r w:rsidRPr="000019EC">
        <w:rPr>
          <w:rFonts w:ascii="Times New Roman" w:hAnsi="Times New Roman" w:cs="Times New Roman"/>
          <w:sz w:val="18"/>
          <w:szCs w:val="18"/>
          <w:lang w:val="en-US"/>
        </w:rPr>
        <w:t>p-value &gt; 0.05, * p-</w:t>
      </w:r>
      <w:proofErr w:type="gramStart"/>
      <w:r w:rsidRPr="000019EC">
        <w:rPr>
          <w:rFonts w:ascii="Times New Roman" w:hAnsi="Times New Roman" w:cs="Times New Roman"/>
          <w:sz w:val="18"/>
          <w:szCs w:val="18"/>
          <w:lang w:val="en-US"/>
        </w:rPr>
        <w:t>value  &lt;</w:t>
      </w:r>
      <w:proofErr w:type="gramEnd"/>
      <w:r w:rsidRPr="000019EC">
        <w:rPr>
          <w:rFonts w:ascii="Times New Roman" w:hAnsi="Times New Roman" w:cs="Times New Roman"/>
          <w:sz w:val="18"/>
          <w:szCs w:val="18"/>
          <w:lang w:val="en-US"/>
        </w:rPr>
        <w:t xml:space="preserve"> 0.05, **p-value &lt; 0.01, ***p-value &lt;0.001</w:t>
      </w:r>
    </w:p>
    <w:p w:rsidR="0090319B" w:rsidRDefault="0090319B" w:rsidP="002A4A26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90319B" w:rsidRDefault="0090319B" w:rsidP="002A4A26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90319B" w:rsidRDefault="0090319B" w:rsidP="002A4A26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90319B" w:rsidRDefault="0090319B" w:rsidP="002A4A26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90319B" w:rsidRDefault="0090319B" w:rsidP="002A4A26">
      <w:pPr>
        <w:rPr>
          <w:rFonts w:ascii="Times New Roman" w:hAnsi="Times New Roman"/>
          <w:b/>
          <w:sz w:val="24"/>
          <w:szCs w:val="24"/>
          <w:lang w:val="en-US"/>
        </w:rPr>
        <w:sectPr w:rsidR="0090319B" w:rsidSect="0090319B">
          <w:pgSz w:w="11906" w:h="16838"/>
          <w:pgMar w:top="1531" w:right="1701" w:bottom="1418" w:left="1701" w:header="709" w:footer="709" w:gutter="0"/>
          <w:cols w:space="708"/>
          <w:docGrid w:linePitch="360"/>
        </w:sectPr>
      </w:pPr>
    </w:p>
    <w:p w:rsidR="002A4A26" w:rsidRDefault="002A4A26" w:rsidP="002A4A26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Table S</w:t>
      </w:r>
      <w:r w:rsidR="0090319B"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  <w:lang w:val="en-US"/>
        </w:rPr>
        <w:t>. Cufflinks transcript assembly (TA) statistics for each sample</w:t>
      </w:r>
    </w:p>
    <w:p w:rsidR="002A4A26" w:rsidRDefault="002A4A26" w:rsidP="002A4A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567"/>
        <w:gridCol w:w="1610"/>
        <w:gridCol w:w="804"/>
        <w:gridCol w:w="1346"/>
        <w:gridCol w:w="804"/>
        <w:gridCol w:w="1157"/>
        <w:gridCol w:w="804"/>
        <w:gridCol w:w="1157"/>
        <w:gridCol w:w="804"/>
        <w:gridCol w:w="1157"/>
        <w:gridCol w:w="804"/>
        <w:gridCol w:w="1157"/>
        <w:gridCol w:w="934"/>
      </w:tblGrid>
      <w:tr w:rsidR="002A4A26" w:rsidRPr="001C6639" w:rsidTr="002A4A26">
        <w:tc>
          <w:tcPr>
            <w:tcW w:w="55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Animals</w:t>
            </w:r>
          </w:p>
        </w:tc>
        <w:tc>
          <w:tcPr>
            <w:tcW w:w="85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eastAsia="Times New Roman" w:hAnsi="Times New Roman"/>
                <w:b/>
                <w:bCs/>
                <w:color w:val="000000"/>
                <w:lang w:val="en-US" w:eastAsia="es-ES"/>
              </w:rPr>
              <w:t>BC</w:t>
            </w: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76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eastAsia="Times New Roman" w:hAnsi="Times New Roman"/>
                <w:b/>
                <w:bCs/>
                <w:color w:val="000000"/>
                <w:lang w:val="en-US" w:eastAsia="es-ES"/>
              </w:rPr>
              <w:t>BC</w:t>
            </w: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69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eastAsia="Times New Roman" w:hAnsi="Times New Roman"/>
                <w:b/>
                <w:bCs/>
                <w:color w:val="000000"/>
                <w:lang w:val="en-US" w:eastAsia="es-ES"/>
              </w:rPr>
              <w:t>BC</w:t>
            </w: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69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eastAsia="Times New Roman" w:hAnsi="Times New Roman"/>
                <w:b/>
                <w:bCs/>
                <w:color w:val="000000"/>
                <w:lang w:val="en-US" w:eastAsia="es-ES"/>
              </w:rPr>
              <w:t>BC4</w:t>
            </w:r>
          </w:p>
        </w:tc>
        <w:tc>
          <w:tcPr>
            <w:tcW w:w="69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eastAsia="Times New Roman" w:hAnsi="Times New Roman"/>
                <w:b/>
                <w:bCs/>
                <w:color w:val="000000"/>
                <w:lang w:val="en-US" w:eastAsia="es-ES"/>
              </w:rPr>
              <w:t>BC5</w:t>
            </w:r>
          </w:p>
        </w:tc>
        <w:tc>
          <w:tcPr>
            <w:tcW w:w="74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A4A26" w:rsidRPr="00553B19" w:rsidRDefault="002A4A26" w:rsidP="002A4A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eastAsia="Times New Roman" w:hAnsi="Times New Roman"/>
                <w:b/>
                <w:bCs/>
                <w:color w:val="000000"/>
                <w:lang w:val="en-US" w:eastAsia="es-ES"/>
              </w:rPr>
              <w:t>BC6</w:t>
            </w:r>
          </w:p>
        </w:tc>
      </w:tr>
      <w:tr w:rsidR="002A4A26" w:rsidRPr="001C6639" w:rsidTr="002A4A26">
        <w:tc>
          <w:tcPr>
            <w:tcW w:w="556" w:type="pct"/>
            <w:vMerge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TA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%</w:t>
            </w:r>
          </w:p>
        </w:tc>
        <w:tc>
          <w:tcPr>
            <w:tcW w:w="477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TA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%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TA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%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TA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%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TA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%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TA</w:t>
            </w:r>
          </w:p>
        </w:tc>
        <w:tc>
          <w:tcPr>
            <w:tcW w:w="33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color w:val="000000"/>
                <w:lang w:val="en-US"/>
              </w:rPr>
              <w:t>%</w:t>
            </w:r>
          </w:p>
        </w:tc>
      </w:tr>
      <w:tr w:rsidR="002A4A26" w:rsidRPr="001C6639" w:rsidTr="002A4A26">
        <w:tc>
          <w:tcPr>
            <w:tcW w:w="556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=</w:t>
            </w:r>
          </w:p>
        </w:tc>
        <w:tc>
          <w:tcPr>
            <w:tcW w:w="571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  <w:lang w:val="en-US"/>
              </w:rPr>
              <w:t>25</w:t>
            </w:r>
            <w:r>
              <w:rPr>
                <w:rFonts w:ascii="Times New Roman" w:hAnsi="Times New Roman"/>
                <w:color w:val="000000"/>
                <w:lang w:val="en-US"/>
              </w:rPr>
              <w:t>,</w:t>
            </w:r>
            <w:r w:rsidRPr="00553B19">
              <w:rPr>
                <w:rFonts w:ascii="Times New Roman" w:hAnsi="Times New Roman"/>
                <w:color w:val="000000"/>
                <w:lang w:val="en-US"/>
              </w:rPr>
              <w:t>9</w:t>
            </w:r>
            <w:r w:rsidRPr="00553B19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477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25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858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25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991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25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919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25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958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25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905</w:t>
            </w:r>
          </w:p>
        </w:tc>
        <w:tc>
          <w:tcPr>
            <w:tcW w:w="33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45</w:t>
            </w:r>
          </w:p>
        </w:tc>
      </w:tr>
      <w:tr w:rsidR="002A4A26" w:rsidRPr="001C6639" w:rsidTr="002A4A26">
        <w:tc>
          <w:tcPr>
            <w:tcW w:w="55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c</w:t>
            </w:r>
          </w:p>
        </w:tc>
        <w:tc>
          <w:tcPr>
            <w:tcW w:w="57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3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4A26" w:rsidRPr="001C6639" w:rsidTr="002A4A26">
        <w:tc>
          <w:tcPr>
            <w:tcW w:w="556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e</w:t>
            </w:r>
          </w:p>
        </w:tc>
        <w:tc>
          <w:tcPr>
            <w:tcW w:w="571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722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77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651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063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742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018</w:t>
            </w:r>
          </w:p>
        </w:tc>
        <w:tc>
          <w:tcPr>
            <w:tcW w:w="33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2A4A26" w:rsidRPr="001C6639" w:rsidTr="002A4A26">
        <w:tc>
          <w:tcPr>
            <w:tcW w:w="55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i</w:t>
            </w:r>
            <w:proofErr w:type="spellEnd"/>
          </w:p>
        </w:tc>
        <w:tc>
          <w:tcPr>
            <w:tcW w:w="57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865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77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514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717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773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091</w:t>
            </w:r>
          </w:p>
        </w:tc>
        <w:tc>
          <w:tcPr>
            <w:tcW w:w="33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2A4A26" w:rsidRPr="001C6639" w:rsidTr="002A4A26">
        <w:tc>
          <w:tcPr>
            <w:tcW w:w="556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j</w:t>
            </w:r>
          </w:p>
        </w:tc>
        <w:tc>
          <w:tcPr>
            <w:tcW w:w="571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404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477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436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12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072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526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557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33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21</w:t>
            </w:r>
          </w:p>
        </w:tc>
      </w:tr>
      <w:tr w:rsidR="002A4A26" w:rsidRPr="001C6639" w:rsidTr="002A4A26">
        <w:tc>
          <w:tcPr>
            <w:tcW w:w="55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o</w:t>
            </w:r>
          </w:p>
        </w:tc>
        <w:tc>
          <w:tcPr>
            <w:tcW w:w="57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763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77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865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810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808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762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831</w:t>
            </w:r>
          </w:p>
        </w:tc>
        <w:tc>
          <w:tcPr>
            <w:tcW w:w="33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2A4A26" w:rsidRPr="001C6639" w:rsidTr="002A4A26">
        <w:tc>
          <w:tcPr>
            <w:tcW w:w="556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p</w:t>
            </w:r>
          </w:p>
        </w:tc>
        <w:tc>
          <w:tcPr>
            <w:tcW w:w="571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274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77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359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682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439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502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339</w:t>
            </w:r>
          </w:p>
        </w:tc>
        <w:tc>
          <w:tcPr>
            <w:tcW w:w="33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2A4A26" w:rsidRPr="001C6639" w:rsidTr="002A4A26">
        <w:tc>
          <w:tcPr>
            <w:tcW w:w="55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s</w:t>
            </w:r>
          </w:p>
        </w:tc>
        <w:tc>
          <w:tcPr>
            <w:tcW w:w="57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77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3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4A26" w:rsidRPr="001C6639" w:rsidTr="002A4A26">
        <w:tc>
          <w:tcPr>
            <w:tcW w:w="556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u</w:t>
            </w:r>
          </w:p>
        </w:tc>
        <w:tc>
          <w:tcPr>
            <w:tcW w:w="571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544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77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196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580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896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33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18</w:t>
            </w:r>
          </w:p>
        </w:tc>
      </w:tr>
      <w:tr w:rsidR="002A4A26" w:rsidRPr="001C6639" w:rsidTr="002A4A26">
        <w:tc>
          <w:tcPr>
            <w:tcW w:w="556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x</w:t>
            </w:r>
          </w:p>
        </w:tc>
        <w:tc>
          <w:tcPr>
            <w:tcW w:w="571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336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77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390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307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348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328</w:t>
            </w:r>
          </w:p>
        </w:tc>
        <w:tc>
          <w:tcPr>
            <w:tcW w:w="285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340</w:t>
            </w:r>
          </w:p>
        </w:tc>
        <w:tc>
          <w:tcPr>
            <w:tcW w:w="330" w:type="pct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2A4A26" w:rsidRPr="001C6639" w:rsidTr="002A4A26">
        <w:tc>
          <w:tcPr>
            <w:tcW w:w="556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53B19">
              <w:rPr>
                <w:rFonts w:ascii="Times New Roman" w:hAnsi="Times New Roman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571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54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845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77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57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286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61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708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57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411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60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881</w:t>
            </w:r>
          </w:p>
        </w:tc>
        <w:tc>
          <w:tcPr>
            <w:tcW w:w="285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1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57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553B19">
              <w:rPr>
                <w:rFonts w:ascii="Times New Roman" w:hAnsi="Times New Roman"/>
                <w:color w:val="000000"/>
              </w:rPr>
              <w:t>493</w:t>
            </w:r>
          </w:p>
        </w:tc>
        <w:tc>
          <w:tcPr>
            <w:tcW w:w="330" w:type="pct"/>
            <w:vAlign w:val="center"/>
          </w:tcPr>
          <w:p w:rsidR="002A4A26" w:rsidRPr="00553B19" w:rsidRDefault="002A4A26" w:rsidP="002A4A2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3B19"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2A4A26" w:rsidRDefault="002A4A26" w:rsidP="002A4A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:rsidR="0043371D" w:rsidRDefault="002A4A26" w:rsidP="001C52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B</w:t>
      </w:r>
      <w:r w:rsidR="00D503A0">
        <w:rPr>
          <w:rFonts w:ascii="Times New Roman" w:hAnsi="Times New Roman"/>
          <w:sz w:val="18"/>
          <w:szCs w:val="18"/>
          <w:lang w:val="en-US"/>
        </w:rPr>
        <w:t>C</w:t>
      </w:r>
      <w:r w:rsidRPr="00131A82">
        <w:rPr>
          <w:rFonts w:ascii="Times New Roman" w:hAnsi="Times New Roman"/>
          <w:sz w:val="18"/>
          <w:szCs w:val="18"/>
          <w:lang w:val="en-US"/>
        </w:rPr>
        <w:t xml:space="preserve">1 to </w:t>
      </w:r>
      <w:r>
        <w:rPr>
          <w:rFonts w:ascii="Times New Roman" w:hAnsi="Times New Roman"/>
          <w:sz w:val="18"/>
          <w:szCs w:val="18"/>
          <w:lang w:val="en-US"/>
        </w:rPr>
        <w:t>B</w:t>
      </w:r>
      <w:r w:rsidR="00D503A0">
        <w:rPr>
          <w:rFonts w:ascii="Times New Roman" w:hAnsi="Times New Roman"/>
          <w:sz w:val="18"/>
          <w:szCs w:val="18"/>
          <w:lang w:val="en-US"/>
        </w:rPr>
        <w:t>C</w:t>
      </w:r>
      <w:r>
        <w:rPr>
          <w:rFonts w:ascii="Times New Roman" w:hAnsi="Times New Roman"/>
          <w:sz w:val="18"/>
          <w:szCs w:val="18"/>
          <w:lang w:val="en-US"/>
        </w:rPr>
        <w:t>3</w:t>
      </w:r>
      <w:r w:rsidRPr="00131A82">
        <w:rPr>
          <w:rFonts w:ascii="Times New Roman" w:hAnsi="Times New Roman"/>
          <w:sz w:val="18"/>
          <w:szCs w:val="18"/>
          <w:lang w:val="en-US"/>
        </w:rPr>
        <w:t xml:space="preserve"> correspond to animals of the L group, while </w:t>
      </w:r>
      <w:r>
        <w:rPr>
          <w:rFonts w:ascii="Times New Roman" w:hAnsi="Times New Roman"/>
          <w:sz w:val="18"/>
          <w:szCs w:val="18"/>
          <w:lang w:val="en-US"/>
        </w:rPr>
        <w:t>B</w:t>
      </w:r>
      <w:r w:rsidR="00D503A0">
        <w:rPr>
          <w:rFonts w:ascii="Times New Roman" w:hAnsi="Times New Roman"/>
          <w:sz w:val="18"/>
          <w:szCs w:val="18"/>
          <w:lang w:val="en-US"/>
        </w:rPr>
        <w:t>C</w:t>
      </w:r>
      <w:r>
        <w:rPr>
          <w:rFonts w:ascii="Times New Roman" w:hAnsi="Times New Roman"/>
          <w:sz w:val="18"/>
          <w:szCs w:val="18"/>
          <w:lang w:val="en-US"/>
        </w:rPr>
        <w:t>4</w:t>
      </w:r>
      <w:r w:rsidRPr="00131A82">
        <w:rPr>
          <w:rFonts w:ascii="Times New Roman" w:hAnsi="Times New Roman"/>
          <w:sz w:val="18"/>
          <w:szCs w:val="18"/>
          <w:lang w:val="en-US"/>
        </w:rPr>
        <w:t xml:space="preserve"> to </w:t>
      </w:r>
      <w:r>
        <w:rPr>
          <w:rFonts w:ascii="Times New Roman" w:hAnsi="Times New Roman"/>
          <w:sz w:val="18"/>
          <w:szCs w:val="18"/>
          <w:lang w:val="en-US"/>
        </w:rPr>
        <w:t>B</w:t>
      </w:r>
      <w:r w:rsidR="00D503A0">
        <w:rPr>
          <w:rFonts w:ascii="Times New Roman" w:hAnsi="Times New Roman"/>
          <w:sz w:val="18"/>
          <w:szCs w:val="18"/>
          <w:lang w:val="en-US"/>
        </w:rPr>
        <w:t>C</w:t>
      </w:r>
      <w:r>
        <w:rPr>
          <w:rFonts w:ascii="Times New Roman" w:hAnsi="Times New Roman"/>
          <w:sz w:val="18"/>
          <w:szCs w:val="18"/>
          <w:lang w:val="en-US"/>
        </w:rPr>
        <w:t>6</w:t>
      </w:r>
      <w:r w:rsidRPr="00131A82">
        <w:rPr>
          <w:rFonts w:ascii="Times New Roman" w:hAnsi="Times New Roman"/>
          <w:sz w:val="18"/>
          <w:szCs w:val="18"/>
          <w:lang w:val="en-US"/>
        </w:rPr>
        <w:t xml:space="preserve"> correspond to animals of the H group. </w:t>
      </w:r>
      <w:r w:rsidRPr="00131A82">
        <w:rPr>
          <w:rFonts w:ascii="Times-Roman" w:hAnsi="Times-Roman" w:cs="Times-Roman"/>
          <w:sz w:val="18"/>
          <w:szCs w:val="18"/>
          <w:lang w:val="en-US"/>
        </w:rPr>
        <w:t xml:space="preserve">Class codes described by </w:t>
      </w:r>
      <w:proofErr w:type="spellStart"/>
      <w:r w:rsidRPr="00131A82">
        <w:rPr>
          <w:rFonts w:ascii="Times-Roman" w:hAnsi="Times-Roman" w:cs="Times-Roman"/>
          <w:sz w:val="18"/>
          <w:szCs w:val="18"/>
          <w:lang w:val="en-US"/>
        </w:rPr>
        <w:t>Cuffcompare</w:t>
      </w:r>
      <w:proofErr w:type="spellEnd"/>
      <w:r w:rsidRPr="00131A82">
        <w:rPr>
          <w:rFonts w:ascii="Times-Roman" w:hAnsi="Times-Roman" w:cs="Times-Roman"/>
          <w:sz w:val="18"/>
          <w:szCs w:val="18"/>
          <w:lang w:val="en-US"/>
        </w:rPr>
        <w:t xml:space="preserve">: "=" Exactly equal to the reference annotation, "c " Contained in the reference annotation, "e" </w:t>
      </w:r>
      <w:r>
        <w:rPr>
          <w:rFonts w:ascii="Times-Roman" w:hAnsi="Times-Roman" w:cs="Times-Roman"/>
          <w:sz w:val="18"/>
          <w:szCs w:val="18"/>
          <w:lang w:val="en-US"/>
        </w:rPr>
        <w:t>P</w:t>
      </w:r>
      <w:r w:rsidRPr="00131A82">
        <w:rPr>
          <w:rFonts w:ascii="Times-Roman" w:hAnsi="Times-Roman" w:cs="Times-Roman"/>
          <w:sz w:val="18"/>
          <w:szCs w:val="18"/>
          <w:lang w:val="en-US"/>
        </w:rPr>
        <w:t>ossible pre-mRNA molecule, "</w:t>
      </w:r>
      <w:proofErr w:type="spellStart"/>
      <w:r w:rsidRPr="00131A82">
        <w:rPr>
          <w:rFonts w:ascii="Times-Roman" w:hAnsi="Times-Roman" w:cs="Times-Roman"/>
          <w:sz w:val="18"/>
          <w:szCs w:val="18"/>
          <w:lang w:val="en-US"/>
        </w:rPr>
        <w:t>i</w:t>
      </w:r>
      <w:proofErr w:type="spellEnd"/>
      <w:r w:rsidRPr="00131A82">
        <w:rPr>
          <w:rFonts w:ascii="Times-Roman" w:hAnsi="Times-Roman" w:cs="Times-Roman"/>
          <w:sz w:val="18"/>
          <w:szCs w:val="18"/>
          <w:lang w:val="en-US"/>
        </w:rPr>
        <w:t xml:space="preserve"> " An </w:t>
      </w:r>
      <w:proofErr w:type="spellStart"/>
      <w:r w:rsidRPr="00131A82">
        <w:rPr>
          <w:rFonts w:ascii="Times-Roman" w:hAnsi="Times-Roman" w:cs="Times-Roman"/>
          <w:sz w:val="18"/>
          <w:szCs w:val="18"/>
          <w:lang w:val="en-US"/>
        </w:rPr>
        <w:t>exon</w:t>
      </w:r>
      <w:proofErr w:type="spellEnd"/>
      <w:r w:rsidRPr="00131A82">
        <w:rPr>
          <w:rFonts w:ascii="Times-Roman" w:hAnsi="Times-Roman" w:cs="Times-Roman"/>
          <w:sz w:val="18"/>
          <w:szCs w:val="18"/>
          <w:lang w:val="en-US"/>
        </w:rPr>
        <w:t xml:space="preserve"> falling into an </w:t>
      </w:r>
      <w:proofErr w:type="spellStart"/>
      <w:r w:rsidRPr="00131A82">
        <w:rPr>
          <w:rFonts w:ascii="Times-Roman" w:hAnsi="Times-Roman" w:cs="Times-Roman"/>
          <w:sz w:val="18"/>
          <w:szCs w:val="18"/>
          <w:lang w:val="en-US"/>
        </w:rPr>
        <w:t>intron</w:t>
      </w:r>
      <w:proofErr w:type="spellEnd"/>
      <w:r w:rsidRPr="00131A82">
        <w:rPr>
          <w:rFonts w:ascii="Times-Roman" w:hAnsi="Times-Roman" w:cs="Times-Roman"/>
          <w:sz w:val="18"/>
          <w:szCs w:val="18"/>
          <w:lang w:val="en-US"/>
        </w:rPr>
        <w:t xml:space="preserve"> of the reference, "j " New </w:t>
      </w:r>
      <w:proofErr w:type="spellStart"/>
      <w:r w:rsidRPr="00131A82">
        <w:rPr>
          <w:rFonts w:ascii="Times-Roman" w:hAnsi="Times-Roman" w:cs="Times-Roman"/>
          <w:sz w:val="18"/>
          <w:szCs w:val="18"/>
          <w:lang w:val="en-US"/>
        </w:rPr>
        <w:t>isoforms</w:t>
      </w:r>
      <w:proofErr w:type="spellEnd"/>
      <w:r w:rsidRPr="00131A82">
        <w:rPr>
          <w:rFonts w:ascii="Times-Roman" w:hAnsi="Times-Roman" w:cs="Times-Roman"/>
          <w:sz w:val="18"/>
          <w:szCs w:val="18"/>
          <w:lang w:val="en-US"/>
        </w:rPr>
        <w:t>, "o" Unknown, generic overlap with reference, "p" Possible polymerase run</w:t>
      </w:r>
      <w:r>
        <w:rPr>
          <w:rFonts w:ascii="Times-Roman" w:hAnsi="Times-Roman" w:cs="Times-Roman"/>
          <w:sz w:val="18"/>
          <w:szCs w:val="18"/>
          <w:lang w:val="en-US"/>
        </w:rPr>
        <w:t>-</w:t>
      </w:r>
      <w:r w:rsidRPr="00131A82">
        <w:rPr>
          <w:rFonts w:ascii="Times-Roman" w:hAnsi="Times-Roman" w:cs="Times-Roman"/>
          <w:sz w:val="18"/>
          <w:szCs w:val="18"/>
          <w:lang w:val="en-US"/>
        </w:rPr>
        <w:t xml:space="preserve">on fragment, “s” An </w:t>
      </w:r>
      <w:proofErr w:type="spellStart"/>
      <w:r w:rsidRPr="00131A82">
        <w:rPr>
          <w:rFonts w:ascii="Times-Roman" w:hAnsi="Times-Roman" w:cs="Times-Roman"/>
          <w:sz w:val="18"/>
          <w:szCs w:val="18"/>
          <w:lang w:val="en-US"/>
        </w:rPr>
        <w:t>intron</w:t>
      </w:r>
      <w:proofErr w:type="spellEnd"/>
      <w:r w:rsidRPr="00131A82">
        <w:rPr>
          <w:rFonts w:ascii="Times-Roman" w:hAnsi="Times-Roman" w:cs="Times-Roman"/>
          <w:sz w:val="18"/>
          <w:szCs w:val="18"/>
          <w:lang w:val="en-US"/>
        </w:rPr>
        <w:t xml:space="preserve"> of the </w:t>
      </w:r>
      <w:proofErr w:type="spellStart"/>
      <w:r w:rsidRPr="00131A82">
        <w:rPr>
          <w:rFonts w:ascii="Times-Roman" w:hAnsi="Times-Roman" w:cs="Times-Roman"/>
          <w:sz w:val="18"/>
          <w:szCs w:val="18"/>
          <w:lang w:val="en-US"/>
        </w:rPr>
        <w:t>transfrag</w:t>
      </w:r>
      <w:proofErr w:type="spellEnd"/>
      <w:r w:rsidRPr="00131A82">
        <w:rPr>
          <w:rFonts w:ascii="Times-Roman" w:hAnsi="Times-Roman" w:cs="Times-Roman"/>
          <w:sz w:val="18"/>
          <w:szCs w:val="18"/>
          <w:lang w:val="en-US"/>
        </w:rPr>
        <w:t xml:space="preserve"> overlaps a reference </w:t>
      </w:r>
      <w:proofErr w:type="spellStart"/>
      <w:r w:rsidRPr="00131A82">
        <w:rPr>
          <w:rFonts w:ascii="Times-Roman" w:hAnsi="Times-Roman" w:cs="Times-Roman"/>
          <w:sz w:val="18"/>
          <w:szCs w:val="18"/>
          <w:lang w:val="en-US"/>
        </w:rPr>
        <w:t>intron</w:t>
      </w:r>
      <w:proofErr w:type="spellEnd"/>
      <w:r w:rsidRPr="00131A82">
        <w:rPr>
          <w:rFonts w:ascii="Times-Roman" w:hAnsi="Times-Roman" w:cs="Times-Roman"/>
          <w:sz w:val="18"/>
          <w:szCs w:val="18"/>
          <w:lang w:val="en-US"/>
        </w:rPr>
        <w:t xml:space="preserve"> on the opposite strand, "u" Unknown, intergenic transcript, “x” </w:t>
      </w:r>
      <w:proofErr w:type="spellStart"/>
      <w:r w:rsidRPr="00131A82">
        <w:rPr>
          <w:rFonts w:ascii="Times-Roman" w:hAnsi="Times-Roman" w:cs="Times-Roman"/>
          <w:sz w:val="18"/>
          <w:szCs w:val="18"/>
          <w:lang w:val="en-US"/>
        </w:rPr>
        <w:t>Exonic</w:t>
      </w:r>
      <w:proofErr w:type="spellEnd"/>
      <w:r w:rsidRPr="00131A82">
        <w:rPr>
          <w:rFonts w:ascii="Times-Roman" w:hAnsi="Times-Roman" w:cs="Times-Roman"/>
          <w:sz w:val="18"/>
          <w:szCs w:val="18"/>
          <w:lang w:val="en-US"/>
        </w:rPr>
        <w:t xml:space="preserve"> overlap with reference on the opposite strand.</w:t>
      </w:r>
    </w:p>
    <w:p w:rsidR="0043371D" w:rsidRDefault="0043371D" w:rsidP="001C52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43371D" w:rsidSect="0090319B">
          <w:pgSz w:w="16838" w:h="11906" w:orient="landscape"/>
          <w:pgMar w:top="1701" w:right="1531" w:bottom="1701" w:left="1418" w:header="709" w:footer="709" w:gutter="0"/>
          <w:cols w:space="708"/>
          <w:docGrid w:linePitch="360"/>
        </w:sectPr>
      </w:pPr>
    </w:p>
    <w:p w:rsidR="001C528F" w:rsidRDefault="001C528F" w:rsidP="009031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90319B">
        <w:rPr>
          <w:rFonts w:ascii="Times New Roman" w:hAnsi="Times New Roman" w:cs="Times New Roman"/>
          <w:b/>
          <w:sz w:val="24"/>
          <w:szCs w:val="24"/>
          <w:lang w:val="en-US"/>
        </w:rPr>
        <w:t>S3</w:t>
      </w:r>
      <w:r w:rsidR="004C51A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30903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G</w:t>
      </w:r>
      <w:r w:rsidR="00F30903" w:rsidRPr="00F30903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ene ontology (GO)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novel predicted pr</w:t>
      </w:r>
      <w:r w:rsidR="001947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oteins in </w:t>
      </w:r>
      <w:r w:rsidR="00E157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adipose tissue </w:t>
      </w:r>
      <w:proofErr w:type="spellStart"/>
      <w:r w:rsidR="0019476C">
        <w:rPr>
          <w:rFonts w:ascii="Times New Roman" w:hAnsi="Times New Roman" w:cs="Times New Roman"/>
          <w:b/>
          <w:sz w:val="24"/>
          <w:szCs w:val="24"/>
          <w:lang w:val="en-US"/>
        </w:rPr>
        <w:t>transcriptome</w:t>
      </w:r>
      <w:proofErr w:type="spellEnd"/>
      <w:r w:rsidR="004C51A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1C528F" w:rsidRPr="000019EC" w:rsidRDefault="001C528F" w:rsidP="009031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2A4A2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90319B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4C51A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Description of the repetitive elements identified in the pig </w:t>
      </w:r>
      <w:r w:rsidR="001C0792">
        <w:rPr>
          <w:rFonts w:ascii="Times New Roman" w:hAnsi="Times New Roman" w:cs="Times New Roman"/>
          <w:b/>
          <w:sz w:val="24"/>
          <w:szCs w:val="24"/>
          <w:lang w:val="en-US"/>
        </w:rPr>
        <w:t>adipose tissue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transcriptome</w:t>
      </w:r>
      <w:proofErr w:type="spellEnd"/>
      <w:r w:rsidR="004C51A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C51A8" w:rsidRPr="000019EC" w:rsidRDefault="004C51A8" w:rsidP="009031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2A4A26">
        <w:rPr>
          <w:rFonts w:ascii="Times New Roman" w:hAnsi="Times New Roman" w:cs="Times New Roman"/>
          <w:b/>
          <w:sz w:val="24"/>
          <w:szCs w:val="24"/>
          <w:lang w:val="en-US"/>
        </w:rPr>
        <w:t>S5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Differential-expressed genes between H and L groups with a </w:t>
      </w:r>
      <w:r w:rsidRPr="006A0EBE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 xml:space="preserve">fold </w:t>
      </w:r>
      <w:r w:rsidR="006A0EBE" w:rsidRPr="006A0EBE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difference</w:t>
      </w:r>
      <w:r w:rsidR="006A0E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≥ 1.2 and a p-value ≤ 0.01.</w:t>
      </w:r>
    </w:p>
    <w:p w:rsidR="004C51A8" w:rsidRPr="000019EC" w:rsidRDefault="004C51A8" w:rsidP="009031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2A4A26">
        <w:rPr>
          <w:rFonts w:ascii="Times New Roman" w:hAnsi="Times New Roman" w:cs="Times New Roman"/>
          <w:b/>
          <w:sz w:val="24"/>
          <w:szCs w:val="24"/>
          <w:lang w:val="en-US"/>
        </w:rPr>
        <w:t>S6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6F17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28A0">
        <w:rPr>
          <w:rFonts w:ascii="Times New Roman" w:hAnsi="Times New Roman" w:cs="Times New Roman"/>
          <w:b/>
          <w:sz w:val="24"/>
          <w:szCs w:val="24"/>
          <w:lang w:val="en-US"/>
        </w:rPr>
        <w:t>Genetic networks generated from the differential expressed genes between H and L animals.</w:t>
      </w:r>
    </w:p>
    <w:p w:rsidR="004C51A8" w:rsidRDefault="004C51A8" w:rsidP="0090319B">
      <w:pPr>
        <w:tabs>
          <w:tab w:val="left" w:pos="950"/>
        </w:tabs>
        <w:spacing w:line="480" w:lineRule="auto"/>
        <w:jc w:val="both"/>
        <w:rPr>
          <w:lang w:val="en-US"/>
        </w:rPr>
      </w:pPr>
    </w:p>
    <w:p w:rsidR="0090319B" w:rsidRDefault="0090319B" w:rsidP="0090319B">
      <w:pPr>
        <w:tabs>
          <w:tab w:val="left" w:pos="950"/>
        </w:tabs>
        <w:spacing w:line="480" w:lineRule="auto"/>
        <w:jc w:val="both"/>
        <w:rPr>
          <w:lang w:val="en-US"/>
        </w:rPr>
      </w:pPr>
    </w:p>
    <w:p w:rsidR="00C400E9" w:rsidRDefault="0098063C" w:rsidP="0090319B">
      <w:pPr>
        <w:tabs>
          <w:tab w:val="left" w:pos="95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</w:t>
      </w:r>
      <w:r w:rsidR="00C400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C400E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077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0773A" w:rsidRPr="00B0773A">
        <w:rPr>
          <w:rFonts w:ascii="Times New Roman" w:hAnsi="Times New Roman" w:cs="Times New Roman"/>
          <w:sz w:val="24"/>
          <w:szCs w:val="24"/>
          <w:lang w:val="en-US"/>
        </w:rPr>
        <w:t>Distribution of gene expression levels in both H</w:t>
      </w:r>
      <w:r w:rsidR="00F309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0903" w:rsidRPr="00F3090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(High)</w:t>
      </w:r>
      <w:r w:rsidR="00B0773A" w:rsidRPr="00B0773A">
        <w:rPr>
          <w:rFonts w:ascii="Times New Roman" w:hAnsi="Times New Roman" w:cs="Times New Roman"/>
          <w:sz w:val="24"/>
          <w:szCs w:val="24"/>
          <w:lang w:val="en-US"/>
        </w:rPr>
        <w:t xml:space="preserve"> and L</w:t>
      </w:r>
      <w:r w:rsidR="00F309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0903" w:rsidRPr="00F3090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(Low)</w:t>
      </w:r>
      <w:r w:rsidR="00B0773A" w:rsidRPr="00B0773A">
        <w:rPr>
          <w:rFonts w:ascii="Times New Roman" w:hAnsi="Times New Roman" w:cs="Times New Roman"/>
          <w:sz w:val="24"/>
          <w:szCs w:val="24"/>
          <w:lang w:val="en-US"/>
        </w:rPr>
        <w:t xml:space="preserve"> groups.</w:t>
      </w:r>
    </w:p>
    <w:p w:rsidR="0098063C" w:rsidRDefault="0098063C" w:rsidP="0090319B">
      <w:pPr>
        <w:tabs>
          <w:tab w:val="left" w:pos="95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S2.</w:t>
      </w:r>
      <w:r w:rsidR="00B077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0773A" w:rsidRPr="00B0773A">
        <w:rPr>
          <w:rFonts w:ascii="Times New Roman" w:hAnsi="Times New Roman" w:cs="Times New Roman"/>
          <w:sz w:val="24"/>
          <w:szCs w:val="24"/>
          <w:lang w:val="en-US"/>
        </w:rPr>
        <w:t>Correlation between expression values of RNA-</w:t>
      </w:r>
      <w:proofErr w:type="spellStart"/>
      <w:r w:rsidR="00B0773A" w:rsidRPr="00B0773A">
        <w:rPr>
          <w:rFonts w:ascii="Times New Roman" w:hAnsi="Times New Roman" w:cs="Times New Roman"/>
          <w:sz w:val="24"/>
          <w:szCs w:val="24"/>
          <w:lang w:val="en-US"/>
        </w:rPr>
        <w:t>Seq</w:t>
      </w:r>
      <w:proofErr w:type="spellEnd"/>
      <w:r w:rsidR="00B0773A" w:rsidRPr="00B0773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B0773A" w:rsidRPr="00B0773A">
        <w:rPr>
          <w:rFonts w:ascii="Times New Roman" w:hAnsi="Times New Roman" w:cs="Times New Roman"/>
          <w:sz w:val="24"/>
          <w:szCs w:val="24"/>
          <w:lang w:val="en-US"/>
        </w:rPr>
        <w:t>Affymetrix</w:t>
      </w:r>
      <w:proofErr w:type="spellEnd"/>
      <w:r w:rsidR="00B0773A" w:rsidRPr="00B0773A">
        <w:rPr>
          <w:rFonts w:ascii="Times New Roman" w:hAnsi="Times New Roman" w:cs="Times New Roman"/>
          <w:sz w:val="24"/>
          <w:szCs w:val="24"/>
          <w:lang w:val="en-US"/>
        </w:rPr>
        <w:t xml:space="preserve"> microarray</w:t>
      </w:r>
      <w:r w:rsidR="00B0773A">
        <w:rPr>
          <w:rFonts w:ascii="Times New Roman" w:hAnsi="Times New Roman" w:cs="Times New Roman"/>
          <w:sz w:val="24"/>
          <w:szCs w:val="24"/>
          <w:lang w:val="en-US"/>
        </w:rPr>
        <w:t xml:space="preserve">. X-axis values are the log2 of expression quantified with </w:t>
      </w:r>
      <w:proofErr w:type="spellStart"/>
      <w:r w:rsidR="00B0773A">
        <w:rPr>
          <w:rFonts w:ascii="Times New Roman" w:hAnsi="Times New Roman" w:cs="Times New Roman"/>
          <w:sz w:val="24"/>
          <w:szCs w:val="24"/>
          <w:lang w:val="en-US"/>
        </w:rPr>
        <w:t>Affymetrix</w:t>
      </w:r>
      <w:proofErr w:type="spellEnd"/>
      <w:r w:rsidR="00B0773A">
        <w:rPr>
          <w:rFonts w:ascii="Times New Roman" w:hAnsi="Times New Roman" w:cs="Times New Roman"/>
          <w:sz w:val="24"/>
          <w:szCs w:val="24"/>
          <w:lang w:val="en-US"/>
        </w:rPr>
        <w:t xml:space="preserve"> microarray technology and y-axis are values of </w:t>
      </w:r>
      <w:proofErr w:type="gramStart"/>
      <w:r w:rsidR="00B0773A">
        <w:rPr>
          <w:rFonts w:ascii="Times New Roman" w:hAnsi="Times New Roman" w:cs="Times New Roman"/>
          <w:sz w:val="24"/>
          <w:szCs w:val="24"/>
          <w:lang w:val="en-US"/>
        </w:rPr>
        <w:t>log2(</w:t>
      </w:r>
      <w:proofErr w:type="gramEnd"/>
      <w:r w:rsidR="00B0773A">
        <w:rPr>
          <w:rFonts w:ascii="Times New Roman" w:hAnsi="Times New Roman" w:cs="Times New Roman"/>
          <w:sz w:val="24"/>
          <w:szCs w:val="24"/>
          <w:lang w:val="en-US"/>
        </w:rPr>
        <w:t>counts).</w:t>
      </w:r>
    </w:p>
    <w:p w:rsidR="0098063C" w:rsidRPr="009400CF" w:rsidRDefault="0098063C" w:rsidP="0090319B">
      <w:pPr>
        <w:tabs>
          <w:tab w:val="left" w:pos="95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S3.</w:t>
      </w:r>
      <w:r w:rsidR="009400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400CF">
        <w:rPr>
          <w:rFonts w:ascii="Times New Roman" w:hAnsi="Times New Roman" w:cs="Times New Roman"/>
          <w:sz w:val="24"/>
          <w:szCs w:val="24"/>
          <w:lang w:val="en-US"/>
        </w:rPr>
        <w:t xml:space="preserve">Per-gene estimates of the base variance against the base level. The red line represents the fit variance. X-axis </w:t>
      </w:r>
      <w:r w:rsidR="00BB1376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9400CF">
        <w:rPr>
          <w:rFonts w:ascii="Times New Roman" w:hAnsi="Times New Roman" w:cs="Times New Roman"/>
          <w:sz w:val="24"/>
          <w:szCs w:val="24"/>
          <w:lang w:val="en-US"/>
        </w:rPr>
        <w:t>the log10 of the base mean and y-axis values are the log10 of the base variance.</w:t>
      </w:r>
    </w:p>
    <w:p w:rsidR="005F67E5" w:rsidRPr="005F67E5" w:rsidRDefault="005F67E5" w:rsidP="00BB1376">
      <w:pPr>
        <w:tabs>
          <w:tab w:val="left" w:pos="950"/>
        </w:tabs>
        <w:rPr>
          <w:lang w:val="en-US"/>
        </w:rPr>
      </w:pPr>
    </w:p>
    <w:sectPr w:rsidR="005F67E5" w:rsidRPr="005F67E5" w:rsidSect="0043371D">
      <w:pgSz w:w="11906" w:h="16838"/>
      <w:pgMar w:top="153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compat/>
  <w:rsids>
    <w:rsidRoot w:val="0052467E"/>
    <w:rsid w:val="000019EC"/>
    <w:rsid w:val="00057894"/>
    <w:rsid w:val="000B1DD5"/>
    <w:rsid w:val="001528A0"/>
    <w:rsid w:val="0019476C"/>
    <w:rsid w:val="001C0792"/>
    <w:rsid w:val="001C528F"/>
    <w:rsid w:val="001F3113"/>
    <w:rsid w:val="00212991"/>
    <w:rsid w:val="00223121"/>
    <w:rsid w:val="00225559"/>
    <w:rsid w:val="0023529E"/>
    <w:rsid w:val="00246D06"/>
    <w:rsid w:val="002677C4"/>
    <w:rsid w:val="00272602"/>
    <w:rsid w:val="002A4A26"/>
    <w:rsid w:val="002B7AB2"/>
    <w:rsid w:val="00314E6D"/>
    <w:rsid w:val="00356EF2"/>
    <w:rsid w:val="00381B5D"/>
    <w:rsid w:val="003B23C8"/>
    <w:rsid w:val="0043371D"/>
    <w:rsid w:val="00457175"/>
    <w:rsid w:val="004716E8"/>
    <w:rsid w:val="004815C9"/>
    <w:rsid w:val="004A112D"/>
    <w:rsid w:val="004C0D44"/>
    <w:rsid w:val="004C51A8"/>
    <w:rsid w:val="004F3039"/>
    <w:rsid w:val="0050429B"/>
    <w:rsid w:val="0052467E"/>
    <w:rsid w:val="00570A44"/>
    <w:rsid w:val="00591B0E"/>
    <w:rsid w:val="005B5447"/>
    <w:rsid w:val="005C77A3"/>
    <w:rsid w:val="005F4B94"/>
    <w:rsid w:val="005F67E5"/>
    <w:rsid w:val="006330B1"/>
    <w:rsid w:val="00662786"/>
    <w:rsid w:val="006A0EBE"/>
    <w:rsid w:val="006C0E82"/>
    <w:rsid w:val="006F1794"/>
    <w:rsid w:val="00706375"/>
    <w:rsid w:val="00752804"/>
    <w:rsid w:val="00760BA3"/>
    <w:rsid w:val="007777C2"/>
    <w:rsid w:val="0083604C"/>
    <w:rsid w:val="00855233"/>
    <w:rsid w:val="0089503A"/>
    <w:rsid w:val="008A1E4E"/>
    <w:rsid w:val="008B19EF"/>
    <w:rsid w:val="008C6F9D"/>
    <w:rsid w:val="008C790E"/>
    <w:rsid w:val="008F5619"/>
    <w:rsid w:val="0090319B"/>
    <w:rsid w:val="009400CF"/>
    <w:rsid w:val="00950340"/>
    <w:rsid w:val="0098063C"/>
    <w:rsid w:val="00A145EF"/>
    <w:rsid w:val="00AB53C0"/>
    <w:rsid w:val="00B0773A"/>
    <w:rsid w:val="00BB1376"/>
    <w:rsid w:val="00BB7C7F"/>
    <w:rsid w:val="00BC42FB"/>
    <w:rsid w:val="00BD5B93"/>
    <w:rsid w:val="00C359F5"/>
    <w:rsid w:val="00C400E9"/>
    <w:rsid w:val="00C47BD3"/>
    <w:rsid w:val="00C50D45"/>
    <w:rsid w:val="00C808F4"/>
    <w:rsid w:val="00C93C95"/>
    <w:rsid w:val="00C977A2"/>
    <w:rsid w:val="00CE2918"/>
    <w:rsid w:val="00D503A0"/>
    <w:rsid w:val="00D822FA"/>
    <w:rsid w:val="00D9145D"/>
    <w:rsid w:val="00DA5CCE"/>
    <w:rsid w:val="00E02AAC"/>
    <w:rsid w:val="00E157C9"/>
    <w:rsid w:val="00E21BA4"/>
    <w:rsid w:val="00E42E9C"/>
    <w:rsid w:val="00E970F6"/>
    <w:rsid w:val="00EA1C2D"/>
    <w:rsid w:val="00EB7F70"/>
    <w:rsid w:val="00EC5B96"/>
    <w:rsid w:val="00F044D9"/>
    <w:rsid w:val="00F30903"/>
    <w:rsid w:val="00F647B7"/>
    <w:rsid w:val="00FB6BA3"/>
    <w:rsid w:val="00FD0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6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46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2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3121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B0773A"/>
    <w:rPr>
      <w:b/>
      <w:bCs/>
    </w:rPr>
  </w:style>
  <w:style w:type="character" w:customStyle="1" w:styleId="apple-converted-space">
    <w:name w:val="apple-converted-space"/>
    <w:basedOn w:val="Fuentedeprrafopredeter"/>
    <w:rsid w:val="00B0773A"/>
  </w:style>
  <w:style w:type="character" w:styleId="Refdecomentario">
    <w:name w:val="annotation reference"/>
    <w:basedOn w:val="Fuentedeprrafopredeter"/>
    <w:uiPriority w:val="99"/>
    <w:semiHidden/>
    <w:unhideWhenUsed/>
    <w:rsid w:val="007063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637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637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63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63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86727-C7D5-4A84-BD7C-7DE45252D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657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Jordi Corominas</dc:creator>
  <cp:lastModifiedBy>Jordi Corominas</cp:lastModifiedBy>
  <cp:revision>8</cp:revision>
  <dcterms:created xsi:type="dcterms:W3CDTF">2013-05-29T14:04:00Z</dcterms:created>
  <dcterms:modified xsi:type="dcterms:W3CDTF">2013-09-05T11:27:00Z</dcterms:modified>
</cp:coreProperties>
</file>