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2C7" w:rsidRPr="008238C6" w:rsidRDefault="00FC52C7" w:rsidP="00FC52C7">
      <w:pPr>
        <w:pStyle w:val="Titre1"/>
        <w:spacing w:line="360" w:lineRule="auto"/>
        <w:rPr>
          <w:rFonts w:ascii="Arial" w:hAnsi="Arial" w:cs="Arial"/>
          <w:color w:val="auto"/>
          <w:sz w:val="32"/>
          <w:szCs w:val="32"/>
          <w:lang w:val="en-US"/>
        </w:rPr>
      </w:pPr>
      <w:r w:rsidRPr="008238C6">
        <w:rPr>
          <w:rFonts w:ascii="Arial" w:hAnsi="Arial" w:cs="Arial"/>
          <w:color w:val="auto"/>
          <w:sz w:val="32"/>
          <w:szCs w:val="32"/>
          <w:lang w:val="en-US"/>
        </w:rPr>
        <w:t>Supplemental results</w:t>
      </w:r>
    </w:p>
    <w:p w:rsidR="00FC52C7" w:rsidRPr="008238C6" w:rsidRDefault="00FC52C7" w:rsidP="00FC52C7">
      <w:pPr>
        <w:pStyle w:val="Titre2"/>
        <w:spacing w:line="360" w:lineRule="auto"/>
        <w:rPr>
          <w:szCs w:val="22"/>
          <w:lang w:val="en-US"/>
        </w:rPr>
      </w:pPr>
      <w:r w:rsidRPr="008238C6">
        <w:rPr>
          <w:szCs w:val="22"/>
          <w:lang w:val="en-US"/>
        </w:rPr>
        <w:t xml:space="preserve">Generation of compartment-specific samples using laser microdissection </w:t>
      </w:r>
    </w:p>
    <w:p w:rsidR="00FC52C7" w:rsidRPr="008238C6" w:rsidRDefault="00FC52C7" w:rsidP="00FC52C7">
      <w:pPr>
        <w:jc w:val="both"/>
        <w:rPr>
          <w:bCs/>
          <w:sz w:val="22"/>
          <w:szCs w:val="22"/>
          <w:lang w:val="en-US"/>
        </w:rPr>
      </w:pPr>
      <w:r w:rsidRPr="008238C6">
        <w:rPr>
          <w:sz w:val="22"/>
          <w:szCs w:val="22"/>
          <w:lang w:val="en-US"/>
        </w:rPr>
        <w:t>To better understand transcriptome dynamics during early ovarian follicular development and molecular cross-talk between oocyte and granulosa cells (GCs), we modified an</w:t>
      </w:r>
      <w:r w:rsidR="000E3D7A" w:rsidRPr="008238C6">
        <w:rPr>
          <w:sz w:val="22"/>
          <w:szCs w:val="22"/>
          <w:lang w:val="en-US"/>
        </w:rPr>
        <w:t>d</w:t>
      </w:r>
      <w:r w:rsidRPr="008238C6">
        <w:rPr>
          <w:sz w:val="22"/>
          <w:szCs w:val="22"/>
          <w:lang w:val="en-US"/>
        </w:rPr>
        <w:t xml:space="preserve"> optimized</w:t>
      </w:r>
      <w:r w:rsidR="00AE48BD" w:rsidRPr="008238C6">
        <w:rPr>
          <w:sz w:val="22"/>
          <w:szCs w:val="22"/>
          <w:lang w:val="en-US"/>
        </w:rPr>
        <w:t xml:space="preserve"> the</w:t>
      </w:r>
      <w:r w:rsidRPr="008238C6">
        <w:rPr>
          <w:sz w:val="22"/>
          <w:szCs w:val="22"/>
          <w:lang w:val="en-US"/>
        </w:rPr>
        <w:t xml:space="preserve"> Laser Capture Microdissection (LCM) protocol </w:t>
      </w:r>
      <w:r w:rsidR="00A504E2" w:rsidRPr="008238C6">
        <w:rPr>
          <w:sz w:val="22"/>
          <w:szCs w:val="22"/>
          <w:lang w:val="en-US"/>
        </w:rPr>
        <w:fldChar w:fldCharType="begin">
          <w:fldData xml:space="preserve">PEVuZE5vdGU+PENpdGU+PEF1dGhvcj5Cb25uZXQ8L0F1dGhvcj48WWVhcj4yMDExPC9ZZWFyPjxJ
RFRleHQ+VHJhbnNjcmlwdG9tZSBwcm9maWxpbmcgb2Ygc2hlZXAgZ3JhbnVsb3NhIGNlbGxzIGFu
ZCBvb2N5dGVzIGR1cmluZyBlYXJseSBmb2xsaWN1bGFyIGRldmVsb3BtZW50IG9idGFpbmVkIGJ5
IGxhc2VyIGNhcHR1cmUgbWljcm9kaXNzZWN0aW9uPC9JRFRleHQ+PERpc3BsYXlUZXh0PlsxXTwv
RGlzcGxheVRleHQ+PHJlY29yZD48a2V5d29yZHM+PGtleXdvcmQ+QW5pbWFsczwva2V5d29yZD48
a2V5d29yZD5BbmltYWxzLCBOZXdib3JuPC9rZXl3b3JkPjxrZXl3b3JkPkNhdHRsZTwva2V5d29y
ZD48a2V5d29yZD5DZWxsIFNlcGFyYXRpb248L2tleXdvcmQ+PGtleXdvcmQ+RmVtYWxlPC9rZXl3
b3JkPjxrZXl3b3JkPkdlbmUgRXhwcmVzc2lvbiBQcm9maWxpbmc8L2tleXdvcmQ+PGtleXdvcmQ+
R3JhbnVsb3NhIENlbGxzPC9rZXl3b3JkPjxrZXl3b3JkPkxhc2VyIENhcHR1cmUgTWljcm9kaXNz
ZWN0aW9uPC9rZXl3b3JkPjxrZXl3b3JkPk9saWdvbnVjbGVvdGlkZSBBcnJheSBTZXF1ZW5jZSBB
bmFseXNpczwva2V5d29yZD48a2V5d29yZD5Pb2N5dGVzPC9rZXl3b3JkPjxrZXl3b3JkPlJOQTwv
a2V5d29yZD48a2V5d29yZD5SZWFsLVRpbWUgUG9seW1lcmFzZSBDaGFpbiBSZWFjdGlvbjwva2V5
d29yZD48a2V5d29yZD5SZXByb2R1Y2liaWxpdHkgb2YgUmVzdWx0czwva2V5d29yZD48a2V5d29y
ZD5TaGVlcDwva2V5d29yZD48L2tleXdvcmRzPjx1cmxzPjxyZWxhdGVkLXVybHM+PHVybD5odHRw
Oi8vd3d3Lm5jYmkubmxtLm5paC5nb3YvcHVibWVkLzIxODUxNjM4PC91cmw+PC9yZWxhdGVkLXVy
bHM+PC91cmxzPjxpc2JuPjE0NzEtMjE2NDwvaXNibj48Y3VzdG9tMj5QTUMzMTY2OTUxPC9jdXN0
b20yPjx0aXRsZXM+PHRpdGxlPlRyYW5zY3JpcHRvbWUgcHJvZmlsaW5nIG9mIHNoZWVwIGdyYW51
bG9zYSBjZWxscyBhbmQgb29jeXRlcyBkdXJpbmcgZWFybHkgZm9sbGljdWxhciBkZXZlbG9wbWVu
dCBvYnRhaW5lZCBieSBsYXNlciBjYXB0dXJlIG1pY3JvZGlzc2VjdGlvbjwvdGl0bGU+PHNlY29u
ZGFyeS10aXRsZT5CTUMgR2Vub21pY3M8L3NlY29uZGFyeS10aXRsZT48L3RpdGxlcz48cGFnZXM+
NDE3PC9wYWdlcz48Y29udHJpYnV0b3JzPjxhdXRob3JzPjxhdXRob3I+Qm9ubmV0LCBBLjwvYXV0
aG9yPjxhdXRob3I+QmV2aWxhY3F1YSwgQy48L2F1dGhvcj48YXV0aG9yPkJlbm5lLCBGLjwvYXV0
aG9yPjxhdXRob3I+Qm9kaW4sIEwuPC9hdXRob3I+PGF1dGhvcj5Db3Rpbm90LCBDLjwvYXV0aG9y
PjxhdXRob3I+TGlhdWJldCwgTC48L2F1dGhvcj48YXV0aG9yPlNhbmNyaXN0b2JhbCwgTS48L2F1
dGhvcj48YXV0aG9yPlNhcnJ5LCBKLjwvYXV0aG9yPjxhdXRob3I+VGVyZW5pbmEsIEUuPC9hdXRo
b3I+PGF1dGhvcj5NYXJ0aW4sIFAuPC9hdXRob3I+PGF1dGhvcj5Ub3NzZXItS2xvcHAsIEcuPC9h
dXRob3I+PGF1dGhvcj5NYW5kb24tUGVwaW4sIEIuPC9hdXRob3I+PC9hdXRob3JzPjwvY29udHJp
YnV0b3JzPjxsYW5ndWFnZT5lbmc8L2xhbmd1YWdlPjxhZGRlZC1kYXRlIGZvcm1hdD0idXRjIj4x
MzU1OTE1NTQ0PC9hZGRlZC1kYXRlPjxyZWYtdHlwZSBuYW1lPSJKb3VybmFsIEFydGljbGUiPjE3
PC9yZWYtdHlwZT48YXV0aC1hZGRyZXNzPklOUkEsIFVNUjQ0NCBHw6luw6l0aXF1ZSBDZWxsdWxh
aXJlLCBBdXpldmlsbGUsIENhc3RhbmV0LVRvbG9zYW4sIEZyYW5jZS4gYWduZXMuYm9ubmV0QHRv
dWxvdXNlLmlucmEuZnI8L2F1dGgtYWRkcmVzcz48ZGF0ZXM+PHllYXI+MjAxMTwveWVhcj48L2Rh
dGVzPjxyZWMtbnVtYmVyPjQ8L3JlYy1udW1iZXI+PGxhc3QtdXBkYXRlZC1kYXRlIGZvcm1hdD0i
dXRjIj4xMzU1OTM1NDU2PC9sYXN0LXVwZGF0ZWQtZGF0ZT48YWNjZXNzaW9uLW51bT4yMTg1MTYz
ODwvYWNjZXNzaW9uLW51bT48ZWxlY3Ryb25pYy1yZXNvdXJjZS1udW0+MTAuMTE4Ni8xNDcxLTIx
NjQtMTItNDE3PC9lbGVjdHJvbmljLXJlc291cmNlLW51bT48dm9sdW1lPjEyPC92b2x1bWU+PC9y
ZWNvcmQ+PC9DaXRlPjwvRW5kTm90ZT4A
</w:fldData>
        </w:fldChar>
      </w:r>
      <w:r w:rsidR="0089162A" w:rsidRPr="008238C6">
        <w:rPr>
          <w:sz w:val="22"/>
          <w:szCs w:val="22"/>
          <w:lang w:val="en-US"/>
        </w:rPr>
        <w:instrText xml:space="preserve"> ADDIN EN.CITE </w:instrText>
      </w:r>
      <w:r w:rsidR="00A504E2" w:rsidRPr="008238C6">
        <w:rPr>
          <w:sz w:val="22"/>
          <w:szCs w:val="22"/>
          <w:lang w:val="en-US"/>
        </w:rPr>
        <w:fldChar w:fldCharType="begin">
          <w:fldData xml:space="preserve">PEVuZE5vdGU+PENpdGU+PEF1dGhvcj5Cb25uZXQ8L0F1dGhvcj48WWVhcj4yMDExPC9ZZWFyPjxJ
RFRleHQ+VHJhbnNjcmlwdG9tZSBwcm9maWxpbmcgb2Ygc2hlZXAgZ3JhbnVsb3NhIGNlbGxzIGFu
ZCBvb2N5dGVzIGR1cmluZyBlYXJseSBmb2xsaWN1bGFyIGRldmVsb3BtZW50IG9idGFpbmVkIGJ5
IGxhc2VyIGNhcHR1cmUgbWljcm9kaXNzZWN0aW9uPC9JRFRleHQ+PERpc3BsYXlUZXh0PlsxXTwv
RGlzcGxheVRleHQ+PHJlY29yZD48a2V5d29yZHM+PGtleXdvcmQ+QW5pbWFsczwva2V5d29yZD48
a2V5d29yZD5BbmltYWxzLCBOZXdib3JuPC9rZXl3b3JkPjxrZXl3b3JkPkNhdHRsZTwva2V5d29y
ZD48a2V5d29yZD5DZWxsIFNlcGFyYXRpb248L2tleXdvcmQ+PGtleXdvcmQ+RmVtYWxlPC9rZXl3
b3JkPjxrZXl3b3JkPkdlbmUgRXhwcmVzc2lvbiBQcm9maWxpbmc8L2tleXdvcmQ+PGtleXdvcmQ+
R3JhbnVsb3NhIENlbGxzPC9rZXl3b3JkPjxrZXl3b3JkPkxhc2VyIENhcHR1cmUgTWljcm9kaXNz
ZWN0aW9uPC9rZXl3b3JkPjxrZXl3b3JkPk9saWdvbnVjbGVvdGlkZSBBcnJheSBTZXF1ZW5jZSBB
bmFseXNpczwva2V5d29yZD48a2V5d29yZD5Pb2N5dGVzPC9rZXl3b3JkPjxrZXl3b3JkPlJOQTwv
a2V5d29yZD48a2V5d29yZD5SZWFsLVRpbWUgUG9seW1lcmFzZSBDaGFpbiBSZWFjdGlvbjwva2V5
d29yZD48a2V5d29yZD5SZXByb2R1Y2liaWxpdHkgb2YgUmVzdWx0czwva2V5d29yZD48a2V5d29y
ZD5TaGVlcDwva2V5d29yZD48L2tleXdvcmRzPjx1cmxzPjxyZWxhdGVkLXVybHM+PHVybD5odHRw
Oi8vd3d3Lm5jYmkubmxtLm5paC5nb3YvcHVibWVkLzIxODUxNjM4PC91cmw+PC9yZWxhdGVkLXVy
bHM+PC91cmxzPjxpc2JuPjE0NzEtMjE2NDwvaXNibj48Y3VzdG9tMj5QTUMzMTY2OTUxPC9jdXN0
b20yPjx0aXRsZXM+PHRpdGxlPlRyYW5zY3JpcHRvbWUgcHJvZmlsaW5nIG9mIHNoZWVwIGdyYW51
bG9zYSBjZWxscyBhbmQgb29jeXRlcyBkdXJpbmcgZWFybHkgZm9sbGljdWxhciBkZXZlbG9wbWVu
dCBvYnRhaW5lZCBieSBsYXNlciBjYXB0dXJlIG1pY3JvZGlzc2VjdGlvbjwvdGl0bGU+PHNlY29u
ZGFyeS10aXRsZT5CTUMgR2Vub21pY3M8L3NlY29uZGFyeS10aXRsZT48L3RpdGxlcz48cGFnZXM+
NDE3PC9wYWdlcz48Y29udHJpYnV0b3JzPjxhdXRob3JzPjxhdXRob3I+Qm9ubmV0LCBBLjwvYXV0
aG9yPjxhdXRob3I+QmV2aWxhY3F1YSwgQy48L2F1dGhvcj48YXV0aG9yPkJlbm5lLCBGLjwvYXV0
aG9yPjxhdXRob3I+Qm9kaW4sIEwuPC9hdXRob3I+PGF1dGhvcj5Db3Rpbm90LCBDLjwvYXV0aG9y
PjxhdXRob3I+TGlhdWJldCwgTC48L2F1dGhvcj48YXV0aG9yPlNhbmNyaXN0b2JhbCwgTS48L2F1
dGhvcj48YXV0aG9yPlNhcnJ5LCBKLjwvYXV0aG9yPjxhdXRob3I+VGVyZW5pbmEsIEUuPC9hdXRo
b3I+PGF1dGhvcj5NYXJ0aW4sIFAuPC9hdXRob3I+PGF1dGhvcj5Ub3NzZXItS2xvcHAsIEcuPC9h
dXRob3I+PGF1dGhvcj5NYW5kb24tUGVwaW4sIEIuPC9hdXRob3I+PC9hdXRob3JzPjwvY29udHJp
YnV0b3JzPjxsYW5ndWFnZT5lbmc8L2xhbmd1YWdlPjxhZGRlZC1kYXRlIGZvcm1hdD0idXRjIj4x
MzU1OTE1NTQ0PC9hZGRlZC1kYXRlPjxyZWYtdHlwZSBuYW1lPSJKb3VybmFsIEFydGljbGUiPjE3
PC9yZWYtdHlwZT48YXV0aC1hZGRyZXNzPklOUkEsIFVNUjQ0NCBHw6luw6l0aXF1ZSBDZWxsdWxh
aXJlLCBBdXpldmlsbGUsIENhc3RhbmV0LVRvbG9zYW4sIEZyYW5jZS4gYWduZXMuYm9ubmV0QHRv
dWxvdXNlLmlucmEuZnI8L2F1dGgtYWRkcmVzcz48ZGF0ZXM+PHllYXI+MjAxMTwveWVhcj48L2Rh
dGVzPjxyZWMtbnVtYmVyPjQ8L3JlYy1udW1iZXI+PGxhc3QtdXBkYXRlZC1kYXRlIGZvcm1hdD0i
dXRjIj4xMzU1OTM1NDU2PC9sYXN0LXVwZGF0ZWQtZGF0ZT48YWNjZXNzaW9uLW51bT4yMTg1MTYz
ODwvYWNjZXNzaW9uLW51bT48ZWxlY3Ryb25pYy1yZXNvdXJjZS1udW0+MTAuMTE4Ni8xNDcxLTIx
NjQtMTItNDE3PC9lbGVjdHJvbmljLXJlc291cmNlLW51bT48dm9sdW1lPjEyPC92b2x1bWU+PC9y
ZWNvcmQ+PC9DaXRlPjwvRW5kTm90ZT4A
</w:fldData>
        </w:fldChar>
      </w:r>
      <w:r w:rsidR="0089162A" w:rsidRPr="008238C6">
        <w:rPr>
          <w:sz w:val="22"/>
          <w:szCs w:val="22"/>
          <w:lang w:val="en-US"/>
        </w:rPr>
        <w:instrText xml:space="preserve"> ADDIN EN.CITE.DATA </w:instrText>
      </w:r>
      <w:r w:rsidR="00A504E2" w:rsidRPr="008238C6">
        <w:rPr>
          <w:sz w:val="22"/>
          <w:szCs w:val="22"/>
          <w:lang w:val="en-US"/>
        </w:rPr>
      </w:r>
      <w:r w:rsidR="00A504E2" w:rsidRPr="008238C6">
        <w:rPr>
          <w:sz w:val="22"/>
          <w:szCs w:val="22"/>
          <w:lang w:val="en-US"/>
        </w:rPr>
        <w:fldChar w:fldCharType="end"/>
      </w:r>
      <w:r w:rsidR="00A504E2" w:rsidRPr="008238C6">
        <w:rPr>
          <w:sz w:val="22"/>
          <w:szCs w:val="22"/>
          <w:lang w:val="en-US"/>
        </w:rPr>
      </w:r>
      <w:r w:rsidR="00A504E2" w:rsidRPr="008238C6">
        <w:rPr>
          <w:sz w:val="22"/>
          <w:szCs w:val="22"/>
          <w:lang w:val="en-US"/>
        </w:rPr>
        <w:fldChar w:fldCharType="separate"/>
      </w:r>
      <w:r w:rsidR="0089162A" w:rsidRPr="008238C6">
        <w:rPr>
          <w:noProof/>
          <w:sz w:val="22"/>
          <w:szCs w:val="22"/>
          <w:lang w:val="en-US"/>
        </w:rPr>
        <w:t>[1]</w:t>
      </w:r>
      <w:r w:rsidR="00A504E2" w:rsidRPr="008238C6">
        <w:rPr>
          <w:sz w:val="22"/>
          <w:szCs w:val="22"/>
          <w:lang w:val="en-US"/>
        </w:rPr>
        <w:fldChar w:fldCharType="end"/>
      </w:r>
      <w:r w:rsidRPr="008238C6">
        <w:rPr>
          <w:sz w:val="22"/>
          <w:szCs w:val="22"/>
          <w:lang w:val="en-US"/>
        </w:rPr>
        <w:t xml:space="preserve">. We combined this technology with high throughput sequencing (RNA-sequencing) to characterize the </w:t>
      </w:r>
      <w:r w:rsidR="00AE48BD" w:rsidRPr="008238C6">
        <w:rPr>
          <w:sz w:val="22"/>
          <w:szCs w:val="22"/>
          <w:lang w:val="en-US"/>
        </w:rPr>
        <w:t xml:space="preserve">whole </w:t>
      </w:r>
      <w:r w:rsidRPr="008238C6">
        <w:rPr>
          <w:sz w:val="22"/>
          <w:szCs w:val="22"/>
          <w:lang w:val="en-US"/>
        </w:rPr>
        <w:t xml:space="preserve">transcriptome. First, </w:t>
      </w:r>
      <w:r w:rsidR="00AE48BD" w:rsidRPr="008238C6">
        <w:rPr>
          <w:sz w:val="22"/>
          <w:szCs w:val="22"/>
          <w:lang w:val="en-US"/>
        </w:rPr>
        <w:t xml:space="preserve">using LCM, </w:t>
      </w:r>
      <w:r w:rsidRPr="008238C6">
        <w:rPr>
          <w:bCs/>
          <w:sz w:val="22"/>
          <w:szCs w:val="22"/>
          <w:lang w:val="en-US"/>
        </w:rPr>
        <w:t xml:space="preserve">GCs and oocytes were captured separately at each stage of follicle development: primordial (PD), primary (PM), secondary (SC) follicles and the small </w:t>
      </w:r>
      <w:proofErr w:type="spellStart"/>
      <w:r w:rsidRPr="008238C6">
        <w:rPr>
          <w:bCs/>
          <w:sz w:val="22"/>
          <w:szCs w:val="22"/>
          <w:lang w:val="en-US"/>
        </w:rPr>
        <w:t>antral</w:t>
      </w:r>
      <w:proofErr w:type="spellEnd"/>
      <w:r w:rsidRPr="008238C6">
        <w:rPr>
          <w:bCs/>
          <w:sz w:val="22"/>
          <w:szCs w:val="22"/>
          <w:lang w:val="en-US"/>
        </w:rPr>
        <w:t xml:space="preserve"> stage (SA). </w:t>
      </w:r>
      <w:r w:rsidRPr="008238C6">
        <w:rPr>
          <w:sz w:val="22"/>
          <w:szCs w:val="22"/>
          <w:lang w:val="en-US"/>
        </w:rPr>
        <w:t>Three/four biological replicates were obtained per condition. Due to the limited amount of total RNA generated with this procedure, LCM-</w:t>
      </w:r>
      <w:r w:rsidRPr="008238C6">
        <w:rPr>
          <w:bCs/>
          <w:sz w:val="22"/>
          <w:szCs w:val="22"/>
          <w:lang w:val="en-US"/>
        </w:rPr>
        <w:t xml:space="preserve">RNA samples were subjected to two rounds of linear RNA amplification to obtain the amount of RNA required for Illumina cDNA library generation and QPCR validation. The experimental protocol is illustrated in Supplemental Figure S1. </w:t>
      </w:r>
    </w:p>
    <w:p w:rsidR="009B5AF8" w:rsidRPr="008238C6" w:rsidRDefault="009B5AF8" w:rsidP="009B5AF8">
      <w:pPr>
        <w:pStyle w:val="Titre2"/>
        <w:rPr>
          <w:bCs w:val="0"/>
        </w:rPr>
      </w:pPr>
      <w:r w:rsidRPr="008238C6">
        <w:t xml:space="preserve">Generation of </w:t>
      </w:r>
      <w:r w:rsidR="000460EF" w:rsidRPr="008238C6">
        <w:t>GC</w:t>
      </w:r>
      <w:r w:rsidR="0098438F" w:rsidRPr="008238C6">
        <w:t>s</w:t>
      </w:r>
      <w:r w:rsidRPr="008238C6">
        <w:t xml:space="preserve"> and oocyte transcriptomes using RNA-sequencing</w:t>
      </w:r>
    </w:p>
    <w:p w:rsidR="00273689" w:rsidRPr="008238C6" w:rsidRDefault="00273689" w:rsidP="00273689">
      <w:pPr>
        <w:jc w:val="both"/>
        <w:rPr>
          <w:bCs/>
          <w:sz w:val="22"/>
          <w:szCs w:val="22"/>
          <w:lang w:val="en-US"/>
        </w:rPr>
      </w:pPr>
      <w:r w:rsidRPr="008238C6">
        <w:rPr>
          <w:bCs/>
          <w:sz w:val="22"/>
          <w:szCs w:val="22"/>
          <w:lang w:val="en-US"/>
        </w:rPr>
        <w:t xml:space="preserve">Three cDNA libraries per lane were sequenced using a </w:t>
      </w:r>
      <w:proofErr w:type="spellStart"/>
      <w:r w:rsidRPr="008238C6">
        <w:rPr>
          <w:bCs/>
          <w:sz w:val="22"/>
          <w:szCs w:val="22"/>
          <w:lang w:val="en-US"/>
        </w:rPr>
        <w:t>Hiseq</w:t>
      </w:r>
      <w:proofErr w:type="spellEnd"/>
      <w:r w:rsidRPr="008238C6">
        <w:rPr>
          <w:bCs/>
          <w:sz w:val="22"/>
          <w:szCs w:val="22"/>
          <w:lang w:val="en-US"/>
        </w:rPr>
        <w:t xml:space="preserve"> 2000 (</w:t>
      </w:r>
      <w:proofErr w:type="spellStart"/>
      <w:r w:rsidRPr="008238C6">
        <w:rPr>
          <w:bCs/>
          <w:sz w:val="22"/>
          <w:szCs w:val="22"/>
          <w:lang w:val="en-US"/>
        </w:rPr>
        <w:t>Illumina</w:t>
      </w:r>
      <w:proofErr w:type="spellEnd"/>
      <w:r w:rsidRPr="008238C6">
        <w:rPr>
          <w:bCs/>
          <w:sz w:val="22"/>
          <w:szCs w:val="22"/>
          <w:lang w:val="en-US"/>
        </w:rPr>
        <w:t xml:space="preserve">) with a paired-end </w:t>
      </w:r>
      <w:r w:rsidRPr="008238C6">
        <w:rPr>
          <w:bCs/>
          <w:sz w:val="22"/>
          <w:szCs w:val="22"/>
        </w:rPr>
        <w:t>protocol</w:t>
      </w:r>
      <w:r w:rsidRPr="008238C6">
        <w:rPr>
          <w:bCs/>
          <w:sz w:val="22"/>
          <w:szCs w:val="22"/>
          <w:lang w:val="en-US"/>
        </w:rPr>
        <w:t>. In addition, three multi-tissue-RNA samples were amplified and sequenced to highlight compartment specific transcripts (Supplemental F</w:t>
      </w:r>
      <w:r w:rsidR="008238C6">
        <w:rPr>
          <w:bCs/>
          <w:sz w:val="22"/>
          <w:szCs w:val="22"/>
          <w:lang w:val="en-US"/>
        </w:rPr>
        <w:t>igure S1). We obtained around</w:t>
      </w:r>
      <w:r w:rsidR="008238C6" w:rsidRPr="00BE2042">
        <w:rPr>
          <w:bCs/>
          <w:color w:val="FF0000"/>
          <w:sz w:val="22"/>
          <w:szCs w:val="22"/>
          <w:lang w:val="en-US"/>
        </w:rPr>
        <w:t xml:space="preserve"> 2.</w:t>
      </w:r>
      <w:r w:rsidRPr="00BE2042">
        <w:rPr>
          <w:bCs/>
          <w:color w:val="FF0000"/>
          <w:sz w:val="22"/>
          <w:szCs w:val="22"/>
          <w:lang w:val="en-US"/>
        </w:rPr>
        <w:t xml:space="preserve">647 </w:t>
      </w:r>
      <w:r w:rsidR="008238C6" w:rsidRPr="00BE2042">
        <w:rPr>
          <w:bCs/>
          <w:color w:val="FF0000"/>
          <w:sz w:val="22"/>
          <w:szCs w:val="22"/>
          <w:lang w:val="en-US"/>
        </w:rPr>
        <w:t>b</w:t>
      </w:r>
      <w:r w:rsidRPr="00BE2042">
        <w:rPr>
          <w:bCs/>
          <w:color w:val="FF0000"/>
          <w:sz w:val="22"/>
          <w:szCs w:val="22"/>
          <w:lang w:val="en-US"/>
        </w:rPr>
        <w:t>illion</w:t>
      </w:r>
      <w:r w:rsidRPr="008238C6">
        <w:rPr>
          <w:bCs/>
          <w:sz w:val="22"/>
          <w:szCs w:val="22"/>
          <w:lang w:val="en-US"/>
        </w:rPr>
        <w:t xml:space="preserve"> 10</w:t>
      </w:r>
      <w:r w:rsidR="008A18ED">
        <w:rPr>
          <w:bCs/>
          <w:sz w:val="22"/>
          <w:szCs w:val="22"/>
          <w:lang w:val="en-US"/>
        </w:rPr>
        <w:t xml:space="preserve">0 </w:t>
      </w:r>
      <w:proofErr w:type="spellStart"/>
      <w:r w:rsidRPr="008238C6">
        <w:rPr>
          <w:bCs/>
          <w:sz w:val="22"/>
          <w:szCs w:val="22"/>
          <w:lang w:val="en-US"/>
        </w:rPr>
        <w:t>b</w:t>
      </w:r>
      <w:r w:rsidR="008A18ED">
        <w:rPr>
          <w:bCs/>
          <w:sz w:val="22"/>
          <w:szCs w:val="22"/>
          <w:lang w:val="en-US"/>
        </w:rPr>
        <w:t>p</w:t>
      </w:r>
      <w:proofErr w:type="spellEnd"/>
      <w:r w:rsidRPr="008238C6">
        <w:rPr>
          <w:bCs/>
          <w:sz w:val="22"/>
          <w:szCs w:val="22"/>
          <w:lang w:val="en-US"/>
        </w:rPr>
        <w:t xml:space="preserve"> reads with an average of 73.7 million per </w:t>
      </w:r>
      <w:r w:rsidRPr="008238C6">
        <w:rPr>
          <w:sz w:val="22"/>
          <w:szCs w:val="22"/>
          <w:lang w:val="en-US"/>
        </w:rPr>
        <w:t xml:space="preserve">LCM-derived </w:t>
      </w:r>
      <w:r w:rsidR="00401D8E" w:rsidRPr="008238C6">
        <w:rPr>
          <w:sz w:val="22"/>
          <w:szCs w:val="22"/>
          <w:lang w:val="en-US"/>
        </w:rPr>
        <w:t>amplified</w:t>
      </w:r>
      <w:r w:rsidRPr="008238C6">
        <w:rPr>
          <w:sz w:val="22"/>
          <w:szCs w:val="22"/>
          <w:lang w:val="en-US"/>
        </w:rPr>
        <w:t>-RNA sample</w:t>
      </w:r>
      <w:r w:rsidRPr="008238C6">
        <w:rPr>
          <w:bCs/>
          <w:sz w:val="22"/>
          <w:szCs w:val="22"/>
          <w:lang w:val="en-US"/>
        </w:rPr>
        <w:t xml:space="preserve"> </w:t>
      </w:r>
      <w:r w:rsidRPr="008238C6">
        <w:rPr>
          <w:sz w:val="22"/>
          <w:szCs w:val="22"/>
          <w:lang w:val="en-US"/>
        </w:rPr>
        <w:t>(LCM-aRNA)</w:t>
      </w:r>
      <w:r w:rsidRPr="008238C6">
        <w:rPr>
          <w:bCs/>
          <w:sz w:val="22"/>
          <w:szCs w:val="22"/>
          <w:lang w:val="en-US"/>
        </w:rPr>
        <w:t>.</w:t>
      </w:r>
    </w:p>
    <w:p w:rsidR="00273689" w:rsidRPr="008238C6" w:rsidRDefault="00273689" w:rsidP="00273689">
      <w:pPr>
        <w:jc w:val="both"/>
        <w:rPr>
          <w:sz w:val="22"/>
          <w:szCs w:val="22"/>
          <w:lang w:val="en-US"/>
        </w:rPr>
      </w:pPr>
      <w:r w:rsidRPr="008238C6">
        <w:rPr>
          <w:sz w:val="22"/>
          <w:szCs w:val="22"/>
          <w:lang w:val="en-US"/>
        </w:rPr>
        <w:t xml:space="preserve">Because of the animal model (sheep), two assembly strategies (genome assembly and </w:t>
      </w:r>
      <w:r w:rsidRPr="008238C6">
        <w:rPr>
          <w:i/>
          <w:sz w:val="22"/>
          <w:szCs w:val="22"/>
          <w:lang w:val="en-US"/>
        </w:rPr>
        <w:t>de novo</w:t>
      </w:r>
      <w:r w:rsidRPr="008238C6">
        <w:rPr>
          <w:sz w:val="22"/>
          <w:szCs w:val="22"/>
          <w:lang w:val="en-US"/>
        </w:rPr>
        <w:t xml:space="preserve"> assembly) were </w:t>
      </w:r>
      <w:r w:rsidR="00864400" w:rsidRPr="008238C6">
        <w:rPr>
          <w:sz w:val="22"/>
          <w:szCs w:val="22"/>
          <w:lang w:val="en-US"/>
        </w:rPr>
        <w:t>evaluated</w:t>
      </w:r>
      <w:r w:rsidRPr="008238C6">
        <w:rPr>
          <w:sz w:val="22"/>
          <w:szCs w:val="22"/>
          <w:lang w:val="en-US"/>
        </w:rPr>
        <w:t xml:space="preserve"> to maximize transcript identification (</w:t>
      </w:r>
      <w:r w:rsidRPr="008238C6">
        <w:rPr>
          <w:bCs/>
          <w:sz w:val="22"/>
          <w:szCs w:val="22"/>
          <w:lang w:val="en-US"/>
        </w:rPr>
        <w:t>Supplemental Figure S6A</w:t>
      </w:r>
      <w:r w:rsidRPr="008238C6">
        <w:rPr>
          <w:sz w:val="22"/>
          <w:szCs w:val="22"/>
          <w:lang w:val="en-US"/>
        </w:rPr>
        <w:t>). T</w:t>
      </w:r>
      <w:r w:rsidR="008238C6">
        <w:rPr>
          <w:sz w:val="22"/>
          <w:szCs w:val="22"/>
          <w:lang w:val="en-US"/>
        </w:rPr>
        <w:t>he genome strategy produced 381</w:t>
      </w:r>
      <w:r w:rsidR="00BE2042">
        <w:rPr>
          <w:sz w:val="22"/>
          <w:szCs w:val="22"/>
          <w:lang w:val="en-US"/>
        </w:rPr>
        <w:t> </w:t>
      </w:r>
      <w:r w:rsidRPr="008238C6">
        <w:rPr>
          <w:sz w:val="22"/>
          <w:szCs w:val="22"/>
          <w:lang w:val="en-US"/>
        </w:rPr>
        <w:t>600 genomic fragments.</w:t>
      </w:r>
      <w:r w:rsidR="00BE4F2C" w:rsidRPr="008238C6">
        <w:rPr>
          <w:sz w:val="22"/>
          <w:szCs w:val="22"/>
          <w:lang w:val="en-US"/>
        </w:rPr>
        <w:t xml:space="preserve"> The</w:t>
      </w:r>
      <w:r w:rsidRPr="008238C6">
        <w:rPr>
          <w:sz w:val="22"/>
          <w:szCs w:val="22"/>
          <w:lang w:val="en-US" w:eastAsia="fr-FR"/>
        </w:rPr>
        <w:t xml:space="preserve"> </w:t>
      </w:r>
      <w:r w:rsidR="00BE4F2C" w:rsidRPr="008238C6">
        <w:rPr>
          <w:i/>
          <w:sz w:val="22"/>
          <w:szCs w:val="22"/>
          <w:lang w:val="en-US" w:eastAsia="fr-FR"/>
        </w:rPr>
        <w:t>d</w:t>
      </w:r>
      <w:r w:rsidRPr="008238C6">
        <w:rPr>
          <w:i/>
          <w:sz w:val="22"/>
          <w:szCs w:val="22"/>
          <w:lang w:val="en-US" w:eastAsia="fr-FR"/>
        </w:rPr>
        <w:t xml:space="preserve">e novo </w:t>
      </w:r>
      <w:r w:rsidRPr="008238C6">
        <w:rPr>
          <w:sz w:val="22"/>
          <w:szCs w:val="22"/>
          <w:lang w:val="en-US" w:eastAsia="fr-FR"/>
        </w:rPr>
        <w:t xml:space="preserve">assembly </w:t>
      </w:r>
      <w:r w:rsidR="008238C6">
        <w:rPr>
          <w:sz w:val="22"/>
          <w:szCs w:val="22"/>
          <w:lang w:val="en-US" w:eastAsia="fr-FR"/>
        </w:rPr>
        <w:t>produced 91</w:t>
      </w:r>
      <w:r w:rsidR="00BE2042">
        <w:rPr>
          <w:sz w:val="22"/>
          <w:szCs w:val="22"/>
          <w:lang w:val="en-US" w:eastAsia="fr-FR"/>
        </w:rPr>
        <w:t> </w:t>
      </w:r>
      <w:r w:rsidR="008238C6">
        <w:rPr>
          <w:sz w:val="22"/>
          <w:szCs w:val="22"/>
          <w:lang w:val="en-US" w:eastAsia="fr-FR"/>
        </w:rPr>
        <w:t xml:space="preserve">378 </w:t>
      </w:r>
      <w:proofErr w:type="spellStart"/>
      <w:r w:rsidR="008238C6">
        <w:rPr>
          <w:sz w:val="22"/>
          <w:szCs w:val="22"/>
          <w:lang w:val="en-US" w:eastAsia="fr-FR"/>
        </w:rPr>
        <w:t>contigs</w:t>
      </w:r>
      <w:proofErr w:type="spellEnd"/>
      <w:r w:rsidR="008238C6">
        <w:rPr>
          <w:sz w:val="22"/>
          <w:szCs w:val="22"/>
          <w:lang w:val="en-US" w:eastAsia="fr-FR"/>
        </w:rPr>
        <w:t xml:space="preserve"> and 185</w:t>
      </w:r>
      <w:r w:rsidR="00BE2042">
        <w:rPr>
          <w:sz w:val="22"/>
          <w:szCs w:val="22"/>
          <w:lang w:val="en-US" w:eastAsia="fr-FR"/>
        </w:rPr>
        <w:t> </w:t>
      </w:r>
      <w:r w:rsidRPr="008238C6">
        <w:rPr>
          <w:sz w:val="22"/>
          <w:szCs w:val="22"/>
          <w:lang w:val="en-US" w:eastAsia="fr-FR"/>
        </w:rPr>
        <w:t xml:space="preserve">845 </w:t>
      </w:r>
      <w:proofErr w:type="spellStart"/>
      <w:r w:rsidRPr="008238C6">
        <w:rPr>
          <w:sz w:val="22"/>
          <w:szCs w:val="22"/>
          <w:lang w:val="en-US" w:eastAsia="fr-FR"/>
        </w:rPr>
        <w:t>singlets</w:t>
      </w:r>
      <w:proofErr w:type="spellEnd"/>
      <w:r w:rsidRPr="008238C6">
        <w:rPr>
          <w:sz w:val="22"/>
          <w:szCs w:val="22"/>
          <w:lang w:val="en-US" w:eastAsia="fr-FR"/>
        </w:rPr>
        <w:t>.</w:t>
      </w:r>
    </w:p>
    <w:p w:rsidR="00273689" w:rsidRPr="008238C6" w:rsidRDefault="00273689" w:rsidP="00273689">
      <w:pPr>
        <w:jc w:val="both"/>
        <w:rPr>
          <w:sz w:val="22"/>
          <w:szCs w:val="22"/>
          <w:lang w:val="en-US" w:eastAsia="fr-FR"/>
        </w:rPr>
      </w:pPr>
      <w:r w:rsidRPr="008238C6">
        <w:rPr>
          <w:sz w:val="22"/>
          <w:szCs w:val="22"/>
          <w:lang w:val="en-US" w:eastAsia="fr-FR"/>
        </w:rPr>
        <w:t xml:space="preserve">The genome strategy identified 10% more genes than the </w:t>
      </w:r>
      <w:r w:rsidRPr="008238C6">
        <w:rPr>
          <w:i/>
          <w:sz w:val="22"/>
          <w:szCs w:val="22"/>
          <w:lang w:val="en-US" w:eastAsia="fr-FR"/>
        </w:rPr>
        <w:t>de novo</w:t>
      </w:r>
      <w:r w:rsidRPr="008238C6">
        <w:rPr>
          <w:sz w:val="22"/>
          <w:szCs w:val="22"/>
          <w:lang w:val="en-US" w:eastAsia="fr-FR"/>
        </w:rPr>
        <w:t xml:space="preserve"> transcriptome strategy and was consequently </w:t>
      </w:r>
      <w:r w:rsidRPr="008238C6">
        <w:rPr>
          <w:sz w:val="22"/>
          <w:szCs w:val="22"/>
          <w:lang w:eastAsia="fr-FR"/>
        </w:rPr>
        <w:t xml:space="preserve">used </w:t>
      </w:r>
      <w:r w:rsidRPr="008238C6">
        <w:rPr>
          <w:sz w:val="22"/>
          <w:szCs w:val="22"/>
          <w:lang w:val="en-US" w:eastAsia="fr-FR"/>
        </w:rPr>
        <w:t xml:space="preserve">for further analysis. </w:t>
      </w:r>
      <w:r w:rsidRPr="008238C6">
        <w:rPr>
          <w:sz w:val="22"/>
          <w:szCs w:val="22"/>
          <w:lang w:val="en-US"/>
        </w:rPr>
        <w:t xml:space="preserve">The result of the bioinformatics processing is summarized in Figure 1. </w:t>
      </w:r>
    </w:p>
    <w:p w:rsidR="00273689" w:rsidRPr="008238C6" w:rsidRDefault="00273689" w:rsidP="00273689">
      <w:pPr>
        <w:jc w:val="both"/>
        <w:rPr>
          <w:bCs/>
          <w:sz w:val="22"/>
          <w:szCs w:val="22"/>
          <w:lang w:val="en-US"/>
        </w:rPr>
      </w:pPr>
      <w:r w:rsidRPr="008238C6">
        <w:rPr>
          <w:sz w:val="22"/>
          <w:szCs w:val="22"/>
          <w:lang w:val="en-US" w:eastAsia="fr-FR"/>
        </w:rPr>
        <w:t xml:space="preserve">Processing </w:t>
      </w:r>
      <w:r w:rsidRPr="008238C6">
        <w:rPr>
          <w:bCs/>
          <w:sz w:val="22"/>
          <w:szCs w:val="22"/>
          <w:lang w:val="en-US"/>
        </w:rPr>
        <w:t>produced a collection of</w:t>
      </w:r>
      <w:r w:rsidR="008238C6">
        <w:rPr>
          <w:sz w:val="22"/>
          <w:szCs w:val="22"/>
          <w:lang w:val="en-US"/>
        </w:rPr>
        <w:t xml:space="preserve"> 382</w:t>
      </w:r>
      <w:r w:rsidR="00BE2042">
        <w:rPr>
          <w:sz w:val="22"/>
          <w:szCs w:val="22"/>
          <w:lang w:val="en-US"/>
        </w:rPr>
        <w:t> </w:t>
      </w:r>
      <w:r w:rsidR="008238C6">
        <w:rPr>
          <w:sz w:val="22"/>
          <w:szCs w:val="22"/>
          <w:lang w:val="en-US"/>
        </w:rPr>
        <w:t>933 fragments (381</w:t>
      </w:r>
      <w:r w:rsidR="00BE2042">
        <w:rPr>
          <w:sz w:val="22"/>
          <w:szCs w:val="22"/>
          <w:lang w:val="en-US"/>
        </w:rPr>
        <w:t> </w:t>
      </w:r>
      <w:r w:rsidR="008238C6">
        <w:rPr>
          <w:sz w:val="22"/>
          <w:szCs w:val="22"/>
          <w:lang w:val="en-US"/>
        </w:rPr>
        <w:t>600 genomic fragments and 1</w:t>
      </w:r>
      <w:r w:rsidR="00BE2042">
        <w:rPr>
          <w:sz w:val="22"/>
          <w:szCs w:val="22"/>
          <w:lang w:val="en-US"/>
        </w:rPr>
        <w:t> </w:t>
      </w:r>
      <w:r w:rsidRPr="008238C6">
        <w:rPr>
          <w:sz w:val="22"/>
          <w:szCs w:val="22"/>
          <w:lang w:val="en-US"/>
        </w:rPr>
        <w:t xml:space="preserve">333 </w:t>
      </w:r>
      <w:r w:rsidRPr="008238C6">
        <w:rPr>
          <w:i/>
          <w:sz w:val="22"/>
          <w:szCs w:val="22"/>
          <w:lang w:val="en-US"/>
        </w:rPr>
        <w:t>de novo</w:t>
      </w:r>
      <w:r w:rsidRPr="008238C6">
        <w:rPr>
          <w:sz w:val="22"/>
          <w:szCs w:val="22"/>
          <w:lang w:val="en-US"/>
        </w:rPr>
        <w:t xml:space="preserve"> </w:t>
      </w:r>
      <w:proofErr w:type="spellStart"/>
      <w:r w:rsidRPr="008238C6">
        <w:rPr>
          <w:sz w:val="22"/>
          <w:szCs w:val="22"/>
          <w:lang w:val="en-US"/>
        </w:rPr>
        <w:t>contigs</w:t>
      </w:r>
      <w:proofErr w:type="spellEnd"/>
      <w:r w:rsidR="003D73DD" w:rsidRPr="008238C6">
        <w:rPr>
          <w:sz w:val="22"/>
          <w:szCs w:val="22"/>
          <w:lang w:val="en-US"/>
        </w:rPr>
        <w:t xml:space="preserve"> </w:t>
      </w:r>
      <w:r w:rsidR="004623C2" w:rsidRPr="008238C6">
        <w:rPr>
          <w:sz w:val="22"/>
          <w:szCs w:val="22"/>
          <w:lang w:val="en-US"/>
        </w:rPr>
        <w:t>(</w:t>
      </w:r>
      <w:r w:rsidR="004623C2" w:rsidRPr="008238C6">
        <w:rPr>
          <w:sz w:val="22"/>
          <w:szCs w:val="22"/>
          <w:lang w:val="en-US" w:eastAsia="fr-FR"/>
        </w:rPr>
        <w:t xml:space="preserve">genes from </w:t>
      </w:r>
      <w:r w:rsidR="004623C2" w:rsidRPr="008238C6">
        <w:rPr>
          <w:i/>
          <w:sz w:val="22"/>
          <w:szCs w:val="22"/>
          <w:lang w:val="en-US" w:eastAsia="fr-FR"/>
        </w:rPr>
        <w:t>de novo</w:t>
      </w:r>
      <w:r w:rsidR="004623C2" w:rsidRPr="008238C6">
        <w:rPr>
          <w:sz w:val="22"/>
          <w:szCs w:val="22"/>
          <w:lang w:val="en-US" w:eastAsia="fr-FR"/>
        </w:rPr>
        <w:t xml:space="preserve"> strategy where</w:t>
      </w:r>
      <w:r w:rsidR="00BE4F2C" w:rsidRPr="008238C6">
        <w:rPr>
          <w:sz w:val="22"/>
          <w:szCs w:val="22"/>
          <w:lang w:val="en-US" w:eastAsia="fr-FR"/>
        </w:rPr>
        <w:t xml:space="preserve"> the</w:t>
      </w:r>
      <w:r w:rsidR="004623C2" w:rsidRPr="008238C6">
        <w:rPr>
          <w:sz w:val="22"/>
          <w:szCs w:val="22"/>
          <w:lang w:val="en-US" w:eastAsia="fr-FR"/>
        </w:rPr>
        <w:t xml:space="preserve"> mRNA sequence was unknown in the public </w:t>
      </w:r>
      <w:r w:rsidR="00BE2042">
        <w:rPr>
          <w:sz w:val="22"/>
          <w:szCs w:val="22"/>
          <w:lang w:val="en-US" w:eastAsia="fr-FR"/>
        </w:rPr>
        <w:t>sheep</w:t>
      </w:r>
      <w:r w:rsidR="004623C2" w:rsidRPr="008238C6">
        <w:rPr>
          <w:sz w:val="22"/>
          <w:szCs w:val="22"/>
          <w:lang w:val="en-US" w:eastAsia="fr-FR"/>
        </w:rPr>
        <w:t xml:space="preserve"> genome or absent </w:t>
      </w:r>
      <w:r w:rsidR="00BE4F2C" w:rsidRPr="008238C6">
        <w:rPr>
          <w:sz w:val="22"/>
          <w:szCs w:val="22"/>
          <w:lang w:val="en-US" w:eastAsia="fr-FR"/>
        </w:rPr>
        <w:t xml:space="preserve">from </w:t>
      </w:r>
      <w:r w:rsidR="00A53BC0">
        <w:rPr>
          <w:sz w:val="22"/>
          <w:szCs w:val="22"/>
          <w:lang w:val="en-US" w:eastAsia="fr-FR"/>
        </w:rPr>
        <w:t>the genome strategy dataset</w:t>
      </w:r>
      <w:r w:rsidR="004623C2" w:rsidRPr="008238C6">
        <w:rPr>
          <w:sz w:val="22"/>
          <w:szCs w:val="22"/>
          <w:lang w:val="en-US"/>
        </w:rPr>
        <w:t>) that aggregated</w:t>
      </w:r>
      <w:r w:rsidRPr="008238C6">
        <w:rPr>
          <w:sz w:val="22"/>
          <w:szCs w:val="22"/>
          <w:lang w:val="en-US"/>
        </w:rPr>
        <w:t xml:space="preserve"> 47.5% of the LCM-aRNA </w:t>
      </w:r>
      <w:r w:rsidRPr="008238C6">
        <w:rPr>
          <w:sz w:val="22"/>
          <w:szCs w:val="22"/>
          <w:lang w:val="en-US"/>
        </w:rPr>
        <w:lastRenderedPageBreak/>
        <w:t>reads. Last, the annotation strategy based on the bovine genomic sequence homology and annotation search was extended to downst</w:t>
      </w:r>
      <w:r w:rsidR="008A18ED">
        <w:rPr>
          <w:sz w:val="22"/>
          <w:szCs w:val="22"/>
          <w:lang w:val="en-US"/>
        </w:rPr>
        <w:t xml:space="preserve">ream regions of the genes (500 </w:t>
      </w:r>
      <w:proofErr w:type="spellStart"/>
      <w:r w:rsidRPr="008238C6">
        <w:rPr>
          <w:sz w:val="22"/>
          <w:szCs w:val="22"/>
          <w:lang w:val="en-US"/>
        </w:rPr>
        <w:t>b</w:t>
      </w:r>
      <w:r w:rsidR="008A18ED">
        <w:rPr>
          <w:sz w:val="22"/>
          <w:szCs w:val="22"/>
          <w:lang w:val="en-US"/>
        </w:rPr>
        <w:t>p</w:t>
      </w:r>
      <w:proofErr w:type="spellEnd"/>
      <w:r w:rsidRPr="008238C6">
        <w:rPr>
          <w:sz w:val="22"/>
          <w:szCs w:val="22"/>
          <w:lang w:val="en-US"/>
        </w:rPr>
        <w:t xml:space="preserve">, 1 kb and 3 kb, </w:t>
      </w:r>
      <w:r w:rsidRPr="008238C6">
        <w:rPr>
          <w:bCs/>
          <w:sz w:val="22"/>
          <w:szCs w:val="22"/>
          <w:lang w:val="en-US"/>
        </w:rPr>
        <w:t>Supplemental Figure S6B</w:t>
      </w:r>
      <w:r w:rsidRPr="008238C6">
        <w:rPr>
          <w:sz w:val="22"/>
          <w:szCs w:val="22"/>
          <w:lang w:val="en-US"/>
        </w:rPr>
        <w:t xml:space="preserve">) improved the read annotation by 8% and assigned 73% of the mapped reads. </w:t>
      </w:r>
      <w:r w:rsidRPr="008238C6">
        <w:rPr>
          <w:sz w:val="22"/>
          <w:szCs w:val="22"/>
          <w:lang w:val="en-US" w:eastAsia="fr-FR"/>
        </w:rPr>
        <w:t xml:space="preserve">This strategy revealed a longer 3’ untranslated region than available in the EMBL sequence database </w:t>
      </w:r>
      <w:r w:rsidR="008238C6">
        <w:rPr>
          <w:sz w:val="22"/>
          <w:szCs w:val="22"/>
          <w:lang w:val="en-US" w:eastAsia="fr-FR"/>
        </w:rPr>
        <w:t>for at least 3</w:t>
      </w:r>
      <w:r w:rsidR="00BE2042">
        <w:rPr>
          <w:sz w:val="22"/>
          <w:szCs w:val="22"/>
          <w:lang w:val="en-US" w:eastAsia="fr-FR"/>
        </w:rPr>
        <w:t> </w:t>
      </w:r>
      <w:r w:rsidRPr="008238C6">
        <w:rPr>
          <w:sz w:val="22"/>
          <w:szCs w:val="22"/>
          <w:lang w:val="en-US" w:eastAsia="fr-FR"/>
        </w:rPr>
        <w:t>186 genes (from the final data set).</w:t>
      </w:r>
      <w:r w:rsidR="008238C6">
        <w:rPr>
          <w:sz w:val="22"/>
          <w:szCs w:val="22"/>
          <w:lang w:val="en-US"/>
        </w:rPr>
        <w:t xml:space="preserve"> A total of 221</w:t>
      </w:r>
      <w:r w:rsidR="00BE2042">
        <w:rPr>
          <w:sz w:val="22"/>
          <w:szCs w:val="22"/>
          <w:lang w:val="en-US"/>
        </w:rPr>
        <w:t> </w:t>
      </w:r>
      <w:r w:rsidRPr="008238C6">
        <w:rPr>
          <w:sz w:val="22"/>
          <w:szCs w:val="22"/>
          <w:lang w:val="en-US"/>
        </w:rPr>
        <w:t>716 genomic fragments remain unannotated.</w:t>
      </w:r>
    </w:p>
    <w:p w:rsidR="00273689" w:rsidRPr="008238C6" w:rsidRDefault="00273689" w:rsidP="00273689">
      <w:pPr>
        <w:autoSpaceDE w:val="0"/>
        <w:autoSpaceDN w:val="0"/>
        <w:adjustRightInd w:val="0"/>
        <w:jc w:val="both"/>
        <w:rPr>
          <w:sz w:val="22"/>
          <w:szCs w:val="22"/>
          <w:highlight w:val="magenta"/>
          <w:lang w:val="en-US" w:eastAsia="fr-FR"/>
        </w:rPr>
      </w:pPr>
      <w:r w:rsidRPr="008238C6">
        <w:rPr>
          <w:sz w:val="22"/>
          <w:szCs w:val="22"/>
          <w:lang w:val="en-US"/>
        </w:rPr>
        <w:t>The result of the assembly and annotation processes showed that the read distribut</w:t>
      </w:r>
      <w:r w:rsidR="00BE4F2C" w:rsidRPr="008238C6">
        <w:rPr>
          <w:sz w:val="22"/>
          <w:szCs w:val="22"/>
          <w:lang w:val="en-US"/>
        </w:rPr>
        <w:t>ed</w:t>
      </w:r>
      <w:r w:rsidRPr="008238C6">
        <w:rPr>
          <w:sz w:val="22"/>
          <w:szCs w:val="22"/>
          <w:lang w:val="en-US"/>
        </w:rPr>
        <w:t xml:space="preserve"> along</w:t>
      </w:r>
      <w:r w:rsidR="00BE4F2C" w:rsidRPr="008238C6">
        <w:rPr>
          <w:sz w:val="22"/>
          <w:szCs w:val="22"/>
          <w:lang w:val="en-US"/>
        </w:rPr>
        <w:t xml:space="preserve"> the</w:t>
      </w:r>
      <w:r w:rsidRPr="008238C6">
        <w:rPr>
          <w:sz w:val="22"/>
          <w:szCs w:val="22"/>
          <w:lang w:val="en-US"/>
        </w:rPr>
        <w:t xml:space="preserve"> genes clustered mostly towards the 3’ UTR ends and is illustrated </w:t>
      </w:r>
      <w:r w:rsidR="000E3D7A" w:rsidRPr="008238C6">
        <w:rPr>
          <w:sz w:val="22"/>
          <w:szCs w:val="22"/>
          <w:lang w:val="en-US"/>
        </w:rPr>
        <w:t xml:space="preserve">with </w:t>
      </w:r>
      <w:r w:rsidRPr="008238C6">
        <w:rPr>
          <w:sz w:val="22"/>
          <w:szCs w:val="22"/>
          <w:lang w:val="en-US"/>
        </w:rPr>
        <w:t xml:space="preserve">ZP4 gene in </w:t>
      </w:r>
      <w:r w:rsidRPr="008238C6">
        <w:rPr>
          <w:bCs/>
          <w:sz w:val="22"/>
          <w:szCs w:val="22"/>
          <w:lang w:val="en-US"/>
        </w:rPr>
        <w:t>Supplemental Figure S7</w:t>
      </w:r>
      <w:r w:rsidRPr="008238C6">
        <w:rPr>
          <w:sz w:val="22"/>
          <w:szCs w:val="22"/>
          <w:lang w:val="en-US"/>
        </w:rPr>
        <w:t xml:space="preserve">. This 3’ bias was </w:t>
      </w:r>
      <w:r w:rsidRPr="008238C6">
        <w:rPr>
          <w:sz w:val="22"/>
          <w:szCs w:val="22"/>
          <w:lang w:val="en-US" w:eastAsia="fr-FR"/>
        </w:rPr>
        <w:t xml:space="preserve">expected </w:t>
      </w:r>
      <w:r w:rsidRPr="008238C6">
        <w:rPr>
          <w:sz w:val="22"/>
          <w:szCs w:val="22"/>
          <w:lang w:val="en-US"/>
        </w:rPr>
        <w:t>and reflects the RNA amplification that follows LCM</w:t>
      </w:r>
      <w:r w:rsidRPr="008238C6">
        <w:rPr>
          <w:rFonts w:cs="Minion Pro"/>
          <w:sz w:val="22"/>
          <w:szCs w:val="22"/>
          <w:lang w:val="en-US"/>
        </w:rPr>
        <w:t xml:space="preserve"> </w:t>
      </w:r>
      <w:r w:rsidR="00A504E2" w:rsidRPr="008238C6">
        <w:rPr>
          <w:sz w:val="22"/>
          <w:szCs w:val="22"/>
          <w:lang w:val="en-US"/>
        </w:rPr>
        <w:fldChar w:fldCharType="begin">
          <w:fldData xml:space="preserve">PEVuZE5vdGU+PENpdGU+PEF1dGhvcj5TY2htaWQ8L0F1dGhvcj48WWVhcj4yMDEyPC9ZZWFyPjxJ
RFRleHQ+QSBwb3dlcmZ1bCBtZXRob2QgZm9yIHRyYW5zY3JpcHRpb25hbCBwcm9maWxpbmcgb2Yg
c3BlY2lmaWMgY2VsbCB0eXBlcyBpbiBldWthcnlvdGVzOiBsYXNlci1hc3Npc3RlZCBtaWNyb2Rp
c3NlY3Rpb24gYW5kIFJOQSBzZXF1ZW5jaW5nPC9JRFRleHQ+PERpc3BsYXlUZXh0PlsyLCAzXTwv
RGlzcGxheVRleHQ+PHJlY29yZD48ZGF0ZXM+PHB1Yi1kYXRlcz48ZGF0ZT4yMDEyPC9kYXRlPjwv
cHViLWRhdGVzPjx5ZWFyPjIwMTI8L3llYXI+PC9kYXRlcz48dXJscz48cmVsYXRlZC11cmxzPjx1
cmw+Jmx0O0dvIHRvIElTSSZndDs6Ly9NRURMSU5FOjIyMjkxODkzPC91cmw+PC9yZWxhdGVkLXVy
bHM+PC91cmxzPjxpc2JuPjE5MzItNjIwMzwvaXNibj48dGl0bGVzPjx0aXRsZT5BIHBvd2VyZnVs
IG1ldGhvZCBmb3IgdHJhbnNjcmlwdGlvbmFsIHByb2ZpbGluZyBvZiBzcGVjaWZpYyBjZWxsIHR5
cGVzIGluIGV1a2FyeW90ZXM6IGxhc2VyLWFzc2lzdGVkIG1pY3JvZGlzc2VjdGlvbiBhbmQgUk5B
IHNlcXVlbmNpbmc8L3RpdGxlPjxzZWNvbmRhcnktdGl0bGU+UGxvUyBvbmU8L3NlY29uZGFyeS10
aXRsZT48L3RpdGxlcz48cGFnZXM+ZTI5Njg1LWUyOTY4NTwvcGFnZXM+PG51bWJlcj4xPC9udW1i
ZXI+PGNvbnRyaWJ1dG9ycz48YXV0aG9ycz48YXV0aG9yPlNjaG1pZCwgTWFyYyBXLjwvYXV0aG9y
PjxhdXRob3I+U2NobWlkdCwgQW5qYTwvYXV0aG9yPjxhdXRob3I+S2xvc3Rlcm1laWVyLCBVbHJp
Y2ggQy48L2F1dGhvcj48YXV0aG9yPkJhcmFubiwgTWF0dGhpYXM8L2F1dGhvcj48YXV0aG9yPlJv
c2Vuc3RpZWwsIFBoaWxpcDwvYXV0aG9yPjxhdXRob3I+R3Jvc3NuaWtsYXVzLCBVZWxpPC9hdXRo
b3I+PC9hdXRob3JzPjwvY29udHJpYnV0b3JzPjxhZGRlZC1kYXRlIGZvcm1hdD0idXRjIj4xMzYw
NDQ5OTU1PC9hZGRlZC1kYXRlPjxyZWYtdHlwZSBuYW1lPSJKb3VybmFsIEFydGljbGUiPjE3PC9y
ZWYtdHlwZT48cmVjLW51bWJlcj4xMDI0PC9yZWMtbnVtYmVyPjxsYXN0LXVwZGF0ZWQtZGF0ZSBm
b3JtYXQ9InV0YyI+MTM2MDQ0OTk1NTwvbGFzdC11cGRhdGVkLWRhdGU+PGFjY2Vzc2lvbi1udW0+
TUVETElORToyMjI5MTg5MzwvYWNjZXNzaW9uLW51bT48dm9sdW1lPjc8L3ZvbHVtZT48L3JlY29y
ZD48L0NpdGU+PENpdGU+PEF1dGhvcj5UZWljaGVydDwvQXV0aG9yPjxZZWFyPjIwMTI8L1llYXI+
PElEVGV4dD5Db21iaW5pbmcgbGFzZXIgbWljcm9kaXNzZWN0aW9uIGFuZCBSTkEtc2VxIHRvIGNo
YXJ0IHRoZSB0cmFuc2NyaXB0aW9uYWwgbGFuZHNjYXBlIG9mIGZ1bmdhbCBkZXZlbG9wbWVudDwv
SURUZXh0PjxyZWNvcmQ+PGRhdGVzPjxwdWItZGF0ZXM+PGRhdGU+U2VwIDI3PC9kYXRlPjwvcHVi
LWRhdGVzPjx5ZWFyPjIwMTI8L3llYXI+PC9kYXRlcz48dXJscz48cmVsYXRlZC11cmxzPjx1cmw+
Jmx0O0dvIHRvIElTSSZndDs6Ly9XT1M6MDAwMzA5OTI5OTAwMDAxPC91cmw+PC9yZWxhdGVkLXVy
bHM+PC91cmxzPjxpc2JuPjE0NzEtMjE2NDwvaXNibj48dGl0bGVzPjx0aXRsZT5Db21iaW5pbmcg
bGFzZXIgbWljcm9kaXNzZWN0aW9uIGFuZCBSTkEtc2VxIHRvIGNoYXJ0IHRoZSB0cmFuc2NyaXB0
aW9uYWwgbGFuZHNjYXBlIG9mIGZ1bmdhbCBkZXZlbG9wbWVudDwvdGl0bGU+PHNlY29uZGFyeS10
aXRsZT5CbWMgR2Vub21pY3M8L3NlY29uZGFyeS10aXRsZT48L3RpdGxlcz48Y29udHJpYnV0b3Jz
PjxhdXRob3JzPjxhdXRob3I+VGVpY2hlcnQsIEluZXM8L2F1dGhvcj48YXV0aG9yPldvbGZmLCBH
YWJyaWVsZTwvYXV0aG9yPjxhdXRob3I+S3VlY2ssIFVscmljaDwvYXV0aG9yPjxhdXRob3I+Tm93
cm91c2lhbiwgTWlub3U8L2F1dGhvcj48L2F1dGhvcnM+PC9jb250cmlidXRvcnM+PGN1c3RvbTc+
NTExPC9jdXN0b203PjxhZGRlZC1kYXRlIGZvcm1hdD0idXRjIj4xMzYwNTgxNzY2PC9hZGRlZC1k
YXRlPjxyZWYtdHlwZSBuYW1lPSJKb3VybmFsIEFydGljbGUiPjE3PC9yZWYtdHlwZT48cmVjLW51
bWJlcj4xMDI2PC9yZWMtbnVtYmVyPjxsYXN0LXVwZGF0ZWQtZGF0ZSBmb3JtYXQ9InV0YyI+MTM2
MDU4MTc2NjwvbGFzdC11cGRhdGVkLWRhdGU+PGFjY2Vzc2lvbi1udW0+V09TOjAwMDMwOTkyOTkw
MDAwMTwvYWNjZXNzaW9uLW51bT48ZWxlY3Ryb25pYy1yZXNvdXJjZS1udW0+MTAuMTE4Ni8xNDcx
LTIxNjQtMTMtNTExPC9lbGVjdHJvbmljLXJlc291cmNlLW51bT48dm9sdW1lPjEzPC92b2x1bWU+
PC9yZWNvcmQ+PC9DaXRlPjwvRW5kTm90ZT5=
</w:fldData>
        </w:fldChar>
      </w:r>
      <w:r w:rsidR="0089162A" w:rsidRPr="008238C6">
        <w:rPr>
          <w:sz w:val="22"/>
          <w:szCs w:val="22"/>
          <w:lang w:val="en-US"/>
        </w:rPr>
        <w:instrText xml:space="preserve"> ADDIN EN.CITE </w:instrText>
      </w:r>
      <w:r w:rsidR="00A504E2" w:rsidRPr="008238C6">
        <w:rPr>
          <w:sz w:val="22"/>
          <w:szCs w:val="22"/>
          <w:lang w:val="en-US"/>
        </w:rPr>
        <w:fldChar w:fldCharType="begin">
          <w:fldData xml:space="preserve">PEVuZE5vdGU+PENpdGU+PEF1dGhvcj5TY2htaWQ8L0F1dGhvcj48WWVhcj4yMDEyPC9ZZWFyPjxJ
RFRleHQ+QSBwb3dlcmZ1bCBtZXRob2QgZm9yIHRyYW5zY3JpcHRpb25hbCBwcm9maWxpbmcgb2Yg
c3BlY2lmaWMgY2VsbCB0eXBlcyBpbiBldWthcnlvdGVzOiBsYXNlci1hc3Npc3RlZCBtaWNyb2Rp
c3NlY3Rpb24gYW5kIFJOQSBzZXF1ZW5jaW5nPC9JRFRleHQ+PERpc3BsYXlUZXh0PlsyLCAzXTwv
RGlzcGxheVRleHQ+PHJlY29yZD48ZGF0ZXM+PHB1Yi1kYXRlcz48ZGF0ZT4yMDEyPC9kYXRlPjwv
cHViLWRhdGVzPjx5ZWFyPjIwMTI8L3llYXI+PC9kYXRlcz48dXJscz48cmVsYXRlZC11cmxzPjx1
cmw+Jmx0O0dvIHRvIElTSSZndDs6Ly9NRURMSU5FOjIyMjkxODkzPC91cmw+PC9yZWxhdGVkLXVy
bHM+PC91cmxzPjxpc2JuPjE5MzItNjIwMzwvaXNibj48dGl0bGVzPjx0aXRsZT5BIHBvd2VyZnVs
IG1ldGhvZCBmb3IgdHJhbnNjcmlwdGlvbmFsIHByb2ZpbGluZyBvZiBzcGVjaWZpYyBjZWxsIHR5
cGVzIGluIGV1a2FyeW90ZXM6IGxhc2VyLWFzc2lzdGVkIG1pY3JvZGlzc2VjdGlvbiBhbmQgUk5B
IHNlcXVlbmNpbmc8L3RpdGxlPjxzZWNvbmRhcnktdGl0bGU+UGxvUyBvbmU8L3NlY29uZGFyeS10
aXRsZT48L3RpdGxlcz48cGFnZXM+ZTI5Njg1LWUyOTY4NTwvcGFnZXM+PG51bWJlcj4xPC9udW1i
ZXI+PGNvbnRyaWJ1dG9ycz48YXV0aG9ycz48YXV0aG9yPlNjaG1pZCwgTWFyYyBXLjwvYXV0aG9y
PjxhdXRob3I+U2NobWlkdCwgQW5qYTwvYXV0aG9yPjxhdXRob3I+S2xvc3Rlcm1laWVyLCBVbHJp
Y2ggQy48L2F1dGhvcj48YXV0aG9yPkJhcmFubiwgTWF0dGhpYXM8L2F1dGhvcj48YXV0aG9yPlJv
c2Vuc3RpZWwsIFBoaWxpcDwvYXV0aG9yPjxhdXRob3I+R3Jvc3NuaWtsYXVzLCBVZWxpPC9hdXRo
b3I+PC9hdXRob3JzPjwvY29udHJpYnV0b3JzPjxhZGRlZC1kYXRlIGZvcm1hdD0idXRjIj4xMzYw
NDQ5OTU1PC9hZGRlZC1kYXRlPjxyZWYtdHlwZSBuYW1lPSJKb3VybmFsIEFydGljbGUiPjE3PC9y
ZWYtdHlwZT48cmVjLW51bWJlcj4xMDI0PC9yZWMtbnVtYmVyPjxsYXN0LXVwZGF0ZWQtZGF0ZSBm
b3JtYXQ9InV0YyI+MTM2MDQ0OTk1NTwvbGFzdC11cGRhdGVkLWRhdGU+PGFjY2Vzc2lvbi1udW0+
TUVETElORToyMjI5MTg5MzwvYWNjZXNzaW9uLW51bT48dm9sdW1lPjc8L3ZvbHVtZT48L3JlY29y
ZD48L0NpdGU+PENpdGU+PEF1dGhvcj5UZWljaGVydDwvQXV0aG9yPjxZZWFyPjIwMTI8L1llYXI+
PElEVGV4dD5Db21iaW5pbmcgbGFzZXIgbWljcm9kaXNzZWN0aW9uIGFuZCBSTkEtc2VxIHRvIGNo
YXJ0IHRoZSB0cmFuc2NyaXB0aW9uYWwgbGFuZHNjYXBlIG9mIGZ1bmdhbCBkZXZlbG9wbWVudDwv
SURUZXh0PjxyZWNvcmQ+PGRhdGVzPjxwdWItZGF0ZXM+PGRhdGU+U2VwIDI3PC9kYXRlPjwvcHVi
LWRhdGVzPjx5ZWFyPjIwMTI8L3llYXI+PC9kYXRlcz48dXJscz48cmVsYXRlZC11cmxzPjx1cmw+
Jmx0O0dvIHRvIElTSSZndDs6Ly9XT1M6MDAwMzA5OTI5OTAwMDAxPC91cmw+PC9yZWxhdGVkLXVy
bHM+PC91cmxzPjxpc2JuPjE0NzEtMjE2NDwvaXNibj48dGl0bGVzPjx0aXRsZT5Db21iaW5pbmcg
bGFzZXIgbWljcm9kaXNzZWN0aW9uIGFuZCBSTkEtc2VxIHRvIGNoYXJ0IHRoZSB0cmFuc2NyaXB0
aW9uYWwgbGFuZHNjYXBlIG9mIGZ1bmdhbCBkZXZlbG9wbWVudDwvdGl0bGU+PHNlY29uZGFyeS10
aXRsZT5CbWMgR2Vub21pY3M8L3NlY29uZGFyeS10aXRsZT48L3RpdGxlcz48Y29udHJpYnV0b3Jz
PjxhdXRob3JzPjxhdXRob3I+VGVpY2hlcnQsIEluZXM8L2F1dGhvcj48YXV0aG9yPldvbGZmLCBH
YWJyaWVsZTwvYXV0aG9yPjxhdXRob3I+S3VlY2ssIFVscmljaDwvYXV0aG9yPjxhdXRob3I+Tm93
cm91c2lhbiwgTWlub3U8L2F1dGhvcj48L2F1dGhvcnM+PC9jb250cmlidXRvcnM+PGN1c3RvbTc+
NTExPC9jdXN0b203PjxhZGRlZC1kYXRlIGZvcm1hdD0idXRjIj4xMzYwNTgxNzY2PC9hZGRlZC1k
YXRlPjxyZWYtdHlwZSBuYW1lPSJKb3VybmFsIEFydGljbGUiPjE3PC9yZWYtdHlwZT48cmVjLW51
bWJlcj4xMDI2PC9yZWMtbnVtYmVyPjxsYXN0LXVwZGF0ZWQtZGF0ZSBmb3JtYXQ9InV0YyI+MTM2
MDU4MTc2NjwvbGFzdC11cGRhdGVkLWRhdGU+PGFjY2Vzc2lvbi1udW0+V09TOjAwMDMwOTkyOTkw
MDAwMTwvYWNjZXNzaW9uLW51bT48ZWxlY3Ryb25pYy1yZXNvdXJjZS1udW0+MTAuMTE4Ni8xNDcx
LTIxNjQtMTMtNTExPC9lbGVjdHJvbmljLXJlc291cmNlLW51bT48dm9sdW1lPjEzPC92b2x1bWU+
PC9yZWNvcmQ+PC9DaXRlPjwvRW5kTm90ZT5=
</w:fldData>
        </w:fldChar>
      </w:r>
      <w:r w:rsidR="0089162A" w:rsidRPr="008238C6">
        <w:rPr>
          <w:sz w:val="22"/>
          <w:szCs w:val="22"/>
          <w:lang w:val="en-US"/>
        </w:rPr>
        <w:instrText xml:space="preserve"> ADDIN EN.CITE.DATA </w:instrText>
      </w:r>
      <w:r w:rsidR="00A504E2" w:rsidRPr="008238C6">
        <w:rPr>
          <w:sz w:val="22"/>
          <w:szCs w:val="22"/>
          <w:lang w:val="en-US"/>
        </w:rPr>
      </w:r>
      <w:r w:rsidR="00A504E2" w:rsidRPr="008238C6">
        <w:rPr>
          <w:sz w:val="22"/>
          <w:szCs w:val="22"/>
          <w:lang w:val="en-US"/>
        </w:rPr>
        <w:fldChar w:fldCharType="end"/>
      </w:r>
      <w:r w:rsidR="00A504E2" w:rsidRPr="008238C6">
        <w:rPr>
          <w:sz w:val="22"/>
          <w:szCs w:val="22"/>
          <w:lang w:val="en-US"/>
        </w:rPr>
      </w:r>
      <w:r w:rsidR="00A504E2" w:rsidRPr="008238C6">
        <w:rPr>
          <w:sz w:val="22"/>
          <w:szCs w:val="22"/>
          <w:lang w:val="en-US"/>
        </w:rPr>
        <w:fldChar w:fldCharType="separate"/>
      </w:r>
      <w:r w:rsidR="0089162A" w:rsidRPr="008238C6">
        <w:rPr>
          <w:noProof/>
          <w:sz w:val="22"/>
          <w:szCs w:val="22"/>
          <w:lang w:val="en-US"/>
        </w:rPr>
        <w:t>[2, 3]</w:t>
      </w:r>
      <w:r w:rsidR="00A504E2" w:rsidRPr="008238C6">
        <w:rPr>
          <w:sz w:val="22"/>
          <w:szCs w:val="22"/>
          <w:lang w:val="en-US"/>
        </w:rPr>
        <w:fldChar w:fldCharType="end"/>
      </w:r>
      <w:r w:rsidR="00F20DF8" w:rsidRPr="008238C6">
        <w:rPr>
          <w:sz w:val="22"/>
          <w:szCs w:val="22"/>
          <w:lang w:val="en-US"/>
        </w:rPr>
        <w:t xml:space="preserve">. </w:t>
      </w:r>
      <w:r w:rsidR="009D3366" w:rsidRPr="008238C6">
        <w:rPr>
          <w:sz w:val="22"/>
          <w:szCs w:val="22"/>
          <w:lang w:val="en-US"/>
        </w:rPr>
        <w:t xml:space="preserve">This bias </w:t>
      </w:r>
      <w:r w:rsidR="00B05529" w:rsidRPr="008238C6">
        <w:rPr>
          <w:sz w:val="22"/>
          <w:szCs w:val="22"/>
        </w:rPr>
        <w:t xml:space="preserve">increased the </w:t>
      </w:r>
      <w:r w:rsidR="00BE4F2C" w:rsidRPr="008238C6">
        <w:rPr>
          <w:sz w:val="22"/>
          <w:szCs w:val="22"/>
          <w:lang w:val="en-US"/>
        </w:rPr>
        <w:t xml:space="preserve">heterogeneity of </w:t>
      </w:r>
      <w:r w:rsidR="00B05529" w:rsidRPr="008238C6">
        <w:rPr>
          <w:sz w:val="22"/>
          <w:szCs w:val="22"/>
        </w:rPr>
        <w:t xml:space="preserve">expression </w:t>
      </w:r>
      <w:r w:rsidR="00B05529" w:rsidRPr="008238C6">
        <w:rPr>
          <w:sz w:val="22"/>
          <w:szCs w:val="22"/>
          <w:lang w:val="en-US"/>
        </w:rPr>
        <w:t>along the genes.</w:t>
      </w:r>
      <w:r w:rsidR="00B05529" w:rsidRPr="008238C6">
        <w:rPr>
          <w:rFonts w:ascii="Arial" w:hAnsi="Arial" w:cs="Arial"/>
          <w:b/>
          <w:lang w:val="en-US"/>
        </w:rPr>
        <w:t xml:space="preserve"> </w:t>
      </w:r>
      <w:r w:rsidRPr="008238C6">
        <w:rPr>
          <w:sz w:val="22"/>
          <w:szCs w:val="22"/>
          <w:lang w:val="en-US"/>
        </w:rPr>
        <w:t xml:space="preserve">A total of 86.8% of the annotated reads were located in stop codon or 3’UTR regions, whereas only 5.5% were located in exons, 1.2% in start </w:t>
      </w:r>
      <w:proofErr w:type="spellStart"/>
      <w:r w:rsidRPr="008238C6">
        <w:rPr>
          <w:sz w:val="22"/>
          <w:szCs w:val="22"/>
          <w:lang w:val="en-US"/>
        </w:rPr>
        <w:t>codon</w:t>
      </w:r>
      <w:proofErr w:type="spellEnd"/>
      <w:r w:rsidR="00BE4F2C" w:rsidRPr="008238C6">
        <w:rPr>
          <w:sz w:val="22"/>
          <w:szCs w:val="22"/>
          <w:lang w:val="en-US"/>
        </w:rPr>
        <w:t xml:space="preserve"> or </w:t>
      </w:r>
      <w:r w:rsidRPr="008238C6">
        <w:rPr>
          <w:sz w:val="22"/>
          <w:szCs w:val="22"/>
          <w:lang w:val="en-US"/>
        </w:rPr>
        <w:t xml:space="preserve">5’UTR regions, and 6.5% in introns (Figure 1). As </w:t>
      </w:r>
      <w:r w:rsidR="00BE4F2C" w:rsidRPr="008238C6">
        <w:rPr>
          <w:sz w:val="22"/>
          <w:szCs w:val="22"/>
          <w:lang w:val="en-US"/>
        </w:rPr>
        <w:t xml:space="preserve">reported </w:t>
      </w:r>
      <w:r w:rsidRPr="008238C6">
        <w:rPr>
          <w:sz w:val="22"/>
          <w:szCs w:val="22"/>
          <w:lang w:val="en-US"/>
        </w:rPr>
        <w:t xml:space="preserve">by </w:t>
      </w:r>
      <w:proofErr w:type="spellStart"/>
      <w:r w:rsidRPr="008238C6">
        <w:rPr>
          <w:sz w:val="22"/>
          <w:szCs w:val="22"/>
          <w:lang w:val="en-US"/>
        </w:rPr>
        <w:t>Ameur</w:t>
      </w:r>
      <w:proofErr w:type="spellEnd"/>
      <w:r w:rsidRPr="008238C6">
        <w:rPr>
          <w:sz w:val="22"/>
          <w:szCs w:val="22"/>
          <w:lang w:val="en-US"/>
        </w:rPr>
        <w:t xml:space="preserve"> and </w:t>
      </w:r>
      <w:proofErr w:type="spellStart"/>
      <w:r w:rsidRPr="008238C6">
        <w:rPr>
          <w:sz w:val="22"/>
          <w:szCs w:val="22"/>
          <w:lang w:val="en-US" w:eastAsia="fr-FR"/>
        </w:rPr>
        <w:t>Teichert</w:t>
      </w:r>
      <w:proofErr w:type="spellEnd"/>
      <w:r w:rsidRPr="008238C6">
        <w:rPr>
          <w:sz w:val="22"/>
          <w:szCs w:val="22"/>
          <w:lang w:val="en-US"/>
        </w:rPr>
        <w:t xml:space="preserve"> </w:t>
      </w:r>
      <w:r w:rsidR="00A504E2" w:rsidRPr="008238C6">
        <w:rPr>
          <w:sz w:val="22"/>
          <w:szCs w:val="22"/>
          <w:lang w:val="en-US"/>
        </w:rPr>
        <w:fldChar w:fldCharType="begin">
          <w:fldData xml:space="preserve">PEVuZE5vdGU+PENpdGU+PEF1dGhvcj5BbWV1cjwvQXV0aG9yPjxZZWFyPjIwMTE8L1llYXI+PElE
VGV4dD5Ub3RhbCBSTkEgc2VxdWVuY2luZyByZXZlYWxzIG5hc2NlbnQgdHJhbnNjcmlwdGlvbiBh
bmQgd2lkZXNwcmVhZCBjby10cmFuc2NyaXB0aW9uYWwgc3BsaWNpbmcgaW4gdGhlIGh1bWFuIGJy
YWluPC9JRFRleHQ+PERpc3BsYXlUZXh0PlszLCA0XTwvRGlzcGxheVRleHQ+PHJlY29yZD48ZGF0
ZXM+PHB1Yi1kYXRlcz48ZGF0ZT5EZWM8L2RhdGU+PC9wdWItZGF0ZXM+PHllYXI+MjAxMTwveWVh
cj48L2RhdGVzPjx1cmxzPjxyZWxhdGVkLXVybHM+PHVybD4mbHQ7R28gdG8gSVNJJmd0OzovL1dP
UzowMDAyOTgwMTE2MDAwMzY8L3VybD48L3JlbGF0ZWQtdXJscz48L3VybHM+PGlzYm4+MTU0NS05
OTkzPC9pc2JuPjx0aXRsZXM+PHRpdGxlPlRvdGFsIFJOQSBzZXF1ZW5jaW5nIHJldmVhbHMgbmFz
Y2VudCB0cmFuc2NyaXB0aW9uIGFuZCB3aWRlc3ByZWFkIGNvLXRyYW5zY3JpcHRpb25hbCBzcGxp
Y2luZyBpbiB0aGUgaHVtYW4gYnJhaW48L3RpdGxlPjxzZWNvbmRhcnktdGl0bGU+TmF0dXJlIFN0
cnVjdHVyYWwgJmFtcDsgTW9sZWN1bGFyIEJpb2xvZ3k8L3NlY29uZGFyeS10aXRsZT48L3RpdGxl
cz48cGFnZXM+MTQzNS1VMTU3PC9wYWdlcz48bnVtYmVyPjEyPC9udW1iZXI+PGNvbnRyaWJ1dG9y
cz48YXV0aG9ycz48YXV0aG9yPkFtZXVyLCBBZGFtPC9hdXRob3I+PGF1dGhvcj5aYWdobG9vbCwg
QW1tYXI8L2F1dGhvcj48YXV0aG9yPkhhbHZhcmRzb24sIEpvbmF0YW48L2F1dGhvcj48YXV0aG9y
PldldHRlcmJvbSwgQW5uYTwvYXV0aG9yPjxhdXRob3I+R3lsbGVuc3RlbiwgVWxmPC9hdXRob3I+
PGF1dGhvcj5DYXZlbGllciwgTHVjaWE8L2F1dGhvcj48YXV0aG9yPkZldWssIExhcnM8L2F1dGhv
cj48L2F1dGhvcnM+PC9jb250cmlidXRvcnM+PGFkZGVkLWRhdGUgZm9ybWF0PSJ1dGMiPjEzNjA0
NTA1Nzk8L2FkZGVkLWRhdGU+PHJlZi10eXBlIG5hbWU9IkpvdXJuYWwgQXJ0aWNsZSI+MTc8L3Jl
Zi10eXBlPjxyZWMtbnVtYmVyPjEwMjU8L3JlYy1udW1iZXI+PGxhc3QtdXBkYXRlZC1kYXRlIGZv
cm1hdD0idXRjIj4xMzYwNDUwNTc5PC9sYXN0LXVwZGF0ZWQtZGF0ZT48YWNjZXNzaW9uLW51bT5X
T1M6MDAwMjk4MDExNjAwMDM2PC9hY2Nlc3Npb24tbnVtPjxlbGVjdHJvbmljLXJlc291cmNlLW51
bT4xMC4xMDM4L25zbWIuMjE0MzwvZWxlY3Ryb25pYy1yZXNvdXJjZS1udW0+PHZvbHVtZT4xODwv
dm9sdW1lPjwvcmVjb3JkPjwvQ2l0ZT48Q2l0ZT48QXV0aG9yPlRlaWNoZXJ0PC9BdXRob3I+PFll
YXI+MjAxMjwvWWVhcj48SURUZXh0PkNvbWJpbmluZyBsYXNlciBtaWNyb2Rpc3NlY3Rpb24gYW5k
IFJOQS1zZXEgdG8gY2hhcnQgdGhlIHRyYW5zY3JpcHRpb25hbCBsYW5kc2NhcGUgb2YgZnVuZ2Fs
IGRldmVsb3BtZW50PC9JRFRleHQ+PHJlY29yZD48ZGF0ZXM+PHB1Yi1kYXRlcz48ZGF0ZT5TZXAg
Mjc8L2RhdGU+PC9wdWItZGF0ZXM+PHllYXI+MjAxMjwveWVhcj48L2RhdGVzPjx1cmxzPjxyZWxh
dGVkLXVybHM+PHVybD4mbHQ7R28gdG8gSVNJJmd0OzovL1dPUzowMDAzMDk5Mjk5MDAwMDE8L3Vy
bD48L3JlbGF0ZWQtdXJscz48L3VybHM+PGlzYm4+MTQ3MS0yMTY0PC9pc2JuPjx0aXRsZXM+PHRp
dGxlPkNvbWJpbmluZyBsYXNlciBtaWNyb2Rpc3NlY3Rpb24gYW5kIFJOQS1zZXEgdG8gY2hhcnQg
dGhlIHRyYW5zY3JpcHRpb25hbCBsYW5kc2NhcGUgb2YgZnVuZ2FsIGRldmVsb3BtZW50PC90aXRs
ZT48c2Vjb25kYXJ5LXRpdGxlPkJtYyBHZW5vbWljczwvc2Vjb25kYXJ5LXRpdGxlPjwvdGl0bGVz
Pjxjb250cmlidXRvcnM+PGF1dGhvcnM+PGF1dGhvcj5UZWljaGVydCwgSW5lczwvYXV0aG9yPjxh
dXRob3I+V29sZmYsIEdhYnJpZWxlPC9hdXRob3I+PGF1dGhvcj5LdWVjaywgVWxyaWNoPC9hdXRo
b3I+PGF1dGhvcj5Ob3dyb3VzaWFuLCBNaW5vdTwvYXV0aG9yPjwvYXV0aG9ycz48L2NvbnRyaWJ1
dG9ycz48Y3VzdG9tNz41MTE8L2N1c3RvbTc+PGFkZGVkLWRhdGUgZm9ybWF0PSJ1dGMiPjEzNjA1
ODE3NjY8L2FkZGVkLWRhdGU+PHJlZi10eXBlIG5hbWU9IkpvdXJuYWwgQXJ0aWNsZSI+MTc8L3Jl
Zi10eXBlPjxyZWMtbnVtYmVyPjEwMjY8L3JlYy1udW1iZXI+PGxhc3QtdXBkYXRlZC1kYXRlIGZv
cm1hdD0idXRjIj4xMzYwNTgxNzY2PC9sYXN0LXVwZGF0ZWQtZGF0ZT48YWNjZXNzaW9uLW51bT5X
T1M6MDAwMzA5OTI5OTAwMDAxPC9hY2Nlc3Npb24tbnVtPjxlbGVjdHJvbmljLXJlc291cmNlLW51
bT4xMC4xMTg2LzE0NzEtMjE2NC0xMy01MTE8L2VsZWN0cm9uaWMtcmVzb3VyY2UtbnVtPjx2b2x1
bWU+MTM8L3ZvbHVtZT48L3JlY29yZD48L0NpdGU+PC9FbmROb3RlPgB=
</w:fldData>
        </w:fldChar>
      </w:r>
      <w:r w:rsidR="0089162A" w:rsidRPr="008238C6">
        <w:rPr>
          <w:sz w:val="22"/>
          <w:szCs w:val="22"/>
          <w:lang w:val="en-US"/>
        </w:rPr>
        <w:instrText xml:space="preserve"> ADDIN EN.CITE </w:instrText>
      </w:r>
      <w:r w:rsidR="00A504E2" w:rsidRPr="008238C6">
        <w:rPr>
          <w:sz w:val="22"/>
          <w:szCs w:val="22"/>
          <w:lang w:val="en-US"/>
        </w:rPr>
        <w:fldChar w:fldCharType="begin">
          <w:fldData xml:space="preserve">PEVuZE5vdGU+PENpdGU+PEF1dGhvcj5BbWV1cjwvQXV0aG9yPjxZZWFyPjIwMTE8L1llYXI+PElE
VGV4dD5Ub3RhbCBSTkEgc2VxdWVuY2luZyByZXZlYWxzIG5hc2NlbnQgdHJhbnNjcmlwdGlvbiBh
bmQgd2lkZXNwcmVhZCBjby10cmFuc2NyaXB0aW9uYWwgc3BsaWNpbmcgaW4gdGhlIGh1bWFuIGJy
YWluPC9JRFRleHQ+PERpc3BsYXlUZXh0PlszLCA0XTwvRGlzcGxheVRleHQ+PHJlY29yZD48ZGF0
ZXM+PHB1Yi1kYXRlcz48ZGF0ZT5EZWM8L2RhdGU+PC9wdWItZGF0ZXM+PHllYXI+MjAxMTwveWVh
cj48L2RhdGVzPjx1cmxzPjxyZWxhdGVkLXVybHM+PHVybD4mbHQ7R28gdG8gSVNJJmd0OzovL1dP
UzowMDAyOTgwMTE2MDAwMzY8L3VybD48L3JlbGF0ZWQtdXJscz48L3VybHM+PGlzYm4+MTU0NS05
OTkzPC9pc2JuPjx0aXRsZXM+PHRpdGxlPlRvdGFsIFJOQSBzZXF1ZW5jaW5nIHJldmVhbHMgbmFz
Y2VudCB0cmFuc2NyaXB0aW9uIGFuZCB3aWRlc3ByZWFkIGNvLXRyYW5zY3JpcHRpb25hbCBzcGxp
Y2luZyBpbiB0aGUgaHVtYW4gYnJhaW48L3RpdGxlPjxzZWNvbmRhcnktdGl0bGU+TmF0dXJlIFN0
cnVjdHVyYWwgJmFtcDsgTW9sZWN1bGFyIEJpb2xvZ3k8L3NlY29uZGFyeS10aXRsZT48L3RpdGxl
cz48cGFnZXM+MTQzNS1VMTU3PC9wYWdlcz48bnVtYmVyPjEyPC9udW1iZXI+PGNvbnRyaWJ1dG9y
cz48YXV0aG9ycz48YXV0aG9yPkFtZXVyLCBBZGFtPC9hdXRob3I+PGF1dGhvcj5aYWdobG9vbCwg
QW1tYXI8L2F1dGhvcj48YXV0aG9yPkhhbHZhcmRzb24sIEpvbmF0YW48L2F1dGhvcj48YXV0aG9y
PldldHRlcmJvbSwgQW5uYTwvYXV0aG9yPjxhdXRob3I+R3lsbGVuc3RlbiwgVWxmPC9hdXRob3I+
PGF1dGhvcj5DYXZlbGllciwgTHVjaWE8L2F1dGhvcj48YXV0aG9yPkZldWssIExhcnM8L2F1dGhv
cj48L2F1dGhvcnM+PC9jb250cmlidXRvcnM+PGFkZGVkLWRhdGUgZm9ybWF0PSJ1dGMiPjEzNjA0
NTA1Nzk8L2FkZGVkLWRhdGU+PHJlZi10eXBlIG5hbWU9IkpvdXJuYWwgQXJ0aWNsZSI+MTc8L3Jl
Zi10eXBlPjxyZWMtbnVtYmVyPjEwMjU8L3JlYy1udW1iZXI+PGxhc3QtdXBkYXRlZC1kYXRlIGZv
cm1hdD0idXRjIj4xMzYwNDUwNTc5PC9sYXN0LXVwZGF0ZWQtZGF0ZT48YWNjZXNzaW9uLW51bT5X
T1M6MDAwMjk4MDExNjAwMDM2PC9hY2Nlc3Npb24tbnVtPjxlbGVjdHJvbmljLXJlc291cmNlLW51
bT4xMC4xMDM4L25zbWIuMjE0MzwvZWxlY3Ryb25pYy1yZXNvdXJjZS1udW0+PHZvbHVtZT4xODwv
dm9sdW1lPjwvcmVjb3JkPjwvQ2l0ZT48Q2l0ZT48QXV0aG9yPlRlaWNoZXJ0PC9BdXRob3I+PFll
YXI+MjAxMjwvWWVhcj48SURUZXh0PkNvbWJpbmluZyBsYXNlciBtaWNyb2Rpc3NlY3Rpb24gYW5k
IFJOQS1zZXEgdG8gY2hhcnQgdGhlIHRyYW5zY3JpcHRpb25hbCBsYW5kc2NhcGUgb2YgZnVuZ2Fs
IGRldmVsb3BtZW50PC9JRFRleHQ+PHJlY29yZD48ZGF0ZXM+PHB1Yi1kYXRlcz48ZGF0ZT5TZXAg
Mjc8L2RhdGU+PC9wdWItZGF0ZXM+PHllYXI+MjAxMjwveWVhcj48L2RhdGVzPjx1cmxzPjxyZWxh
dGVkLXVybHM+PHVybD4mbHQ7R28gdG8gSVNJJmd0OzovL1dPUzowMDAzMDk5Mjk5MDAwMDE8L3Vy
bD48L3JlbGF0ZWQtdXJscz48L3VybHM+PGlzYm4+MTQ3MS0yMTY0PC9pc2JuPjx0aXRsZXM+PHRp
dGxlPkNvbWJpbmluZyBsYXNlciBtaWNyb2Rpc3NlY3Rpb24gYW5kIFJOQS1zZXEgdG8gY2hhcnQg
dGhlIHRyYW5zY3JpcHRpb25hbCBsYW5kc2NhcGUgb2YgZnVuZ2FsIGRldmVsb3BtZW50PC90aXRs
ZT48c2Vjb25kYXJ5LXRpdGxlPkJtYyBHZW5vbWljczwvc2Vjb25kYXJ5LXRpdGxlPjwvdGl0bGVz
Pjxjb250cmlidXRvcnM+PGF1dGhvcnM+PGF1dGhvcj5UZWljaGVydCwgSW5lczwvYXV0aG9yPjxh
dXRob3I+V29sZmYsIEdhYnJpZWxlPC9hdXRob3I+PGF1dGhvcj5LdWVjaywgVWxyaWNoPC9hdXRo
b3I+PGF1dGhvcj5Ob3dyb3VzaWFuLCBNaW5vdTwvYXV0aG9yPjwvYXV0aG9ycz48L2NvbnRyaWJ1
dG9ycz48Y3VzdG9tNz41MTE8L2N1c3RvbTc+PGFkZGVkLWRhdGUgZm9ybWF0PSJ1dGMiPjEzNjA1
ODE3NjY8L2FkZGVkLWRhdGU+PHJlZi10eXBlIG5hbWU9IkpvdXJuYWwgQXJ0aWNsZSI+MTc8L3Jl
Zi10eXBlPjxyZWMtbnVtYmVyPjEwMjY8L3JlYy1udW1iZXI+PGxhc3QtdXBkYXRlZC1kYXRlIGZv
cm1hdD0idXRjIj4xMzYwNTgxNzY2PC9sYXN0LXVwZGF0ZWQtZGF0ZT48YWNjZXNzaW9uLW51bT5X
T1M6MDAwMzA5OTI5OTAwMDAxPC9hY2Nlc3Npb24tbnVtPjxlbGVjdHJvbmljLXJlc291cmNlLW51
bT4xMC4xMTg2LzE0NzEtMjE2NC0xMy01MTE8L2VsZWN0cm9uaWMtcmVzb3VyY2UtbnVtPjx2b2x1
bWU+MTM8L3ZvbHVtZT48L3JlY29yZD48L0NpdGU+PC9FbmROb3RlPgB=
</w:fldData>
        </w:fldChar>
      </w:r>
      <w:r w:rsidR="0089162A" w:rsidRPr="008238C6">
        <w:rPr>
          <w:sz w:val="22"/>
          <w:szCs w:val="22"/>
          <w:lang w:val="en-US"/>
        </w:rPr>
        <w:instrText xml:space="preserve"> ADDIN EN.CITE.DATA </w:instrText>
      </w:r>
      <w:r w:rsidR="00A504E2" w:rsidRPr="008238C6">
        <w:rPr>
          <w:sz w:val="22"/>
          <w:szCs w:val="22"/>
          <w:lang w:val="en-US"/>
        </w:rPr>
      </w:r>
      <w:r w:rsidR="00A504E2" w:rsidRPr="008238C6">
        <w:rPr>
          <w:sz w:val="22"/>
          <w:szCs w:val="22"/>
          <w:lang w:val="en-US"/>
        </w:rPr>
        <w:fldChar w:fldCharType="end"/>
      </w:r>
      <w:r w:rsidR="00A504E2" w:rsidRPr="008238C6">
        <w:rPr>
          <w:sz w:val="22"/>
          <w:szCs w:val="22"/>
          <w:lang w:val="en-US"/>
        </w:rPr>
      </w:r>
      <w:r w:rsidR="00A504E2" w:rsidRPr="008238C6">
        <w:rPr>
          <w:sz w:val="22"/>
          <w:szCs w:val="22"/>
          <w:lang w:val="en-US"/>
        </w:rPr>
        <w:fldChar w:fldCharType="separate"/>
      </w:r>
      <w:r w:rsidR="0089162A" w:rsidRPr="008238C6">
        <w:rPr>
          <w:noProof/>
          <w:sz w:val="22"/>
          <w:szCs w:val="22"/>
          <w:lang w:val="en-US"/>
        </w:rPr>
        <w:t>[3, 4]</w:t>
      </w:r>
      <w:r w:rsidR="00A504E2" w:rsidRPr="008238C6">
        <w:rPr>
          <w:sz w:val="22"/>
          <w:szCs w:val="22"/>
          <w:lang w:val="en-US"/>
        </w:rPr>
        <w:fldChar w:fldCharType="end"/>
      </w:r>
      <w:r w:rsidRPr="008238C6">
        <w:rPr>
          <w:sz w:val="22"/>
          <w:szCs w:val="22"/>
          <w:lang w:val="en-US"/>
        </w:rPr>
        <w:t xml:space="preserve">, </w:t>
      </w:r>
      <w:r w:rsidRPr="008238C6">
        <w:rPr>
          <w:rFonts w:cs="Minion Pro"/>
          <w:sz w:val="22"/>
          <w:szCs w:val="22"/>
          <w:lang w:val="en-US"/>
        </w:rPr>
        <w:t xml:space="preserve">the presence of intronic RNA </w:t>
      </w:r>
      <w:r w:rsidRPr="008238C6">
        <w:rPr>
          <w:sz w:val="22"/>
          <w:szCs w:val="22"/>
          <w:lang w:val="en-US" w:eastAsia="fr-FR"/>
        </w:rPr>
        <w:t xml:space="preserve">might represent incompletely processed transcripts or alternative splicing events. </w:t>
      </w:r>
      <w:r w:rsidRPr="008238C6">
        <w:rPr>
          <w:sz w:val="22"/>
          <w:szCs w:val="22"/>
          <w:lang w:val="en-US"/>
        </w:rPr>
        <w:t xml:space="preserve">In addition, we observed that </w:t>
      </w:r>
      <w:r w:rsidRPr="008238C6">
        <w:rPr>
          <w:sz w:val="22"/>
          <w:szCs w:val="22"/>
          <w:lang w:val="en-US" w:eastAsia="fr-FR"/>
        </w:rPr>
        <w:t>a gene was represented by a median number of eight fragments (</w:t>
      </w:r>
      <w:r w:rsidRPr="008238C6">
        <w:rPr>
          <w:bCs/>
          <w:sz w:val="22"/>
          <w:szCs w:val="22"/>
          <w:lang w:val="en-US"/>
        </w:rPr>
        <w:t>Supplemental Figures S7-8</w:t>
      </w:r>
      <w:r w:rsidRPr="008238C6">
        <w:rPr>
          <w:sz w:val="22"/>
          <w:szCs w:val="22"/>
          <w:lang w:val="en-US" w:eastAsia="fr-FR"/>
        </w:rPr>
        <w:t>). Consequently, to quantify gene expression, the final dataset conserved a single fragment per gene th</w:t>
      </w:r>
      <w:r w:rsidR="00BE4F2C" w:rsidRPr="008238C6">
        <w:rPr>
          <w:sz w:val="22"/>
          <w:szCs w:val="22"/>
          <w:lang w:val="en-US" w:eastAsia="fr-FR"/>
        </w:rPr>
        <w:t>at located</w:t>
      </w:r>
      <w:r w:rsidRPr="008238C6">
        <w:rPr>
          <w:sz w:val="22"/>
          <w:szCs w:val="22"/>
          <w:lang w:val="en-US" w:eastAsia="fr-FR"/>
        </w:rPr>
        <w:t xml:space="preserve"> </w:t>
      </w:r>
      <w:r w:rsidR="00BE4F2C" w:rsidRPr="008238C6">
        <w:rPr>
          <w:sz w:val="22"/>
          <w:szCs w:val="22"/>
          <w:lang w:val="en-US" w:eastAsia="fr-FR"/>
        </w:rPr>
        <w:t xml:space="preserve">closest </w:t>
      </w:r>
      <w:r w:rsidRPr="008238C6">
        <w:rPr>
          <w:sz w:val="22"/>
          <w:szCs w:val="22"/>
          <w:lang w:val="en-US" w:eastAsia="fr-FR"/>
        </w:rPr>
        <w:t xml:space="preserve">to the </w:t>
      </w:r>
      <w:r w:rsidRPr="008238C6">
        <w:rPr>
          <w:sz w:val="22"/>
          <w:szCs w:val="22"/>
          <w:lang w:val="en-US"/>
        </w:rPr>
        <w:t>3’UTR</w:t>
      </w:r>
      <w:r w:rsidRPr="008238C6">
        <w:rPr>
          <w:sz w:val="22"/>
          <w:szCs w:val="22"/>
          <w:lang w:val="en-US" w:eastAsia="fr-FR"/>
        </w:rPr>
        <w:t xml:space="preserve"> region with the highest number of reads</w:t>
      </w:r>
      <w:r w:rsidRPr="008238C6">
        <w:rPr>
          <w:sz w:val="22"/>
          <w:szCs w:val="22"/>
          <w:lang w:val="en-US"/>
        </w:rPr>
        <w:t xml:space="preserve"> and aggregated 89.4% of the annotated LCM-</w:t>
      </w:r>
      <w:proofErr w:type="spellStart"/>
      <w:r w:rsidRPr="008238C6">
        <w:rPr>
          <w:sz w:val="22"/>
          <w:szCs w:val="22"/>
          <w:lang w:val="en-US"/>
        </w:rPr>
        <w:t>aRNA</w:t>
      </w:r>
      <w:proofErr w:type="spellEnd"/>
      <w:r w:rsidRPr="008238C6">
        <w:rPr>
          <w:sz w:val="22"/>
          <w:szCs w:val="22"/>
          <w:lang w:val="en-US"/>
        </w:rPr>
        <w:t xml:space="preserve"> reads</w:t>
      </w:r>
      <w:r w:rsidR="007F105A" w:rsidRPr="008238C6">
        <w:rPr>
          <w:sz w:val="22"/>
          <w:szCs w:val="22"/>
          <w:lang w:val="en-US"/>
        </w:rPr>
        <w:t xml:space="preserve"> (86.8% were located in 3’ UTR regions and 2.6% were located in </w:t>
      </w:r>
      <w:proofErr w:type="spellStart"/>
      <w:r w:rsidR="007F105A" w:rsidRPr="008238C6">
        <w:rPr>
          <w:sz w:val="22"/>
          <w:szCs w:val="22"/>
          <w:lang w:val="en-US"/>
        </w:rPr>
        <w:t>exons</w:t>
      </w:r>
      <w:proofErr w:type="spellEnd"/>
      <w:r w:rsidR="007F105A" w:rsidRPr="008238C6">
        <w:rPr>
          <w:sz w:val="22"/>
          <w:szCs w:val="22"/>
          <w:lang w:val="en-US"/>
        </w:rPr>
        <w:t>)</w:t>
      </w:r>
      <w:r w:rsidRPr="008238C6">
        <w:rPr>
          <w:sz w:val="22"/>
          <w:szCs w:val="22"/>
          <w:lang w:val="en-US"/>
        </w:rPr>
        <w:t xml:space="preserve">. </w:t>
      </w:r>
      <w:r w:rsidRPr="008238C6">
        <w:rPr>
          <w:bCs/>
          <w:sz w:val="22"/>
          <w:szCs w:val="22"/>
          <w:lang w:val="en-US"/>
        </w:rPr>
        <w:t>For each sample, s</w:t>
      </w:r>
      <w:r w:rsidRPr="008238C6">
        <w:rPr>
          <w:sz w:val="22"/>
          <w:szCs w:val="22"/>
          <w:lang w:val="en-US"/>
        </w:rPr>
        <w:t xml:space="preserve">upplemental </w:t>
      </w:r>
      <w:r w:rsidRPr="008238C6">
        <w:rPr>
          <w:bCs/>
          <w:sz w:val="22"/>
          <w:szCs w:val="22"/>
          <w:lang w:val="en-US"/>
        </w:rPr>
        <w:t xml:space="preserve">Table 1 (in Supplemental Results and Discussion) summarizes the number of reads, fragments and genes identified during the bioinformatic workflow. </w:t>
      </w:r>
    </w:p>
    <w:p w:rsidR="00273689" w:rsidRPr="008238C6" w:rsidRDefault="00273689" w:rsidP="00273689">
      <w:pPr>
        <w:jc w:val="both"/>
        <w:rPr>
          <w:lang w:val="en-US"/>
        </w:rPr>
      </w:pPr>
      <w:r w:rsidRPr="008238C6">
        <w:rPr>
          <w:bCs/>
          <w:sz w:val="22"/>
          <w:szCs w:val="22"/>
          <w:lang w:val="en-US"/>
        </w:rPr>
        <w:t xml:space="preserve">The level of expression throughout the experiment </w:t>
      </w:r>
      <w:r w:rsidR="00DD0B50" w:rsidRPr="008238C6">
        <w:rPr>
          <w:bCs/>
          <w:sz w:val="22"/>
          <w:szCs w:val="22"/>
          <w:lang w:val="en-US"/>
        </w:rPr>
        <w:t>(amplification, RNA-</w:t>
      </w:r>
      <w:proofErr w:type="spellStart"/>
      <w:r w:rsidR="00DD0B50" w:rsidRPr="008238C6">
        <w:rPr>
          <w:bCs/>
          <w:sz w:val="22"/>
          <w:szCs w:val="22"/>
          <w:lang w:val="en-US"/>
        </w:rPr>
        <w:t>seq</w:t>
      </w:r>
      <w:proofErr w:type="spellEnd"/>
      <w:r w:rsidR="00DD0B50" w:rsidRPr="008238C6">
        <w:rPr>
          <w:bCs/>
          <w:sz w:val="22"/>
          <w:szCs w:val="22"/>
          <w:lang w:val="en-US"/>
        </w:rPr>
        <w:t xml:space="preserve">) </w:t>
      </w:r>
      <w:r w:rsidRPr="008238C6">
        <w:rPr>
          <w:bCs/>
          <w:sz w:val="22"/>
          <w:szCs w:val="22"/>
          <w:lang w:val="en-US"/>
        </w:rPr>
        <w:t xml:space="preserve">was examined using </w:t>
      </w:r>
      <w:r w:rsidR="00401D8E" w:rsidRPr="008238C6">
        <w:rPr>
          <w:bCs/>
          <w:sz w:val="22"/>
          <w:szCs w:val="22"/>
          <w:lang w:val="en-US"/>
        </w:rPr>
        <w:t>a</w:t>
      </w:r>
      <w:r w:rsidRPr="008238C6">
        <w:rPr>
          <w:bCs/>
          <w:sz w:val="22"/>
          <w:szCs w:val="22"/>
          <w:lang w:val="en-US"/>
        </w:rPr>
        <w:t xml:space="preserve"> set of 4 </w:t>
      </w:r>
      <w:r w:rsidRPr="008238C6">
        <w:rPr>
          <w:i/>
          <w:iCs/>
          <w:sz w:val="22"/>
          <w:szCs w:val="22"/>
          <w:lang w:val="en-US"/>
        </w:rPr>
        <w:t>B</w:t>
      </w:r>
      <w:r w:rsidRPr="008238C6">
        <w:rPr>
          <w:sz w:val="22"/>
          <w:szCs w:val="22"/>
          <w:lang w:val="en-US"/>
        </w:rPr>
        <w:t xml:space="preserve">. </w:t>
      </w:r>
      <w:proofErr w:type="spellStart"/>
      <w:r w:rsidR="008238C6">
        <w:rPr>
          <w:i/>
          <w:sz w:val="22"/>
          <w:szCs w:val="22"/>
          <w:lang w:val="en-US"/>
        </w:rPr>
        <w:t>s</w:t>
      </w:r>
      <w:r w:rsidRPr="008238C6">
        <w:rPr>
          <w:i/>
          <w:sz w:val="22"/>
          <w:szCs w:val="22"/>
          <w:lang w:val="en-US"/>
        </w:rPr>
        <w:t>ubtilis</w:t>
      </w:r>
      <w:proofErr w:type="spellEnd"/>
      <w:r w:rsidRPr="008238C6">
        <w:rPr>
          <w:sz w:val="22"/>
          <w:szCs w:val="22"/>
          <w:lang w:val="en-US"/>
        </w:rPr>
        <w:t xml:space="preserve"> transcripts (</w:t>
      </w:r>
      <w:r w:rsidRPr="008238C6">
        <w:rPr>
          <w:bCs/>
          <w:sz w:val="22"/>
          <w:szCs w:val="22"/>
          <w:lang w:val="en-US"/>
        </w:rPr>
        <w:t>Supplemental Figure S6C</w:t>
      </w:r>
      <w:r w:rsidRPr="008238C6">
        <w:rPr>
          <w:sz w:val="22"/>
          <w:szCs w:val="22"/>
          <w:lang w:val="en-US"/>
        </w:rPr>
        <w:t xml:space="preserve">). </w:t>
      </w:r>
      <w:r w:rsidRPr="008238C6">
        <w:rPr>
          <w:bCs/>
          <w:sz w:val="22"/>
          <w:szCs w:val="22"/>
          <w:lang w:val="en-US"/>
        </w:rPr>
        <w:t xml:space="preserve">Supplemental Figure </w:t>
      </w:r>
      <w:r w:rsidRPr="008238C6">
        <w:rPr>
          <w:sz w:val="22"/>
          <w:szCs w:val="22"/>
          <w:lang w:val="en-US"/>
        </w:rPr>
        <w:t xml:space="preserve">S9 shows that the expression profile of </w:t>
      </w:r>
      <w:r w:rsidR="00C51244" w:rsidRPr="008238C6">
        <w:rPr>
          <w:sz w:val="22"/>
          <w:szCs w:val="22"/>
          <w:lang w:val="en-US"/>
        </w:rPr>
        <w:t xml:space="preserve">these transcripts </w:t>
      </w:r>
      <w:r w:rsidRPr="008238C6">
        <w:rPr>
          <w:sz w:val="22"/>
          <w:szCs w:val="22"/>
          <w:lang w:val="en-US"/>
        </w:rPr>
        <w:t xml:space="preserve">was similar to the theoretical expression profile </w:t>
      </w:r>
      <w:r w:rsidR="00C51244" w:rsidRPr="008238C6">
        <w:rPr>
          <w:sz w:val="22"/>
          <w:szCs w:val="22"/>
          <w:lang w:val="en-US"/>
        </w:rPr>
        <w:t xml:space="preserve">(derived </w:t>
      </w:r>
      <w:r w:rsidR="00BE4F2C" w:rsidRPr="008238C6">
        <w:rPr>
          <w:sz w:val="22"/>
          <w:szCs w:val="22"/>
          <w:lang w:val="en-US"/>
        </w:rPr>
        <w:t xml:space="preserve">from the </w:t>
      </w:r>
      <w:proofErr w:type="spellStart"/>
      <w:r w:rsidR="00C51244" w:rsidRPr="008238C6">
        <w:rPr>
          <w:sz w:val="22"/>
          <w:szCs w:val="22"/>
          <w:lang w:val="en-US"/>
        </w:rPr>
        <w:t>Affymetrix</w:t>
      </w:r>
      <w:proofErr w:type="spellEnd"/>
      <w:r w:rsidR="00C51244" w:rsidRPr="008238C6">
        <w:rPr>
          <w:sz w:val="22"/>
          <w:szCs w:val="22"/>
          <w:lang w:val="en-US"/>
        </w:rPr>
        <w:t xml:space="preserve"> amount) </w:t>
      </w:r>
      <w:r w:rsidR="004623C2" w:rsidRPr="008238C6">
        <w:rPr>
          <w:sz w:val="22"/>
          <w:szCs w:val="22"/>
          <w:lang w:val="en-US"/>
        </w:rPr>
        <w:t xml:space="preserve">for all </w:t>
      </w:r>
      <w:r w:rsidR="00BE4F2C" w:rsidRPr="008238C6">
        <w:rPr>
          <w:sz w:val="22"/>
          <w:szCs w:val="22"/>
          <w:lang w:val="en-US"/>
        </w:rPr>
        <w:t>the</w:t>
      </w:r>
      <w:r w:rsidR="00C51244" w:rsidRPr="008238C6">
        <w:rPr>
          <w:sz w:val="22"/>
          <w:szCs w:val="22"/>
          <w:lang w:val="en-US"/>
        </w:rPr>
        <w:t xml:space="preserve"> samples </w:t>
      </w:r>
      <w:r w:rsidRPr="008238C6">
        <w:rPr>
          <w:sz w:val="22"/>
          <w:szCs w:val="22"/>
          <w:lang w:val="en-US"/>
        </w:rPr>
        <w:t>(correlation &gt;0.8).</w:t>
      </w:r>
      <w:r w:rsidRPr="008238C6">
        <w:rPr>
          <w:sz w:val="22"/>
          <w:szCs w:val="22"/>
          <w:lang w:val="en-US" w:eastAsia="fr-FR"/>
        </w:rPr>
        <w:t xml:space="preserve"> As previously described </w:t>
      </w:r>
      <w:r w:rsidR="00A504E2" w:rsidRPr="008238C6">
        <w:rPr>
          <w:sz w:val="22"/>
          <w:szCs w:val="22"/>
          <w:lang w:val="en-US" w:eastAsia="fr-FR"/>
        </w:rPr>
        <w:fldChar w:fldCharType="begin">
          <w:fldData xml:space="preserve">PEVuZE5vdGU+PENpdGU+PEF1dGhvcj5OYWthem9ubzwvQXV0aG9yPjxZZWFyPjIwMDM8L1llYXI+
PElEVGV4dD5MYXNlci1jYXB0dXJlIG1pY3JvZGlzc2VjdGlvbiwgYSB0b29sIGZvciB0aGUgZ2xv
YmFsIGFuYWx5c2lzIG9mIGdlbmUgZXhwcmVzc2lvbiBpbiBzcGVjaWZpYyBwbGFudCBjZWxsIHR5
cGVzOiBJZGVudGlmaWNhdGlvbiBvZiBnZW5lcyBleHByZXNzZWQgZGlmZmVyZW50aWFsbHkgaW4g
ZXBpZGVybWFsIGNlbGxzIG9yIHZhc2N1bGFyIHRpc3N1ZXMgb2YgbWFpemUuICh2b2wgMTUsIHBn
IDU4MywgMjAwMyk8L0lEVGV4dD48RGlzcGxheVRleHQ+WzUsIDZdPC9EaXNwbGF5VGV4dD48cmVj
b3JkPjxkYXRlcz48cHViLWRhdGVzPjxkYXRlPkFwcjwvZGF0ZT48L3B1Yi1kYXRlcz48eWVhcj4y
MDAzPC95ZWFyPjwvZGF0ZXM+PHVybHM+PHJlbGF0ZWQtdXJscz48dXJsPiZsdDtHbyB0byBJU0km
Z3Q7Oi8vV09TOjAwMDE4NTA3ODEwMDAyMTwvdXJsPjwvcmVsYXRlZC11cmxzPjwvdXJscz48aXNi
bj4xMDQwLTQ2NTE8L2lzYm4+PHRpdGxlcz48dGl0bGU+TGFzZXItY2FwdHVyZSBtaWNyb2Rpc3Nl
Y3Rpb24sIGEgdG9vbCBmb3IgdGhlIGdsb2JhbCBhbmFseXNpcyBvZiBnZW5lIGV4cHJlc3Npb24g
aW4gc3BlY2lmaWMgcGxhbnQgY2VsbCB0eXBlczogSWRlbnRpZmljYXRpb24gb2YgZ2VuZXMgZXhw
cmVzc2VkIGRpZmZlcmVudGlhbGx5IGluIGVwaWRlcm1hbCBjZWxscyBvciB2YXNjdWxhciB0aXNz
dWVzIG9mIG1haXplLiAodm9sIDE1LCBwZyA1ODMsIDIwMDMpPC90aXRsZT48c2Vjb25kYXJ5LXRp
dGxlPlBsYW50IENlbGw8L3NlY29uZGFyeS10aXRsZT48L3RpdGxlcz48cGFnZXM+MTA0OS0xMDQ5
PC9wYWdlcz48bnVtYmVyPjQ8L251bWJlcj48Y29udHJpYnV0b3JzPjxhdXRob3JzPjxhdXRob3I+
TmFrYXpvbm8sIE0uPC9hdXRob3I+PGF1dGhvcj5RaXUsIEYuPC9hdXRob3I+PGF1dGhvcj5Cb3Jz
dWssIEwuIEEuPC9hdXRob3I+PGF1dGhvcj5TY2huYWJsZSwgUC4gUy48L2F1dGhvcj48L2F1dGhv
cnM+PC9jb250cmlidXRvcnM+PGFkZGVkLWRhdGUgZm9ybWF0PSJ1dGMiPjEzNjA3OTcxODc8L2Fk
ZGVkLWRhdGU+PHJlZi10eXBlIG5hbWU9IkpvdXJuYWwgQXJ0aWNsZSI+MTc8L3JlZi10eXBlPjxy
ZWMtbnVtYmVyPjEwMzE8L3JlYy1udW1iZXI+PGxhc3QtdXBkYXRlZC1kYXRlIGZvcm1hdD0idXRj
Ij4xMzYwNzk3MTg3PC9sYXN0LXVwZGF0ZWQtZGF0ZT48YWNjZXNzaW9uLW51bT5XT1M6MDAwMTg1
MDc4MTAwMDIxPC9hY2Nlc3Npb24tbnVtPjx2b2x1bWU+MTU8L3ZvbHVtZT48L3JlY29yZD48L0Np
dGU+PENpdGU+PEF1dGhvcj5MYW5nPC9BdXRob3I+PFllYXI+MjAwOTwvWWVhcj48SURUZXh0PkEg
Y29tcGFyaXNvbiBvZiBSTkEgYW1wbGlmaWNhdGlvbiB0ZWNobmlxdWVzIGF0IHN1Yi1uYW5vZ3Jh
bSBpbnB1dCBjb25jZW50cmF0aW9uPC9JRFRleHQ+PHJlY29yZD48a2V5d29yZHM+PGtleXdvcmQ+
Q2VsbCBMaW5lPC9rZXl3b3JkPjxrZXl3b3JkPkdlbmUgRXhwcmVzc2lvbiBQcm9maWxpbmcvbWV0
aG9kczwva2V5d29yZD48a2V5d29yZD5IdW1hbnM8L2tleXdvcmQ+PGtleXdvcmQ+TnVjbGVpYyBB
Y2lkIEFtcGxpZmljYXRpb24gVGVjaG5pcXVlcy8qbWV0aG9kczwva2V5d29yZD48a2V5d29yZD5P
bGlnb251Y2xlb3RpZGUgQXJyYXkgU2VxdWVuY2UgQW5hbHlzaXMvbWV0aG9kczwva2V5d29yZD48
a2V5d29yZD5Qb2x5bWVyYXNlIENoYWluIFJlYWN0aW9uL21ldGhvZHM8L2tleXdvcmQ+PGtleXdv
cmQ+Uk5BLypjaGVtaXN0cnk8L2tleXdvcmQ+PGtleXdvcmQ+U2Vuc2l0aXZpdHkgYW5kIFNwZWNp
ZmljaXR5PC9rZXl3b3JkPjwva2V5d29yZHM+PHVybHM+PHJlbGF0ZWQtdXJscz48dXJsPmh0dHA6
Ly93d3cubmNiaS5ubG0ubmloLmdvdi9lbnRyZXovcXVlcnkuZmNnaT9jbWQ9UmV0cmlldmUmYW1w
O2RiPVB1Yk1lZCZhbXA7ZG9wdD1DaXRhdGlvbiZhbXA7bGlzdF91aWRzPTE5NjE5MjgyPC91cmw+
PC9yZWxhdGVkLXVybHM+PC91cmxzPjx0aXRsZXM+PHRpdGxlPkEgY29tcGFyaXNvbiBvZiBSTkEg
YW1wbGlmaWNhdGlvbiB0ZWNobmlxdWVzIGF0IHN1Yi1uYW5vZ3JhbSBpbnB1dCBjb25jZW50cmF0
aW9uPC90aXRsZT48c2Vjb25kYXJ5LXRpdGxlPkJNQyBHZW5vbWljczwvc2Vjb25kYXJ5LXRpdGxl
PjxzaG9ydC10aXRsZT5BIGNvbXBhcmlzb24gb2YgUk5BIGFtcGxpZmljYXRpb24gdGVjaG5pcXVl
cyBhdCBzdWItbmFub2dyYW0gaW5wdXQgY29uY2VudHJhdGlvbjwvc2hvcnQtdGl0bGU+PC90aXRs
ZXM+PHBhZ2VzPjMyNjwvcGFnZXM+PGNvbnRyaWJ1dG9ycz48YXV0aG9ycz48YXV0aG9yPkxhbmcs
IEouIEUuPC9hdXRob3I+PGF1dGhvcj5NYWdiYW51YSwgTS4gSi48L2F1dGhvcj48YXV0aG9yPlNj
b3R0LCBKLiBILjwvYXV0aG9yPjxhdXRob3I+TWFrcmlnaW9yZ29zLCBHLiBNLjwvYXV0aG9yPjxh
dXRob3I+V2FuZywgRy48L2F1dGhvcj48YXV0aG9yPkZlZGVybWFuLCBTLjwvYXV0aG9yPjxhdXRo
b3I+RXNzZXJtYW4sIEwuIEouPC9hdXRob3I+PGF1dGhvcj5QYXJrLCBKLiBXLjwvYXV0aG9yPjxh
dXRob3I+SGFxcSwgQy4gTS48L2F1dGhvcj48L2F1dGhvcnM+PC9jb250cmlidXRvcnM+PGFkZGVk
LWRhdGUgZm9ybWF0PSJ1dGMiPjEzNTU5MzU4NzM8L2FkZGVkLWRhdGU+PHJlZi10eXBlIG5hbWU9
IkpvdXJuYWwgQXJ0aWNsZSI+MTc8L3JlZi10eXBlPjxhdXRoLWFkZHJlc3M+RGVwYXJ0bWVudCBv
ZiBTdXJnZXJ5LCBVQ1NGIENvbXByZWhlbnNpdmUgQ2FuY2VyIENlbnRlciwgMTUwMCBEaXZpc2Fk
ZXJvIFN0cmVldCwgU2FuIEZyYW5jaXNjbywgQ0EgOTQxNDMsIFVTQS4gamxhbmdAYXpjYy5hcml6
b25hLmVkdTwvYXV0aC1hZGRyZXNzPjxkYXRlcz48eWVhcj4yMDA5PC95ZWFyPjwvZGF0ZXM+PHJl
Yy1udW1iZXI+NjE8L3JlYy1udW1iZXI+PGxhc3QtdXBkYXRlZC1kYXRlIGZvcm1hdD0idXRjIj4x
MzU1OTM1ODczPC9sYXN0LXVwZGF0ZWQtZGF0ZT48YWNjZXNzaW9uLW51bT4xOTYxOTI4MjwvYWNj
ZXNzaW9uLW51bT48dm9sdW1lPjEwPC92b2x1bWU+PC9yZWNvcmQ+PC9DaXRlPjwvRW5kTm90ZT4A
</w:fldData>
        </w:fldChar>
      </w:r>
      <w:r w:rsidR="0089162A" w:rsidRPr="008238C6">
        <w:rPr>
          <w:sz w:val="22"/>
          <w:szCs w:val="22"/>
          <w:lang w:val="en-US" w:eastAsia="fr-FR"/>
        </w:rPr>
        <w:instrText xml:space="preserve"> ADDIN EN.CITE </w:instrText>
      </w:r>
      <w:r w:rsidR="00A504E2" w:rsidRPr="008238C6">
        <w:rPr>
          <w:sz w:val="22"/>
          <w:szCs w:val="22"/>
          <w:lang w:val="en-US" w:eastAsia="fr-FR"/>
        </w:rPr>
        <w:fldChar w:fldCharType="begin">
          <w:fldData xml:space="preserve">PEVuZE5vdGU+PENpdGU+PEF1dGhvcj5OYWthem9ubzwvQXV0aG9yPjxZZWFyPjIwMDM8L1llYXI+
PElEVGV4dD5MYXNlci1jYXB0dXJlIG1pY3JvZGlzc2VjdGlvbiwgYSB0b29sIGZvciB0aGUgZ2xv
YmFsIGFuYWx5c2lzIG9mIGdlbmUgZXhwcmVzc2lvbiBpbiBzcGVjaWZpYyBwbGFudCBjZWxsIHR5
cGVzOiBJZGVudGlmaWNhdGlvbiBvZiBnZW5lcyBleHByZXNzZWQgZGlmZmVyZW50aWFsbHkgaW4g
ZXBpZGVybWFsIGNlbGxzIG9yIHZhc2N1bGFyIHRpc3N1ZXMgb2YgbWFpemUuICh2b2wgMTUsIHBn
IDU4MywgMjAwMyk8L0lEVGV4dD48RGlzcGxheVRleHQ+WzUsIDZdPC9EaXNwbGF5VGV4dD48cmVj
b3JkPjxkYXRlcz48cHViLWRhdGVzPjxkYXRlPkFwcjwvZGF0ZT48L3B1Yi1kYXRlcz48eWVhcj4y
MDAzPC95ZWFyPjwvZGF0ZXM+PHVybHM+PHJlbGF0ZWQtdXJscz48dXJsPiZsdDtHbyB0byBJU0km
Z3Q7Oi8vV09TOjAwMDE4NTA3ODEwMDAyMTwvdXJsPjwvcmVsYXRlZC11cmxzPjwvdXJscz48aXNi
bj4xMDQwLTQ2NTE8L2lzYm4+PHRpdGxlcz48dGl0bGU+TGFzZXItY2FwdHVyZSBtaWNyb2Rpc3Nl
Y3Rpb24sIGEgdG9vbCBmb3IgdGhlIGdsb2JhbCBhbmFseXNpcyBvZiBnZW5lIGV4cHJlc3Npb24g
aW4gc3BlY2lmaWMgcGxhbnQgY2VsbCB0eXBlczogSWRlbnRpZmljYXRpb24gb2YgZ2VuZXMgZXhw
cmVzc2VkIGRpZmZlcmVudGlhbGx5IGluIGVwaWRlcm1hbCBjZWxscyBvciB2YXNjdWxhciB0aXNz
dWVzIG9mIG1haXplLiAodm9sIDE1LCBwZyA1ODMsIDIwMDMpPC90aXRsZT48c2Vjb25kYXJ5LXRp
dGxlPlBsYW50IENlbGw8L3NlY29uZGFyeS10aXRsZT48L3RpdGxlcz48cGFnZXM+MTA0OS0xMDQ5
PC9wYWdlcz48bnVtYmVyPjQ8L251bWJlcj48Y29udHJpYnV0b3JzPjxhdXRob3JzPjxhdXRob3I+
TmFrYXpvbm8sIE0uPC9hdXRob3I+PGF1dGhvcj5RaXUsIEYuPC9hdXRob3I+PGF1dGhvcj5Cb3Jz
dWssIEwuIEEuPC9hdXRob3I+PGF1dGhvcj5TY2huYWJsZSwgUC4gUy48L2F1dGhvcj48L2F1dGhv
cnM+PC9jb250cmlidXRvcnM+PGFkZGVkLWRhdGUgZm9ybWF0PSJ1dGMiPjEzNjA3OTcxODc8L2Fk
ZGVkLWRhdGU+PHJlZi10eXBlIG5hbWU9IkpvdXJuYWwgQXJ0aWNsZSI+MTc8L3JlZi10eXBlPjxy
ZWMtbnVtYmVyPjEwMzE8L3JlYy1udW1iZXI+PGxhc3QtdXBkYXRlZC1kYXRlIGZvcm1hdD0idXRj
Ij4xMzYwNzk3MTg3PC9sYXN0LXVwZGF0ZWQtZGF0ZT48YWNjZXNzaW9uLW51bT5XT1M6MDAwMTg1
MDc4MTAwMDIxPC9hY2Nlc3Npb24tbnVtPjx2b2x1bWU+MTU8L3ZvbHVtZT48L3JlY29yZD48L0Np
dGU+PENpdGU+PEF1dGhvcj5MYW5nPC9BdXRob3I+PFllYXI+MjAwOTwvWWVhcj48SURUZXh0PkEg
Y29tcGFyaXNvbiBvZiBSTkEgYW1wbGlmaWNhdGlvbiB0ZWNobmlxdWVzIGF0IHN1Yi1uYW5vZ3Jh
bSBpbnB1dCBjb25jZW50cmF0aW9uPC9JRFRleHQ+PHJlY29yZD48a2V5d29yZHM+PGtleXdvcmQ+
Q2VsbCBMaW5lPC9rZXl3b3JkPjxrZXl3b3JkPkdlbmUgRXhwcmVzc2lvbiBQcm9maWxpbmcvbWV0
aG9kczwva2V5d29yZD48a2V5d29yZD5IdW1hbnM8L2tleXdvcmQ+PGtleXdvcmQ+TnVjbGVpYyBB
Y2lkIEFtcGxpZmljYXRpb24gVGVjaG5pcXVlcy8qbWV0aG9kczwva2V5d29yZD48a2V5d29yZD5P
bGlnb251Y2xlb3RpZGUgQXJyYXkgU2VxdWVuY2UgQW5hbHlzaXMvbWV0aG9kczwva2V5d29yZD48
a2V5d29yZD5Qb2x5bWVyYXNlIENoYWluIFJlYWN0aW9uL21ldGhvZHM8L2tleXdvcmQ+PGtleXdv
cmQ+Uk5BLypjaGVtaXN0cnk8L2tleXdvcmQ+PGtleXdvcmQ+U2Vuc2l0aXZpdHkgYW5kIFNwZWNp
ZmljaXR5PC9rZXl3b3JkPjwva2V5d29yZHM+PHVybHM+PHJlbGF0ZWQtdXJscz48dXJsPmh0dHA6
Ly93d3cubmNiaS5ubG0ubmloLmdvdi9lbnRyZXovcXVlcnkuZmNnaT9jbWQ9UmV0cmlldmUmYW1w
O2RiPVB1Yk1lZCZhbXA7ZG9wdD1DaXRhdGlvbiZhbXA7bGlzdF91aWRzPTE5NjE5MjgyPC91cmw+
PC9yZWxhdGVkLXVybHM+PC91cmxzPjx0aXRsZXM+PHRpdGxlPkEgY29tcGFyaXNvbiBvZiBSTkEg
YW1wbGlmaWNhdGlvbiB0ZWNobmlxdWVzIGF0IHN1Yi1uYW5vZ3JhbSBpbnB1dCBjb25jZW50cmF0
aW9uPC90aXRsZT48c2Vjb25kYXJ5LXRpdGxlPkJNQyBHZW5vbWljczwvc2Vjb25kYXJ5LXRpdGxl
PjxzaG9ydC10aXRsZT5BIGNvbXBhcmlzb24gb2YgUk5BIGFtcGxpZmljYXRpb24gdGVjaG5pcXVl
cyBhdCBzdWItbmFub2dyYW0gaW5wdXQgY29uY2VudHJhdGlvbjwvc2hvcnQtdGl0bGU+PC90aXRs
ZXM+PHBhZ2VzPjMyNjwvcGFnZXM+PGNvbnRyaWJ1dG9ycz48YXV0aG9ycz48YXV0aG9yPkxhbmcs
IEouIEUuPC9hdXRob3I+PGF1dGhvcj5NYWdiYW51YSwgTS4gSi48L2F1dGhvcj48YXV0aG9yPlNj
b3R0LCBKLiBILjwvYXV0aG9yPjxhdXRob3I+TWFrcmlnaW9yZ29zLCBHLiBNLjwvYXV0aG9yPjxh
dXRob3I+V2FuZywgRy48L2F1dGhvcj48YXV0aG9yPkZlZGVybWFuLCBTLjwvYXV0aG9yPjxhdXRo
b3I+RXNzZXJtYW4sIEwuIEouPC9hdXRob3I+PGF1dGhvcj5QYXJrLCBKLiBXLjwvYXV0aG9yPjxh
dXRob3I+SGFxcSwgQy4gTS48L2F1dGhvcj48L2F1dGhvcnM+PC9jb250cmlidXRvcnM+PGFkZGVk
LWRhdGUgZm9ybWF0PSJ1dGMiPjEzNTU5MzU4NzM8L2FkZGVkLWRhdGU+PHJlZi10eXBlIG5hbWU9
IkpvdXJuYWwgQXJ0aWNsZSI+MTc8L3JlZi10eXBlPjxhdXRoLWFkZHJlc3M+RGVwYXJ0bWVudCBv
ZiBTdXJnZXJ5LCBVQ1NGIENvbXByZWhlbnNpdmUgQ2FuY2VyIENlbnRlciwgMTUwMCBEaXZpc2Fk
ZXJvIFN0cmVldCwgU2FuIEZyYW5jaXNjbywgQ0EgOTQxNDMsIFVTQS4gamxhbmdAYXpjYy5hcml6
b25hLmVkdTwvYXV0aC1hZGRyZXNzPjxkYXRlcz48eWVhcj4yMDA5PC95ZWFyPjwvZGF0ZXM+PHJl
Yy1udW1iZXI+NjE8L3JlYy1udW1iZXI+PGxhc3QtdXBkYXRlZC1kYXRlIGZvcm1hdD0idXRjIj4x
MzU1OTM1ODczPC9sYXN0LXVwZGF0ZWQtZGF0ZT48YWNjZXNzaW9uLW51bT4xOTYxOTI4MjwvYWNj
ZXNzaW9uLW51bT48dm9sdW1lPjEwPC92b2x1bWU+PC9yZWNvcmQ+PC9DaXRlPjwvRW5kTm90ZT4A
</w:fldData>
        </w:fldChar>
      </w:r>
      <w:r w:rsidR="0089162A" w:rsidRPr="008238C6">
        <w:rPr>
          <w:sz w:val="22"/>
          <w:szCs w:val="22"/>
          <w:lang w:val="en-US" w:eastAsia="fr-FR"/>
        </w:rPr>
        <w:instrText xml:space="preserve"> ADDIN EN.CITE.DATA </w:instrText>
      </w:r>
      <w:r w:rsidR="00A504E2" w:rsidRPr="008238C6">
        <w:rPr>
          <w:sz w:val="22"/>
          <w:szCs w:val="22"/>
          <w:lang w:val="en-US" w:eastAsia="fr-FR"/>
        </w:rPr>
      </w:r>
      <w:r w:rsidR="00A504E2" w:rsidRPr="008238C6">
        <w:rPr>
          <w:sz w:val="22"/>
          <w:szCs w:val="22"/>
          <w:lang w:val="en-US" w:eastAsia="fr-FR"/>
        </w:rPr>
        <w:fldChar w:fldCharType="end"/>
      </w:r>
      <w:r w:rsidR="00A504E2" w:rsidRPr="008238C6">
        <w:rPr>
          <w:sz w:val="22"/>
          <w:szCs w:val="22"/>
          <w:lang w:val="en-US" w:eastAsia="fr-FR"/>
        </w:rPr>
      </w:r>
      <w:r w:rsidR="00A504E2" w:rsidRPr="008238C6">
        <w:rPr>
          <w:sz w:val="22"/>
          <w:szCs w:val="22"/>
          <w:lang w:val="en-US" w:eastAsia="fr-FR"/>
        </w:rPr>
        <w:fldChar w:fldCharType="separate"/>
      </w:r>
      <w:r w:rsidR="0089162A" w:rsidRPr="008238C6">
        <w:rPr>
          <w:noProof/>
          <w:sz w:val="22"/>
          <w:szCs w:val="22"/>
          <w:lang w:val="en-US" w:eastAsia="fr-FR"/>
        </w:rPr>
        <w:t>[5, 6]</w:t>
      </w:r>
      <w:r w:rsidR="00A504E2" w:rsidRPr="008238C6">
        <w:rPr>
          <w:sz w:val="22"/>
          <w:szCs w:val="22"/>
          <w:lang w:val="en-US" w:eastAsia="fr-FR"/>
        </w:rPr>
        <w:fldChar w:fldCharType="end"/>
      </w:r>
      <w:r w:rsidRPr="008238C6">
        <w:rPr>
          <w:sz w:val="22"/>
          <w:szCs w:val="22"/>
          <w:lang w:val="en-US" w:eastAsia="fr-FR"/>
        </w:rPr>
        <w:t xml:space="preserve">, the two rounds of amplification and RNA-seq processes resulted in no significant distortion of the transcript population. </w:t>
      </w:r>
      <w:r w:rsidRPr="008238C6">
        <w:rPr>
          <w:sz w:val="22"/>
          <w:szCs w:val="22"/>
          <w:lang w:val="en-US"/>
        </w:rPr>
        <w:t>Finally, to evaluate the reproducibility of the RNA-seq measure, PDG4 was sequenced twice (PDG4 and PDG4B). The two technical replicate files showed a good correlation (r=0.99) and indicated that the transcript abundance measure</w:t>
      </w:r>
      <w:r w:rsidR="00BE4F2C" w:rsidRPr="008238C6">
        <w:rPr>
          <w:sz w:val="22"/>
          <w:szCs w:val="22"/>
          <w:lang w:val="en-US"/>
        </w:rPr>
        <w:t>ment</w:t>
      </w:r>
      <w:r w:rsidRPr="008238C6">
        <w:rPr>
          <w:sz w:val="22"/>
          <w:szCs w:val="22"/>
          <w:lang w:val="en-US"/>
        </w:rPr>
        <w:t xml:space="preserve"> was reproducible.</w:t>
      </w:r>
    </w:p>
    <w:p w:rsidR="009B5AF8" w:rsidRPr="008238C6" w:rsidRDefault="009B5AF8" w:rsidP="008F7CF4">
      <w:pPr>
        <w:pStyle w:val="Titre1"/>
        <w:rPr>
          <w:rFonts w:ascii="Arial" w:hAnsi="Arial" w:cs="Arial"/>
          <w:color w:val="auto"/>
          <w:sz w:val="32"/>
          <w:szCs w:val="32"/>
        </w:rPr>
      </w:pPr>
      <w:r w:rsidRPr="008238C6">
        <w:rPr>
          <w:color w:val="auto"/>
        </w:rPr>
        <w:lastRenderedPageBreak/>
        <w:t xml:space="preserve"> </w:t>
      </w:r>
      <w:r w:rsidR="008F7CF4" w:rsidRPr="008238C6">
        <w:rPr>
          <w:rFonts w:ascii="Arial" w:hAnsi="Arial" w:cs="Arial"/>
          <w:color w:val="auto"/>
          <w:sz w:val="32"/>
          <w:szCs w:val="32"/>
        </w:rPr>
        <w:t>Supplemental Discussion</w:t>
      </w:r>
    </w:p>
    <w:p w:rsidR="00712E75" w:rsidRPr="008238C6" w:rsidRDefault="00712E75" w:rsidP="00712E75">
      <w:pPr>
        <w:pStyle w:val="Titre2"/>
      </w:pPr>
      <w:r w:rsidRPr="008238C6">
        <w:t>Comparative studies of gene expression</w:t>
      </w:r>
    </w:p>
    <w:p w:rsidR="008C095F" w:rsidRPr="008238C6" w:rsidRDefault="008C095F" w:rsidP="008C095F">
      <w:pPr>
        <w:autoSpaceDE w:val="0"/>
        <w:autoSpaceDN w:val="0"/>
        <w:adjustRightInd w:val="0"/>
        <w:jc w:val="both"/>
        <w:rPr>
          <w:sz w:val="22"/>
          <w:szCs w:val="22"/>
          <w:lang w:val="en-US"/>
        </w:rPr>
      </w:pPr>
      <w:r w:rsidRPr="008238C6">
        <w:rPr>
          <w:sz w:val="22"/>
          <w:szCs w:val="22"/>
          <w:lang w:val="en-US"/>
        </w:rPr>
        <w:t>This RNA-seq study documen</w:t>
      </w:r>
      <w:r w:rsidR="008238C6">
        <w:rPr>
          <w:sz w:val="22"/>
          <w:szCs w:val="22"/>
          <w:lang w:val="en-US"/>
        </w:rPr>
        <w:t>ted the global expression of 15</w:t>
      </w:r>
      <w:r w:rsidR="00BE2042">
        <w:rPr>
          <w:sz w:val="22"/>
          <w:szCs w:val="22"/>
          <w:lang w:val="en-US"/>
        </w:rPr>
        <w:t> </w:t>
      </w:r>
      <w:r w:rsidRPr="008238C6">
        <w:rPr>
          <w:sz w:val="22"/>
          <w:szCs w:val="22"/>
          <w:lang w:val="en-US"/>
        </w:rPr>
        <w:t>349 genes in ovarian follicles during early follicular development in sheep. Using this technology, we estimated a larger number of</w:t>
      </w:r>
      <w:r w:rsidR="008238C6">
        <w:rPr>
          <w:sz w:val="22"/>
          <w:szCs w:val="22"/>
          <w:lang w:val="en-US"/>
        </w:rPr>
        <w:t xml:space="preserve"> genes expressed in </w:t>
      </w:r>
      <w:proofErr w:type="spellStart"/>
      <w:r w:rsidR="008238C6">
        <w:rPr>
          <w:sz w:val="22"/>
          <w:szCs w:val="22"/>
          <w:lang w:val="en-US"/>
        </w:rPr>
        <w:t>oocytes</w:t>
      </w:r>
      <w:proofErr w:type="spellEnd"/>
      <w:r w:rsidR="008238C6">
        <w:rPr>
          <w:sz w:val="22"/>
          <w:szCs w:val="22"/>
          <w:lang w:val="en-US"/>
        </w:rPr>
        <w:t xml:space="preserve"> (14</w:t>
      </w:r>
      <w:r w:rsidR="00BE2042">
        <w:rPr>
          <w:sz w:val="22"/>
          <w:szCs w:val="22"/>
          <w:lang w:val="en-US"/>
        </w:rPr>
        <w:t> </w:t>
      </w:r>
      <w:r w:rsidRPr="008238C6">
        <w:rPr>
          <w:sz w:val="22"/>
          <w:szCs w:val="22"/>
          <w:lang w:val="en-US"/>
        </w:rPr>
        <w:t>172 genes expressed in ¾ of replicates) than other microarray studies performed on mouse and human during early follicular developmen</w:t>
      </w:r>
      <w:r w:rsidR="008238C6">
        <w:rPr>
          <w:sz w:val="22"/>
          <w:szCs w:val="22"/>
          <w:lang w:val="en-US"/>
        </w:rPr>
        <w:t>t. Pan et al. detected around 9</w:t>
      </w:r>
      <w:r w:rsidR="00BE2042">
        <w:rPr>
          <w:sz w:val="22"/>
          <w:szCs w:val="22"/>
          <w:lang w:val="en-US"/>
        </w:rPr>
        <w:t> </w:t>
      </w:r>
      <w:r w:rsidRPr="008238C6">
        <w:rPr>
          <w:sz w:val="22"/>
          <w:szCs w:val="22"/>
          <w:lang w:val="en-US"/>
        </w:rPr>
        <w:t xml:space="preserve">330 </w:t>
      </w:r>
      <w:proofErr w:type="spellStart"/>
      <w:r w:rsidRPr="008238C6">
        <w:rPr>
          <w:sz w:val="22"/>
          <w:szCs w:val="22"/>
          <w:lang w:val="en-US"/>
        </w:rPr>
        <w:t>unigenes</w:t>
      </w:r>
      <w:proofErr w:type="spellEnd"/>
      <w:r w:rsidRPr="008238C6">
        <w:rPr>
          <w:sz w:val="22"/>
          <w:szCs w:val="22"/>
          <w:lang w:val="en-US"/>
        </w:rPr>
        <w:t xml:space="preserve"> in PD, PM, SC and SA mouse </w:t>
      </w:r>
      <w:proofErr w:type="spellStart"/>
      <w:r w:rsidRPr="008238C6">
        <w:rPr>
          <w:sz w:val="22"/>
          <w:szCs w:val="22"/>
          <w:lang w:val="en-US"/>
        </w:rPr>
        <w:t>oocytes</w:t>
      </w:r>
      <w:proofErr w:type="spellEnd"/>
      <w:r w:rsidRPr="008238C6">
        <w:rPr>
          <w:sz w:val="22"/>
          <w:szCs w:val="22"/>
          <w:lang w:val="en-US"/>
        </w:rPr>
        <w:t xml:space="preserve"> </w:t>
      </w:r>
      <w:r w:rsidR="00A504E2" w:rsidRPr="008238C6">
        <w:rPr>
          <w:sz w:val="22"/>
          <w:szCs w:val="22"/>
          <w:lang w:val="en-US"/>
        </w:rPr>
        <w:fldChar w:fldCharType="begin"/>
      </w:r>
      <w:r w:rsidR="0089162A" w:rsidRPr="008238C6">
        <w:rPr>
          <w:sz w:val="22"/>
          <w:szCs w:val="22"/>
          <w:lang w:val="en-US"/>
        </w:rPr>
        <w:instrText xml:space="preserve"> ADDIN EN.CITE &lt;EndNote&gt;&lt;Cite&gt;&lt;Author&gt;Pan&lt;/Author&gt;&lt;Year&gt;2005&lt;/Year&gt;&lt;IDText&gt;Transcript profiling during mouse oocyte development and the effect of gonadotropin priming and development in vitro&lt;/IDText&gt;&lt;DisplayText&gt;[7]&lt;/DisplayText&gt;&lt;record&gt;&lt;dates&gt;&lt;pub-dates&gt;&lt;date&gt;Oct 15&lt;/date&gt;&lt;/pub-dates&gt;&lt;year&gt;2005&lt;/year&gt;&lt;/dates&gt;&lt;keywords&gt;&lt;keyword&gt;Animals&lt;/keyword&gt;&lt;keyword&gt;Embryonic Development&lt;/keyword&gt;&lt;keyword&gt;Gene Expression Profiling/*methods&lt;/keyword&gt;&lt;keyword&gt;*Gene Expression Regulation, Developmental&lt;/keyword&gt;&lt;keyword&gt;Gonadotropins/*pharmacology&lt;/keyword&gt;&lt;keyword&gt;Mice&lt;/keyword&gt;&lt;keyword&gt;Oligonucleotide Array Sequence Analysis&lt;/keyword&gt;&lt;keyword&gt;Oocytes/drug effects/*growth &amp;amp; development/metabolism&lt;/keyword&gt;&lt;keyword&gt;RNA, Messenger/analysis&lt;/keyword&gt;&lt;keyword&gt;Transcription, Genetic/genetics&lt;/keyword&gt;&lt;/keywords&gt;&lt;urls&gt;&lt;related-urls&gt;&lt;url&gt;http://www.ncbi.nlm.nih.gov/entrez/query.fcgi?cmd=Retrieve&amp;amp;db=PubMed&amp;amp;dopt=Citation&amp;amp;list_uids=16168984&lt;/url&gt;&lt;/related-urls&gt;&lt;/urls&gt;&lt;titles&gt;&lt;title&gt;Transcript profiling during mouse oocyte development and the effect of gonadotropin priming and development in vitro&lt;/title&gt;&lt;secondary-title&gt;Dev Biol&lt;/secondary-title&gt;&lt;short-title&gt;Transcript profiling during mouse oocyte development and the effect of gonadotropin priming and development in vitro&lt;/short-title&gt;&lt;/titles&gt;&lt;pages&gt;493-506&lt;/pages&gt;&lt;number&gt;2&lt;/number&gt;&lt;contributors&gt;&lt;authors&gt;&lt;author&gt;Pan, H.&lt;/author&gt;&lt;author&gt;O&amp;apos;Brien M, J.&lt;/author&gt;&lt;author&gt;Wigglesworth, K.&lt;/author&gt;&lt;author&gt;Eppig, J. J.&lt;/author&gt;&lt;author&gt;Schultz, R. M.&lt;/author&gt;&lt;/authors&gt;&lt;/contributors&gt;&lt;added-date format="utc"&gt;1355935874&lt;/added-date&gt;&lt;ref-type name="Journal Article"&gt;17&lt;/ref-type&gt;&lt;auth-address&gt;Department of Biology, University of Pennsylvania, 415 South University Avenue, Philadelphia, PA 19104-6018, USA.&lt;/auth-address&gt;&lt;rec-number&gt;86&lt;/rec-number&gt;&lt;last-updated-date format="utc"&gt;1355935874&lt;/last-updated-date&gt;&lt;accession-num&gt;16168984&lt;/accession-num&gt;&lt;volume&gt;286&lt;/volume&gt;&lt;/record&gt;&lt;/Cite&gt;&lt;/EndNote&gt;</w:instrText>
      </w:r>
      <w:r w:rsidR="00A504E2" w:rsidRPr="008238C6">
        <w:rPr>
          <w:sz w:val="22"/>
          <w:szCs w:val="22"/>
          <w:lang w:val="en-US"/>
        </w:rPr>
        <w:fldChar w:fldCharType="separate"/>
      </w:r>
      <w:r w:rsidR="0089162A" w:rsidRPr="008238C6">
        <w:rPr>
          <w:noProof/>
          <w:sz w:val="22"/>
          <w:szCs w:val="22"/>
          <w:lang w:val="en-US"/>
        </w:rPr>
        <w:t>[7]</w:t>
      </w:r>
      <w:r w:rsidR="00A504E2" w:rsidRPr="008238C6">
        <w:rPr>
          <w:sz w:val="22"/>
          <w:szCs w:val="22"/>
          <w:lang w:val="en-US"/>
        </w:rPr>
        <w:fldChar w:fldCharType="end"/>
      </w:r>
      <w:r w:rsidRPr="008238C6">
        <w:rPr>
          <w:sz w:val="22"/>
          <w:szCs w:val="22"/>
          <w:lang w:val="en-US"/>
        </w:rPr>
        <w:t xml:space="preserve"> and </w:t>
      </w:r>
      <w:proofErr w:type="spellStart"/>
      <w:r w:rsidRPr="008238C6">
        <w:rPr>
          <w:sz w:val="22"/>
          <w:szCs w:val="22"/>
          <w:lang w:val="en-US"/>
        </w:rPr>
        <w:t>Mar</w:t>
      </w:r>
      <w:r w:rsidR="008238C6">
        <w:rPr>
          <w:sz w:val="22"/>
          <w:szCs w:val="22"/>
          <w:lang w:val="en-US"/>
        </w:rPr>
        <w:t>kholt</w:t>
      </w:r>
      <w:proofErr w:type="spellEnd"/>
      <w:r w:rsidR="008238C6">
        <w:rPr>
          <w:sz w:val="22"/>
          <w:szCs w:val="22"/>
          <w:lang w:val="en-US"/>
        </w:rPr>
        <w:t xml:space="preserve"> et al. found a total of 6</w:t>
      </w:r>
      <w:r w:rsidR="00BE2042">
        <w:rPr>
          <w:sz w:val="22"/>
          <w:szCs w:val="22"/>
          <w:lang w:val="en-US"/>
        </w:rPr>
        <w:t> </w:t>
      </w:r>
      <w:r w:rsidRPr="008238C6">
        <w:rPr>
          <w:sz w:val="22"/>
          <w:szCs w:val="22"/>
          <w:lang w:val="en-US"/>
        </w:rPr>
        <w:t xml:space="preserve">301 unique genes expressed in PD/PM human oocytes </w:t>
      </w:r>
      <w:r w:rsidR="00A504E2" w:rsidRPr="008238C6">
        <w:rPr>
          <w:sz w:val="22"/>
          <w:szCs w:val="22"/>
          <w:lang w:val="en-US"/>
        </w:rPr>
        <w:fldChar w:fldCharType="begin"/>
      </w:r>
      <w:r w:rsidR="0089162A" w:rsidRPr="008238C6">
        <w:rPr>
          <w:sz w:val="22"/>
          <w:szCs w:val="22"/>
          <w:lang w:val="en-US"/>
        </w:rPr>
        <w:instrText xml:space="preserve"> ADDIN EN.CITE &lt;EndNote&gt;&lt;Cite&gt;&lt;Author&gt;Markholt&lt;/Author&gt;&lt;Year&gt;2012&lt;/Year&gt;&lt;IDText&gt;Global gene analysis of oocytes from early stages in human folliculogenesis shows high expression of novel genes in reproduction&lt;/IDText&gt;&lt;DisplayText&gt;[8]&lt;/DisplayText&gt;&lt;record&gt;&lt;dates&gt;&lt;pub-dates&gt;&lt;date&gt;Feb&lt;/date&gt;&lt;/pub-dates&gt;&lt;year&gt;2012&lt;/year&gt;&lt;/dates&gt;&lt;urls&gt;&lt;related-urls&gt;&lt;url&gt;&amp;lt;Go to ISI&amp;gt;://WOS:000299786200006&lt;/url&gt;&lt;/related-urls&gt;&lt;/urls&gt;&lt;isbn&gt;1360-9947&lt;/isbn&gt;&lt;titles&gt;&lt;title&gt;Global gene analysis of oocytes from early stages in human folliculogenesis shows high expression of novel genes in reproduction&lt;/title&gt;&lt;secondary-title&gt;Molecular Human Reproduction&lt;/secondary-title&gt;&lt;/titles&gt;&lt;pages&gt;96-110&lt;/pages&gt;&lt;number&gt;2&lt;/number&gt;&lt;contributors&gt;&lt;authors&gt;&lt;author&gt;Markholt, S.&lt;/author&gt;&lt;author&gt;Grondahl, M. L.&lt;/author&gt;&lt;author&gt;Ernst, E. H.&lt;/author&gt;&lt;author&gt;Andersen, C. Yding&lt;/author&gt;&lt;author&gt;Ernst, E.&lt;/author&gt;&lt;author&gt;Lykke-Hartmann, K.&lt;/author&gt;&lt;/authors&gt;&lt;/contributors&gt;&lt;added-date format="utc"&gt;1359458236&lt;/added-date&gt;&lt;ref-type name="Journal Article"&gt;17&lt;/ref-type&gt;&lt;rec-number&gt;1023&lt;/rec-number&gt;&lt;last-updated-date format="utc"&gt;1359458236&lt;/last-updated-date&gt;&lt;accession-num&gt;WOS:000299786200006&lt;/accession-num&gt;&lt;electronic-resource-num&gt;10.1093/molehr/gar083&lt;/electronic-resource-num&gt;&lt;volume&gt;18&lt;/volume&gt;&lt;/record&gt;&lt;/Cite&gt;&lt;/EndNote&gt;</w:instrText>
      </w:r>
      <w:r w:rsidR="00A504E2" w:rsidRPr="008238C6">
        <w:rPr>
          <w:sz w:val="22"/>
          <w:szCs w:val="22"/>
          <w:lang w:val="en-US"/>
        </w:rPr>
        <w:fldChar w:fldCharType="separate"/>
      </w:r>
      <w:r w:rsidR="0089162A" w:rsidRPr="008238C6">
        <w:rPr>
          <w:noProof/>
          <w:sz w:val="22"/>
          <w:szCs w:val="22"/>
          <w:lang w:val="en-US"/>
        </w:rPr>
        <w:t>[8]</w:t>
      </w:r>
      <w:r w:rsidR="00A504E2" w:rsidRPr="008238C6">
        <w:rPr>
          <w:sz w:val="22"/>
          <w:szCs w:val="22"/>
          <w:lang w:val="en-US"/>
        </w:rPr>
        <w:fldChar w:fldCharType="end"/>
      </w:r>
      <w:r w:rsidRPr="008238C6">
        <w:rPr>
          <w:sz w:val="22"/>
          <w:szCs w:val="22"/>
          <w:lang w:val="en-US"/>
        </w:rPr>
        <w:t xml:space="preserve">. </w:t>
      </w:r>
    </w:p>
    <w:p w:rsidR="00AF6B54" w:rsidRPr="008238C6" w:rsidRDefault="004623C2" w:rsidP="008C095F">
      <w:pPr>
        <w:autoSpaceDE w:val="0"/>
        <w:autoSpaceDN w:val="0"/>
        <w:adjustRightInd w:val="0"/>
        <w:jc w:val="both"/>
        <w:rPr>
          <w:sz w:val="22"/>
          <w:szCs w:val="22"/>
          <w:lang w:val="en-US"/>
        </w:rPr>
      </w:pPr>
      <w:r w:rsidRPr="008238C6">
        <w:rPr>
          <w:sz w:val="22"/>
          <w:szCs w:val="22"/>
          <w:lang w:val="en-US"/>
        </w:rPr>
        <w:t xml:space="preserve">Compared to our preliminary study </w:t>
      </w:r>
      <w:r w:rsidR="00A504E2" w:rsidRPr="008238C6">
        <w:rPr>
          <w:sz w:val="22"/>
          <w:szCs w:val="22"/>
          <w:lang w:val="en-US"/>
        </w:rPr>
        <w:fldChar w:fldCharType="begin">
          <w:fldData xml:space="preserve">PEVuZE5vdGU+PENpdGU+PEF1dGhvcj5Cb25uZXQ8L0F1dGhvcj48WWVhcj4yMDExPC9ZZWFyPjxJ
RFRleHQ+VHJhbnNjcmlwdG9tZSBwcm9maWxpbmcgb2Ygc2hlZXAgZ3JhbnVsb3NhIGNlbGxzIGFu
ZCBvb2N5dGVzIGR1cmluZyBlYXJseSBmb2xsaWN1bGFyIGRldmVsb3BtZW50IG9idGFpbmVkIGJ5
IGxhc2VyIGNhcHR1cmUgbWljcm9kaXNzZWN0aW9uPC9JRFRleHQ+PERpc3BsYXlUZXh0PlsxXTwv
RGlzcGxheVRleHQ+PHJlY29yZD48a2V5d29yZHM+PGtleXdvcmQ+QW5pbWFsczwva2V5d29yZD48
a2V5d29yZD5BbmltYWxzLCBOZXdib3JuPC9rZXl3b3JkPjxrZXl3b3JkPkNhdHRsZTwva2V5d29y
ZD48a2V5d29yZD5DZWxsIFNlcGFyYXRpb248L2tleXdvcmQ+PGtleXdvcmQ+RmVtYWxlPC9rZXl3
b3JkPjxrZXl3b3JkPkdlbmUgRXhwcmVzc2lvbiBQcm9maWxpbmc8L2tleXdvcmQ+PGtleXdvcmQ+
R3JhbnVsb3NhIENlbGxzPC9rZXl3b3JkPjxrZXl3b3JkPkxhc2VyIENhcHR1cmUgTWljcm9kaXNz
ZWN0aW9uPC9rZXl3b3JkPjxrZXl3b3JkPk9saWdvbnVjbGVvdGlkZSBBcnJheSBTZXF1ZW5jZSBB
bmFseXNpczwva2V5d29yZD48a2V5d29yZD5Pb2N5dGVzPC9rZXl3b3JkPjxrZXl3b3JkPlJOQTwv
a2V5d29yZD48a2V5d29yZD5SZWFsLVRpbWUgUG9seW1lcmFzZSBDaGFpbiBSZWFjdGlvbjwva2V5
d29yZD48a2V5d29yZD5SZXByb2R1Y2liaWxpdHkgb2YgUmVzdWx0czwva2V5d29yZD48a2V5d29y
ZD5TaGVlcDwva2V5d29yZD48L2tleXdvcmRzPjx1cmxzPjxyZWxhdGVkLXVybHM+PHVybD5odHRw
Oi8vd3d3Lm5jYmkubmxtLm5paC5nb3YvcHVibWVkLzIxODUxNjM4PC91cmw+PC9yZWxhdGVkLXVy
bHM+PC91cmxzPjxpc2JuPjE0NzEtMjE2NDwvaXNibj48Y3VzdG9tMj5QTUMzMTY2OTUxPC9jdXN0
b20yPjx0aXRsZXM+PHRpdGxlPlRyYW5zY3JpcHRvbWUgcHJvZmlsaW5nIG9mIHNoZWVwIGdyYW51
bG9zYSBjZWxscyBhbmQgb29jeXRlcyBkdXJpbmcgZWFybHkgZm9sbGljdWxhciBkZXZlbG9wbWVu
dCBvYnRhaW5lZCBieSBsYXNlciBjYXB0dXJlIG1pY3JvZGlzc2VjdGlvbjwvdGl0bGU+PHNlY29u
ZGFyeS10aXRsZT5CTUMgR2Vub21pY3M8L3NlY29uZGFyeS10aXRsZT48L3RpdGxlcz48cGFnZXM+
NDE3PC9wYWdlcz48Y29udHJpYnV0b3JzPjxhdXRob3JzPjxhdXRob3I+Qm9ubmV0LCBBLjwvYXV0
aG9yPjxhdXRob3I+QmV2aWxhY3F1YSwgQy48L2F1dGhvcj48YXV0aG9yPkJlbm5lLCBGLjwvYXV0
aG9yPjxhdXRob3I+Qm9kaW4sIEwuPC9hdXRob3I+PGF1dGhvcj5Db3Rpbm90LCBDLjwvYXV0aG9y
PjxhdXRob3I+TGlhdWJldCwgTC48L2F1dGhvcj48YXV0aG9yPlNhbmNyaXN0b2JhbCwgTS48L2F1
dGhvcj48YXV0aG9yPlNhcnJ5LCBKLjwvYXV0aG9yPjxhdXRob3I+VGVyZW5pbmEsIEUuPC9hdXRo
b3I+PGF1dGhvcj5NYXJ0aW4sIFAuPC9hdXRob3I+PGF1dGhvcj5Ub3NzZXItS2xvcHAsIEcuPC9h
dXRob3I+PGF1dGhvcj5NYW5kb24tUGVwaW4sIEIuPC9hdXRob3I+PC9hdXRob3JzPjwvY29udHJp
YnV0b3JzPjxsYW5ndWFnZT5lbmc8L2xhbmd1YWdlPjxhZGRlZC1kYXRlIGZvcm1hdD0idXRjIj4x
MzU1OTE1NTQ0PC9hZGRlZC1kYXRlPjxyZWYtdHlwZSBuYW1lPSJKb3VybmFsIEFydGljbGUiPjE3
PC9yZWYtdHlwZT48YXV0aC1hZGRyZXNzPklOUkEsIFVNUjQ0NCBHw6luw6l0aXF1ZSBDZWxsdWxh
aXJlLCBBdXpldmlsbGUsIENhc3RhbmV0LVRvbG9zYW4sIEZyYW5jZS4gYWduZXMuYm9ubmV0QHRv
dWxvdXNlLmlucmEuZnI8L2F1dGgtYWRkcmVzcz48ZGF0ZXM+PHllYXI+MjAxMTwveWVhcj48L2Rh
dGVzPjxyZWMtbnVtYmVyPjQ8L3JlYy1udW1iZXI+PGxhc3QtdXBkYXRlZC1kYXRlIGZvcm1hdD0i
dXRjIj4xMzU1OTM1NDU2PC9sYXN0LXVwZGF0ZWQtZGF0ZT48YWNjZXNzaW9uLW51bT4yMTg1MTYz
ODwvYWNjZXNzaW9uLW51bT48ZWxlY3Ryb25pYy1yZXNvdXJjZS1udW0+MTAuMTE4Ni8xNDcxLTIx
NjQtMTItNDE3PC9lbGVjdHJvbmljLXJlc291cmNlLW51bT48dm9sdW1lPjEyPC92b2x1bWU+PC9y
ZWNvcmQ+PC9DaXRlPjwvRW5kTm90ZT4A
</w:fldData>
        </w:fldChar>
      </w:r>
      <w:r w:rsidRPr="008238C6">
        <w:rPr>
          <w:sz w:val="22"/>
          <w:szCs w:val="22"/>
          <w:lang w:val="en-US"/>
        </w:rPr>
        <w:instrText xml:space="preserve"> ADDIN EN.CITE </w:instrText>
      </w:r>
      <w:r w:rsidR="00A504E2" w:rsidRPr="008238C6">
        <w:rPr>
          <w:sz w:val="22"/>
          <w:szCs w:val="22"/>
          <w:lang w:val="en-US"/>
        </w:rPr>
        <w:fldChar w:fldCharType="begin">
          <w:fldData xml:space="preserve">PEVuZE5vdGU+PENpdGU+PEF1dGhvcj5Cb25uZXQ8L0F1dGhvcj48WWVhcj4yMDExPC9ZZWFyPjxJ
RFRleHQ+VHJhbnNjcmlwdG9tZSBwcm9maWxpbmcgb2Ygc2hlZXAgZ3JhbnVsb3NhIGNlbGxzIGFu
ZCBvb2N5dGVzIGR1cmluZyBlYXJseSBmb2xsaWN1bGFyIGRldmVsb3BtZW50IG9idGFpbmVkIGJ5
IGxhc2VyIGNhcHR1cmUgbWljcm9kaXNzZWN0aW9uPC9JRFRleHQ+PERpc3BsYXlUZXh0PlsxXTwv
RGlzcGxheVRleHQ+PHJlY29yZD48a2V5d29yZHM+PGtleXdvcmQ+QW5pbWFsczwva2V5d29yZD48
a2V5d29yZD5BbmltYWxzLCBOZXdib3JuPC9rZXl3b3JkPjxrZXl3b3JkPkNhdHRsZTwva2V5d29y
ZD48a2V5d29yZD5DZWxsIFNlcGFyYXRpb248L2tleXdvcmQ+PGtleXdvcmQ+RmVtYWxlPC9rZXl3
b3JkPjxrZXl3b3JkPkdlbmUgRXhwcmVzc2lvbiBQcm9maWxpbmc8L2tleXdvcmQ+PGtleXdvcmQ+
R3JhbnVsb3NhIENlbGxzPC9rZXl3b3JkPjxrZXl3b3JkPkxhc2VyIENhcHR1cmUgTWljcm9kaXNz
ZWN0aW9uPC9rZXl3b3JkPjxrZXl3b3JkPk9saWdvbnVjbGVvdGlkZSBBcnJheSBTZXF1ZW5jZSBB
bmFseXNpczwva2V5d29yZD48a2V5d29yZD5Pb2N5dGVzPC9rZXl3b3JkPjxrZXl3b3JkPlJOQTwv
a2V5d29yZD48a2V5d29yZD5SZWFsLVRpbWUgUG9seW1lcmFzZSBDaGFpbiBSZWFjdGlvbjwva2V5
d29yZD48a2V5d29yZD5SZXByb2R1Y2liaWxpdHkgb2YgUmVzdWx0czwva2V5d29yZD48a2V5d29y
ZD5TaGVlcDwva2V5d29yZD48L2tleXdvcmRzPjx1cmxzPjxyZWxhdGVkLXVybHM+PHVybD5odHRw
Oi8vd3d3Lm5jYmkubmxtLm5paC5nb3YvcHVibWVkLzIxODUxNjM4PC91cmw+PC9yZWxhdGVkLXVy
bHM+PC91cmxzPjxpc2JuPjE0NzEtMjE2NDwvaXNibj48Y3VzdG9tMj5QTUMzMTY2OTUxPC9jdXN0
b20yPjx0aXRsZXM+PHRpdGxlPlRyYW5zY3JpcHRvbWUgcHJvZmlsaW5nIG9mIHNoZWVwIGdyYW51
bG9zYSBjZWxscyBhbmQgb29jeXRlcyBkdXJpbmcgZWFybHkgZm9sbGljdWxhciBkZXZlbG9wbWVu
dCBvYnRhaW5lZCBieSBsYXNlciBjYXB0dXJlIG1pY3JvZGlzc2VjdGlvbjwvdGl0bGU+PHNlY29u
ZGFyeS10aXRsZT5CTUMgR2Vub21pY3M8L3NlY29uZGFyeS10aXRsZT48L3RpdGxlcz48cGFnZXM+
NDE3PC9wYWdlcz48Y29udHJpYnV0b3JzPjxhdXRob3JzPjxhdXRob3I+Qm9ubmV0LCBBLjwvYXV0
aG9yPjxhdXRob3I+QmV2aWxhY3F1YSwgQy48L2F1dGhvcj48YXV0aG9yPkJlbm5lLCBGLjwvYXV0
aG9yPjxhdXRob3I+Qm9kaW4sIEwuPC9hdXRob3I+PGF1dGhvcj5Db3Rpbm90LCBDLjwvYXV0aG9y
PjxhdXRob3I+TGlhdWJldCwgTC48L2F1dGhvcj48YXV0aG9yPlNhbmNyaXN0b2JhbCwgTS48L2F1
dGhvcj48YXV0aG9yPlNhcnJ5LCBKLjwvYXV0aG9yPjxhdXRob3I+VGVyZW5pbmEsIEUuPC9hdXRo
b3I+PGF1dGhvcj5NYXJ0aW4sIFAuPC9hdXRob3I+PGF1dGhvcj5Ub3NzZXItS2xvcHAsIEcuPC9h
dXRob3I+PGF1dGhvcj5NYW5kb24tUGVwaW4sIEIuPC9hdXRob3I+PC9hdXRob3JzPjwvY29udHJp
YnV0b3JzPjxsYW5ndWFnZT5lbmc8L2xhbmd1YWdlPjxhZGRlZC1kYXRlIGZvcm1hdD0idXRjIj4x
MzU1OTE1NTQ0PC9hZGRlZC1kYXRlPjxyZWYtdHlwZSBuYW1lPSJKb3VybmFsIEFydGljbGUiPjE3
PC9yZWYtdHlwZT48YXV0aC1hZGRyZXNzPklOUkEsIFVNUjQ0NCBHw6luw6l0aXF1ZSBDZWxsdWxh
aXJlLCBBdXpldmlsbGUsIENhc3RhbmV0LVRvbG9zYW4sIEZyYW5jZS4gYWduZXMuYm9ubmV0QHRv
dWxvdXNlLmlucmEuZnI8L2F1dGgtYWRkcmVzcz48ZGF0ZXM+PHllYXI+MjAxMTwveWVhcj48L2Rh
dGVzPjxyZWMtbnVtYmVyPjQ8L3JlYy1udW1iZXI+PGxhc3QtdXBkYXRlZC1kYXRlIGZvcm1hdD0i
dXRjIj4xMzU1OTM1NDU2PC9sYXN0LXVwZGF0ZWQtZGF0ZT48YWNjZXNzaW9uLW51bT4yMTg1MTYz
ODwvYWNjZXNzaW9uLW51bT48ZWxlY3Ryb25pYy1yZXNvdXJjZS1udW0+MTAuMTE4Ni8xNDcxLTIx
NjQtMTItNDE3PC9lbGVjdHJvbmljLXJlc291cmNlLW51bT48dm9sdW1lPjEyPC92b2x1bWU+PC9y
ZWNvcmQ+PC9DaXRlPjwvRW5kTm90ZT4A
</w:fldData>
        </w:fldChar>
      </w:r>
      <w:r w:rsidRPr="008238C6">
        <w:rPr>
          <w:sz w:val="22"/>
          <w:szCs w:val="22"/>
          <w:lang w:val="en-US"/>
        </w:rPr>
        <w:instrText xml:space="preserve"> ADDIN EN.CITE.DATA </w:instrText>
      </w:r>
      <w:r w:rsidR="00A504E2" w:rsidRPr="008238C6">
        <w:rPr>
          <w:sz w:val="22"/>
          <w:szCs w:val="22"/>
          <w:lang w:val="en-US"/>
        </w:rPr>
      </w:r>
      <w:r w:rsidR="00A504E2" w:rsidRPr="008238C6">
        <w:rPr>
          <w:sz w:val="22"/>
          <w:szCs w:val="22"/>
          <w:lang w:val="en-US"/>
        </w:rPr>
        <w:fldChar w:fldCharType="end"/>
      </w:r>
      <w:r w:rsidR="00A504E2" w:rsidRPr="008238C6">
        <w:rPr>
          <w:sz w:val="22"/>
          <w:szCs w:val="22"/>
          <w:lang w:val="en-US"/>
        </w:rPr>
      </w:r>
      <w:r w:rsidR="00A504E2" w:rsidRPr="008238C6">
        <w:rPr>
          <w:sz w:val="22"/>
          <w:szCs w:val="22"/>
          <w:lang w:val="en-US"/>
        </w:rPr>
        <w:fldChar w:fldCharType="separate"/>
      </w:r>
      <w:r w:rsidRPr="008238C6">
        <w:rPr>
          <w:noProof/>
          <w:sz w:val="22"/>
          <w:szCs w:val="22"/>
          <w:lang w:val="en-US"/>
        </w:rPr>
        <w:t>[1]</w:t>
      </w:r>
      <w:r w:rsidR="00A504E2" w:rsidRPr="008238C6">
        <w:rPr>
          <w:sz w:val="22"/>
          <w:szCs w:val="22"/>
          <w:lang w:val="en-US"/>
        </w:rPr>
        <w:fldChar w:fldCharType="end"/>
      </w:r>
      <w:r w:rsidRPr="008238C6">
        <w:rPr>
          <w:sz w:val="22"/>
          <w:szCs w:val="22"/>
          <w:lang w:val="en-US"/>
        </w:rPr>
        <w:t>, we found that RNA-</w:t>
      </w:r>
      <w:proofErr w:type="spellStart"/>
      <w:r w:rsidRPr="008238C6">
        <w:rPr>
          <w:sz w:val="22"/>
          <w:szCs w:val="22"/>
          <w:lang w:val="en-US"/>
        </w:rPr>
        <w:t>seq</w:t>
      </w:r>
      <w:proofErr w:type="spellEnd"/>
      <w:r w:rsidRPr="008238C6">
        <w:rPr>
          <w:sz w:val="22"/>
          <w:szCs w:val="22"/>
          <w:lang w:val="en-US"/>
        </w:rPr>
        <w:t xml:space="preserve"> technology was </w:t>
      </w:r>
      <w:r w:rsidR="00BE4F2C" w:rsidRPr="008238C6">
        <w:rPr>
          <w:sz w:val="22"/>
          <w:szCs w:val="22"/>
          <w:lang w:val="en-US"/>
        </w:rPr>
        <w:t xml:space="preserve">better and </w:t>
      </w:r>
      <w:r w:rsidR="00951A49" w:rsidRPr="008238C6">
        <w:rPr>
          <w:sz w:val="22"/>
          <w:szCs w:val="22"/>
          <w:lang w:val="en-US"/>
        </w:rPr>
        <w:t xml:space="preserve">more </w:t>
      </w:r>
      <w:r w:rsidRPr="008238C6">
        <w:rPr>
          <w:sz w:val="22"/>
          <w:szCs w:val="22"/>
          <w:lang w:val="en-US"/>
        </w:rPr>
        <w:t xml:space="preserve">sensitive </w:t>
      </w:r>
      <w:r w:rsidR="00BE4F2C" w:rsidRPr="008238C6">
        <w:rPr>
          <w:sz w:val="22"/>
          <w:szCs w:val="22"/>
          <w:lang w:val="en-US"/>
        </w:rPr>
        <w:t xml:space="preserve">for the </w:t>
      </w:r>
      <w:r w:rsidRPr="008238C6">
        <w:rPr>
          <w:sz w:val="22"/>
          <w:szCs w:val="22"/>
          <w:lang w:val="en-US"/>
        </w:rPr>
        <w:t xml:space="preserve">study </w:t>
      </w:r>
      <w:r w:rsidR="00BE4F2C" w:rsidRPr="008238C6">
        <w:rPr>
          <w:sz w:val="22"/>
          <w:szCs w:val="22"/>
          <w:lang w:val="en-US"/>
        </w:rPr>
        <w:t xml:space="preserve">of </w:t>
      </w:r>
      <w:r w:rsidRPr="008238C6">
        <w:rPr>
          <w:sz w:val="22"/>
          <w:szCs w:val="22"/>
          <w:lang w:val="en-US"/>
        </w:rPr>
        <w:t>basal folliculogenesis</w:t>
      </w:r>
      <w:r w:rsidR="00BE4F2C" w:rsidRPr="008238C6">
        <w:rPr>
          <w:sz w:val="22"/>
          <w:szCs w:val="22"/>
          <w:lang w:val="en-US"/>
        </w:rPr>
        <w:t xml:space="preserve"> in sheep</w:t>
      </w:r>
      <w:r w:rsidRPr="008238C6">
        <w:rPr>
          <w:sz w:val="22"/>
          <w:szCs w:val="22"/>
          <w:lang w:val="en-US"/>
        </w:rPr>
        <w:t xml:space="preserve">. In </w:t>
      </w:r>
      <w:r w:rsidR="00951A49" w:rsidRPr="008238C6">
        <w:rPr>
          <w:sz w:val="22"/>
          <w:szCs w:val="22"/>
          <w:lang w:val="en-US"/>
        </w:rPr>
        <w:t>practice</w:t>
      </w:r>
      <w:r w:rsidRPr="008238C6">
        <w:rPr>
          <w:sz w:val="22"/>
          <w:szCs w:val="22"/>
          <w:lang w:val="en-US"/>
        </w:rPr>
        <w:t>, microarray supports are often poorly annotated, poorly oriented and incomplete for non</w:t>
      </w:r>
      <w:r w:rsidR="00951A49" w:rsidRPr="008238C6">
        <w:rPr>
          <w:sz w:val="22"/>
          <w:szCs w:val="22"/>
          <w:lang w:val="en-US"/>
        </w:rPr>
        <w:t>-</w:t>
      </w:r>
      <w:r w:rsidRPr="008238C6">
        <w:rPr>
          <w:sz w:val="22"/>
          <w:szCs w:val="22"/>
          <w:lang w:val="en-US"/>
        </w:rPr>
        <w:t xml:space="preserve">model species and </w:t>
      </w:r>
      <w:r w:rsidR="00951A49" w:rsidRPr="008238C6">
        <w:rPr>
          <w:sz w:val="22"/>
          <w:szCs w:val="22"/>
          <w:lang w:val="en-US"/>
        </w:rPr>
        <w:t xml:space="preserve">do </w:t>
      </w:r>
      <w:r w:rsidRPr="008238C6">
        <w:rPr>
          <w:sz w:val="22"/>
          <w:szCs w:val="22"/>
          <w:lang w:val="en-US"/>
        </w:rPr>
        <w:t xml:space="preserve">not </w:t>
      </w:r>
      <w:r w:rsidR="00951A49" w:rsidRPr="008238C6">
        <w:rPr>
          <w:sz w:val="22"/>
          <w:szCs w:val="22"/>
          <w:lang w:val="en-US"/>
        </w:rPr>
        <w:t>enable the</w:t>
      </w:r>
      <w:r w:rsidRPr="008238C6">
        <w:rPr>
          <w:sz w:val="22"/>
          <w:szCs w:val="22"/>
          <w:lang w:val="en-US"/>
        </w:rPr>
        <w:t xml:space="preserve"> study</w:t>
      </w:r>
      <w:r w:rsidR="00951A49" w:rsidRPr="008238C6">
        <w:rPr>
          <w:sz w:val="22"/>
          <w:szCs w:val="22"/>
          <w:lang w:val="en-US"/>
        </w:rPr>
        <w:t xml:space="preserve"> of</w:t>
      </w:r>
      <w:r w:rsidRPr="008238C6">
        <w:rPr>
          <w:sz w:val="22"/>
          <w:szCs w:val="22"/>
          <w:lang w:val="en-US"/>
        </w:rPr>
        <w:t xml:space="preserve"> complete processes </w:t>
      </w:r>
      <w:r w:rsidR="00951A49" w:rsidRPr="008238C6">
        <w:rPr>
          <w:sz w:val="22"/>
          <w:szCs w:val="22"/>
          <w:lang w:val="en-US"/>
        </w:rPr>
        <w:t>like</w:t>
      </w:r>
      <w:r w:rsidRPr="008238C6">
        <w:rPr>
          <w:sz w:val="22"/>
          <w:szCs w:val="22"/>
          <w:lang w:val="en-US"/>
        </w:rPr>
        <w:t xml:space="preserve"> folliculogenesis </w:t>
      </w:r>
      <w:r w:rsidR="00A504E2" w:rsidRPr="008238C6">
        <w:rPr>
          <w:sz w:val="22"/>
          <w:szCs w:val="22"/>
          <w:lang w:val="en-US"/>
        </w:rPr>
        <w:fldChar w:fldCharType="begin"/>
      </w:r>
      <w:r w:rsidRPr="008238C6">
        <w:rPr>
          <w:sz w:val="22"/>
          <w:szCs w:val="22"/>
          <w:lang w:val="en-US"/>
        </w:rPr>
        <w:instrText xml:space="preserve"> ADDIN EN.CITE &lt;EndNote&gt;&lt;Cite&gt;&lt;Author&gt;Bonnet&lt;/Author&gt;&lt;Year&gt;2008&lt;/Year&gt;&lt;IDText&gt;Opportunities and challenges in applying genomics to the study of oogenesis and folliculogenesis in farm animals&lt;/IDText&gt;&lt;DisplayText&gt;[9]&lt;/DisplayText&gt;&lt;record&gt;&lt;dates&gt;&lt;pub-dates&gt;&lt;date&gt;Feb&lt;/date&gt;&lt;/pub-dates&gt;&lt;year&gt;2008&lt;/year&gt;&lt;/dates&gt;&lt;keywords&gt;&lt;/keywords&gt;&lt;urls&gt;&lt;related-urls&gt;&lt;url&gt;http://www.ncbi.nlm.nih.gov/pubmed/18239043&lt;/url&gt;&lt;/related-urls&gt;&lt;/urls&gt;&lt;isbn&gt;1470-1626&lt;/isbn&gt;&lt;titles&gt;&lt;title&gt;Opportunities and challenges in applying genomics to the study of oogenesis and folliculogenesis in farm animals&lt;/title&gt;&lt;secondary-title&gt;Reproduction&lt;/secondary-title&gt;&lt;/titles&gt;&lt;pages&gt;119-28&lt;/pages&gt;&lt;number&gt;2&lt;/number&gt;&lt;contributors&gt;&lt;authors&gt;&lt;author&gt;Bonnet, A.&lt;/author&gt;&lt;author&gt;Dalbiès-Tran, R.&lt;/author&gt;&lt;author&gt;Sirard, M. A.&lt;/author&gt;&lt;/authors&gt;&lt;/contributors&gt;&lt;language&gt;eng&lt;/language&gt;&lt;added-date format="utc"&gt;1372659904&lt;/added-date&gt;&lt;ref-type name="Journal Article"&gt;17&lt;/ref-type&gt;&lt;auth-address&gt;INRA UMR Génétique Cellulaire, BP52627 Chemin de Borde Rouge, 31326 Castanet Cedex, France . agnes.bonnet@toulouse.inra.fr&lt;/auth-address&gt;&lt;rec-number&gt;1454&lt;/rec-number&gt;&lt;last-updated-date format="utc"&gt;1372659904&lt;/last-updated-date&gt;&lt;accession-num&gt;18239043&lt;/accession-num&gt;&lt;electronic-resource-num&gt;10.1530/REP-07-0331&lt;/electronic-resource-num&gt;&lt;volume&gt;135&lt;/volume&gt;&lt;/record&gt;&lt;/Cite&gt;&lt;/EndNote&gt;</w:instrText>
      </w:r>
      <w:r w:rsidR="00A504E2" w:rsidRPr="008238C6">
        <w:rPr>
          <w:sz w:val="22"/>
          <w:szCs w:val="22"/>
          <w:lang w:val="en-US"/>
        </w:rPr>
        <w:fldChar w:fldCharType="separate"/>
      </w:r>
      <w:r w:rsidRPr="008238C6">
        <w:rPr>
          <w:noProof/>
          <w:sz w:val="22"/>
          <w:szCs w:val="22"/>
          <w:lang w:val="en-US"/>
        </w:rPr>
        <w:t>[9]</w:t>
      </w:r>
      <w:r w:rsidR="00A504E2" w:rsidRPr="008238C6">
        <w:rPr>
          <w:sz w:val="22"/>
          <w:szCs w:val="22"/>
          <w:lang w:val="en-US"/>
        </w:rPr>
        <w:fldChar w:fldCharType="end"/>
      </w:r>
      <w:r w:rsidRPr="008238C6">
        <w:rPr>
          <w:sz w:val="22"/>
          <w:szCs w:val="22"/>
          <w:lang w:val="en-US"/>
        </w:rPr>
        <w:t xml:space="preserve">. </w:t>
      </w:r>
      <w:r w:rsidRPr="008238C6">
        <w:rPr>
          <w:sz w:val="22"/>
          <w:szCs w:val="22"/>
          <w:lang w:val="en-US" w:eastAsia="fr-FR"/>
        </w:rPr>
        <w:t xml:space="preserve">On one hand, the bovine Affymetrix chip included 24 024 probes </w:t>
      </w:r>
      <w:r w:rsidR="00951A49" w:rsidRPr="008238C6">
        <w:rPr>
          <w:sz w:val="22"/>
          <w:szCs w:val="22"/>
          <w:lang w:val="en-US" w:eastAsia="fr-FR"/>
        </w:rPr>
        <w:t xml:space="preserve">of which </w:t>
      </w:r>
      <w:r w:rsidRPr="008238C6">
        <w:rPr>
          <w:sz w:val="22"/>
          <w:szCs w:val="22"/>
          <w:lang w:val="en-US" w:eastAsia="fr-FR"/>
        </w:rPr>
        <w:t xml:space="preserve">only 64% are annotated, corresponding to 12 404 unique genes. In addition, a great number of known ovarian genes </w:t>
      </w:r>
      <w:r w:rsidR="00951A49" w:rsidRPr="008238C6">
        <w:rPr>
          <w:sz w:val="22"/>
          <w:szCs w:val="22"/>
          <w:lang w:val="en-US" w:eastAsia="fr-FR"/>
        </w:rPr>
        <w:t xml:space="preserve">are </w:t>
      </w:r>
      <w:r w:rsidRPr="008238C6">
        <w:rPr>
          <w:sz w:val="22"/>
          <w:szCs w:val="22"/>
          <w:lang w:val="en-US" w:eastAsia="fr-FR"/>
        </w:rPr>
        <w:t xml:space="preserve">not present on </w:t>
      </w:r>
      <w:r w:rsidR="009D3366" w:rsidRPr="008238C6">
        <w:rPr>
          <w:sz w:val="22"/>
          <w:szCs w:val="22"/>
          <w:lang w:val="en-US" w:eastAsia="fr-FR"/>
        </w:rPr>
        <w:t xml:space="preserve">bovine </w:t>
      </w:r>
      <w:proofErr w:type="spellStart"/>
      <w:r w:rsidR="009D3366" w:rsidRPr="008238C6">
        <w:rPr>
          <w:sz w:val="22"/>
          <w:szCs w:val="22"/>
          <w:lang w:val="en-US" w:eastAsia="fr-FR"/>
        </w:rPr>
        <w:t>Affymetrix</w:t>
      </w:r>
      <w:proofErr w:type="spellEnd"/>
      <w:r w:rsidR="009D3366" w:rsidRPr="008238C6">
        <w:rPr>
          <w:sz w:val="22"/>
          <w:szCs w:val="22"/>
          <w:lang w:val="en-US" w:eastAsia="fr-FR"/>
        </w:rPr>
        <w:t xml:space="preserve"> chip </w:t>
      </w:r>
      <w:r w:rsidR="00593E2A" w:rsidRPr="008238C6">
        <w:rPr>
          <w:sz w:val="22"/>
          <w:szCs w:val="22"/>
          <w:lang w:val="en-US" w:eastAsia="fr-FR"/>
        </w:rPr>
        <w:t xml:space="preserve">(37% of </w:t>
      </w:r>
      <w:r w:rsidR="00701ED6" w:rsidRPr="008238C6">
        <w:rPr>
          <w:sz w:val="22"/>
          <w:szCs w:val="22"/>
          <w:lang w:val="en-US" w:eastAsia="fr-FR"/>
        </w:rPr>
        <w:t xml:space="preserve">the </w:t>
      </w:r>
      <w:r w:rsidR="00593E2A" w:rsidRPr="008238C6">
        <w:rPr>
          <w:sz w:val="22"/>
          <w:szCs w:val="22"/>
          <w:lang w:val="en-US" w:eastAsia="fr-FR"/>
        </w:rPr>
        <w:t xml:space="preserve">oocyte genes and 47% of </w:t>
      </w:r>
      <w:r w:rsidR="00701ED6" w:rsidRPr="008238C6">
        <w:rPr>
          <w:sz w:val="22"/>
          <w:szCs w:val="22"/>
          <w:lang w:val="en-US" w:eastAsia="fr-FR"/>
        </w:rPr>
        <w:t xml:space="preserve">the </w:t>
      </w:r>
      <w:r w:rsidR="00593E2A" w:rsidRPr="008238C6">
        <w:rPr>
          <w:sz w:val="22"/>
          <w:szCs w:val="22"/>
          <w:lang w:val="en-US" w:eastAsia="fr-FR"/>
        </w:rPr>
        <w:t xml:space="preserve">GC genes already identified </w:t>
      </w:r>
      <w:r w:rsidR="0035596B" w:rsidRPr="008238C6">
        <w:rPr>
          <w:sz w:val="22"/>
          <w:szCs w:val="22"/>
          <w:lang w:val="en-US" w:eastAsia="fr-FR"/>
        </w:rPr>
        <w:t xml:space="preserve">in </w:t>
      </w:r>
      <w:r w:rsidR="00593E2A" w:rsidRPr="008238C6">
        <w:rPr>
          <w:sz w:val="22"/>
          <w:szCs w:val="22"/>
          <w:lang w:val="en-US" w:eastAsia="fr-FR"/>
        </w:rPr>
        <w:t xml:space="preserve">four previous studies </w:t>
      </w:r>
      <w:r w:rsidR="00A504E2" w:rsidRPr="008238C6">
        <w:rPr>
          <w:sz w:val="22"/>
          <w:szCs w:val="22"/>
          <w:lang w:val="en-US"/>
        </w:rPr>
        <w:fldChar w:fldCharType="begin">
          <w:fldData xml:space="preserve">PEVuZE5vdGU+PENpdGU+PEF1dGhvcj5Cb25uZXQ8L0F1dGhvcj48WWVhcj4yMDExPC9ZZWFyPjxJ
RFRleHQ+VHJhbnNjcmlwdG9tZSBwcm9maWxpbmcgb2Ygc2hlZXAgZ3JhbnVsb3NhIGNlbGxzIGFu
ZCBvb2N5dGVzIGR1cmluZyBlYXJseSBmb2xsaWN1bGFyIGRldmVsb3BtZW50IG9idGFpbmVkIGJ5
IGxhc2VyIGNhcHR1cmUgbWljcm9kaXNzZWN0aW9uPC9JRFRleHQ+PERpc3BsYXlUZXh0PlsxXTwv
RGlzcGxheVRleHQ+PHJlY29yZD48a2V5d29yZHM+PGtleXdvcmQ+QW5pbWFsczwva2V5d29yZD48
a2V5d29yZD5BbmltYWxzLCBOZXdib3JuPC9rZXl3b3JkPjxrZXl3b3JkPkNhdHRsZTwva2V5d29y
ZD48a2V5d29yZD5DZWxsIFNlcGFyYXRpb248L2tleXdvcmQ+PGtleXdvcmQ+RmVtYWxlPC9rZXl3
b3JkPjxrZXl3b3JkPkdlbmUgRXhwcmVzc2lvbiBQcm9maWxpbmc8L2tleXdvcmQ+PGtleXdvcmQ+
R3JhbnVsb3NhIENlbGxzPC9rZXl3b3JkPjxrZXl3b3JkPkxhc2VyIENhcHR1cmUgTWljcm9kaXNz
ZWN0aW9uPC9rZXl3b3JkPjxrZXl3b3JkPk9saWdvbnVjbGVvdGlkZSBBcnJheSBTZXF1ZW5jZSBB
bmFseXNpczwva2V5d29yZD48a2V5d29yZD5Pb2N5dGVzPC9rZXl3b3JkPjxrZXl3b3JkPlJOQTwv
a2V5d29yZD48a2V5d29yZD5SZWFsLVRpbWUgUG9seW1lcmFzZSBDaGFpbiBSZWFjdGlvbjwva2V5
d29yZD48a2V5d29yZD5SZXByb2R1Y2liaWxpdHkgb2YgUmVzdWx0czwva2V5d29yZD48a2V5d29y
ZD5TaGVlcDwva2V5d29yZD48L2tleXdvcmRzPjx1cmxzPjxyZWxhdGVkLXVybHM+PHVybD5odHRw
Oi8vd3d3Lm5jYmkubmxtLm5paC5nb3YvcHVibWVkLzIxODUxNjM4PC91cmw+PC9yZWxhdGVkLXVy
bHM+PC91cmxzPjxpc2JuPjE0NzEtMjE2NDwvaXNibj48Y3VzdG9tMj5QTUMzMTY2OTUxPC9jdXN0
b20yPjx0aXRsZXM+PHRpdGxlPlRyYW5zY3JpcHRvbWUgcHJvZmlsaW5nIG9mIHNoZWVwIGdyYW51
bG9zYSBjZWxscyBhbmQgb29jeXRlcyBkdXJpbmcgZWFybHkgZm9sbGljdWxhciBkZXZlbG9wbWVu
dCBvYnRhaW5lZCBieSBsYXNlciBjYXB0dXJlIG1pY3JvZGlzc2VjdGlvbjwvdGl0bGU+PHNlY29u
ZGFyeS10aXRsZT5CTUMgR2Vub21pY3M8L3NlY29uZGFyeS10aXRsZT48L3RpdGxlcz48cGFnZXM+
NDE3PC9wYWdlcz48Y29udHJpYnV0b3JzPjxhdXRob3JzPjxhdXRob3I+Qm9ubmV0LCBBLjwvYXV0
aG9yPjxhdXRob3I+QmV2aWxhY3F1YSwgQy48L2F1dGhvcj48YXV0aG9yPkJlbm5lLCBGLjwvYXV0
aG9yPjxhdXRob3I+Qm9kaW4sIEwuPC9hdXRob3I+PGF1dGhvcj5Db3Rpbm90LCBDLjwvYXV0aG9y
PjxhdXRob3I+TGlhdWJldCwgTC48L2F1dGhvcj48YXV0aG9yPlNhbmNyaXN0b2JhbCwgTS48L2F1
dGhvcj48YXV0aG9yPlNhcnJ5LCBKLjwvYXV0aG9yPjxhdXRob3I+VGVyZW5pbmEsIEUuPC9hdXRo
b3I+PGF1dGhvcj5NYXJ0aW4sIFAuPC9hdXRob3I+PGF1dGhvcj5Ub3NzZXItS2xvcHAsIEcuPC9h
dXRob3I+PGF1dGhvcj5NYW5kb24tUGVwaW4sIEIuPC9hdXRob3I+PC9hdXRob3JzPjwvY29udHJp
YnV0b3JzPjxsYW5ndWFnZT5lbmc8L2xhbmd1YWdlPjxhZGRlZC1kYXRlIGZvcm1hdD0idXRjIj4x
MzU1OTE1NTQ0PC9hZGRlZC1kYXRlPjxyZWYtdHlwZSBuYW1lPSJKb3VybmFsIEFydGljbGUiPjE3
PC9yZWYtdHlwZT48YXV0aC1hZGRyZXNzPklOUkEsIFVNUjQ0NCBHw6luw6l0aXF1ZSBDZWxsdWxh
aXJlLCBBdXpldmlsbGUsIENhc3RhbmV0LVRvbG9zYW4sIEZyYW5jZS4gYWduZXMuYm9ubmV0QHRv
dWxvdXNlLmlucmEuZnI8L2F1dGgtYWRkcmVzcz48ZGF0ZXM+PHllYXI+MjAxMTwveWVhcj48L2Rh
dGVzPjxyZWMtbnVtYmVyPjQ8L3JlYy1udW1iZXI+PGxhc3QtdXBkYXRlZC1kYXRlIGZvcm1hdD0i
dXRjIj4xMzU1OTM1NDU2PC9sYXN0LXVwZGF0ZWQtZGF0ZT48YWNjZXNzaW9uLW51bT4yMTg1MTYz
ODwvYWNjZXNzaW9uLW51bT48ZWxlY3Ryb25pYy1yZXNvdXJjZS1udW0+MTAuMTE4Ni8xNDcxLTIx
NjQtMTItNDE3PC9lbGVjdHJvbmljLXJlc291cmNlLW51bT48dm9sdW1lPjEyPC92b2x1bWU+PC9y
ZWNvcmQ+PC9DaXRlPjwvRW5kTm90ZT4A
</w:fldData>
        </w:fldChar>
      </w:r>
      <w:r w:rsidR="0035596B" w:rsidRPr="008238C6">
        <w:rPr>
          <w:sz w:val="22"/>
          <w:szCs w:val="22"/>
          <w:lang w:val="en-US"/>
        </w:rPr>
        <w:instrText xml:space="preserve"> ADDIN EN.CITE </w:instrText>
      </w:r>
      <w:r w:rsidR="00A504E2" w:rsidRPr="008238C6">
        <w:rPr>
          <w:sz w:val="22"/>
          <w:szCs w:val="22"/>
          <w:lang w:val="en-US"/>
        </w:rPr>
        <w:fldChar w:fldCharType="begin">
          <w:fldData xml:space="preserve">PEVuZE5vdGU+PENpdGU+PEF1dGhvcj5Cb25uZXQ8L0F1dGhvcj48WWVhcj4yMDExPC9ZZWFyPjxJ
RFRleHQ+VHJhbnNjcmlwdG9tZSBwcm9maWxpbmcgb2Ygc2hlZXAgZ3JhbnVsb3NhIGNlbGxzIGFu
ZCBvb2N5dGVzIGR1cmluZyBlYXJseSBmb2xsaWN1bGFyIGRldmVsb3BtZW50IG9idGFpbmVkIGJ5
IGxhc2VyIGNhcHR1cmUgbWljcm9kaXNzZWN0aW9uPC9JRFRleHQ+PERpc3BsYXlUZXh0PlsxXTwv
RGlzcGxheVRleHQ+PHJlY29yZD48a2V5d29yZHM+PGtleXdvcmQ+QW5pbWFsczwva2V5d29yZD48
a2V5d29yZD5BbmltYWxzLCBOZXdib3JuPC9rZXl3b3JkPjxrZXl3b3JkPkNhdHRsZTwva2V5d29y
ZD48a2V5d29yZD5DZWxsIFNlcGFyYXRpb248L2tleXdvcmQ+PGtleXdvcmQ+RmVtYWxlPC9rZXl3
b3JkPjxrZXl3b3JkPkdlbmUgRXhwcmVzc2lvbiBQcm9maWxpbmc8L2tleXdvcmQ+PGtleXdvcmQ+
R3JhbnVsb3NhIENlbGxzPC9rZXl3b3JkPjxrZXl3b3JkPkxhc2VyIENhcHR1cmUgTWljcm9kaXNz
ZWN0aW9uPC9rZXl3b3JkPjxrZXl3b3JkPk9saWdvbnVjbGVvdGlkZSBBcnJheSBTZXF1ZW5jZSBB
bmFseXNpczwva2V5d29yZD48a2V5d29yZD5Pb2N5dGVzPC9rZXl3b3JkPjxrZXl3b3JkPlJOQTwv
a2V5d29yZD48a2V5d29yZD5SZWFsLVRpbWUgUG9seW1lcmFzZSBDaGFpbiBSZWFjdGlvbjwva2V5
d29yZD48a2V5d29yZD5SZXByb2R1Y2liaWxpdHkgb2YgUmVzdWx0czwva2V5d29yZD48a2V5d29y
ZD5TaGVlcDwva2V5d29yZD48L2tleXdvcmRzPjx1cmxzPjxyZWxhdGVkLXVybHM+PHVybD5odHRw
Oi8vd3d3Lm5jYmkubmxtLm5paC5nb3YvcHVibWVkLzIxODUxNjM4PC91cmw+PC9yZWxhdGVkLXVy
bHM+PC91cmxzPjxpc2JuPjE0NzEtMjE2NDwvaXNibj48Y3VzdG9tMj5QTUMzMTY2OTUxPC9jdXN0
b20yPjx0aXRsZXM+PHRpdGxlPlRyYW5zY3JpcHRvbWUgcHJvZmlsaW5nIG9mIHNoZWVwIGdyYW51
bG9zYSBjZWxscyBhbmQgb29jeXRlcyBkdXJpbmcgZWFybHkgZm9sbGljdWxhciBkZXZlbG9wbWVu
dCBvYnRhaW5lZCBieSBsYXNlciBjYXB0dXJlIG1pY3JvZGlzc2VjdGlvbjwvdGl0bGU+PHNlY29u
ZGFyeS10aXRsZT5CTUMgR2Vub21pY3M8L3NlY29uZGFyeS10aXRsZT48L3RpdGxlcz48cGFnZXM+
NDE3PC9wYWdlcz48Y29udHJpYnV0b3JzPjxhdXRob3JzPjxhdXRob3I+Qm9ubmV0LCBBLjwvYXV0
aG9yPjxhdXRob3I+QmV2aWxhY3F1YSwgQy48L2F1dGhvcj48YXV0aG9yPkJlbm5lLCBGLjwvYXV0
aG9yPjxhdXRob3I+Qm9kaW4sIEwuPC9hdXRob3I+PGF1dGhvcj5Db3Rpbm90LCBDLjwvYXV0aG9y
PjxhdXRob3I+TGlhdWJldCwgTC48L2F1dGhvcj48YXV0aG9yPlNhbmNyaXN0b2JhbCwgTS48L2F1
dGhvcj48YXV0aG9yPlNhcnJ5LCBKLjwvYXV0aG9yPjxhdXRob3I+VGVyZW5pbmEsIEUuPC9hdXRo
b3I+PGF1dGhvcj5NYXJ0aW4sIFAuPC9hdXRob3I+PGF1dGhvcj5Ub3NzZXItS2xvcHAsIEcuPC9h
dXRob3I+PGF1dGhvcj5NYW5kb24tUGVwaW4sIEIuPC9hdXRob3I+PC9hdXRob3JzPjwvY29udHJp
YnV0b3JzPjxsYW5ndWFnZT5lbmc8L2xhbmd1YWdlPjxhZGRlZC1kYXRlIGZvcm1hdD0idXRjIj4x
MzU1OTE1NTQ0PC9hZGRlZC1kYXRlPjxyZWYtdHlwZSBuYW1lPSJKb3VybmFsIEFydGljbGUiPjE3
PC9yZWYtdHlwZT48YXV0aC1hZGRyZXNzPklOUkEsIFVNUjQ0NCBHw6luw6l0aXF1ZSBDZWxsdWxh
aXJlLCBBdXpldmlsbGUsIENhc3RhbmV0LVRvbG9zYW4sIEZyYW5jZS4gYWduZXMuYm9ubmV0QHRv
dWxvdXNlLmlucmEuZnI8L2F1dGgtYWRkcmVzcz48ZGF0ZXM+PHllYXI+MjAxMTwveWVhcj48L2Rh
dGVzPjxyZWMtbnVtYmVyPjQ8L3JlYy1udW1iZXI+PGxhc3QtdXBkYXRlZC1kYXRlIGZvcm1hdD0i
dXRjIj4xMzU1OTM1NDU2PC9sYXN0LXVwZGF0ZWQtZGF0ZT48YWNjZXNzaW9uLW51bT4yMTg1MTYz
ODwvYWNjZXNzaW9uLW51bT48ZWxlY3Ryb25pYy1yZXNvdXJjZS1udW0+MTAuMTE4Ni8xNDcxLTIx
NjQtMTItNDE3PC9lbGVjdHJvbmljLXJlc291cmNlLW51bT48dm9sdW1lPjEyPC92b2x1bWU+PC9y
ZWNvcmQ+PC9DaXRlPjwvRW5kTm90ZT4A
</w:fldData>
        </w:fldChar>
      </w:r>
      <w:r w:rsidR="0035596B" w:rsidRPr="008238C6">
        <w:rPr>
          <w:sz w:val="22"/>
          <w:szCs w:val="22"/>
          <w:lang w:val="en-US"/>
        </w:rPr>
        <w:instrText xml:space="preserve"> ADDIN EN.CITE.DATA </w:instrText>
      </w:r>
      <w:r w:rsidR="00A504E2" w:rsidRPr="008238C6">
        <w:rPr>
          <w:sz w:val="22"/>
          <w:szCs w:val="22"/>
          <w:lang w:val="en-US"/>
        </w:rPr>
      </w:r>
      <w:r w:rsidR="00A504E2" w:rsidRPr="008238C6">
        <w:rPr>
          <w:sz w:val="22"/>
          <w:szCs w:val="22"/>
          <w:lang w:val="en-US"/>
        </w:rPr>
        <w:fldChar w:fldCharType="end"/>
      </w:r>
      <w:r w:rsidR="00A504E2" w:rsidRPr="008238C6">
        <w:rPr>
          <w:sz w:val="22"/>
          <w:szCs w:val="22"/>
          <w:lang w:val="en-US"/>
        </w:rPr>
      </w:r>
      <w:r w:rsidR="00A504E2" w:rsidRPr="008238C6">
        <w:rPr>
          <w:sz w:val="22"/>
          <w:szCs w:val="22"/>
          <w:lang w:val="en-US"/>
        </w:rPr>
        <w:fldChar w:fldCharType="separate"/>
      </w:r>
      <w:r w:rsidR="0035596B" w:rsidRPr="008238C6">
        <w:rPr>
          <w:noProof/>
          <w:sz w:val="22"/>
          <w:szCs w:val="22"/>
          <w:lang w:val="en-US"/>
        </w:rPr>
        <w:t>[1]</w:t>
      </w:r>
      <w:r w:rsidR="00A504E2" w:rsidRPr="008238C6">
        <w:rPr>
          <w:sz w:val="22"/>
          <w:szCs w:val="22"/>
          <w:lang w:val="en-US"/>
        </w:rPr>
        <w:fldChar w:fldCharType="end"/>
      </w:r>
      <w:r w:rsidR="009D3366" w:rsidRPr="008238C6">
        <w:rPr>
          <w:sz w:val="22"/>
          <w:szCs w:val="22"/>
          <w:lang w:val="en-US"/>
        </w:rPr>
        <w:t>)</w:t>
      </w:r>
      <w:r w:rsidR="0035596B" w:rsidRPr="008238C6">
        <w:rPr>
          <w:sz w:val="22"/>
          <w:szCs w:val="22"/>
          <w:lang w:val="en-US"/>
        </w:rPr>
        <w:t xml:space="preserve">. </w:t>
      </w:r>
      <w:r w:rsidR="00593E2A" w:rsidRPr="008238C6">
        <w:rPr>
          <w:sz w:val="22"/>
          <w:szCs w:val="22"/>
          <w:lang w:val="en-US" w:eastAsia="fr-FR"/>
        </w:rPr>
        <w:t xml:space="preserve">On the other hand, </w:t>
      </w:r>
      <w:r w:rsidR="00951A49" w:rsidRPr="008238C6">
        <w:rPr>
          <w:sz w:val="22"/>
          <w:szCs w:val="22"/>
          <w:lang w:val="en-US" w:eastAsia="fr-FR"/>
        </w:rPr>
        <w:t xml:space="preserve">our </w:t>
      </w:r>
      <w:r w:rsidR="00593E2A" w:rsidRPr="008238C6">
        <w:rPr>
          <w:sz w:val="22"/>
          <w:szCs w:val="22"/>
          <w:lang w:val="en-US"/>
        </w:rPr>
        <w:t>RNA-</w:t>
      </w:r>
      <w:proofErr w:type="spellStart"/>
      <w:r w:rsidR="00593E2A" w:rsidRPr="008238C6">
        <w:rPr>
          <w:sz w:val="22"/>
          <w:szCs w:val="22"/>
          <w:lang w:val="en-US"/>
        </w:rPr>
        <w:t>seq</w:t>
      </w:r>
      <w:proofErr w:type="spellEnd"/>
      <w:r w:rsidR="00593E2A" w:rsidRPr="008238C6">
        <w:rPr>
          <w:sz w:val="22"/>
          <w:szCs w:val="22"/>
          <w:lang w:val="en-US"/>
        </w:rPr>
        <w:t xml:space="preserve"> experiment </w:t>
      </w:r>
      <w:r w:rsidR="00951A49" w:rsidRPr="008238C6">
        <w:rPr>
          <w:sz w:val="22"/>
          <w:szCs w:val="22"/>
          <w:lang w:val="en-US"/>
        </w:rPr>
        <w:t xml:space="preserve">identified </w:t>
      </w:r>
      <w:r w:rsidR="00593E2A" w:rsidRPr="008238C6">
        <w:rPr>
          <w:sz w:val="22"/>
          <w:szCs w:val="22"/>
          <w:lang w:val="en-US"/>
        </w:rPr>
        <w:t xml:space="preserve">the expression of </w:t>
      </w:r>
      <w:r w:rsidR="00401D8E" w:rsidRPr="008238C6">
        <w:rPr>
          <w:sz w:val="22"/>
          <w:szCs w:val="22"/>
          <w:lang w:val="en-US"/>
        </w:rPr>
        <w:t>2.5 times</w:t>
      </w:r>
      <w:r w:rsidR="00593E2A" w:rsidRPr="008238C6">
        <w:rPr>
          <w:sz w:val="22"/>
          <w:szCs w:val="22"/>
          <w:lang w:val="en-US"/>
        </w:rPr>
        <w:t xml:space="preserve"> </w:t>
      </w:r>
      <w:r w:rsidR="00951A49" w:rsidRPr="008238C6">
        <w:rPr>
          <w:sz w:val="22"/>
          <w:szCs w:val="22"/>
          <w:lang w:val="en-US"/>
        </w:rPr>
        <w:t xml:space="preserve">more </w:t>
      </w:r>
      <w:r w:rsidR="00593E2A" w:rsidRPr="008238C6">
        <w:rPr>
          <w:sz w:val="22"/>
          <w:szCs w:val="22"/>
          <w:lang w:val="en-US"/>
        </w:rPr>
        <w:t>genes (</w:t>
      </w:r>
      <w:r w:rsidRPr="008238C6">
        <w:rPr>
          <w:sz w:val="22"/>
          <w:szCs w:val="22"/>
          <w:lang w:val="en-US"/>
        </w:rPr>
        <w:t xml:space="preserve">14 561 genes in PD, PM and SC samples compared to 5 909 genes </w:t>
      </w:r>
      <w:r w:rsidR="00951A49" w:rsidRPr="008238C6">
        <w:rPr>
          <w:sz w:val="22"/>
          <w:szCs w:val="22"/>
          <w:lang w:val="en-US"/>
        </w:rPr>
        <w:t xml:space="preserve">in </w:t>
      </w:r>
      <w:r w:rsidRPr="008238C6">
        <w:rPr>
          <w:sz w:val="22"/>
          <w:szCs w:val="22"/>
          <w:lang w:val="en-US"/>
        </w:rPr>
        <w:t xml:space="preserve">the </w:t>
      </w:r>
      <w:proofErr w:type="spellStart"/>
      <w:r w:rsidRPr="008238C6">
        <w:rPr>
          <w:sz w:val="22"/>
          <w:szCs w:val="22"/>
          <w:lang w:val="en-US"/>
        </w:rPr>
        <w:t>Affymetrix</w:t>
      </w:r>
      <w:proofErr w:type="spellEnd"/>
      <w:r w:rsidRPr="008238C6">
        <w:rPr>
          <w:sz w:val="22"/>
          <w:szCs w:val="22"/>
          <w:lang w:val="en-US"/>
        </w:rPr>
        <w:t xml:space="preserve"> experiment). This significant difference between </w:t>
      </w:r>
      <w:r w:rsidR="00951A49" w:rsidRPr="008238C6">
        <w:rPr>
          <w:sz w:val="22"/>
          <w:szCs w:val="22"/>
          <w:lang w:val="en-US"/>
        </w:rPr>
        <w:t xml:space="preserve">the two </w:t>
      </w:r>
      <w:r w:rsidRPr="008238C6">
        <w:rPr>
          <w:sz w:val="22"/>
          <w:szCs w:val="22"/>
          <w:lang w:val="en-US"/>
        </w:rPr>
        <w:t xml:space="preserve">technologies </w:t>
      </w:r>
      <w:r w:rsidR="00951A49" w:rsidRPr="008238C6">
        <w:rPr>
          <w:sz w:val="22"/>
          <w:szCs w:val="22"/>
          <w:lang w:val="en-US"/>
        </w:rPr>
        <w:t xml:space="preserve">can </w:t>
      </w:r>
      <w:r w:rsidRPr="008238C6">
        <w:rPr>
          <w:sz w:val="22"/>
          <w:szCs w:val="22"/>
          <w:lang w:val="en-US"/>
        </w:rPr>
        <w:t xml:space="preserve">be attributed to more exhaustive detection combined with better detection </w:t>
      </w:r>
      <w:r w:rsidR="00951A49" w:rsidRPr="008238C6">
        <w:rPr>
          <w:sz w:val="22"/>
          <w:szCs w:val="22"/>
          <w:lang w:val="en-US"/>
        </w:rPr>
        <w:t>by RNA-</w:t>
      </w:r>
      <w:proofErr w:type="spellStart"/>
      <w:r w:rsidR="00951A49" w:rsidRPr="008238C6">
        <w:rPr>
          <w:sz w:val="22"/>
          <w:szCs w:val="22"/>
          <w:lang w:val="en-US"/>
        </w:rPr>
        <w:t>seq</w:t>
      </w:r>
      <w:proofErr w:type="spellEnd"/>
      <w:r w:rsidR="00951A49" w:rsidRPr="008238C6">
        <w:rPr>
          <w:sz w:val="22"/>
          <w:szCs w:val="22"/>
          <w:lang w:val="en-US"/>
        </w:rPr>
        <w:t xml:space="preserve"> </w:t>
      </w:r>
      <w:r w:rsidRPr="008238C6">
        <w:rPr>
          <w:sz w:val="22"/>
          <w:szCs w:val="22"/>
          <w:lang w:val="en-US"/>
        </w:rPr>
        <w:t xml:space="preserve">of weakly expressed genes. Indeed, we identified a </w:t>
      </w:r>
      <w:r w:rsidR="00951A49" w:rsidRPr="008238C6">
        <w:rPr>
          <w:sz w:val="22"/>
          <w:szCs w:val="22"/>
          <w:lang w:val="en-US"/>
        </w:rPr>
        <w:t xml:space="preserve">large </w:t>
      </w:r>
      <w:r w:rsidRPr="008238C6">
        <w:rPr>
          <w:sz w:val="22"/>
          <w:szCs w:val="22"/>
          <w:lang w:val="en-US"/>
        </w:rPr>
        <w:t xml:space="preserve">number of genes with a lower </w:t>
      </w:r>
      <w:r w:rsidRPr="006C57B5">
        <w:rPr>
          <w:sz w:val="22"/>
          <w:szCs w:val="22"/>
          <w:lang w:val="en-US"/>
        </w:rPr>
        <w:t>expression</w:t>
      </w:r>
      <w:r w:rsidRPr="006C57B5">
        <w:rPr>
          <w:sz w:val="22"/>
          <w:szCs w:val="22"/>
          <w:lang w:val="en-US" w:eastAsia="fr-FR"/>
        </w:rPr>
        <w:t xml:space="preserve"> (the median expression was 140 RPM in a scale that </w:t>
      </w:r>
      <w:r w:rsidR="00951A49" w:rsidRPr="006C57B5">
        <w:rPr>
          <w:sz w:val="22"/>
          <w:szCs w:val="22"/>
          <w:lang w:val="en-US" w:eastAsia="fr-FR"/>
        </w:rPr>
        <w:t xml:space="preserve">ranged </w:t>
      </w:r>
      <w:r w:rsidRPr="006C57B5">
        <w:rPr>
          <w:sz w:val="22"/>
          <w:szCs w:val="22"/>
          <w:lang w:val="en-US" w:eastAsia="fr-FR"/>
        </w:rPr>
        <w:t>from 0.2 to 1</w:t>
      </w:r>
      <w:r w:rsidR="00BE2042" w:rsidRPr="006C57B5">
        <w:rPr>
          <w:sz w:val="22"/>
          <w:szCs w:val="22"/>
          <w:lang w:val="en-US" w:eastAsia="fr-FR"/>
        </w:rPr>
        <w:t> </w:t>
      </w:r>
      <w:r w:rsidRPr="006C57B5">
        <w:rPr>
          <w:sz w:val="22"/>
          <w:szCs w:val="22"/>
          <w:lang w:val="en-US" w:eastAsia="fr-FR"/>
        </w:rPr>
        <w:t>000 RPM).</w:t>
      </w:r>
      <w:r w:rsidRPr="008238C6">
        <w:rPr>
          <w:lang w:val="en-US" w:eastAsia="fr-FR"/>
        </w:rPr>
        <w:t xml:space="preserve"> </w:t>
      </w:r>
      <w:r w:rsidR="009D3366" w:rsidRPr="008238C6">
        <w:rPr>
          <w:sz w:val="22"/>
          <w:szCs w:val="22"/>
          <w:lang w:val="en-US"/>
        </w:rPr>
        <w:t>F</w:t>
      </w:r>
      <w:r w:rsidRPr="008238C6">
        <w:rPr>
          <w:sz w:val="22"/>
          <w:szCs w:val="22"/>
          <w:lang w:val="en-US"/>
        </w:rPr>
        <w:t>inally, RNA-</w:t>
      </w:r>
      <w:proofErr w:type="spellStart"/>
      <w:r w:rsidRPr="008238C6">
        <w:rPr>
          <w:sz w:val="22"/>
          <w:szCs w:val="22"/>
          <w:lang w:val="en-US"/>
        </w:rPr>
        <w:t>seq</w:t>
      </w:r>
      <w:proofErr w:type="spellEnd"/>
      <w:r w:rsidRPr="008238C6">
        <w:rPr>
          <w:sz w:val="22"/>
          <w:szCs w:val="22"/>
          <w:lang w:val="en-US"/>
        </w:rPr>
        <w:t xml:space="preserve"> detected an additional 20% of known </w:t>
      </w:r>
      <w:r w:rsidR="00951A49" w:rsidRPr="008238C6">
        <w:rPr>
          <w:sz w:val="22"/>
          <w:szCs w:val="22"/>
          <w:lang w:val="en-US"/>
        </w:rPr>
        <w:t xml:space="preserve">mouse </w:t>
      </w:r>
      <w:r w:rsidRPr="008238C6">
        <w:rPr>
          <w:sz w:val="22"/>
          <w:szCs w:val="22"/>
          <w:lang w:val="en-US"/>
        </w:rPr>
        <w:t xml:space="preserve">genes compared to the bovine Affymetrix support. An increase of 22% </w:t>
      </w:r>
      <w:r w:rsidR="00951A49" w:rsidRPr="008238C6">
        <w:rPr>
          <w:sz w:val="22"/>
          <w:szCs w:val="22"/>
          <w:lang w:val="en-US"/>
        </w:rPr>
        <w:t xml:space="preserve">in </w:t>
      </w:r>
      <w:r w:rsidRPr="008238C6">
        <w:rPr>
          <w:sz w:val="22"/>
          <w:szCs w:val="22"/>
          <w:lang w:val="en-US"/>
        </w:rPr>
        <w:t>the</w:t>
      </w:r>
      <w:r w:rsidR="00951A49" w:rsidRPr="008238C6">
        <w:rPr>
          <w:sz w:val="22"/>
          <w:szCs w:val="22"/>
          <w:lang w:val="en-US"/>
        </w:rPr>
        <w:t xml:space="preserve"> number of genes</w:t>
      </w:r>
      <w:r w:rsidRPr="008238C6">
        <w:rPr>
          <w:sz w:val="22"/>
          <w:szCs w:val="22"/>
          <w:lang w:val="en-US"/>
        </w:rPr>
        <w:t xml:space="preserve"> detected </w:t>
      </w:r>
      <w:r w:rsidR="00951A49" w:rsidRPr="008238C6">
        <w:rPr>
          <w:sz w:val="22"/>
          <w:szCs w:val="22"/>
          <w:lang w:val="en-US"/>
        </w:rPr>
        <w:t>by</w:t>
      </w:r>
      <w:r w:rsidRPr="008238C6">
        <w:rPr>
          <w:sz w:val="22"/>
          <w:szCs w:val="22"/>
          <w:lang w:val="en-US"/>
        </w:rPr>
        <w:t xml:space="preserve"> RNA-</w:t>
      </w:r>
      <w:proofErr w:type="spellStart"/>
      <w:r w:rsidRPr="008238C6">
        <w:rPr>
          <w:sz w:val="22"/>
          <w:szCs w:val="22"/>
          <w:lang w:val="en-US"/>
        </w:rPr>
        <w:t>seq</w:t>
      </w:r>
      <w:proofErr w:type="spellEnd"/>
      <w:r w:rsidRPr="008238C6">
        <w:rPr>
          <w:sz w:val="22"/>
          <w:szCs w:val="22"/>
          <w:lang w:val="en-US"/>
        </w:rPr>
        <w:t xml:space="preserve"> </w:t>
      </w:r>
      <w:r w:rsidR="00951A49" w:rsidRPr="008238C6">
        <w:rPr>
          <w:sz w:val="22"/>
          <w:szCs w:val="22"/>
          <w:lang w:val="en-US"/>
        </w:rPr>
        <w:t xml:space="preserve">versus </w:t>
      </w:r>
      <w:proofErr w:type="spellStart"/>
      <w:r w:rsidRPr="008238C6">
        <w:rPr>
          <w:sz w:val="22"/>
          <w:szCs w:val="22"/>
          <w:lang w:val="en-US"/>
        </w:rPr>
        <w:t>Affymetrix</w:t>
      </w:r>
      <w:proofErr w:type="spellEnd"/>
      <w:r w:rsidRPr="008238C6">
        <w:rPr>
          <w:sz w:val="22"/>
          <w:szCs w:val="22"/>
          <w:lang w:val="en-US"/>
        </w:rPr>
        <w:t xml:space="preserve"> chip </w:t>
      </w:r>
      <w:r w:rsidR="00951A49" w:rsidRPr="008238C6">
        <w:rPr>
          <w:sz w:val="22"/>
          <w:szCs w:val="22"/>
          <w:lang w:val="en-US"/>
        </w:rPr>
        <w:t xml:space="preserve">was </w:t>
      </w:r>
      <w:r w:rsidRPr="008238C6">
        <w:rPr>
          <w:sz w:val="22"/>
          <w:szCs w:val="22"/>
          <w:lang w:val="en-US"/>
        </w:rPr>
        <w:t xml:space="preserve">also mentioned </w:t>
      </w:r>
      <w:r w:rsidR="00951A49" w:rsidRPr="008238C6">
        <w:rPr>
          <w:sz w:val="22"/>
          <w:szCs w:val="22"/>
          <w:lang w:val="en-US"/>
        </w:rPr>
        <w:t xml:space="preserve">with respect to </w:t>
      </w:r>
      <w:r w:rsidRPr="008238C6">
        <w:rPr>
          <w:sz w:val="22"/>
          <w:szCs w:val="22"/>
          <w:lang w:val="en-US"/>
        </w:rPr>
        <w:t xml:space="preserve">human colon cancer by </w:t>
      </w:r>
      <w:proofErr w:type="spellStart"/>
      <w:r w:rsidRPr="008238C6">
        <w:rPr>
          <w:sz w:val="22"/>
          <w:szCs w:val="22"/>
          <w:lang w:val="en-US"/>
        </w:rPr>
        <w:t>Xu</w:t>
      </w:r>
      <w:proofErr w:type="spellEnd"/>
      <w:r w:rsidRPr="008238C6">
        <w:rPr>
          <w:sz w:val="22"/>
          <w:szCs w:val="22"/>
          <w:lang w:val="en-US"/>
        </w:rPr>
        <w:t xml:space="preserve"> </w:t>
      </w:r>
      <w:r w:rsidR="00B71D30" w:rsidRPr="008238C6">
        <w:rPr>
          <w:i/>
          <w:sz w:val="22"/>
          <w:szCs w:val="22"/>
          <w:lang w:val="en-US"/>
        </w:rPr>
        <w:t>et</w:t>
      </w:r>
      <w:r w:rsidRPr="008238C6">
        <w:rPr>
          <w:sz w:val="22"/>
          <w:szCs w:val="22"/>
          <w:lang w:val="en-US"/>
        </w:rPr>
        <w:t xml:space="preserve"> </w:t>
      </w:r>
      <w:r w:rsidRPr="008238C6">
        <w:rPr>
          <w:i/>
          <w:sz w:val="22"/>
          <w:szCs w:val="22"/>
          <w:lang w:val="en-US"/>
        </w:rPr>
        <w:t>al</w:t>
      </w:r>
      <w:r w:rsidR="00951A49" w:rsidRPr="008238C6">
        <w:rPr>
          <w:i/>
          <w:sz w:val="22"/>
          <w:szCs w:val="22"/>
          <w:lang w:val="en-US"/>
        </w:rPr>
        <w:t>.</w:t>
      </w:r>
      <w:r w:rsidRPr="008238C6">
        <w:rPr>
          <w:sz w:val="22"/>
          <w:szCs w:val="22"/>
          <w:lang w:val="en-US"/>
        </w:rPr>
        <w:t xml:space="preserve"> </w:t>
      </w:r>
      <w:r w:rsidR="00A504E2" w:rsidRPr="008238C6">
        <w:rPr>
          <w:sz w:val="22"/>
          <w:szCs w:val="22"/>
          <w:lang w:val="en-US"/>
        </w:rPr>
        <w:fldChar w:fldCharType="begin"/>
      </w:r>
      <w:r w:rsidRPr="008238C6">
        <w:rPr>
          <w:sz w:val="22"/>
          <w:szCs w:val="22"/>
          <w:lang w:val="en-US"/>
        </w:rPr>
        <w:instrText xml:space="preserve"> ADDIN EN.CITE &lt;EndNote&gt;&lt;Cite&gt;&lt;Author&gt;Xu&lt;/Author&gt;&lt;Year&gt;2013&lt;/Year&gt;&lt;IDText&gt;Parallel comparison of Illumina RNA-Seq and Affymetrix microarray platforms on transcriptomic profiles generated from 5-aza-deoxy-cytidine treated HT-29 colon cancer cells and simulated datasets&lt;/IDText&gt;&lt;DisplayText&gt;[10]&lt;/DisplayText&gt;&lt;record&gt;&lt;dates&gt;&lt;pub-dates&gt;&lt;date&gt;Jun&lt;/date&gt;&lt;/pub-dates&gt;&lt;year&gt;2013&lt;/year&gt;&lt;/dates&gt;&lt;urls&gt;&lt;related-urls&gt;&lt;url&gt;http://www.ncbi.nlm.nih.gov/pubmed/23902433&lt;/url&gt;&lt;/related-urls&gt;&lt;/urls&gt;&lt;isbn&gt;1471-2105&lt;/isbn&gt;&lt;custom2&gt;PMC3697991&lt;/custom2&gt;&lt;titles&gt;&lt;title&gt;Parallel comparison of Illumina RNA-Seq and Affymetrix microarray platforms on transcriptomic profiles generated from 5-aza-deoxy-cytidine treated HT-29 colon cancer cells and simulated datasets&lt;/title&gt;&lt;secondary-title&gt;BMC Bioinformatics&lt;/secondary-title&gt;&lt;/titles&gt;&lt;pages&gt;S1&lt;/pages&gt;&lt;contributors&gt;&lt;authors&gt;&lt;author&gt;Xu, X.&lt;/author&gt;&lt;author&gt;Zhang, Y.&lt;/author&gt;&lt;author&gt;Williams, J.&lt;/author&gt;&lt;author&gt;Antoniou, E.&lt;/author&gt;&lt;author&gt;McCombie, W. R.&lt;/author&gt;&lt;author&gt;Wu, S.&lt;/author&gt;&lt;author&gt;Zhu, W.&lt;/author&gt;&lt;author&gt;Davidson, N. O.&lt;/author&gt;&lt;author&gt;Denoya, P.&lt;/author&gt;&lt;author&gt;Li, E.&lt;/author&gt;&lt;/authors&gt;&lt;/contributors&gt;&lt;language&gt;eng&lt;/language&gt;&lt;added-date format="utc"&gt;1376401613&lt;/added-date&gt;&lt;ref-type name="Journal Article"&gt;17&lt;/ref-type&gt;&lt;auth-address&gt;School of Medicine, Stony Brook University, Stony Brook, NY, 11794, USA. ellen.li@stonybrookmedicine.edu.&lt;/auth-address&gt;&lt;rec-number&gt;1508&lt;/rec-number&gt;&lt;last-updated-date format="utc"&gt;1376401613&lt;/last-updated-date&gt;&lt;accession-num&gt;23902433&lt;/accession-num&gt;&lt;electronic-resource-num&gt;10.1186/1471-2105-14-S9-S1&lt;/electronic-resource-num&gt;&lt;volume&gt;14 Suppl 9&lt;/volume&gt;&lt;/record&gt;&lt;/Cite&gt;&lt;/EndNote&gt;</w:instrText>
      </w:r>
      <w:r w:rsidR="00A504E2" w:rsidRPr="008238C6">
        <w:rPr>
          <w:sz w:val="22"/>
          <w:szCs w:val="22"/>
          <w:lang w:val="en-US"/>
        </w:rPr>
        <w:fldChar w:fldCharType="separate"/>
      </w:r>
      <w:r w:rsidRPr="008238C6">
        <w:rPr>
          <w:noProof/>
          <w:sz w:val="22"/>
          <w:szCs w:val="22"/>
          <w:lang w:val="en-US"/>
        </w:rPr>
        <w:t>[10]</w:t>
      </w:r>
      <w:r w:rsidR="00A504E2" w:rsidRPr="008238C6">
        <w:rPr>
          <w:sz w:val="22"/>
          <w:szCs w:val="22"/>
          <w:lang w:val="en-US"/>
        </w:rPr>
        <w:fldChar w:fldCharType="end"/>
      </w:r>
      <w:r w:rsidRPr="008238C6">
        <w:rPr>
          <w:sz w:val="22"/>
          <w:szCs w:val="22"/>
          <w:lang w:val="en-US"/>
        </w:rPr>
        <w:t xml:space="preserve">. </w:t>
      </w:r>
      <w:r w:rsidR="008C095F" w:rsidRPr="008238C6">
        <w:rPr>
          <w:sz w:val="22"/>
          <w:szCs w:val="22"/>
          <w:lang w:val="en-US"/>
        </w:rPr>
        <w:t xml:space="preserve">Sixty-six percent of the specifically expressed genes reported in </w:t>
      </w:r>
      <w:r w:rsidR="00951A49" w:rsidRPr="008238C6">
        <w:rPr>
          <w:sz w:val="22"/>
          <w:szCs w:val="22"/>
          <w:lang w:val="en-US"/>
        </w:rPr>
        <w:t xml:space="preserve">our </w:t>
      </w:r>
      <w:r w:rsidR="008C095F" w:rsidRPr="008238C6">
        <w:rPr>
          <w:sz w:val="22"/>
          <w:szCs w:val="22"/>
          <w:lang w:val="en-US"/>
        </w:rPr>
        <w:t xml:space="preserve">preliminary sheep study </w:t>
      </w:r>
      <w:r w:rsidR="00951A49" w:rsidRPr="008238C6">
        <w:rPr>
          <w:sz w:val="22"/>
          <w:szCs w:val="22"/>
          <w:lang w:val="en-US"/>
        </w:rPr>
        <w:t xml:space="preserve">using </w:t>
      </w:r>
      <w:r w:rsidR="008C095F" w:rsidRPr="008238C6">
        <w:rPr>
          <w:sz w:val="22"/>
          <w:szCs w:val="22"/>
          <w:lang w:val="en-US"/>
        </w:rPr>
        <w:t xml:space="preserve">the bovine </w:t>
      </w:r>
      <w:proofErr w:type="spellStart"/>
      <w:r w:rsidR="008C095F" w:rsidRPr="008238C6">
        <w:rPr>
          <w:sz w:val="22"/>
          <w:szCs w:val="22"/>
          <w:lang w:val="en-US"/>
        </w:rPr>
        <w:t>Affymetrix</w:t>
      </w:r>
      <w:proofErr w:type="spellEnd"/>
      <w:r w:rsidR="008C095F" w:rsidRPr="008238C6">
        <w:rPr>
          <w:sz w:val="22"/>
          <w:szCs w:val="22"/>
          <w:lang w:val="en-US"/>
        </w:rPr>
        <w:t xml:space="preserve"> chip </w:t>
      </w:r>
      <w:r w:rsidR="00A504E2" w:rsidRPr="008238C6">
        <w:rPr>
          <w:sz w:val="22"/>
          <w:szCs w:val="22"/>
          <w:lang w:val="en-US"/>
        </w:rPr>
        <w:fldChar w:fldCharType="begin">
          <w:fldData xml:space="preserve">PEVuZE5vdGU+PENpdGU+PEF1dGhvcj5Cb25uZXQ8L0F1dGhvcj48WWVhcj4yMDExPC9ZZWFyPjxJ
RFRleHQ+VHJhbnNjcmlwdG9tZSBwcm9maWxpbmcgb2Ygc2hlZXAgZ3JhbnVsb3NhIGNlbGxzIGFu
ZCBvb2N5dGVzIGR1cmluZyBlYXJseSBmb2xsaWN1bGFyIGRldmVsb3BtZW50IG9idGFpbmVkIGJ5
IGxhc2VyIGNhcHR1cmUgbWljcm9kaXNzZWN0aW9uPC9JRFRleHQ+PERpc3BsYXlUZXh0PlsxXTwv
RGlzcGxheVRleHQ+PHJlY29yZD48a2V5d29yZHM+PGtleXdvcmQ+QW5pbWFsczwva2V5d29yZD48
a2V5d29yZD5BbmltYWxzLCBOZXdib3JuPC9rZXl3b3JkPjxrZXl3b3JkPkNhdHRsZTwva2V5d29y
ZD48a2V5d29yZD5DZWxsIFNlcGFyYXRpb248L2tleXdvcmQ+PGtleXdvcmQ+RmVtYWxlPC9rZXl3
b3JkPjxrZXl3b3JkPkdlbmUgRXhwcmVzc2lvbiBQcm9maWxpbmc8L2tleXdvcmQ+PGtleXdvcmQ+
R3JhbnVsb3NhIENlbGxzPC9rZXl3b3JkPjxrZXl3b3JkPkxhc2VyIENhcHR1cmUgTWljcm9kaXNz
ZWN0aW9uPC9rZXl3b3JkPjxrZXl3b3JkPk9saWdvbnVjbGVvdGlkZSBBcnJheSBTZXF1ZW5jZSBB
bmFseXNpczwva2V5d29yZD48a2V5d29yZD5Pb2N5dGVzPC9rZXl3b3JkPjxrZXl3b3JkPlJOQTwv
a2V5d29yZD48a2V5d29yZD5SZWFsLVRpbWUgUG9seW1lcmFzZSBDaGFpbiBSZWFjdGlvbjwva2V5
d29yZD48a2V5d29yZD5SZXByb2R1Y2liaWxpdHkgb2YgUmVzdWx0czwva2V5d29yZD48a2V5d29y
ZD5TaGVlcDwva2V5d29yZD48L2tleXdvcmRzPjx1cmxzPjxyZWxhdGVkLXVybHM+PHVybD5odHRw
Oi8vd3d3Lm5jYmkubmxtLm5paC5nb3YvcHVibWVkLzIxODUxNjM4PC91cmw+PC9yZWxhdGVkLXVy
bHM+PC91cmxzPjxpc2JuPjE0NzEtMjE2NDwvaXNibj48Y3VzdG9tMj5QTUMzMTY2OTUxPC9jdXN0
b20yPjx0aXRsZXM+PHRpdGxlPlRyYW5zY3JpcHRvbWUgcHJvZmlsaW5nIG9mIHNoZWVwIGdyYW51
bG9zYSBjZWxscyBhbmQgb29jeXRlcyBkdXJpbmcgZWFybHkgZm9sbGljdWxhciBkZXZlbG9wbWVu
dCBvYnRhaW5lZCBieSBsYXNlciBjYXB0dXJlIG1pY3JvZGlzc2VjdGlvbjwvdGl0bGU+PHNlY29u
ZGFyeS10aXRsZT5CTUMgR2Vub21pY3M8L3NlY29uZGFyeS10aXRsZT48L3RpdGxlcz48cGFnZXM+
NDE3PC9wYWdlcz48Y29udHJpYnV0b3JzPjxhdXRob3JzPjxhdXRob3I+Qm9ubmV0LCBBLjwvYXV0
aG9yPjxhdXRob3I+QmV2aWxhY3F1YSwgQy48L2F1dGhvcj48YXV0aG9yPkJlbm5lLCBGLjwvYXV0
aG9yPjxhdXRob3I+Qm9kaW4sIEwuPC9hdXRob3I+PGF1dGhvcj5Db3Rpbm90LCBDLjwvYXV0aG9y
PjxhdXRob3I+TGlhdWJldCwgTC48L2F1dGhvcj48YXV0aG9yPlNhbmNyaXN0b2JhbCwgTS48L2F1
dGhvcj48YXV0aG9yPlNhcnJ5LCBKLjwvYXV0aG9yPjxhdXRob3I+VGVyZW5pbmEsIEUuPC9hdXRo
b3I+PGF1dGhvcj5NYXJ0aW4sIFAuPC9hdXRob3I+PGF1dGhvcj5Ub3NzZXItS2xvcHAsIEcuPC9h
dXRob3I+PGF1dGhvcj5NYW5kb24tUGVwaW4sIEIuPC9hdXRob3I+PC9hdXRob3JzPjwvY29udHJp
YnV0b3JzPjxsYW5ndWFnZT5lbmc8L2xhbmd1YWdlPjxhZGRlZC1kYXRlIGZvcm1hdD0idXRjIj4x
MzU1OTE1NTQ0PC9hZGRlZC1kYXRlPjxyZWYtdHlwZSBuYW1lPSJKb3VybmFsIEFydGljbGUiPjE3
PC9yZWYtdHlwZT48YXV0aC1hZGRyZXNzPklOUkEsIFVNUjQ0NCBHw6luw6l0aXF1ZSBDZWxsdWxh
aXJlLCBBdXpldmlsbGUsIENhc3RhbmV0LVRvbG9zYW4sIEZyYW5jZS4gYWduZXMuYm9ubmV0QHRv
dWxvdXNlLmlucmEuZnI8L2F1dGgtYWRkcmVzcz48ZGF0ZXM+PHllYXI+MjAxMTwveWVhcj48L2Rh
dGVzPjxyZWMtbnVtYmVyPjQ8L3JlYy1udW1iZXI+PGxhc3QtdXBkYXRlZC1kYXRlIGZvcm1hdD0i
dXRjIj4xMzU1OTM1NDU2PC9sYXN0LXVwZGF0ZWQtZGF0ZT48YWNjZXNzaW9uLW51bT4yMTg1MTYz
ODwvYWNjZXNzaW9uLW51bT48ZWxlY3Ryb25pYy1yZXNvdXJjZS1udW0+MTAuMTE4Ni8xNDcxLTIx
NjQtMTItNDE3PC9lbGVjdHJvbmljLXJlc291cmNlLW51bT48dm9sdW1lPjEyPC92b2x1bWU+PC9y
ZWNvcmQ+PC9DaXRlPjwvRW5kTm90ZT4A
</w:fldData>
        </w:fldChar>
      </w:r>
      <w:r w:rsidR="0089162A" w:rsidRPr="008238C6">
        <w:rPr>
          <w:sz w:val="22"/>
          <w:szCs w:val="22"/>
          <w:lang w:val="en-US"/>
        </w:rPr>
        <w:instrText xml:space="preserve"> ADDIN EN.CITE </w:instrText>
      </w:r>
      <w:r w:rsidR="00A504E2" w:rsidRPr="008238C6">
        <w:rPr>
          <w:sz w:val="22"/>
          <w:szCs w:val="22"/>
          <w:lang w:val="en-US"/>
        </w:rPr>
        <w:fldChar w:fldCharType="begin">
          <w:fldData xml:space="preserve">PEVuZE5vdGU+PENpdGU+PEF1dGhvcj5Cb25uZXQ8L0F1dGhvcj48WWVhcj4yMDExPC9ZZWFyPjxJ
RFRleHQ+VHJhbnNjcmlwdG9tZSBwcm9maWxpbmcgb2Ygc2hlZXAgZ3JhbnVsb3NhIGNlbGxzIGFu
ZCBvb2N5dGVzIGR1cmluZyBlYXJseSBmb2xsaWN1bGFyIGRldmVsb3BtZW50IG9idGFpbmVkIGJ5
IGxhc2VyIGNhcHR1cmUgbWljcm9kaXNzZWN0aW9uPC9JRFRleHQ+PERpc3BsYXlUZXh0PlsxXTwv
RGlzcGxheVRleHQ+PHJlY29yZD48a2V5d29yZHM+PGtleXdvcmQ+QW5pbWFsczwva2V5d29yZD48
a2V5d29yZD5BbmltYWxzLCBOZXdib3JuPC9rZXl3b3JkPjxrZXl3b3JkPkNhdHRsZTwva2V5d29y
ZD48a2V5d29yZD5DZWxsIFNlcGFyYXRpb248L2tleXdvcmQ+PGtleXdvcmQ+RmVtYWxlPC9rZXl3
b3JkPjxrZXl3b3JkPkdlbmUgRXhwcmVzc2lvbiBQcm9maWxpbmc8L2tleXdvcmQ+PGtleXdvcmQ+
R3JhbnVsb3NhIENlbGxzPC9rZXl3b3JkPjxrZXl3b3JkPkxhc2VyIENhcHR1cmUgTWljcm9kaXNz
ZWN0aW9uPC9rZXl3b3JkPjxrZXl3b3JkPk9saWdvbnVjbGVvdGlkZSBBcnJheSBTZXF1ZW5jZSBB
bmFseXNpczwva2V5d29yZD48a2V5d29yZD5Pb2N5dGVzPC9rZXl3b3JkPjxrZXl3b3JkPlJOQTwv
a2V5d29yZD48a2V5d29yZD5SZWFsLVRpbWUgUG9seW1lcmFzZSBDaGFpbiBSZWFjdGlvbjwva2V5
d29yZD48a2V5d29yZD5SZXByb2R1Y2liaWxpdHkgb2YgUmVzdWx0czwva2V5d29yZD48a2V5d29y
ZD5TaGVlcDwva2V5d29yZD48L2tleXdvcmRzPjx1cmxzPjxyZWxhdGVkLXVybHM+PHVybD5odHRw
Oi8vd3d3Lm5jYmkubmxtLm5paC5nb3YvcHVibWVkLzIxODUxNjM4PC91cmw+PC9yZWxhdGVkLXVy
bHM+PC91cmxzPjxpc2JuPjE0NzEtMjE2NDwvaXNibj48Y3VzdG9tMj5QTUMzMTY2OTUxPC9jdXN0
b20yPjx0aXRsZXM+PHRpdGxlPlRyYW5zY3JpcHRvbWUgcHJvZmlsaW5nIG9mIHNoZWVwIGdyYW51
bG9zYSBjZWxscyBhbmQgb29jeXRlcyBkdXJpbmcgZWFybHkgZm9sbGljdWxhciBkZXZlbG9wbWVu
dCBvYnRhaW5lZCBieSBsYXNlciBjYXB0dXJlIG1pY3JvZGlzc2VjdGlvbjwvdGl0bGU+PHNlY29u
ZGFyeS10aXRsZT5CTUMgR2Vub21pY3M8L3NlY29uZGFyeS10aXRsZT48L3RpdGxlcz48cGFnZXM+
NDE3PC9wYWdlcz48Y29udHJpYnV0b3JzPjxhdXRob3JzPjxhdXRob3I+Qm9ubmV0LCBBLjwvYXV0
aG9yPjxhdXRob3I+QmV2aWxhY3F1YSwgQy48L2F1dGhvcj48YXV0aG9yPkJlbm5lLCBGLjwvYXV0
aG9yPjxhdXRob3I+Qm9kaW4sIEwuPC9hdXRob3I+PGF1dGhvcj5Db3Rpbm90LCBDLjwvYXV0aG9y
PjxhdXRob3I+TGlhdWJldCwgTC48L2F1dGhvcj48YXV0aG9yPlNhbmNyaXN0b2JhbCwgTS48L2F1
dGhvcj48YXV0aG9yPlNhcnJ5LCBKLjwvYXV0aG9yPjxhdXRob3I+VGVyZW5pbmEsIEUuPC9hdXRo
b3I+PGF1dGhvcj5NYXJ0aW4sIFAuPC9hdXRob3I+PGF1dGhvcj5Ub3NzZXItS2xvcHAsIEcuPC9h
dXRob3I+PGF1dGhvcj5NYW5kb24tUGVwaW4sIEIuPC9hdXRob3I+PC9hdXRob3JzPjwvY29udHJp
YnV0b3JzPjxsYW5ndWFnZT5lbmc8L2xhbmd1YWdlPjxhZGRlZC1kYXRlIGZvcm1hdD0idXRjIj4x
MzU1OTE1NTQ0PC9hZGRlZC1kYXRlPjxyZWYtdHlwZSBuYW1lPSJKb3VybmFsIEFydGljbGUiPjE3
PC9yZWYtdHlwZT48YXV0aC1hZGRyZXNzPklOUkEsIFVNUjQ0NCBHw6luw6l0aXF1ZSBDZWxsdWxh
aXJlLCBBdXpldmlsbGUsIENhc3RhbmV0LVRvbG9zYW4sIEZyYW5jZS4gYWduZXMuYm9ubmV0QHRv
dWxvdXNlLmlucmEuZnI8L2F1dGgtYWRkcmVzcz48ZGF0ZXM+PHllYXI+MjAxMTwveWVhcj48L2Rh
dGVzPjxyZWMtbnVtYmVyPjQ8L3JlYy1udW1iZXI+PGxhc3QtdXBkYXRlZC1kYXRlIGZvcm1hdD0i
dXRjIj4xMzU1OTM1NDU2PC9sYXN0LXVwZGF0ZWQtZGF0ZT48YWNjZXNzaW9uLW51bT4yMTg1MTYz
ODwvYWNjZXNzaW9uLW51bT48ZWxlY3Ryb25pYy1yZXNvdXJjZS1udW0+MTAuMTE4Ni8xNDcxLTIx
NjQtMTItNDE3PC9lbGVjdHJvbmljLXJlc291cmNlLW51bT48dm9sdW1lPjEyPC92b2x1bWU+PC9y
ZWNvcmQ+PC9DaXRlPjwvRW5kTm90ZT4A
</w:fldData>
        </w:fldChar>
      </w:r>
      <w:r w:rsidR="0089162A" w:rsidRPr="008238C6">
        <w:rPr>
          <w:sz w:val="22"/>
          <w:szCs w:val="22"/>
          <w:lang w:val="en-US"/>
        </w:rPr>
        <w:instrText xml:space="preserve"> ADDIN EN.CITE.DATA </w:instrText>
      </w:r>
      <w:r w:rsidR="00A504E2" w:rsidRPr="008238C6">
        <w:rPr>
          <w:sz w:val="22"/>
          <w:szCs w:val="22"/>
          <w:lang w:val="en-US"/>
        </w:rPr>
      </w:r>
      <w:r w:rsidR="00A504E2" w:rsidRPr="008238C6">
        <w:rPr>
          <w:sz w:val="22"/>
          <w:szCs w:val="22"/>
          <w:lang w:val="en-US"/>
        </w:rPr>
        <w:fldChar w:fldCharType="end"/>
      </w:r>
      <w:r w:rsidR="00A504E2" w:rsidRPr="008238C6">
        <w:rPr>
          <w:sz w:val="22"/>
          <w:szCs w:val="22"/>
          <w:lang w:val="en-US"/>
        </w:rPr>
      </w:r>
      <w:r w:rsidR="00A504E2" w:rsidRPr="008238C6">
        <w:rPr>
          <w:sz w:val="22"/>
          <w:szCs w:val="22"/>
          <w:lang w:val="en-US"/>
        </w:rPr>
        <w:fldChar w:fldCharType="separate"/>
      </w:r>
      <w:r w:rsidR="0089162A" w:rsidRPr="008238C6">
        <w:rPr>
          <w:noProof/>
          <w:sz w:val="22"/>
          <w:szCs w:val="22"/>
          <w:lang w:val="en-US"/>
        </w:rPr>
        <w:t>[1]</w:t>
      </w:r>
      <w:r w:rsidR="00A504E2" w:rsidRPr="008238C6">
        <w:rPr>
          <w:sz w:val="22"/>
          <w:szCs w:val="22"/>
          <w:lang w:val="en-US"/>
        </w:rPr>
        <w:fldChar w:fldCharType="end"/>
      </w:r>
      <w:r w:rsidR="0089162A" w:rsidRPr="008238C6">
        <w:rPr>
          <w:sz w:val="22"/>
          <w:szCs w:val="22"/>
          <w:lang w:val="en-US"/>
        </w:rPr>
        <w:t xml:space="preserve"> </w:t>
      </w:r>
      <w:r w:rsidR="008C095F" w:rsidRPr="008238C6">
        <w:rPr>
          <w:sz w:val="22"/>
          <w:szCs w:val="22"/>
          <w:lang w:val="en-US"/>
        </w:rPr>
        <w:t xml:space="preserve">were detected by RNA-seq but only 23% of them were confirmed as differentially expressed by </w:t>
      </w:r>
      <w:proofErr w:type="spellStart"/>
      <w:r w:rsidR="008C095F" w:rsidRPr="008238C6">
        <w:rPr>
          <w:sz w:val="22"/>
          <w:szCs w:val="22"/>
          <w:lang w:val="en-US"/>
        </w:rPr>
        <w:t>DESeq</w:t>
      </w:r>
      <w:proofErr w:type="spellEnd"/>
      <w:r w:rsidR="00AF6B54" w:rsidRPr="008238C6">
        <w:rPr>
          <w:sz w:val="22"/>
          <w:szCs w:val="22"/>
          <w:lang w:val="en-US"/>
        </w:rPr>
        <w:t xml:space="preserve"> (Supplemental Table 2: </w:t>
      </w:r>
      <w:r w:rsidR="00951A49" w:rsidRPr="008238C6">
        <w:rPr>
          <w:sz w:val="22"/>
          <w:szCs w:val="22"/>
          <w:lang w:val="en-US"/>
        </w:rPr>
        <w:t xml:space="preserve">in </w:t>
      </w:r>
      <w:r w:rsidR="00AF6B54" w:rsidRPr="008238C6">
        <w:rPr>
          <w:sz w:val="22"/>
          <w:szCs w:val="22"/>
          <w:lang w:val="en-US"/>
        </w:rPr>
        <w:t>supplemental Results and Discussion).</w:t>
      </w:r>
      <w:r w:rsidR="008C095F" w:rsidRPr="008238C6">
        <w:rPr>
          <w:sz w:val="22"/>
          <w:szCs w:val="22"/>
          <w:lang w:val="en-US"/>
        </w:rPr>
        <w:t xml:space="preserve"> Indeed, RNA-seq statistical analysis described and accounted for the marked variation in biological replicates (3-4 biological replicates) and produced a more robust statistic (</w:t>
      </w:r>
      <w:proofErr w:type="spellStart"/>
      <w:r w:rsidR="008C095F" w:rsidRPr="008238C6">
        <w:rPr>
          <w:sz w:val="22"/>
          <w:szCs w:val="22"/>
          <w:lang w:val="en-US"/>
        </w:rPr>
        <w:t>pval</w:t>
      </w:r>
      <w:proofErr w:type="spellEnd"/>
      <w:r w:rsidR="008C095F" w:rsidRPr="008238C6">
        <w:rPr>
          <w:sz w:val="22"/>
          <w:szCs w:val="22"/>
          <w:lang w:val="en-US"/>
        </w:rPr>
        <w:t xml:space="preserve">&lt;0.5%) than previous microarray data (without replicate). </w:t>
      </w:r>
    </w:p>
    <w:p w:rsidR="008C095F" w:rsidRPr="008238C6" w:rsidRDefault="008C095F" w:rsidP="008C095F">
      <w:pPr>
        <w:autoSpaceDE w:val="0"/>
        <w:autoSpaceDN w:val="0"/>
        <w:adjustRightInd w:val="0"/>
        <w:jc w:val="both"/>
        <w:rPr>
          <w:sz w:val="22"/>
          <w:szCs w:val="22"/>
          <w:lang w:val="en-US"/>
        </w:rPr>
      </w:pPr>
      <w:r w:rsidRPr="008238C6">
        <w:rPr>
          <w:sz w:val="22"/>
          <w:szCs w:val="22"/>
          <w:lang w:val="en-US"/>
        </w:rPr>
        <w:t xml:space="preserve">Finally, our RNA-seq data recovered </w:t>
      </w:r>
      <w:r w:rsidR="00951A49" w:rsidRPr="008238C6">
        <w:rPr>
          <w:sz w:val="22"/>
          <w:szCs w:val="22"/>
          <w:lang w:val="en-US"/>
        </w:rPr>
        <w:t xml:space="preserve">between </w:t>
      </w:r>
      <w:r w:rsidRPr="008238C6">
        <w:rPr>
          <w:sz w:val="22"/>
          <w:szCs w:val="22"/>
          <w:lang w:val="en-US"/>
        </w:rPr>
        <w:t xml:space="preserve">44% </w:t>
      </w:r>
      <w:r w:rsidR="00951A49" w:rsidRPr="008238C6">
        <w:rPr>
          <w:sz w:val="22"/>
          <w:szCs w:val="22"/>
          <w:lang w:val="en-US"/>
        </w:rPr>
        <w:t xml:space="preserve">and </w:t>
      </w:r>
      <w:r w:rsidRPr="008238C6">
        <w:rPr>
          <w:sz w:val="22"/>
          <w:szCs w:val="22"/>
          <w:lang w:val="en-US"/>
        </w:rPr>
        <w:t xml:space="preserve">76% of the genes previously described in studies of mouse </w:t>
      </w:r>
      <w:proofErr w:type="spellStart"/>
      <w:r w:rsidRPr="008238C6">
        <w:rPr>
          <w:sz w:val="22"/>
          <w:szCs w:val="22"/>
          <w:lang w:val="en-US"/>
        </w:rPr>
        <w:t>oocytes</w:t>
      </w:r>
      <w:proofErr w:type="spellEnd"/>
      <w:r w:rsidR="00AF6B54" w:rsidRPr="008238C6">
        <w:rPr>
          <w:sz w:val="22"/>
          <w:szCs w:val="22"/>
          <w:lang w:val="en-US"/>
        </w:rPr>
        <w:t xml:space="preserve">/ </w:t>
      </w:r>
      <w:proofErr w:type="spellStart"/>
      <w:r w:rsidR="00D7069B" w:rsidRPr="008238C6">
        <w:rPr>
          <w:sz w:val="22"/>
          <w:szCs w:val="22"/>
          <w:lang w:val="en-US"/>
        </w:rPr>
        <w:t>Paillisson</w:t>
      </w:r>
      <w:proofErr w:type="spellEnd"/>
      <w:r w:rsidR="00D7069B" w:rsidRPr="008238C6">
        <w:rPr>
          <w:sz w:val="22"/>
          <w:szCs w:val="22"/>
          <w:lang w:val="en-US"/>
        </w:rPr>
        <w:t xml:space="preserve"> </w:t>
      </w:r>
      <w:r w:rsidR="00D7069B" w:rsidRPr="008238C6">
        <w:rPr>
          <w:i/>
          <w:iCs/>
          <w:sz w:val="22"/>
          <w:szCs w:val="22"/>
          <w:lang w:val="en-US"/>
        </w:rPr>
        <w:t>et al</w:t>
      </w:r>
      <w:r w:rsidR="00D7069B" w:rsidRPr="008238C6">
        <w:rPr>
          <w:sz w:val="22"/>
          <w:szCs w:val="22"/>
          <w:lang w:val="en-US"/>
        </w:rPr>
        <w:t xml:space="preserve">. </w:t>
      </w:r>
      <w:r w:rsidR="00A504E2" w:rsidRPr="008238C6">
        <w:rPr>
          <w:sz w:val="22"/>
          <w:szCs w:val="22"/>
          <w:lang w:val="en-US"/>
        </w:rPr>
        <w:fldChar w:fldCharType="begin">
          <w:fldData xml:space="preserve">PEVuZE5vdGU+PENpdGU+PEF1dGhvcj5QYWlsbGlzc29uPC9BdXRob3I+PFllYXI+MjAwNTwvWWVh
cj48SURUZXh0PklkZW50aWZpY2F0aW9uLCBjaGFyYWN0ZXJpemF0aW9uIGFuZCBtZXRhZ2Vub21l
IGFuYWx5c2lzIG9mIG9vY3l0ZS1zcGVjaWZpYyBnZW5lcyBvcmdhbml6ZWQgaW4gY2x1c3RlcnMg
aW4gdGhlIG1vdXNlIGdlbm9tZTwvSURUZXh0PjxEaXNwbGF5VGV4dD5bMTFdPC9EaXNwbGF5VGV4
dD48cmVjb3JkPjxrZXl3b3Jkcz48a2V5d29yZD5BbmltYWxzPC9rZXl3b3JkPjxrZXl3b3JkPkNo
cm9tb3NvbWUgTWFwcGluZzwva2V5d29yZD48a2V5d29yZD5DbHVzdGVyIEFuYWx5c2lzPC9rZXl3
b3JkPjxrZXl3b3JkPkNvbXB1dGF0aW9uYWwgQmlvbG9neS8qbWV0aG9kczwva2V5d29yZD48a2V5
d29yZD5GZW1hbGU8L2tleXdvcmQ+PGtleXdvcmQ+RmVydGlsaXphdGlvbjwva2V5d29yZD48a2V5
d29yZD5HZW5vbWU8L2tleXdvcmQ+PGtleXdvcmQ+R2Vub21pY3MvKm1ldGhvZHM8L2tleXdvcmQ+
PGtleXdvcmQ+SW4gU2l0dSBIeWJyaWRpemF0aW9uPC9rZXl3b3JkPjxrZXl3b3JkPk1hbGU8L2tl
eXdvcmQ+PGtleXdvcmQ+TWljZTwva2V5d29yZD48a2V5d29yZD5Nb2RlbHMsIEdlbmV0aWM8L2tl
eXdvcmQ+PGtleXdvcmQ+TXVsdGlnZW5lIEZhbWlseTwva2V5d29yZD48a2V5d29yZD5OdWNsZWlj
IEFjaWQgSHlicmlkaXphdGlvbjwva2V5d29yZD48a2V5d29yZD5Pb2N5dGVzLyptZXRhYm9saXNt
PC9rZXl3b3JkPjxrZXl3b3JkPlByZWduYW5jeSBQcm90ZWlucy9nZW5ldGljczwva2V5d29yZD48
a2V5d29yZD5Qcm90ZWluIFN0cnVjdHVyZSwgU2Vjb25kYXJ5PC9rZXl3b3JkPjxrZXl3b3JkPlBy
b3RlaW4gU3RydWN0dXJlLCBUZXJ0aWFyeTwva2V5d29yZD48a2V5d29yZD5Qcm90by1PbmNvZ2Vu
ZSBQcm90ZWlucy9nZW5ldGljczwva2V5d29yZD48a2V5d29yZD5STkEsIE1lc3Nlbmdlci9tZXRh
Ym9saXNtPC9rZXl3b3JkPjxrZXl3b3JkPlJldmVyc2UgVHJhbnNjcmlwdGFzZSBQb2x5bWVyYXNl
IENoYWluIFJlYWN0aW9uPC9rZXl3b3JkPjxrZXl3b3JkPlRlc3Rpcy9tZXRhYm9saXNtPC9rZXl3
b3JkPjxrZXl3b3JkPlRpc3N1ZSBEaXN0cmlidXRpb248L2tleXdvcmQ+PC9rZXl3b3Jkcz48dXJs
cz48cmVsYXRlZC11cmxzPjx1cmw+aHR0cDovL3d3dy5uY2JpLm5sbS5uaWguZ292L2VudHJlei9x
dWVyeS5mY2dpP2NtZD1SZXRyaWV2ZSZhbXA7ZGI9UHViTWVkJmFtcDtkb3B0PUNpdGF0aW9uJmFt
cDtsaXN0X3VpZHM9MTU5MDcyMDg8L3VybD48L3JlbGF0ZWQtdXJscz48L3VybHM+PHRpdGxlcz48
dGl0bGU+SWRlbnRpZmljYXRpb24sIGNoYXJhY3Rlcml6YXRpb24gYW5kIG1ldGFnZW5vbWUgYW5h
bHlzaXMgb2Ygb29jeXRlLXNwZWNpZmljIGdlbmVzIG9yZ2FuaXplZCBpbiBjbHVzdGVycyBpbiB0
aGUgbW91c2UgZ2Vub21lPC90aXRsZT48c2Vjb25kYXJ5LXRpdGxlPkJNQyBHZW5vbWljczwvc2Vj
b25kYXJ5LXRpdGxlPjxzaG9ydC10aXRsZT5JZGVudGlmaWNhdGlvbiwgY2hhcmFjdGVyaXphdGlv
biBhbmQgbWV0YWdlbm9tZSBhbmFseXNpcyBvZiBvb2N5dGUtc3BlY2lmaWMgZ2VuZXMgb3JnYW5p
emVkIGluIGNsdXN0ZXJzIGluIHRoZSBtb3VzZSBnZW5vbWU8L3Nob3J0LXRpdGxlPjwvdGl0bGVz
PjxwYWdlcz43NjwvcGFnZXM+PG51bWJlcj4xPC9udW1iZXI+PGNvbnRyaWJ1dG9ycz48YXV0aG9y
cz48YXV0aG9yPlBhaWxsaXNzb24sIEEuPC9hdXRob3I+PGF1dGhvcj5EYWRlLCBTLjwvYXV0aG9y
PjxhdXRob3I+Q2FsbGViYXV0LCBJLjwvYXV0aG9yPjxhdXRob3I+Qm9udG91eCwgTS48L2F1dGhv
cj48YXV0aG9yPkRhbGJpZXMtVHJhbiwgUi48L2F1dGhvcj48YXV0aG9yPlZhaW1hbiwgRC48L2F1
dGhvcj48YXV0aG9yPk1vbmdldCwgUC48L2F1dGhvcj48L2F1dGhvcnM+PC9jb250cmlidXRvcnM+
PGFkZGVkLWRhdGUgZm9ybWF0PSJ1dGMiPjEzNTU5MzU5ODM8L2FkZGVkLWRhdGU+PHJlZi10eXBl
IG5hbWU9IkpvdXJuYWwgQXJ0aWNsZSI+MTc8L3JlZi10eXBlPjxhdXRoLWFkZHJlc3M+UGh5c2lv
bG9naWUgZGUgbGEgUmVwcm9kdWN0aW9uIGV0IGRlcyBDb21wb3J0ZW1lbnRzLCBVTVIgNjE3NSBJ
TlJBLUNOUlMtVW5pdmVyc2l0ZSBGcmFuY29pcyBSYWJlbGFpcyBkZSBUb3Vycy1IYXJhcyBOYXRp
b25hdXgsIDM3MzgwIE5vdXppbGx5LCBGcmFuY2UuIGFwYWlsbGlzQHRvdXJzLmlucmEuZnI8L2F1
dGgtYWRkcmVzcz48ZGF0ZXM+PHllYXI+MjAwNTwveWVhcj48L2RhdGVzPjxyZWMtbnVtYmVyPjM3
NzwvcmVjLW51bWJlcj48bGFzdC11cGRhdGVkLWRhdGUgZm9ybWF0PSJ1dGMiPjEzNTU5MzU5ODM8
L2xhc3QtdXBkYXRlZC1kYXRlPjxhY2Nlc3Npb24tbnVtPjE1OTA3MjA4PC9hY2Nlc3Npb24tbnVt
Pjx2b2x1bWU+Njwvdm9sdW1lPjwvcmVjb3JkPjwvQ2l0ZT48L0VuZE5vdGU+AG==
</w:fldData>
        </w:fldChar>
      </w:r>
      <w:r w:rsidR="00970A10" w:rsidRPr="008238C6">
        <w:rPr>
          <w:sz w:val="22"/>
          <w:szCs w:val="22"/>
          <w:lang w:val="en-US"/>
        </w:rPr>
        <w:instrText xml:space="preserve"> ADDIN EN.CITE </w:instrText>
      </w:r>
      <w:r w:rsidR="00A504E2" w:rsidRPr="008238C6">
        <w:rPr>
          <w:sz w:val="22"/>
          <w:szCs w:val="22"/>
          <w:lang w:val="en-US"/>
        </w:rPr>
        <w:fldChar w:fldCharType="begin">
          <w:fldData xml:space="preserve">PEVuZE5vdGU+PENpdGU+PEF1dGhvcj5QYWlsbGlzc29uPC9BdXRob3I+PFllYXI+MjAwNTwvWWVh
cj48SURUZXh0PklkZW50aWZpY2F0aW9uLCBjaGFyYWN0ZXJpemF0aW9uIGFuZCBtZXRhZ2Vub21l
IGFuYWx5c2lzIG9mIG9vY3l0ZS1zcGVjaWZpYyBnZW5lcyBvcmdhbml6ZWQgaW4gY2x1c3RlcnMg
aW4gdGhlIG1vdXNlIGdlbm9tZTwvSURUZXh0PjxEaXNwbGF5VGV4dD5bMTFdPC9EaXNwbGF5VGV4
dD48cmVjb3JkPjxrZXl3b3Jkcz48a2V5d29yZD5BbmltYWxzPC9rZXl3b3JkPjxrZXl3b3JkPkNo
cm9tb3NvbWUgTWFwcGluZzwva2V5d29yZD48a2V5d29yZD5DbHVzdGVyIEFuYWx5c2lzPC9rZXl3
b3JkPjxrZXl3b3JkPkNvbXB1dGF0aW9uYWwgQmlvbG9neS8qbWV0aG9kczwva2V5d29yZD48a2V5
d29yZD5GZW1hbGU8L2tleXdvcmQ+PGtleXdvcmQ+RmVydGlsaXphdGlvbjwva2V5d29yZD48a2V5
d29yZD5HZW5vbWU8L2tleXdvcmQ+PGtleXdvcmQ+R2Vub21pY3MvKm1ldGhvZHM8L2tleXdvcmQ+
PGtleXdvcmQ+SW4gU2l0dSBIeWJyaWRpemF0aW9uPC9rZXl3b3JkPjxrZXl3b3JkPk1hbGU8L2tl
eXdvcmQ+PGtleXdvcmQ+TWljZTwva2V5d29yZD48a2V5d29yZD5Nb2RlbHMsIEdlbmV0aWM8L2tl
eXdvcmQ+PGtleXdvcmQ+TXVsdGlnZW5lIEZhbWlseTwva2V5d29yZD48a2V5d29yZD5OdWNsZWlj
IEFjaWQgSHlicmlkaXphdGlvbjwva2V5d29yZD48a2V5d29yZD5Pb2N5dGVzLyptZXRhYm9saXNt
PC9rZXl3b3JkPjxrZXl3b3JkPlByZWduYW5jeSBQcm90ZWlucy9nZW5ldGljczwva2V5d29yZD48
a2V5d29yZD5Qcm90ZWluIFN0cnVjdHVyZSwgU2Vjb25kYXJ5PC9rZXl3b3JkPjxrZXl3b3JkPlBy
b3RlaW4gU3RydWN0dXJlLCBUZXJ0aWFyeTwva2V5d29yZD48a2V5d29yZD5Qcm90by1PbmNvZ2Vu
ZSBQcm90ZWlucy9nZW5ldGljczwva2V5d29yZD48a2V5d29yZD5STkEsIE1lc3Nlbmdlci9tZXRh
Ym9saXNtPC9rZXl3b3JkPjxrZXl3b3JkPlJldmVyc2UgVHJhbnNjcmlwdGFzZSBQb2x5bWVyYXNl
IENoYWluIFJlYWN0aW9uPC9rZXl3b3JkPjxrZXl3b3JkPlRlc3Rpcy9tZXRhYm9saXNtPC9rZXl3
b3JkPjxrZXl3b3JkPlRpc3N1ZSBEaXN0cmlidXRpb248L2tleXdvcmQ+PC9rZXl3b3Jkcz48dXJs
cz48cmVsYXRlZC11cmxzPjx1cmw+aHR0cDovL3d3dy5uY2JpLm5sbS5uaWguZ292L2VudHJlei9x
dWVyeS5mY2dpP2NtZD1SZXRyaWV2ZSZhbXA7ZGI9UHViTWVkJmFtcDtkb3B0PUNpdGF0aW9uJmFt
cDtsaXN0X3VpZHM9MTU5MDcyMDg8L3VybD48L3JlbGF0ZWQtdXJscz48L3VybHM+PHRpdGxlcz48
dGl0bGU+SWRlbnRpZmljYXRpb24sIGNoYXJhY3Rlcml6YXRpb24gYW5kIG1ldGFnZW5vbWUgYW5h
bHlzaXMgb2Ygb29jeXRlLXNwZWNpZmljIGdlbmVzIG9yZ2FuaXplZCBpbiBjbHVzdGVycyBpbiB0
aGUgbW91c2UgZ2Vub21lPC90aXRsZT48c2Vjb25kYXJ5LXRpdGxlPkJNQyBHZW5vbWljczwvc2Vj
b25kYXJ5LXRpdGxlPjxzaG9ydC10aXRsZT5JZGVudGlmaWNhdGlvbiwgY2hhcmFjdGVyaXphdGlv
biBhbmQgbWV0YWdlbm9tZSBhbmFseXNpcyBvZiBvb2N5dGUtc3BlY2lmaWMgZ2VuZXMgb3JnYW5p
emVkIGluIGNsdXN0ZXJzIGluIHRoZSBtb3VzZSBnZW5vbWU8L3Nob3J0LXRpdGxlPjwvdGl0bGVz
PjxwYWdlcz43NjwvcGFnZXM+PG51bWJlcj4xPC9udW1iZXI+PGNvbnRyaWJ1dG9ycz48YXV0aG9y
cz48YXV0aG9yPlBhaWxsaXNzb24sIEEuPC9hdXRob3I+PGF1dGhvcj5EYWRlLCBTLjwvYXV0aG9y
PjxhdXRob3I+Q2FsbGViYXV0LCBJLjwvYXV0aG9yPjxhdXRob3I+Qm9udG91eCwgTS48L2F1dGhv
cj48YXV0aG9yPkRhbGJpZXMtVHJhbiwgUi48L2F1dGhvcj48YXV0aG9yPlZhaW1hbiwgRC48L2F1
dGhvcj48YXV0aG9yPk1vbmdldCwgUC48L2F1dGhvcj48L2F1dGhvcnM+PC9jb250cmlidXRvcnM+
PGFkZGVkLWRhdGUgZm9ybWF0PSJ1dGMiPjEzNTU5MzU5ODM8L2FkZGVkLWRhdGU+PHJlZi10eXBl
IG5hbWU9IkpvdXJuYWwgQXJ0aWNsZSI+MTc8L3JlZi10eXBlPjxhdXRoLWFkZHJlc3M+UGh5c2lv
bG9naWUgZGUgbGEgUmVwcm9kdWN0aW9uIGV0IGRlcyBDb21wb3J0ZW1lbnRzLCBVTVIgNjE3NSBJ
TlJBLUNOUlMtVW5pdmVyc2l0ZSBGcmFuY29pcyBSYWJlbGFpcyBkZSBUb3Vycy1IYXJhcyBOYXRp
b25hdXgsIDM3MzgwIE5vdXppbGx5LCBGcmFuY2UuIGFwYWlsbGlzQHRvdXJzLmlucmEuZnI8L2F1
dGgtYWRkcmVzcz48ZGF0ZXM+PHllYXI+MjAwNTwveWVhcj48L2RhdGVzPjxyZWMtbnVtYmVyPjM3
NzwvcmVjLW51bWJlcj48bGFzdC11cGRhdGVkLWRhdGUgZm9ybWF0PSJ1dGMiPjEzNTU5MzU5ODM8
L2xhc3QtdXBkYXRlZC1kYXRlPjxhY2Nlc3Npb24tbnVtPjE1OTA3MjA4PC9hY2Nlc3Npb24tbnVt
Pjx2b2x1bWU+Njwvdm9sdW1lPjwvcmVjb3JkPjwvQ2l0ZT48L0VuZE5vdGU+AG==
</w:fldData>
        </w:fldChar>
      </w:r>
      <w:r w:rsidR="00970A10" w:rsidRPr="008238C6">
        <w:rPr>
          <w:sz w:val="22"/>
          <w:szCs w:val="22"/>
          <w:lang w:val="en-US"/>
        </w:rPr>
        <w:instrText xml:space="preserve"> ADDIN EN.CITE.DATA </w:instrText>
      </w:r>
      <w:r w:rsidR="00A504E2" w:rsidRPr="008238C6">
        <w:rPr>
          <w:sz w:val="22"/>
          <w:szCs w:val="22"/>
          <w:lang w:val="en-US"/>
        </w:rPr>
      </w:r>
      <w:r w:rsidR="00A504E2" w:rsidRPr="008238C6">
        <w:rPr>
          <w:sz w:val="22"/>
          <w:szCs w:val="22"/>
          <w:lang w:val="en-US"/>
        </w:rPr>
        <w:fldChar w:fldCharType="end"/>
      </w:r>
      <w:r w:rsidR="00A504E2" w:rsidRPr="008238C6">
        <w:rPr>
          <w:sz w:val="22"/>
          <w:szCs w:val="22"/>
          <w:lang w:val="en-US"/>
        </w:rPr>
      </w:r>
      <w:r w:rsidR="00A504E2" w:rsidRPr="008238C6">
        <w:rPr>
          <w:sz w:val="22"/>
          <w:szCs w:val="22"/>
          <w:lang w:val="en-US"/>
        </w:rPr>
        <w:fldChar w:fldCharType="separate"/>
      </w:r>
      <w:r w:rsidR="00970A10" w:rsidRPr="008238C6">
        <w:rPr>
          <w:noProof/>
          <w:sz w:val="22"/>
          <w:szCs w:val="22"/>
          <w:lang w:val="en-US"/>
        </w:rPr>
        <w:t>[11]</w:t>
      </w:r>
      <w:r w:rsidR="00A504E2" w:rsidRPr="008238C6">
        <w:rPr>
          <w:sz w:val="22"/>
          <w:szCs w:val="22"/>
          <w:lang w:val="en-US"/>
        </w:rPr>
        <w:fldChar w:fldCharType="end"/>
      </w:r>
      <w:r w:rsidR="00B71D30" w:rsidRPr="008238C6">
        <w:rPr>
          <w:sz w:val="22"/>
          <w:szCs w:val="22"/>
        </w:rPr>
        <w:t xml:space="preserve">, Pan </w:t>
      </w:r>
      <w:r w:rsidR="00B71D30" w:rsidRPr="008238C6">
        <w:rPr>
          <w:i/>
          <w:iCs/>
          <w:sz w:val="22"/>
          <w:szCs w:val="22"/>
        </w:rPr>
        <w:t xml:space="preserve">et al </w:t>
      </w:r>
      <w:r w:rsidR="00970A10" w:rsidRPr="008238C6">
        <w:rPr>
          <w:iCs/>
          <w:sz w:val="22"/>
          <w:szCs w:val="22"/>
          <w:lang w:val="en-US"/>
        </w:rPr>
        <w:t>[7]</w:t>
      </w:r>
      <w:r w:rsidR="00B71D30" w:rsidRPr="008238C6">
        <w:rPr>
          <w:iCs/>
          <w:sz w:val="22"/>
          <w:szCs w:val="22"/>
        </w:rPr>
        <w:t xml:space="preserve"> </w:t>
      </w:r>
      <w:r w:rsidR="00B71D30" w:rsidRPr="008238C6">
        <w:rPr>
          <w:sz w:val="22"/>
          <w:szCs w:val="22"/>
        </w:rPr>
        <w:t xml:space="preserve">and Gallardo </w:t>
      </w:r>
      <w:r w:rsidR="00B71D30" w:rsidRPr="008238C6">
        <w:rPr>
          <w:i/>
          <w:iCs/>
          <w:sz w:val="22"/>
          <w:szCs w:val="22"/>
        </w:rPr>
        <w:t>et al</w:t>
      </w:r>
      <w:r w:rsidR="00B71D30" w:rsidRPr="008238C6">
        <w:rPr>
          <w:sz w:val="22"/>
          <w:szCs w:val="22"/>
        </w:rPr>
        <w:t xml:space="preserve">. </w:t>
      </w:r>
      <w:r w:rsidR="00A504E2" w:rsidRPr="008238C6">
        <w:rPr>
          <w:sz w:val="22"/>
          <w:szCs w:val="22"/>
          <w:lang w:val="en-US"/>
        </w:rPr>
        <w:fldChar w:fldCharType="begin">
          <w:fldData xml:space="preserve">PEVuZE5vdGU+PENpdGU+PEF1dGhvcj5HYWxsYXJkbzwvQXV0aG9yPjxZZWFyPjIwMDc8L1llYXI+
PElEVGV4dD5HZW5vbWV3aWRlIGRpc2NvdmVyeSBhbmQgY2xhc3NpZmljYXRpb24gb2YgY2FuZGlk
YXRlIG92YXJpYW4gZmVydGlsaXR5IGdlbmVzIGluIHRoZSBtb3VzZTwvSURUZXh0PjxEaXNwbGF5
VGV4dD5bMTJdPC9EaXNwbGF5VGV4dD48cmVjb3JkPjxkYXRlcz48cHViLWRhdGVzPjxkYXRlPlNl
cDwvZGF0ZT48L3B1Yi1kYXRlcz48eWVhcj4yMDA3PC95ZWFyPjwvZGF0ZXM+PGtleXdvcmRzPjxr
ZXl3b3JkPkFuaW1hbHM8L2tleXdvcmQ+PGtleXdvcmQ+QmxvdHRpbmcsIE5vcnRoZXJuPC9rZXl3
b3JkPjxrZXl3b3JkPkZlbWFsZTwva2V5d29yZD48a2V5d29yZD5Gb3JraGVhZCBUcmFuc2NyaXB0
aW9uIEZhY3RvcnMvZ2VuZXRpY3MvKnBoeXNpb2xvZ3k8L2tleXdvcmQ+PGtleXdvcmQ+R2VuZSBF
eHByZXNzaW9uIFByb2ZpbGluZzwva2V5d29yZD48a2V5d29yZD5HZW5lcy8qcGh5c2lvbG9neTwv
a2V5d29yZD48a2V5d29yZD4qR2Vub21lPC9rZXl3b3JkPjxrZXl3b3JkPkluIFNpdHUgSHlicmlk
aXphdGlvbjwva2V5d29yZD48a2V5d29yZD5JbmZlcnRpbGl0eSwgRmVtYWxlLyptZXRhYm9saXNt
L3BhdGhvbG9neTwva2V5d29yZD48a2V5d29yZD5MYXNlcnM8L2tleXdvcmQ+PGtleXdvcmQ+TWVp
b3Npczwva2V5d29yZD48a2V5d29yZD5NZW5zdHJ1YWwgQ3ljbGU8L2tleXdvcmQ+PGtleXdvcmQ+
TWljZTwva2V5d29yZD48a2V5d29yZD5NaWNlLCBLbm9ja291dDwva2V5d29yZD48a2V5d29yZD5N
aWNyb2Rpc3NlY3Rpb248L2tleXdvcmQ+PGtleXdvcmQ+T2xpZ29udWNsZW90aWRlIEFycmF5IFNl
cXVlbmNlIEFuYWx5c2lzPC9rZXl3b3JkPjxrZXl3b3JkPk9vY3l0ZXMvcGh5c2lvbG9neS91bHRy
YXN0cnVjdHVyZTwva2V5d29yZD48a2V5d29yZD5Pb2dlbmVzaXMvcGh5c2lvbG9neTwva2V5d29y
ZD48a2V5d29yZD5PdmFyaWFuIEZvbGxpY2xlLypwaHlzaW9sb2d5L3VsdHJhc3RydWN0dXJlPC9r
ZXl3b3JkPjxrZXl3b3JkPlJOQSBQcm9iZXM8L2tleXdvcmQ+PGtleXdvcmQ+Uk5BLCBNZXNzZW5n
ZXIvZ2VuZXRpY3MvbWV0YWJvbGlzbTwva2V5d29yZD48a2V5d29yZD5SZXZlcnNlIFRyYW5zY3Jp
cHRhc2UgUG9seW1lcmFzZSBDaGFpbiBSZWFjdGlvbjwva2V5d29yZD48L2tleXdvcmRzPjx1cmxz
PjxyZWxhdGVkLXVybHM+PHVybD5odHRwOi8vd3d3Lm5jYmkubmxtLm5paC5nb3YvZW50cmV6L3F1
ZXJ5LmZjZ2k/Y21kPVJldHJpZXZlJmFtcDtkYj1QdWJNZWQmYW1wO2RvcHQ9Q2l0YXRpb24mYW1w
O2xpc3RfdWlkcz0xNzY2MDU2MTwvdXJsPjwvcmVsYXRlZC11cmxzPjwvdXJscz48dGl0bGVzPjx0
aXRsZT5HZW5vbWV3aWRlIGRpc2NvdmVyeSBhbmQgY2xhc3NpZmljYXRpb24gb2YgY2FuZGlkYXRl
IG92YXJpYW4gZmVydGlsaXR5IGdlbmVzIGluIHRoZSBtb3VzZTwvdGl0bGU+PHNlY29uZGFyeS10
aXRsZT5HZW5ldGljczwvc2Vjb25kYXJ5LXRpdGxlPjxzaG9ydC10aXRsZT5HZW5vbWV3aWRlIGRp
c2NvdmVyeSBhbmQgY2xhc3NpZmljYXRpb24gb2YgY2FuZGlkYXRlIG92YXJpYW4gZmVydGlsaXR5
IGdlbmVzIGluIHRoZSBtb3VzZTwvc2hvcnQtdGl0bGU+PC90aXRsZXM+PHBhZ2VzPjE3OS05NDwv
cGFnZXM+PG51bWJlcj4xPC9udW1iZXI+PGNvbnRyaWJ1dG9ycz48YXV0aG9ycz48YXV0aG9yPkdh
bGxhcmRvLCBULiBELjwvYXV0aG9yPjxhdXRob3I+Sm9obiwgRy4gQi48L2F1dGhvcj48YXV0aG9y
PlNoaXJsZXksIEwuPC9hdXRob3I+PGF1dGhvcj5Db250cmVyYXMsIEMuIE0uPC9hdXRob3I+PGF1
dGhvcj5Ba2JheSwgRS4gQS48L2F1dGhvcj48YXV0aG9yPkhheW5pZSwgSi4gTS48L2F1dGhvcj48
YXV0aG9yPldhcmQsIFMuIEUuPC9hdXRob3I+PGF1dGhvcj5TaGlkbGVyLCBNLiBKLjwvYXV0aG9y
PjxhdXRob3I+Q2FzdHJpbGxvbiwgRC4gSC48L2F1dGhvcj48L2F1dGhvcnM+PC9jb250cmlidXRv
cnM+PGFkZGVkLWRhdGUgZm9ybWF0PSJ1dGMiPjEzNTU5MzU4NzM8L2FkZGVkLWRhdGU+PHJlZi10
eXBlIG5hbWU9IkpvdXJuYWwgQXJ0aWNsZSI+MTc8L3JlZi10eXBlPjxhdXRoLWFkZHJlc3M+RGVw
YXJ0bWVudCBvZiBQYXRob2xvZ3kgYW5kIFNpbW1vbnMgQ29tcHJlaGVuc2l2ZSBDYW5jZXIgQ2Vu
dGVyLCBVbml2ZXJzaXR5IG9mIFRleGFzIFNvdXRod2VzdGVybiBNZWRpY2FsIENlbnRlciwgRGFs
bGFzLCBUZXhhcyA3NTM5MC05MDcyLCBVU0EuPC9hdXRoLWFkZHJlc3M+PHJlYy1udW1iZXI+NDc8
L3JlYy1udW1iZXI+PGxhc3QtdXBkYXRlZC1kYXRlIGZvcm1hdD0idXRjIj4xMzU1OTM1ODczPC9s
YXN0LXVwZGF0ZWQtZGF0ZT48YWNjZXNzaW9uLW51bT4xNzY2MDU2MTwvYWNjZXNzaW9uLW51bT48
dm9sdW1lPjE3Nzwvdm9sdW1lPjwvcmVjb3JkPjwvQ2l0ZT48L0VuZE5vdGU+AG==
</w:fldData>
        </w:fldChar>
      </w:r>
      <w:r w:rsidR="00970A10" w:rsidRPr="008238C6">
        <w:rPr>
          <w:sz w:val="22"/>
          <w:szCs w:val="22"/>
          <w:lang w:val="en-US"/>
        </w:rPr>
        <w:instrText xml:space="preserve"> ADDIN EN.CITE </w:instrText>
      </w:r>
      <w:r w:rsidR="00A504E2" w:rsidRPr="008238C6">
        <w:rPr>
          <w:sz w:val="22"/>
          <w:szCs w:val="22"/>
          <w:lang w:val="en-US"/>
        </w:rPr>
        <w:fldChar w:fldCharType="begin">
          <w:fldData xml:space="preserve">PEVuZE5vdGU+PENpdGU+PEF1dGhvcj5HYWxsYXJkbzwvQXV0aG9yPjxZZWFyPjIwMDc8L1llYXI+
PElEVGV4dD5HZW5vbWV3aWRlIGRpc2NvdmVyeSBhbmQgY2xhc3NpZmljYXRpb24gb2YgY2FuZGlk
YXRlIG92YXJpYW4gZmVydGlsaXR5IGdlbmVzIGluIHRoZSBtb3VzZTwvSURUZXh0PjxEaXNwbGF5
VGV4dD5bMTJdPC9EaXNwbGF5VGV4dD48cmVjb3JkPjxkYXRlcz48cHViLWRhdGVzPjxkYXRlPlNl
cDwvZGF0ZT48L3B1Yi1kYXRlcz48eWVhcj4yMDA3PC95ZWFyPjwvZGF0ZXM+PGtleXdvcmRzPjxr
ZXl3b3JkPkFuaW1hbHM8L2tleXdvcmQ+PGtleXdvcmQ+QmxvdHRpbmcsIE5vcnRoZXJuPC9rZXl3
b3JkPjxrZXl3b3JkPkZlbWFsZTwva2V5d29yZD48a2V5d29yZD5Gb3JraGVhZCBUcmFuc2NyaXB0
aW9uIEZhY3RvcnMvZ2VuZXRpY3MvKnBoeXNpb2xvZ3k8L2tleXdvcmQ+PGtleXdvcmQ+R2VuZSBF
eHByZXNzaW9uIFByb2ZpbGluZzwva2V5d29yZD48a2V5d29yZD5HZW5lcy8qcGh5c2lvbG9neTwv
a2V5d29yZD48a2V5d29yZD4qR2Vub21lPC9rZXl3b3JkPjxrZXl3b3JkPkluIFNpdHUgSHlicmlk
aXphdGlvbjwva2V5d29yZD48a2V5d29yZD5JbmZlcnRpbGl0eSwgRmVtYWxlLyptZXRhYm9saXNt
L3BhdGhvbG9neTwva2V5d29yZD48a2V5d29yZD5MYXNlcnM8L2tleXdvcmQ+PGtleXdvcmQ+TWVp
b3Npczwva2V5d29yZD48a2V5d29yZD5NZW5zdHJ1YWwgQ3ljbGU8L2tleXdvcmQ+PGtleXdvcmQ+
TWljZTwva2V5d29yZD48a2V5d29yZD5NaWNlLCBLbm9ja291dDwva2V5d29yZD48a2V5d29yZD5N
aWNyb2Rpc3NlY3Rpb248L2tleXdvcmQ+PGtleXdvcmQ+T2xpZ29udWNsZW90aWRlIEFycmF5IFNl
cXVlbmNlIEFuYWx5c2lzPC9rZXl3b3JkPjxrZXl3b3JkPk9vY3l0ZXMvcGh5c2lvbG9neS91bHRy
YXN0cnVjdHVyZTwva2V5d29yZD48a2V5d29yZD5Pb2dlbmVzaXMvcGh5c2lvbG9neTwva2V5d29y
ZD48a2V5d29yZD5PdmFyaWFuIEZvbGxpY2xlLypwaHlzaW9sb2d5L3VsdHJhc3RydWN0dXJlPC9r
ZXl3b3JkPjxrZXl3b3JkPlJOQSBQcm9iZXM8L2tleXdvcmQ+PGtleXdvcmQ+Uk5BLCBNZXNzZW5n
ZXIvZ2VuZXRpY3MvbWV0YWJvbGlzbTwva2V5d29yZD48a2V5d29yZD5SZXZlcnNlIFRyYW5zY3Jp
cHRhc2UgUG9seW1lcmFzZSBDaGFpbiBSZWFjdGlvbjwva2V5d29yZD48L2tleXdvcmRzPjx1cmxz
PjxyZWxhdGVkLXVybHM+PHVybD5odHRwOi8vd3d3Lm5jYmkubmxtLm5paC5nb3YvZW50cmV6L3F1
ZXJ5LmZjZ2k/Y21kPVJldHJpZXZlJmFtcDtkYj1QdWJNZWQmYW1wO2RvcHQ9Q2l0YXRpb24mYW1w
O2xpc3RfdWlkcz0xNzY2MDU2MTwvdXJsPjwvcmVsYXRlZC11cmxzPjwvdXJscz48dGl0bGVzPjx0
aXRsZT5HZW5vbWV3aWRlIGRpc2NvdmVyeSBhbmQgY2xhc3NpZmljYXRpb24gb2YgY2FuZGlkYXRl
IG92YXJpYW4gZmVydGlsaXR5IGdlbmVzIGluIHRoZSBtb3VzZTwvdGl0bGU+PHNlY29uZGFyeS10
aXRsZT5HZW5ldGljczwvc2Vjb25kYXJ5LXRpdGxlPjxzaG9ydC10aXRsZT5HZW5vbWV3aWRlIGRp
c2NvdmVyeSBhbmQgY2xhc3NpZmljYXRpb24gb2YgY2FuZGlkYXRlIG92YXJpYW4gZmVydGlsaXR5
IGdlbmVzIGluIHRoZSBtb3VzZTwvc2hvcnQtdGl0bGU+PC90aXRsZXM+PHBhZ2VzPjE3OS05NDwv
cGFnZXM+PG51bWJlcj4xPC9udW1iZXI+PGNvbnRyaWJ1dG9ycz48YXV0aG9ycz48YXV0aG9yPkdh
bGxhcmRvLCBULiBELjwvYXV0aG9yPjxhdXRob3I+Sm9obiwgRy4gQi48L2F1dGhvcj48YXV0aG9y
PlNoaXJsZXksIEwuPC9hdXRob3I+PGF1dGhvcj5Db250cmVyYXMsIEMuIE0uPC9hdXRob3I+PGF1
dGhvcj5Ba2JheSwgRS4gQS48L2F1dGhvcj48YXV0aG9yPkhheW5pZSwgSi4gTS48L2F1dGhvcj48
YXV0aG9yPldhcmQsIFMuIEUuPC9hdXRob3I+PGF1dGhvcj5TaGlkbGVyLCBNLiBKLjwvYXV0aG9y
PjxhdXRob3I+Q2FzdHJpbGxvbiwgRC4gSC48L2F1dGhvcj48L2F1dGhvcnM+PC9jb250cmlidXRv
cnM+PGFkZGVkLWRhdGUgZm9ybWF0PSJ1dGMiPjEzNTU5MzU4NzM8L2FkZGVkLWRhdGU+PHJlZi10
eXBlIG5hbWU9IkpvdXJuYWwgQXJ0aWNsZSI+MTc8L3JlZi10eXBlPjxhdXRoLWFkZHJlc3M+RGVw
YXJ0bWVudCBvZiBQYXRob2xvZ3kgYW5kIFNpbW1vbnMgQ29tcHJlaGVuc2l2ZSBDYW5jZXIgQ2Vu
dGVyLCBVbml2ZXJzaXR5IG9mIFRleGFzIFNvdXRod2VzdGVybiBNZWRpY2FsIENlbnRlciwgRGFs
bGFzLCBUZXhhcyA3NTM5MC05MDcyLCBVU0EuPC9hdXRoLWFkZHJlc3M+PHJlYy1udW1iZXI+NDc8
L3JlYy1udW1iZXI+PGxhc3QtdXBkYXRlZC1kYXRlIGZvcm1hdD0idXRjIj4xMzU1OTM1ODczPC9s
YXN0LXVwZGF0ZWQtZGF0ZT48YWNjZXNzaW9uLW51bT4xNzY2MDU2MTwvYWNjZXNzaW9uLW51bT48
dm9sdW1lPjE3Nzwvdm9sdW1lPjwvcmVjb3JkPjwvQ2l0ZT48L0VuZE5vdGU+AG==
</w:fldData>
        </w:fldChar>
      </w:r>
      <w:r w:rsidR="00970A10" w:rsidRPr="008238C6">
        <w:rPr>
          <w:sz w:val="22"/>
          <w:szCs w:val="22"/>
          <w:lang w:val="en-US"/>
        </w:rPr>
        <w:instrText xml:space="preserve"> ADDIN EN.CITE.DATA </w:instrText>
      </w:r>
      <w:r w:rsidR="00A504E2" w:rsidRPr="008238C6">
        <w:rPr>
          <w:sz w:val="22"/>
          <w:szCs w:val="22"/>
          <w:lang w:val="en-US"/>
        </w:rPr>
      </w:r>
      <w:r w:rsidR="00A504E2" w:rsidRPr="008238C6">
        <w:rPr>
          <w:sz w:val="22"/>
          <w:szCs w:val="22"/>
          <w:lang w:val="en-US"/>
        </w:rPr>
        <w:fldChar w:fldCharType="end"/>
      </w:r>
      <w:r w:rsidR="00A504E2" w:rsidRPr="008238C6">
        <w:rPr>
          <w:sz w:val="22"/>
          <w:szCs w:val="22"/>
          <w:lang w:val="en-US"/>
        </w:rPr>
      </w:r>
      <w:r w:rsidR="00A504E2" w:rsidRPr="008238C6">
        <w:rPr>
          <w:sz w:val="22"/>
          <w:szCs w:val="22"/>
          <w:lang w:val="en-US"/>
        </w:rPr>
        <w:fldChar w:fldCharType="separate"/>
      </w:r>
      <w:r w:rsidR="00B71D30" w:rsidRPr="008238C6">
        <w:rPr>
          <w:noProof/>
          <w:sz w:val="22"/>
          <w:szCs w:val="22"/>
        </w:rPr>
        <w:t>[12]</w:t>
      </w:r>
      <w:r w:rsidR="00A504E2" w:rsidRPr="008238C6">
        <w:rPr>
          <w:sz w:val="22"/>
          <w:szCs w:val="22"/>
          <w:lang w:val="en-US"/>
        </w:rPr>
        <w:fldChar w:fldCharType="end"/>
      </w:r>
      <w:r w:rsidR="00B71D30" w:rsidRPr="008238C6">
        <w:rPr>
          <w:sz w:val="22"/>
          <w:szCs w:val="22"/>
        </w:rPr>
        <w:t xml:space="preserve">, </w:t>
      </w:r>
      <w:proofErr w:type="spellStart"/>
      <w:r w:rsidR="00B71D30" w:rsidRPr="008238C6">
        <w:rPr>
          <w:bCs/>
          <w:sz w:val="22"/>
          <w:szCs w:val="22"/>
          <w:lang w:eastAsia="fr-FR"/>
        </w:rPr>
        <w:t>Arraztoa</w:t>
      </w:r>
      <w:proofErr w:type="spellEnd"/>
      <w:r w:rsidR="00B71D30" w:rsidRPr="008238C6">
        <w:rPr>
          <w:sz w:val="22"/>
          <w:szCs w:val="22"/>
        </w:rPr>
        <w:t xml:space="preserve"> </w:t>
      </w:r>
      <w:r w:rsidR="00B71D30" w:rsidRPr="008238C6">
        <w:rPr>
          <w:i/>
          <w:sz w:val="22"/>
          <w:szCs w:val="22"/>
        </w:rPr>
        <w:t>et al</w:t>
      </w:r>
      <w:r w:rsidR="00B71D30" w:rsidRPr="008238C6">
        <w:rPr>
          <w:sz w:val="22"/>
          <w:szCs w:val="22"/>
        </w:rPr>
        <w:t xml:space="preserve">. </w:t>
      </w:r>
      <w:r w:rsidR="00A504E2" w:rsidRPr="008238C6">
        <w:rPr>
          <w:sz w:val="22"/>
          <w:szCs w:val="22"/>
          <w:lang w:val="en-US"/>
        </w:rPr>
        <w:fldChar w:fldCharType="begin"/>
      </w:r>
      <w:r w:rsidR="00970A10" w:rsidRPr="008238C6">
        <w:rPr>
          <w:sz w:val="22"/>
          <w:szCs w:val="22"/>
          <w:lang w:val="en-US"/>
        </w:rPr>
        <w:instrText xml:space="preserve"> ADDIN EN.CITE &lt;EndNote&gt;&lt;Cite&gt;&lt;Author&gt;Arraztoa&lt;/Author&gt;&lt;Year&gt;2005&lt;/Year&gt;&lt;IDText&gt;Identification of genes expressed in primate primordial oocytes&lt;/IDText&gt;&lt;DisplayText&gt;[13]&lt;/DisplayText&gt;&lt;record&gt;&lt;dates&gt;&lt;pub-dates&gt;&lt;date&gt;Feb&lt;/date&gt;&lt;/pub-dates&gt;&lt;year&gt;2005&lt;/year&gt;&lt;/dates&gt;&lt;keywords&gt;&lt;keyword&gt;Animals&lt;/keyword&gt;&lt;keyword&gt;Databases, Genetic&lt;/keyword&gt;&lt;keyword&gt;Female&lt;/keyword&gt;&lt;keyword&gt;*Gene Expression Profiling&lt;/keyword&gt;&lt;keyword&gt;Macaca mulatta&lt;/keyword&gt;&lt;keyword&gt;*Oligonucleotide Array Sequence Analysis&lt;/keyword&gt;&lt;keyword&gt;Oocytes/*cytology/*physiology&lt;/keyword&gt;&lt;keyword&gt;Ovarian Follicle/cytology/physiology&lt;/keyword&gt;&lt;/keywords&gt;&lt;urls&gt;&lt;related-urls&gt;&lt;url&gt;http://www.ncbi.nlm.nih.gov/entrez/query.fcgi?cmd=Retrieve&amp;amp;db=PubMed&amp;amp;dopt=Citation&amp;amp;list_uids=15576398&lt;/url&gt;&lt;/related-urls&gt;&lt;/urls&gt;&lt;titles&gt;&lt;title&gt;Identification of genes expressed in primate primordial oocytes&lt;/title&gt;&lt;secondary-title&gt;Hum Reprod&lt;/secondary-title&gt;&lt;short-title&gt;Identification of genes expressed in primate primordial oocytes&lt;/short-title&gt;&lt;/titles&gt;&lt;pages&gt;476-83&lt;/pages&gt;&lt;number&gt;2&lt;/number&gt;&lt;contributors&gt;&lt;authors&gt;&lt;author&gt;Arraztoa, J. A.&lt;/author&gt;&lt;author&gt;Zhou, J.&lt;/author&gt;&lt;author&gt;Marcu, D.&lt;/author&gt;&lt;author&gt;Cheng, C.&lt;/author&gt;&lt;author&gt;Bonner, R.&lt;/author&gt;&lt;author&gt;Chen, M.&lt;/author&gt;&lt;author&gt;Xiang, C.&lt;/author&gt;&lt;author&gt;Brownstein, M.&lt;/author&gt;&lt;author&gt;Maisey, K.&lt;/author&gt;&lt;author&gt;Imarai, M.&lt;/author&gt;&lt;author&gt;Bondy, C.&lt;/author&gt;&lt;/authors&gt;&lt;/contributors&gt;&lt;added-date format="utc"&gt;1355935873&lt;/added-date&gt;&lt;ref-type name="Journal Article"&gt;17&lt;/ref-type&gt;&lt;auth-address&gt;DEB, NICHD, NIH, Bethesda, MD 20892, USA.&lt;/auth-address&gt;&lt;rec-number&gt;22&lt;/rec-number&gt;&lt;last-updated-date format="utc"&gt;1355935873&lt;/last-updated-date&gt;&lt;accession-num&gt;15576398&lt;/accession-num&gt;&lt;volume&gt;20&lt;/volume&gt;&lt;/record&gt;&lt;/Cite&gt;&lt;/EndNote&gt;</w:instrText>
      </w:r>
      <w:r w:rsidR="00A504E2" w:rsidRPr="008238C6">
        <w:rPr>
          <w:sz w:val="22"/>
          <w:szCs w:val="22"/>
          <w:lang w:val="en-US"/>
        </w:rPr>
        <w:fldChar w:fldCharType="separate"/>
      </w:r>
      <w:r w:rsidR="00B71D30" w:rsidRPr="008238C6">
        <w:rPr>
          <w:noProof/>
          <w:sz w:val="22"/>
          <w:szCs w:val="22"/>
        </w:rPr>
        <w:t>[13]</w:t>
      </w:r>
      <w:r w:rsidR="00A504E2" w:rsidRPr="008238C6">
        <w:rPr>
          <w:sz w:val="22"/>
          <w:szCs w:val="22"/>
          <w:lang w:val="en-US"/>
        </w:rPr>
        <w:fldChar w:fldCharType="end"/>
      </w:r>
      <w:r w:rsidR="00D7069B" w:rsidRPr="008238C6">
        <w:rPr>
          <w:sz w:val="22"/>
          <w:szCs w:val="22"/>
          <w:lang w:val="en-US"/>
        </w:rPr>
        <w:t xml:space="preserve"> (Supplemental Table 2: from supplemental Results and Discussion).</w:t>
      </w:r>
    </w:p>
    <w:p w:rsidR="000633E2" w:rsidRPr="008238C6" w:rsidRDefault="00C51874" w:rsidP="000633E2">
      <w:pPr>
        <w:pStyle w:val="Titre1"/>
        <w:rPr>
          <w:rFonts w:ascii="Arial" w:hAnsi="Arial" w:cs="Arial"/>
          <w:color w:val="auto"/>
          <w:sz w:val="32"/>
          <w:szCs w:val="32"/>
        </w:rPr>
      </w:pPr>
      <w:r w:rsidRPr="008238C6">
        <w:rPr>
          <w:rFonts w:ascii="Arial" w:hAnsi="Arial" w:cs="Arial"/>
          <w:color w:val="auto"/>
          <w:sz w:val="32"/>
          <w:szCs w:val="32"/>
        </w:rPr>
        <w:t xml:space="preserve">Supplemental </w:t>
      </w:r>
      <w:r w:rsidR="008E0B7A" w:rsidRPr="008238C6">
        <w:rPr>
          <w:rFonts w:ascii="Arial" w:hAnsi="Arial" w:cs="Arial"/>
          <w:color w:val="auto"/>
          <w:sz w:val="32"/>
          <w:szCs w:val="32"/>
        </w:rPr>
        <w:t>Tables</w:t>
      </w:r>
    </w:p>
    <w:p w:rsidR="008C095F" w:rsidRPr="008238C6" w:rsidRDefault="008C095F" w:rsidP="008C095F">
      <w:pPr>
        <w:pStyle w:val="Titre3"/>
        <w:spacing w:line="360" w:lineRule="auto"/>
        <w:rPr>
          <w:rFonts w:ascii="Times New Roman" w:hAnsi="Times New Roman" w:cs="Times New Roman"/>
          <w:color w:val="auto"/>
          <w:lang w:val="en-US"/>
        </w:rPr>
      </w:pPr>
      <w:r w:rsidRPr="008238C6">
        <w:rPr>
          <w:rFonts w:ascii="Times New Roman" w:hAnsi="Times New Roman" w:cs="Times New Roman"/>
          <w:color w:val="auto"/>
          <w:lang w:val="en-US"/>
        </w:rPr>
        <w:t>Table 1 - Summary of bioinformatics data processing</w:t>
      </w:r>
    </w:p>
    <w:p w:rsidR="008C095F" w:rsidRPr="008238C6" w:rsidRDefault="00951A49" w:rsidP="008C095F">
      <w:pPr>
        <w:rPr>
          <w:sz w:val="22"/>
          <w:szCs w:val="22"/>
          <w:lang w:val="en-US"/>
        </w:rPr>
      </w:pPr>
      <w:r w:rsidRPr="008238C6">
        <w:rPr>
          <w:sz w:val="22"/>
          <w:szCs w:val="22"/>
          <w:lang w:val="en-US"/>
        </w:rPr>
        <w:t>Summary of</w:t>
      </w:r>
      <w:r w:rsidR="008C095F" w:rsidRPr="008238C6">
        <w:rPr>
          <w:sz w:val="22"/>
          <w:szCs w:val="22"/>
          <w:lang w:val="en-US"/>
        </w:rPr>
        <w:t xml:space="preserve"> the results of data</w:t>
      </w:r>
      <w:r w:rsidRPr="008238C6">
        <w:rPr>
          <w:sz w:val="22"/>
          <w:szCs w:val="22"/>
          <w:lang w:val="en-US"/>
        </w:rPr>
        <w:t xml:space="preserve"> </w:t>
      </w:r>
      <w:r w:rsidR="008C095F" w:rsidRPr="008238C6">
        <w:rPr>
          <w:sz w:val="22"/>
          <w:szCs w:val="22"/>
          <w:lang w:val="en-US"/>
        </w:rPr>
        <w:t>set processing in terms of the number of reads (columns 2-5) and genomic fragments (columns 6-8) for:</w:t>
      </w:r>
    </w:p>
    <w:p w:rsidR="008C095F" w:rsidRPr="008238C6" w:rsidRDefault="008C095F" w:rsidP="008C095F">
      <w:pPr>
        <w:pStyle w:val="Paragraphedeliste"/>
        <w:numPr>
          <w:ilvl w:val="0"/>
          <w:numId w:val="1"/>
        </w:numPr>
        <w:spacing w:line="480" w:lineRule="auto"/>
        <w:ind w:left="0" w:firstLine="0"/>
        <w:rPr>
          <w:rFonts w:ascii="Times New Roman" w:hAnsi="Times New Roman"/>
          <w:lang w:val="en-US"/>
        </w:rPr>
      </w:pPr>
      <w:r w:rsidRPr="008238C6">
        <w:rPr>
          <w:rFonts w:ascii="Times New Roman" w:hAnsi="Times New Roman"/>
          <w:lang w:val="en-US"/>
        </w:rPr>
        <w:t xml:space="preserve">Mapping against the </w:t>
      </w:r>
      <w:r w:rsidR="00BE2042">
        <w:rPr>
          <w:rFonts w:ascii="Times New Roman" w:hAnsi="Times New Roman"/>
          <w:lang w:val="en-US"/>
        </w:rPr>
        <w:t>sheep</w:t>
      </w:r>
      <w:r w:rsidRPr="008238C6">
        <w:rPr>
          <w:rFonts w:ascii="Times New Roman" w:hAnsi="Times New Roman"/>
          <w:lang w:val="en-US"/>
        </w:rPr>
        <w:t xml:space="preserve"> genome sequence and</w:t>
      </w:r>
      <w:r w:rsidR="00951A49" w:rsidRPr="008238C6">
        <w:rPr>
          <w:rFonts w:ascii="Times New Roman" w:hAnsi="Times New Roman"/>
          <w:lang w:val="en-US"/>
        </w:rPr>
        <w:t xml:space="preserve"> the</w:t>
      </w:r>
      <w:r w:rsidRPr="008238C6">
        <w:rPr>
          <w:rFonts w:ascii="Times New Roman" w:hAnsi="Times New Roman"/>
          <w:lang w:val="en-US"/>
        </w:rPr>
        <w:t xml:space="preserve"> bovine genome sequence (for </w:t>
      </w:r>
      <w:r w:rsidRPr="008238C6">
        <w:rPr>
          <w:rFonts w:ascii="Times New Roman" w:hAnsi="Times New Roman"/>
          <w:bCs/>
          <w:lang w:val="en-US"/>
        </w:rPr>
        <w:t xml:space="preserve">annotated </w:t>
      </w:r>
      <w:r w:rsidRPr="008238C6">
        <w:rPr>
          <w:rFonts w:ascii="Times New Roman" w:hAnsi="Times New Roman"/>
          <w:bCs/>
          <w:i/>
          <w:lang w:val="en-US"/>
        </w:rPr>
        <w:t>de novo</w:t>
      </w:r>
      <w:r w:rsidRPr="008238C6">
        <w:rPr>
          <w:rFonts w:ascii="Times New Roman" w:hAnsi="Times New Roman"/>
          <w:bCs/>
          <w:lang w:val="en-US"/>
        </w:rPr>
        <w:t xml:space="preserve"> </w:t>
      </w:r>
      <w:proofErr w:type="spellStart"/>
      <w:r w:rsidRPr="008238C6">
        <w:rPr>
          <w:rFonts w:ascii="Times New Roman" w:hAnsi="Times New Roman"/>
          <w:bCs/>
          <w:lang w:val="en-US"/>
        </w:rPr>
        <w:t>contigs</w:t>
      </w:r>
      <w:proofErr w:type="spellEnd"/>
      <w:r w:rsidRPr="008238C6">
        <w:rPr>
          <w:rFonts w:ascii="Times New Roman" w:hAnsi="Times New Roman"/>
          <w:bCs/>
          <w:lang w:val="en-US"/>
        </w:rPr>
        <w:t xml:space="preserve"> without </w:t>
      </w:r>
      <w:r w:rsidR="00BE2042">
        <w:rPr>
          <w:rFonts w:ascii="Times New Roman" w:hAnsi="Times New Roman"/>
          <w:bCs/>
          <w:lang w:val="en-US"/>
        </w:rPr>
        <w:t>sheep</w:t>
      </w:r>
      <w:r w:rsidRPr="008238C6">
        <w:rPr>
          <w:rFonts w:ascii="Times New Roman" w:hAnsi="Times New Roman"/>
          <w:bCs/>
          <w:lang w:val="en-US"/>
        </w:rPr>
        <w:t xml:space="preserve"> sequences</w:t>
      </w:r>
      <w:r w:rsidRPr="008238C6">
        <w:rPr>
          <w:rFonts w:ascii="Times New Roman" w:hAnsi="Times New Roman"/>
          <w:lang w:val="en-US"/>
        </w:rPr>
        <w:t xml:space="preserve">)(columns 3 and 6), </w:t>
      </w:r>
    </w:p>
    <w:p w:rsidR="008C095F" w:rsidRPr="008238C6" w:rsidRDefault="008C095F" w:rsidP="008C095F">
      <w:pPr>
        <w:pStyle w:val="Paragraphedeliste"/>
        <w:numPr>
          <w:ilvl w:val="0"/>
          <w:numId w:val="1"/>
        </w:numPr>
        <w:spacing w:line="480" w:lineRule="auto"/>
        <w:ind w:left="0" w:firstLine="0"/>
        <w:rPr>
          <w:rFonts w:ascii="Times New Roman" w:hAnsi="Times New Roman"/>
          <w:lang w:val="en-US"/>
        </w:rPr>
      </w:pPr>
      <w:r w:rsidRPr="008238C6">
        <w:rPr>
          <w:rFonts w:ascii="Times New Roman" w:hAnsi="Times New Roman"/>
          <w:lang w:val="en-US"/>
        </w:rPr>
        <w:t xml:space="preserve">The annotation using the bovine genome reference (columns 4 and 7) </w:t>
      </w:r>
    </w:p>
    <w:p w:rsidR="008C095F" w:rsidRPr="008238C6" w:rsidRDefault="008C095F" w:rsidP="008C095F">
      <w:pPr>
        <w:pStyle w:val="Paragraphedeliste"/>
        <w:numPr>
          <w:ilvl w:val="0"/>
          <w:numId w:val="1"/>
        </w:numPr>
        <w:spacing w:after="0" w:line="480" w:lineRule="auto"/>
        <w:ind w:left="0" w:firstLine="0"/>
        <w:rPr>
          <w:rFonts w:ascii="Times New Roman" w:hAnsi="Times New Roman"/>
          <w:lang w:val="en-US"/>
        </w:rPr>
      </w:pPr>
      <w:r w:rsidRPr="008238C6">
        <w:rPr>
          <w:rFonts w:ascii="Times New Roman" w:hAnsi="Times New Roman"/>
          <w:lang w:val="en-US"/>
        </w:rPr>
        <w:t>The filtration process (columns 5 and 8)(see methods)</w:t>
      </w:r>
    </w:p>
    <w:p w:rsidR="008C095F" w:rsidRPr="008238C6" w:rsidRDefault="008C095F" w:rsidP="008C095F">
      <w:pPr>
        <w:rPr>
          <w:sz w:val="22"/>
          <w:szCs w:val="22"/>
          <w:lang w:val="en-US"/>
        </w:rPr>
      </w:pPr>
      <w:r w:rsidRPr="008238C6">
        <w:rPr>
          <w:sz w:val="22"/>
          <w:szCs w:val="22"/>
          <w:lang w:val="en-US"/>
        </w:rPr>
        <w:t xml:space="preserve">Each independent biological replicate is </w:t>
      </w:r>
      <w:r w:rsidR="00951A49" w:rsidRPr="008238C6">
        <w:rPr>
          <w:sz w:val="22"/>
          <w:szCs w:val="22"/>
          <w:lang w:val="en-US"/>
        </w:rPr>
        <w:t>de</w:t>
      </w:r>
      <w:r w:rsidRPr="008238C6">
        <w:rPr>
          <w:sz w:val="22"/>
          <w:szCs w:val="22"/>
          <w:lang w:val="en-US"/>
        </w:rPr>
        <w:t>noted 1, 2, 3, or 4.</w:t>
      </w:r>
    </w:p>
    <w:p w:rsidR="008C095F" w:rsidRPr="008238C6" w:rsidRDefault="008C095F" w:rsidP="008C095F">
      <w:pPr>
        <w:rPr>
          <w:sz w:val="22"/>
          <w:szCs w:val="22"/>
          <w:lang w:val="en-US"/>
        </w:rPr>
      </w:pPr>
      <w:r w:rsidRPr="008238C6">
        <w:rPr>
          <w:sz w:val="22"/>
          <w:szCs w:val="22"/>
          <w:lang w:val="en-US"/>
        </w:rPr>
        <w:t>* corresponds to the number of expressed genes (see Methods: a single genomic fragment/ annotation)</w:t>
      </w:r>
    </w:p>
    <w:p w:rsidR="008E0B7A" w:rsidRPr="008238C6" w:rsidRDefault="008E0B7A" w:rsidP="008E0B7A">
      <w:pPr>
        <w:rPr>
          <w:sz w:val="22"/>
          <w:szCs w:val="22"/>
          <w:lang w:val="en-US"/>
        </w:rPr>
      </w:pPr>
    </w:p>
    <w:p w:rsidR="00E66530" w:rsidRPr="008238C6" w:rsidRDefault="00E66530" w:rsidP="008E0B7A">
      <w:pPr>
        <w:rPr>
          <w:sz w:val="22"/>
          <w:szCs w:val="22"/>
        </w:rPr>
      </w:pPr>
    </w:p>
    <w:tbl>
      <w:tblPr>
        <w:tblW w:w="10632" w:type="dxa"/>
        <w:tblInd w:w="-639" w:type="dxa"/>
        <w:tblCellMar>
          <w:left w:w="70" w:type="dxa"/>
          <w:right w:w="70" w:type="dxa"/>
        </w:tblCellMar>
        <w:tblLook w:val="04A0"/>
      </w:tblPr>
      <w:tblGrid>
        <w:gridCol w:w="993"/>
        <w:gridCol w:w="1276"/>
        <w:gridCol w:w="1276"/>
        <w:gridCol w:w="1417"/>
        <w:gridCol w:w="1560"/>
        <w:gridCol w:w="1275"/>
        <w:gridCol w:w="1276"/>
        <w:gridCol w:w="1559"/>
      </w:tblGrid>
      <w:tr w:rsidR="00A02E7A" w:rsidRPr="008238C6" w:rsidTr="00A02E7A">
        <w:trPr>
          <w:trHeight w:val="915"/>
        </w:trPr>
        <w:tc>
          <w:tcPr>
            <w:tcW w:w="993" w:type="dxa"/>
            <w:tcBorders>
              <w:top w:val="single" w:sz="4" w:space="0" w:color="auto"/>
              <w:left w:val="nil"/>
              <w:bottom w:val="single" w:sz="8" w:space="0" w:color="auto"/>
              <w:right w:val="nil"/>
            </w:tcBorders>
            <w:shd w:val="clear" w:color="auto" w:fill="auto"/>
            <w:vAlign w:val="center"/>
            <w:hideMark/>
          </w:tcPr>
          <w:p w:rsidR="00A02E7A" w:rsidRPr="008238C6" w:rsidRDefault="00A02E7A" w:rsidP="00A02E7A">
            <w:pPr>
              <w:spacing w:line="240" w:lineRule="auto"/>
              <w:jc w:val="center"/>
              <w:rPr>
                <w:rFonts w:ascii="Calibri" w:hAnsi="Calibri"/>
                <w:lang w:eastAsia="fr-FR"/>
              </w:rPr>
            </w:pPr>
            <w:r w:rsidRPr="008238C6">
              <w:rPr>
                <w:rFonts w:ascii="Calibri" w:hAnsi="Calibri"/>
                <w:sz w:val="22"/>
                <w:szCs w:val="22"/>
                <w:lang w:eastAsia="fr-FR"/>
              </w:rPr>
              <w:t>Sample</w:t>
            </w:r>
          </w:p>
        </w:tc>
        <w:tc>
          <w:tcPr>
            <w:tcW w:w="1276" w:type="dxa"/>
            <w:tcBorders>
              <w:top w:val="single" w:sz="4" w:space="0" w:color="auto"/>
              <w:left w:val="nil"/>
              <w:bottom w:val="single" w:sz="8" w:space="0" w:color="auto"/>
              <w:right w:val="nil"/>
            </w:tcBorders>
            <w:shd w:val="clear" w:color="auto" w:fill="auto"/>
            <w:vAlign w:val="center"/>
            <w:hideMark/>
          </w:tcPr>
          <w:p w:rsidR="00A02E7A" w:rsidRPr="008238C6" w:rsidRDefault="00A02E7A" w:rsidP="00A02E7A">
            <w:pPr>
              <w:spacing w:line="240" w:lineRule="auto"/>
              <w:jc w:val="center"/>
              <w:rPr>
                <w:rFonts w:ascii="Calibri" w:hAnsi="Calibri"/>
                <w:lang w:eastAsia="fr-FR"/>
              </w:rPr>
            </w:pPr>
            <w:r w:rsidRPr="008238C6">
              <w:rPr>
                <w:rFonts w:ascii="Calibri" w:hAnsi="Calibri"/>
                <w:sz w:val="22"/>
                <w:szCs w:val="22"/>
                <w:lang w:eastAsia="fr-FR"/>
              </w:rPr>
              <w:t>Number of reads</w:t>
            </w:r>
          </w:p>
        </w:tc>
        <w:tc>
          <w:tcPr>
            <w:tcW w:w="1276" w:type="dxa"/>
            <w:tcBorders>
              <w:top w:val="single" w:sz="4" w:space="0" w:color="auto"/>
              <w:left w:val="nil"/>
              <w:bottom w:val="single" w:sz="8" w:space="0" w:color="auto"/>
              <w:right w:val="nil"/>
            </w:tcBorders>
            <w:shd w:val="clear" w:color="auto" w:fill="auto"/>
            <w:vAlign w:val="center"/>
            <w:hideMark/>
          </w:tcPr>
          <w:p w:rsidR="00A02E7A" w:rsidRPr="008238C6" w:rsidRDefault="00951A49" w:rsidP="00A02E7A">
            <w:pPr>
              <w:spacing w:line="240" w:lineRule="auto"/>
              <w:jc w:val="center"/>
              <w:rPr>
                <w:rFonts w:ascii="Calibri" w:hAnsi="Calibri"/>
                <w:lang w:eastAsia="fr-FR"/>
              </w:rPr>
            </w:pPr>
            <w:r w:rsidRPr="008238C6">
              <w:rPr>
                <w:rFonts w:ascii="Calibri" w:hAnsi="Calibri"/>
                <w:sz w:val="22"/>
                <w:szCs w:val="22"/>
                <w:lang w:eastAsia="fr-FR"/>
              </w:rPr>
              <w:t>N</w:t>
            </w:r>
            <w:r w:rsidR="00A02E7A" w:rsidRPr="008238C6">
              <w:rPr>
                <w:rFonts w:ascii="Calibri" w:hAnsi="Calibri"/>
                <w:sz w:val="22"/>
                <w:szCs w:val="22"/>
                <w:lang w:eastAsia="fr-FR"/>
              </w:rPr>
              <w:t xml:space="preserve">umber of mapped reads </w:t>
            </w:r>
          </w:p>
        </w:tc>
        <w:tc>
          <w:tcPr>
            <w:tcW w:w="1417" w:type="dxa"/>
            <w:tcBorders>
              <w:top w:val="single" w:sz="4" w:space="0" w:color="auto"/>
              <w:left w:val="nil"/>
              <w:bottom w:val="single" w:sz="8" w:space="0" w:color="auto"/>
              <w:right w:val="nil"/>
            </w:tcBorders>
            <w:shd w:val="clear" w:color="auto" w:fill="auto"/>
            <w:vAlign w:val="center"/>
            <w:hideMark/>
          </w:tcPr>
          <w:p w:rsidR="00A02E7A" w:rsidRPr="008238C6" w:rsidRDefault="00951A49" w:rsidP="00A02E7A">
            <w:pPr>
              <w:spacing w:line="240" w:lineRule="auto"/>
              <w:jc w:val="center"/>
              <w:rPr>
                <w:rFonts w:ascii="Calibri" w:hAnsi="Calibri"/>
                <w:lang w:eastAsia="fr-FR"/>
              </w:rPr>
            </w:pPr>
            <w:r w:rsidRPr="008238C6">
              <w:rPr>
                <w:rFonts w:ascii="Calibri" w:hAnsi="Calibri"/>
                <w:sz w:val="22"/>
                <w:szCs w:val="22"/>
                <w:lang w:eastAsia="fr-FR"/>
              </w:rPr>
              <w:t>N</w:t>
            </w:r>
            <w:r w:rsidR="00A02E7A" w:rsidRPr="008238C6">
              <w:rPr>
                <w:rFonts w:ascii="Calibri" w:hAnsi="Calibri"/>
                <w:sz w:val="22"/>
                <w:szCs w:val="22"/>
                <w:lang w:eastAsia="fr-FR"/>
              </w:rPr>
              <w:t>umber of annotated reads</w:t>
            </w:r>
          </w:p>
        </w:tc>
        <w:tc>
          <w:tcPr>
            <w:tcW w:w="1560" w:type="dxa"/>
            <w:tcBorders>
              <w:top w:val="single" w:sz="4" w:space="0" w:color="auto"/>
              <w:left w:val="nil"/>
              <w:bottom w:val="single" w:sz="8" w:space="0" w:color="auto"/>
              <w:right w:val="nil"/>
            </w:tcBorders>
            <w:shd w:val="clear" w:color="auto" w:fill="auto"/>
            <w:vAlign w:val="center"/>
            <w:hideMark/>
          </w:tcPr>
          <w:p w:rsidR="00A02E7A" w:rsidRPr="008238C6" w:rsidRDefault="00951A49" w:rsidP="00A02E7A">
            <w:pPr>
              <w:spacing w:line="240" w:lineRule="auto"/>
              <w:jc w:val="center"/>
              <w:rPr>
                <w:rFonts w:ascii="Calibri" w:hAnsi="Calibri"/>
                <w:lang w:eastAsia="fr-FR"/>
              </w:rPr>
            </w:pPr>
            <w:r w:rsidRPr="008238C6">
              <w:rPr>
                <w:rFonts w:ascii="Calibri" w:hAnsi="Calibri"/>
                <w:sz w:val="22"/>
                <w:szCs w:val="22"/>
                <w:lang w:eastAsia="fr-FR"/>
              </w:rPr>
              <w:t>N</w:t>
            </w:r>
            <w:r w:rsidR="00A02E7A" w:rsidRPr="008238C6">
              <w:rPr>
                <w:rFonts w:ascii="Calibri" w:hAnsi="Calibri"/>
                <w:sz w:val="22"/>
                <w:szCs w:val="22"/>
                <w:lang w:eastAsia="fr-FR"/>
              </w:rPr>
              <w:t>umber of post-trimmed reads</w:t>
            </w:r>
          </w:p>
        </w:tc>
        <w:tc>
          <w:tcPr>
            <w:tcW w:w="1275" w:type="dxa"/>
            <w:tcBorders>
              <w:top w:val="single" w:sz="4" w:space="0" w:color="auto"/>
              <w:left w:val="nil"/>
              <w:bottom w:val="single" w:sz="8" w:space="0" w:color="auto"/>
              <w:right w:val="nil"/>
            </w:tcBorders>
            <w:shd w:val="clear" w:color="auto" w:fill="auto"/>
            <w:vAlign w:val="center"/>
            <w:hideMark/>
          </w:tcPr>
          <w:p w:rsidR="00A02E7A" w:rsidRPr="008238C6" w:rsidRDefault="00951A49" w:rsidP="00A02E7A">
            <w:pPr>
              <w:spacing w:line="240" w:lineRule="auto"/>
              <w:jc w:val="center"/>
              <w:rPr>
                <w:rFonts w:ascii="Calibri" w:hAnsi="Calibri"/>
                <w:lang w:eastAsia="fr-FR"/>
              </w:rPr>
            </w:pPr>
            <w:r w:rsidRPr="008238C6">
              <w:rPr>
                <w:rFonts w:ascii="Calibri" w:hAnsi="Calibri"/>
                <w:sz w:val="22"/>
                <w:szCs w:val="22"/>
                <w:lang w:eastAsia="fr-FR"/>
              </w:rPr>
              <w:t>N</w:t>
            </w:r>
            <w:r w:rsidR="00A02E7A" w:rsidRPr="008238C6">
              <w:rPr>
                <w:rFonts w:ascii="Calibri" w:hAnsi="Calibri"/>
                <w:sz w:val="22"/>
                <w:szCs w:val="22"/>
                <w:lang w:eastAsia="fr-FR"/>
              </w:rPr>
              <w:t>umber of fragments</w:t>
            </w:r>
          </w:p>
        </w:tc>
        <w:tc>
          <w:tcPr>
            <w:tcW w:w="1276" w:type="dxa"/>
            <w:tcBorders>
              <w:top w:val="single" w:sz="4" w:space="0" w:color="auto"/>
              <w:left w:val="nil"/>
              <w:bottom w:val="single" w:sz="8" w:space="0" w:color="auto"/>
              <w:right w:val="nil"/>
            </w:tcBorders>
            <w:shd w:val="clear" w:color="auto" w:fill="auto"/>
            <w:vAlign w:val="center"/>
            <w:hideMark/>
          </w:tcPr>
          <w:p w:rsidR="00A02E7A" w:rsidRPr="008238C6" w:rsidRDefault="00951A49" w:rsidP="00A02E7A">
            <w:pPr>
              <w:spacing w:line="240" w:lineRule="auto"/>
              <w:jc w:val="center"/>
              <w:rPr>
                <w:rFonts w:ascii="Calibri" w:hAnsi="Calibri"/>
                <w:lang w:eastAsia="fr-FR"/>
              </w:rPr>
            </w:pPr>
            <w:r w:rsidRPr="008238C6">
              <w:rPr>
                <w:rFonts w:ascii="Calibri" w:hAnsi="Calibri"/>
                <w:sz w:val="22"/>
                <w:szCs w:val="22"/>
                <w:lang w:eastAsia="fr-FR"/>
              </w:rPr>
              <w:t>N</w:t>
            </w:r>
            <w:r w:rsidR="00A02E7A" w:rsidRPr="008238C6">
              <w:rPr>
                <w:rFonts w:ascii="Calibri" w:hAnsi="Calibri"/>
                <w:sz w:val="22"/>
                <w:szCs w:val="22"/>
                <w:lang w:eastAsia="fr-FR"/>
              </w:rPr>
              <w:t>umber of annotated  fragments</w:t>
            </w:r>
          </w:p>
        </w:tc>
        <w:tc>
          <w:tcPr>
            <w:tcW w:w="1559" w:type="dxa"/>
            <w:tcBorders>
              <w:top w:val="single" w:sz="4" w:space="0" w:color="auto"/>
              <w:left w:val="nil"/>
              <w:bottom w:val="single" w:sz="8" w:space="0" w:color="auto"/>
              <w:right w:val="nil"/>
            </w:tcBorders>
            <w:shd w:val="clear" w:color="auto" w:fill="auto"/>
            <w:vAlign w:val="center"/>
            <w:hideMark/>
          </w:tcPr>
          <w:p w:rsidR="00A02E7A" w:rsidRPr="008238C6" w:rsidRDefault="00951A49" w:rsidP="00A02E7A">
            <w:pPr>
              <w:spacing w:line="240" w:lineRule="auto"/>
              <w:jc w:val="center"/>
              <w:rPr>
                <w:rFonts w:ascii="Calibri" w:hAnsi="Calibri"/>
                <w:lang w:eastAsia="fr-FR"/>
              </w:rPr>
            </w:pPr>
            <w:r w:rsidRPr="008238C6">
              <w:rPr>
                <w:rFonts w:ascii="Calibri" w:hAnsi="Calibri"/>
                <w:sz w:val="22"/>
                <w:szCs w:val="22"/>
                <w:lang w:eastAsia="fr-FR"/>
              </w:rPr>
              <w:t>N</w:t>
            </w:r>
            <w:r w:rsidR="00A02E7A" w:rsidRPr="008238C6">
              <w:rPr>
                <w:rFonts w:ascii="Calibri" w:hAnsi="Calibri"/>
                <w:sz w:val="22"/>
                <w:szCs w:val="22"/>
                <w:lang w:eastAsia="fr-FR"/>
              </w:rPr>
              <w:t>umber of post-trimmed annotated  fragments*</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PDO1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59107022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29491038</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21909066</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19631107</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136856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66644</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14239</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PDO2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78712828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36565964</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26131630</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22729122</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106849</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52346</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13455</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PDO3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52507048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25887008</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18696000</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16543170</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83224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41212</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12545</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PMO1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66533942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31717742</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23153342</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20776619</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100956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50312</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13417</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PMO2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54853348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28382894</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20326266</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17842928</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100424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48642</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13237</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PMO3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74817756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36443126</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25827283</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22727998</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82386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39525</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12267</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PMO4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67907894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34265311</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24841668</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21911423</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167705</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77813</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14504</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SCO1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28458350</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13823263</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9943772</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8772385</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73667</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37139</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12227</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SCO2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76037636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34143054</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23995757</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20995166</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56313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29439</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11590</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SCO3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134799296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67472656</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48449300</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43076217</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91600</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45448</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13181</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SCO4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82581444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40182001</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28964036</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25669933</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103392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50055</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13261</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SAO1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104296372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47013302</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33675297</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29846215</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63058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33146</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12037</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SAO2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76471372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39081300</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29148055</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25856211</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71998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38993</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12038</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SAO3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48871602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26189650</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19199688</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17002822</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97704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48588</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12919</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SAO4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86505876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43520726</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31963871</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28382605</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105008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52207</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12984</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PDG1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86604614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37224960</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26966837</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23901793</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42206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24291</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11131</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PDG2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54018012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25413078</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19392375</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17696441</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113951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59895</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13841</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PDG3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68940288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30094125</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22381382</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20121546</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116789</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61000</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14153</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PDG4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115879260</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51665660</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38470899</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35310535</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56959</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30249</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11905</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PDG4bis</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107046614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56024584</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41736494</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38332627</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35454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21782</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10890</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PMG1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62812266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29252010</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21649829</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19295340</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90234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47001</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13230</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PMG2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85018548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41612883</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30941975</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27962486</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122106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63168</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14126</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PMG3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63606594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29225551</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21444332</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19192578</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73164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39176</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12762</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PMG4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86011686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41612635</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30220703</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26903780</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118362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57917</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13789</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SCG1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53898266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26460705</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19580775</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17755101</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113648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58361</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13784</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SCG2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52965602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23645969</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16876449</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15337656</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58372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33977</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12293</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SCG3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80019298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38465753</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28445158</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25718671</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114032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59356</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13778</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SCG4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77829738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32695128</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23602913</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21414045</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78404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43141</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12848</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SAG1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59971074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25976393</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18723373</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16636318</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124343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68239</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13967</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SAG2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61153832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30256762</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22904620</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20571566</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171387</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86781</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14614</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SAG3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66867882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31460220</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23000486</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20452438</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99503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56172</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12912</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SAG4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82098424</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35892383</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26382440</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24039685</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105829</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57793</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13268</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MT1</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101386238</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45749122</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33890909</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29529526</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75286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43735</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12748</w:t>
            </w:r>
          </w:p>
        </w:tc>
      </w:tr>
      <w:tr w:rsidR="00A02E7A" w:rsidRPr="008238C6" w:rsidTr="00A02E7A">
        <w:trPr>
          <w:trHeight w:val="300"/>
        </w:trPr>
        <w:tc>
          <w:tcPr>
            <w:tcW w:w="993"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MT2</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95179366</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41085315</w:t>
            </w:r>
          </w:p>
        </w:tc>
        <w:tc>
          <w:tcPr>
            <w:tcW w:w="1417"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29208160</w:t>
            </w:r>
          </w:p>
        </w:tc>
        <w:tc>
          <w:tcPr>
            <w:tcW w:w="1560"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25055305</w:t>
            </w:r>
          </w:p>
        </w:tc>
        <w:tc>
          <w:tcPr>
            <w:tcW w:w="1275"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69103</w:t>
            </w:r>
          </w:p>
        </w:tc>
        <w:tc>
          <w:tcPr>
            <w:tcW w:w="1276"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40702</w:t>
            </w:r>
          </w:p>
        </w:tc>
        <w:tc>
          <w:tcPr>
            <w:tcW w:w="1559" w:type="dxa"/>
            <w:tcBorders>
              <w:top w:val="nil"/>
              <w:left w:val="nil"/>
              <w:bottom w:val="nil"/>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12761</w:t>
            </w:r>
          </w:p>
        </w:tc>
      </w:tr>
      <w:tr w:rsidR="00A02E7A" w:rsidRPr="008238C6" w:rsidTr="00A02E7A">
        <w:trPr>
          <w:trHeight w:val="315"/>
        </w:trPr>
        <w:tc>
          <w:tcPr>
            <w:tcW w:w="993"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MT3</w:t>
            </w:r>
          </w:p>
        </w:tc>
        <w:tc>
          <w:tcPr>
            <w:tcW w:w="1276"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93123920</w:t>
            </w:r>
          </w:p>
        </w:tc>
        <w:tc>
          <w:tcPr>
            <w:tcW w:w="1276"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41470348</w:t>
            </w:r>
          </w:p>
        </w:tc>
        <w:tc>
          <w:tcPr>
            <w:tcW w:w="1417"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29655324</w:t>
            </w:r>
          </w:p>
        </w:tc>
        <w:tc>
          <w:tcPr>
            <w:tcW w:w="1560"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25178294</w:t>
            </w:r>
          </w:p>
        </w:tc>
        <w:tc>
          <w:tcPr>
            <w:tcW w:w="1275"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74152</w:t>
            </w:r>
          </w:p>
        </w:tc>
        <w:tc>
          <w:tcPr>
            <w:tcW w:w="1276"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43671</w:t>
            </w:r>
          </w:p>
        </w:tc>
        <w:tc>
          <w:tcPr>
            <w:tcW w:w="1559"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12850</w:t>
            </w:r>
          </w:p>
        </w:tc>
      </w:tr>
      <w:tr w:rsidR="00A02E7A" w:rsidRPr="008238C6" w:rsidTr="00A02E7A">
        <w:trPr>
          <w:trHeight w:val="315"/>
        </w:trPr>
        <w:tc>
          <w:tcPr>
            <w:tcW w:w="993"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 xml:space="preserve">total </w:t>
            </w:r>
          </w:p>
        </w:tc>
        <w:tc>
          <w:tcPr>
            <w:tcW w:w="1276"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2646893308</w:t>
            </w:r>
          </w:p>
        </w:tc>
        <w:tc>
          <w:tcPr>
            <w:tcW w:w="1276"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1249462619</w:t>
            </w:r>
          </w:p>
        </w:tc>
        <w:tc>
          <w:tcPr>
            <w:tcW w:w="1417"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911700464</w:t>
            </w:r>
          </w:p>
        </w:tc>
        <w:tc>
          <w:tcPr>
            <w:tcW w:w="1560"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812169652</w:t>
            </w:r>
          </w:p>
        </w:tc>
        <w:tc>
          <w:tcPr>
            <w:tcW w:w="1275"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382933</w:t>
            </w:r>
          </w:p>
        </w:tc>
        <w:tc>
          <w:tcPr>
            <w:tcW w:w="1276"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161211</w:t>
            </w:r>
          </w:p>
        </w:tc>
        <w:tc>
          <w:tcPr>
            <w:tcW w:w="1559" w:type="dxa"/>
            <w:tcBorders>
              <w:top w:val="nil"/>
              <w:left w:val="nil"/>
              <w:bottom w:val="single" w:sz="8" w:space="0" w:color="auto"/>
              <w:right w:val="nil"/>
            </w:tcBorders>
            <w:shd w:val="clear" w:color="auto" w:fill="auto"/>
            <w:noWrap/>
            <w:vAlign w:val="bottom"/>
            <w:hideMark/>
          </w:tcPr>
          <w:p w:rsidR="00A02E7A" w:rsidRPr="008238C6" w:rsidRDefault="00A02E7A" w:rsidP="00A02E7A">
            <w:pPr>
              <w:spacing w:line="240" w:lineRule="auto"/>
              <w:rPr>
                <w:rFonts w:ascii="Calibri" w:hAnsi="Calibri"/>
                <w:lang w:eastAsia="fr-FR"/>
              </w:rPr>
            </w:pPr>
            <w:r w:rsidRPr="008238C6">
              <w:rPr>
                <w:rFonts w:ascii="Calibri" w:hAnsi="Calibri"/>
                <w:sz w:val="22"/>
                <w:szCs w:val="22"/>
                <w:lang w:eastAsia="fr-FR"/>
              </w:rPr>
              <w:t>15349</w:t>
            </w:r>
          </w:p>
        </w:tc>
      </w:tr>
    </w:tbl>
    <w:p w:rsidR="00775F65" w:rsidRPr="008238C6" w:rsidRDefault="00775F65"/>
    <w:p w:rsidR="008F7CF4" w:rsidRPr="008238C6" w:rsidRDefault="008F7CF4" w:rsidP="00E43547">
      <w:pPr>
        <w:pStyle w:val="Titre2"/>
        <w:rPr>
          <w:rFonts w:ascii="Times New Roman" w:hAnsi="Times New Roman" w:cs="Times New Roman"/>
          <w:sz w:val="24"/>
          <w:szCs w:val="24"/>
        </w:rPr>
      </w:pPr>
      <w:r w:rsidRPr="008238C6">
        <w:rPr>
          <w:rFonts w:ascii="Times New Roman" w:hAnsi="Times New Roman" w:cs="Times New Roman"/>
          <w:sz w:val="24"/>
          <w:szCs w:val="24"/>
        </w:rPr>
        <w:t xml:space="preserve">Table 2 - </w:t>
      </w:r>
      <w:r w:rsidR="00E43547" w:rsidRPr="008238C6">
        <w:rPr>
          <w:rFonts w:ascii="Times New Roman" w:hAnsi="Times New Roman" w:cs="Times New Roman"/>
          <w:sz w:val="24"/>
          <w:szCs w:val="24"/>
        </w:rPr>
        <w:t>Comparative studies of gene expression</w:t>
      </w:r>
    </w:p>
    <w:p w:rsidR="008C095F" w:rsidRPr="008238C6" w:rsidRDefault="008C095F" w:rsidP="008C095F">
      <w:pPr>
        <w:autoSpaceDE w:val="0"/>
        <w:autoSpaceDN w:val="0"/>
        <w:adjustRightInd w:val="0"/>
        <w:jc w:val="both"/>
        <w:rPr>
          <w:sz w:val="22"/>
          <w:szCs w:val="22"/>
          <w:lang w:val="en-US"/>
        </w:rPr>
      </w:pPr>
      <w:r w:rsidRPr="008238C6">
        <w:rPr>
          <w:sz w:val="22"/>
          <w:szCs w:val="22"/>
          <w:lang w:val="en-US"/>
        </w:rPr>
        <w:t>Literature data:</w:t>
      </w:r>
    </w:p>
    <w:p w:rsidR="008C095F" w:rsidRPr="008238C6" w:rsidRDefault="008C095F" w:rsidP="008C095F">
      <w:pPr>
        <w:pStyle w:val="Paragraphedeliste"/>
        <w:autoSpaceDE w:val="0"/>
        <w:autoSpaceDN w:val="0"/>
        <w:adjustRightInd w:val="0"/>
        <w:spacing w:line="480" w:lineRule="auto"/>
        <w:ind w:left="0"/>
        <w:jc w:val="both"/>
        <w:rPr>
          <w:rFonts w:ascii="Times New Roman" w:hAnsi="Times New Roman"/>
          <w:lang w:val="en-US"/>
        </w:rPr>
      </w:pPr>
      <w:r w:rsidRPr="008238C6">
        <w:rPr>
          <w:rFonts w:ascii="Times New Roman" w:hAnsi="Times New Roman"/>
          <w:lang w:val="en-US"/>
        </w:rPr>
        <w:t>1- Bonnet: Transcriptome profiling of sheep</w:t>
      </w:r>
      <w:r w:rsidRPr="008238C6">
        <w:rPr>
          <w:rFonts w:ascii="Times New Roman" w:hAnsi="Times New Roman"/>
          <w:b/>
          <w:bCs/>
          <w:lang w:val="en-US"/>
        </w:rPr>
        <w:t xml:space="preserve"> </w:t>
      </w:r>
      <w:r w:rsidRPr="008238C6">
        <w:rPr>
          <w:rFonts w:ascii="Times New Roman" w:hAnsi="Times New Roman"/>
          <w:lang w:val="en-US"/>
        </w:rPr>
        <w:t>granulosa cells and oocytes during early follicular development obtained by Laser Capture Microdissection (Affymetrix bovine chip)</w:t>
      </w:r>
    </w:p>
    <w:p w:rsidR="008C095F" w:rsidRPr="008238C6" w:rsidRDefault="008C095F" w:rsidP="008C095F">
      <w:pPr>
        <w:pStyle w:val="Paragraphedeliste"/>
        <w:numPr>
          <w:ilvl w:val="0"/>
          <w:numId w:val="2"/>
        </w:numPr>
        <w:tabs>
          <w:tab w:val="num" w:pos="1210"/>
        </w:tabs>
        <w:autoSpaceDE w:val="0"/>
        <w:autoSpaceDN w:val="0"/>
        <w:adjustRightInd w:val="0"/>
        <w:spacing w:after="0" w:line="480" w:lineRule="auto"/>
        <w:ind w:left="0" w:firstLine="0"/>
        <w:jc w:val="both"/>
        <w:rPr>
          <w:rFonts w:ascii="Times New Roman" w:hAnsi="Times New Roman"/>
          <w:lang w:val="en-US"/>
        </w:rPr>
      </w:pPr>
      <w:proofErr w:type="spellStart"/>
      <w:r w:rsidRPr="008238C6">
        <w:rPr>
          <w:rFonts w:ascii="Times New Roman" w:hAnsi="Times New Roman"/>
          <w:lang w:val="en-US"/>
        </w:rPr>
        <w:t>Dadé</w:t>
      </w:r>
      <w:proofErr w:type="spellEnd"/>
      <w:r w:rsidRPr="008238C6">
        <w:rPr>
          <w:rFonts w:ascii="Times New Roman" w:hAnsi="Times New Roman"/>
          <w:lang w:val="en-US"/>
        </w:rPr>
        <w:t xml:space="preserve">: Differentially expressed genes in mouse oocytes compared to other tissues. </w:t>
      </w:r>
    </w:p>
    <w:p w:rsidR="008C095F" w:rsidRPr="008238C6" w:rsidRDefault="008C095F" w:rsidP="008C095F">
      <w:pPr>
        <w:autoSpaceDE w:val="0"/>
        <w:autoSpaceDN w:val="0"/>
        <w:adjustRightInd w:val="0"/>
        <w:jc w:val="both"/>
        <w:rPr>
          <w:sz w:val="22"/>
          <w:szCs w:val="22"/>
          <w:lang w:val="en-US"/>
        </w:rPr>
      </w:pPr>
      <w:r w:rsidRPr="008238C6">
        <w:rPr>
          <w:sz w:val="22"/>
          <w:szCs w:val="22"/>
          <w:lang w:val="en-US"/>
        </w:rPr>
        <w:t xml:space="preserve">The selection was performed by </w:t>
      </w:r>
      <w:r w:rsidRPr="008238C6">
        <w:rPr>
          <w:i/>
          <w:sz w:val="22"/>
          <w:szCs w:val="22"/>
          <w:lang w:val="en-US"/>
        </w:rPr>
        <w:t>in silico</w:t>
      </w:r>
      <w:r w:rsidRPr="008238C6">
        <w:rPr>
          <w:sz w:val="22"/>
          <w:szCs w:val="22"/>
          <w:lang w:val="en-US"/>
        </w:rPr>
        <w:t xml:space="preserve"> differential display between three mouse oocyte cDNA libraries and 13 selected tissues cDNA libraries. </w:t>
      </w:r>
    </w:p>
    <w:p w:rsidR="008C095F" w:rsidRPr="008238C6" w:rsidRDefault="008C095F" w:rsidP="008C095F">
      <w:pPr>
        <w:pStyle w:val="Paragraphedeliste"/>
        <w:numPr>
          <w:ilvl w:val="0"/>
          <w:numId w:val="2"/>
        </w:numPr>
        <w:tabs>
          <w:tab w:val="num" w:pos="1210"/>
        </w:tabs>
        <w:autoSpaceDE w:val="0"/>
        <w:autoSpaceDN w:val="0"/>
        <w:adjustRightInd w:val="0"/>
        <w:spacing w:after="0" w:line="480" w:lineRule="auto"/>
        <w:ind w:left="0" w:firstLine="0"/>
        <w:jc w:val="both"/>
        <w:rPr>
          <w:rFonts w:ascii="Times New Roman" w:hAnsi="Times New Roman"/>
          <w:lang w:val="en-US"/>
        </w:rPr>
      </w:pPr>
      <w:r w:rsidRPr="008238C6">
        <w:rPr>
          <w:rFonts w:ascii="Times New Roman" w:hAnsi="Times New Roman"/>
          <w:lang w:val="en-US"/>
        </w:rPr>
        <w:t xml:space="preserve">Gallardo: set of ovarian factors from mouse Foxo3 ovaries. </w:t>
      </w:r>
    </w:p>
    <w:p w:rsidR="008C095F" w:rsidRPr="008238C6" w:rsidRDefault="008C095F" w:rsidP="008C095F">
      <w:pPr>
        <w:autoSpaceDE w:val="0"/>
        <w:autoSpaceDN w:val="0"/>
        <w:adjustRightInd w:val="0"/>
        <w:jc w:val="both"/>
        <w:rPr>
          <w:sz w:val="22"/>
          <w:szCs w:val="22"/>
          <w:lang w:val="en-US"/>
        </w:rPr>
      </w:pPr>
      <w:r w:rsidRPr="008238C6">
        <w:rPr>
          <w:sz w:val="22"/>
          <w:szCs w:val="22"/>
          <w:lang w:val="en-US"/>
        </w:rPr>
        <w:t xml:space="preserve">Gene classes were obtained by comparative profiling from </w:t>
      </w:r>
      <w:r w:rsidR="00951A49" w:rsidRPr="008238C6">
        <w:rPr>
          <w:sz w:val="22"/>
          <w:szCs w:val="22"/>
          <w:lang w:val="en-US"/>
        </w:rPr>
        <w:t>m</w:t>
      </w:r>
      <w:r w:rsidRPr="008238C6">
        <w:rPr>
          <w:sz w:val="22"/>
          <w:szCs w:val="22"/>
          <w:lang w:val="en-US"/>
        </w:rPr>
        <w:t xml:space="preserve">ouse </w:t>
      </w:r>
      <w:proofErr w:type="spellStart"/>
      <w:r w:rsidRPr="008238C6">
        <w:rPr>
          <w:sz w:val="22"/>
          <w:szCs w:val="22"/>
          <w:lang w:val="en-US"/>
        </w:rPr>
        <w:t>Affymetrix</w:t>
      </w:r>
      <w:proofErr w:type="spellEnd"/>
      <w:r w:rsidRPr="008238C6">
        <w:rPr>
          <w:sz w:val="22"/>
          <w:szCs w:val="22"/>
          <w:lang w:val="en-US"/>
        </w:rPr>
        <w:t xml:space="preserve"> data sets including ovary RNA extracted at four time points spanning follicle assembly and early growth, and 14 somatic tissues containing LCM primary oocytes and LCM somatic cells. </w:t>
      </w:r>
    </w:p>
    <w:p w:rsidR="00B94CA4" w:rsidRPr="008238C6" w:rsidRDefault="006C57B5" w:rsidP="008C095F">
      <w:pPr>
        <w:pStyle w:val="Paragraphedeliste"/>
        <w:numPr>
          <w:ilvl w:val="0"/>
          <w:numId w:val="2"/>
        </w:numPr>
        <w:autoSpaceDE w:val="0"/>
        <w:autoSpaceDN w:val="0"/>
        <w:adjustRightInd w:val="0"/>
        <w:spacing w:line="480" w:lineRule="auto"/>
        <w:ind w:left="0" w:firstLine="0"/>
        <w:jc w:val="both"/>
        <w:rPr>
          <w:rFonts w:ascii="Times New Roman" w:hAnsi="Times New Roman"/>
          <w:lang w:val="en-US"/>
        </w:rPr>
      </w:pPr>
      <w:r>
        <w:rPr>
          <w:rFonts w:ascii="Times New Roman" w:hAnsi="Times New Roman"/>
          <w:lang w:val="en-US"/>
        </w:rPr>
        <w:t>Pan:</w:t>
      </w:r>
      <w:r w:rsidR="00B94CA4" w:rsidRPr="008238C6">
        <w:rPr>
          <w:rFonts w:ascii="Times New Roman" w:hAnsi="Times New Roman"/>
          <w:lang w:val="en-US"/>
        </w:rPr>
        <w:t xml:space="preserve"> The overall change in oocyte gene expression was characterized using Pd, Pm, Sec, SA and antral mouse follicles.</w:t>
      </w:r>
    </w:p>
    <w:p w:rsidR="008C095F" w:rsidRPr="008238C6" w:rsidRDefault="00B94CA4" w:rsidP="00B94CA4">
      <w:pPr>
        <w:pStyle w:val="Paragraphedeliste"/>
        <w:autoSpaceDE w:val="0"/>
        <w:autoSpaceDN w:val="0"/>
        <w:adjustRightInd w:val="0"/>
        <w:spacing w:line="480" w:lineRule="auto"/>
        <w:ind w:left="0" w:firstLine="708"/>
        <w:jc w:val="both"/>
        <w:rPr>
          <w:rFonts w:ascii="Times New Roman" w:hAnsi="Times New Roman"/>
          <w:lang w:val="en-US"/>
        </w:rPr>
      </w:pPr>
      <w:r w:rsidRPr="008238C6">
        <w:rPr>
          <w:rFonts w:ascii="Times New Roman" w:hAnsi="Times New Roman"/>
          <w:lang w:val="en-US"/>
        </w:rPr>
        <w:t xml:space="preserve">- </w:t>
      </w:r>
      <w:r w:rsidR="008C095F" w:rsidRPr="008238C6">
        <w:rPr>
          <w:rFonts w:ascii="Times New Roman" w:hAnsi="Times New Roman"/>
          <w:lang w:val="en-US"/>
        </w:rPr>
        <w:t xml:space="preserve">Mouse oocyte differentially expressed genes between primordial and primary follicular stages. </w:t>
      </w:r>
    </w:p>
    <w:p w:rsidR="008C095F" w:rsidRPr="008238C6" w:rsidRDefault="008C095F" w:rsidP="008C095F">
      <w:pPr>
        <w:pStyle w:val="Paragraphedeliste"/>
        <w:numPr>
          <w:ilvl w:val="0"/>
          <w:numId w:val="2"/>
        </w:numPr>
        <w:autoSpaceDE w:val="0"/>
        <w:autoSpaceDN w:val="0"/>
        <w:adjustRightInd w:val="0"/>
        <w:spacing w:line="480" w:lineRule="auto"/>
        <w:ind w:left="0" w:firstLine="0"/>
        <w:jc w:val="both"/>
        <w:rPr>
          <w:rFonts w:ascii="Times New Roman" w:hAnsi="Times New Roman"/>
          <w:lang w:val="en-US"/>
        </w:rPr>
      </w:pPr>
      <w:proofErr w:type="spellStart"/>
      <w:r w:rsidRPr="008238C6">
        <w:rPr>
          <w:rFonts w:ascii="Times New Roman" w:hAnsi="Times New Roman"/>
          <w:lang w:val="en-US"/>
        </w:rPr>
        <w:t>Arraztoa</w:t>
      </w:r>
      <w:proofErr w:type="spellEnd"/>
      <w:r w:rsidRPr="008238C6">
        <w:rPr>
          <w:rFonts w:ascii="Times New Roman" w:hAnsi="Times New Roman"/>
          <w:lang w:val="en-US"/>
        </w:rPr>
        <w:t>: Primate oocyte-enriched transcripts between the microdissected primordial stage and placenta RNA (control).</w:t>
      </w:r>
    </w:p>
    <w:p w:rsidR="007902B9" w:rsidRPr="008238C6" w:rsidRDefault="007902B9" w:rsidP="007902B9">
      <w:pPr>
        <w:rPr>
          <w:lang w:val="en-US"/>
        </w:rPr>
      </w:pPr>
    </w:p>
    <w:tbl>
      <w:tblPr>
        <w:tblW w:w="9820" w:type="dxa"/>
        <w:tblInd w:w="55" w:type="dxa"/>
        <w:tblCellMar>
          <w:left w:w="70" w:type="dxa"/>
          <w:right w:w="70" w:type="dxa"/>
        </w:tblCellMar>
        <w:tblLook w:val="04A0"/>
      </w:tblPr>
      <w:tblGrid>
        <w:gridCol w:w="1230"/>
        <w:gridCol w:w="1013"/>
        <w:gridCol w:w="1441"/>
        <w:gridCol w:w="1742"/>
        <w:gridCol w:w="1009"/>
        <w:gridCol w:w="1057"/>
        <w:gridCol w:w="1164"/>
        <w:gridCol w:w="1164"/>
      </w:tblGrid>
      <w:tr w:rsidR="00951A49" w:rsidRPr="008238C6" w:rsidTr="00B94CA4">
        <w:trPr>
          <w:trHeight w:val="615"/>
        </w:trPr>
        <w:tc>
          <w:tcPr>
            <w:tcW w:w="1209"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8F7CF4" w:rsidRPr="008238C6" w:rsidRDefault="00951A49"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R</w:t>
            </w:r>
            <w:r w:rsidR="008F7CF4" w:rsidRPr="008238C6">
              <w:rPr>
                <w:rFonts w:ascii="Arial" w:hAnsi="Arial" w:cs="Arial"/>
                <w:b/>
                <w:bCs/>
                <w:sz w:val="20"/>
                <w:szCs w:val="20"/>
                <w:lang w:eastAsia="fr-FR"/>
              </w:rPr>
              <w:t>eferences</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7CF4" w:rsidRPr="008238C6" w:rsidRDefault="00951A49"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S</w:t>
            </w:r>
            <w:r w:rsidR="008F7CF4" w:rsidRPr="008238C6">
              <w:rPr>
                <w:rFonts w:ascii="Arial" w:hAnsi="Arial" w:cs="Arial"/>
                <w:b/>
                <w:bCs/>
                <w:sz w:val="20"/>
                <w:szCs w:val="20"/>
                <w:lang w:eastAsia="fr-FR"/>
              </w:rPr>
              <w:t>pecies</w:t>
            </w:r>
          </w:p>
        </w:tc>
        <w:tc>
          <w:tcPr>
            <w:tcW w:w="14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7CF4" w:rsidRPr="008238C6" w:rsidRDefault="00951A49"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C</w:t>
            </w:r>
            <w:r w:rsidR="008F7CF4" w:rsidRPr="008238C6">
              <w:rPr>
                <w:rFonts w:ascii="Arial" w:hAnsi="Arial" w:cs="Arial"/>
                <w:b/>
                <w:bCs/>
                <w:sz w:val="20"/>
                <w:szCs w:val="20"/>
                <w:lang w:eastAsia="fr-FR"/>
              </w:rPr>
              <w:t xml:space="preserve">ompartment </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Data</w:t>
            </w:r>
          </w:p>
        </w:tc>
        <w:tc>
          <w:tcPr>
            <w:tcW w:w="1039"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8F7CF4" w:rsidRPr="008238C6" w:rsidRDefault="00E86A76" w:rsidP="00E86A76">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DEG</w:t>
            </w:r>
            <w:r w:rsidR="008F7CF4" w:rsidRPr="008238C6">
              <w:rPr>
                <w:rFonts w:ascii="Arial" w:hAnsi="Arial" w:cs="Arial"/>
                <w:b/>
                <w:bCs/>
                <w:sz w:val="20"/>
                <w:szCs w:val="20"/>
                <w:lang w:eastAsia="fr-FR"/>
              </w:rPr>
              <w:t xml:space="preserve"> number</w:t>
            </w:r>
          </w:p>
        </w:tc>
        <w:tc>
          <w:tcPr>
            <w:tcW w:w="3406"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rsidR="008F7CF4" w:rsidRPr="008238C6" w:rsidRDefault="008F7CF4" w:rsidP="008F7CF4">
            <w:pPr>
              <w:spacing w:line="240" w:lineRule="auto"/>
              <w:jc w:val="center"/>
              <w:rPr>
                <w:rFonts w:ascii="Calibri" w:hAnsi="Calibri"/>
                <w:lang w:eastAsia="fr-FR"/>
              </w:rPr>
            </w:pPr>
            <w:proofErr w:type="spellStart"/>
            <w:r w:rsidRPr="008238C6">
              <w:rPr>
                <w:rFonts w:ascii="Calibri" w:hAnsi="Calibri"/>
                <w:sz w:val="22"/>
                <w:szCs w:val="22"/>
                <w:lang w:eastAsia="fr-FR"/>
              </w:rPr>
              <w:t>RNAseq</w:t>
            </w:r>
            <w:proofErr w:type="spellEnd"/>
            <w:r w:rsidRPr="008238C6">
              <w:rPr>
                <w:rFonts w:ascii="Calibri" w:hAnsi="Calibri"/>
                <w:sz w:val="22"/>
                <w:szCs w:val="22"/>
                <w:lang w:eastAsia="fr-FR"/>
              </w:rPr>
              <w:t xml:space="preserve"> Data</w:t>
            </w:r>
          </w:p>
        </w:tc>
      </w:tr>
      <w:tr w:rsidR="00951A49" w:rsidRPr="008238C6" w:rsidTr="00B94CA4">
        <w:trPr>
          <w:trHeight w:val="1020"/>
        </w:trPr>
        <w:tc>
          <w:tcPr>
            <w:tcW w:w="1209" w:type="dxa"/>
            <w:vMerge/>
            <w:tcBorders>
              <w:top w:val="single" w:sz="4" w:space="0" w:color="auto"/>
              <w:left w:val="single" w:sz="8"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39" w:type="dxa"/>
            <w:vMerge/>
            <w:tcBorders>
              <w:top w:val="single" w:sz="4" w:space="0" w:color="auto"/>
              <w:left w:val="single" w:sz="4" w:space="0" w:color="auto"/>
              <w:bottom w:val="single" w:sz="4" w:space="0" w:color="auto"/>
              <w:right w:val="single" w:sz="4" w:space="0" w:color="000000"/>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951A49" w:rsidP="00951A49">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 xml:space="preserve">No. of genes </w:t>
            </w:r>
            <w:r w:rsidR="008F7CF4" w:rsidRPr="008238C6">
              <w:rPr>
                <w:rFonts w:ascii="Arial" w:hAnsi="Arial" w:cs="Arial"/>
                <w:b/>
                <w:bCs/>
                <w:sz w:val="20"/>
                <w:szCs w:val="20"/>
                <w:lang w:eastAsia="fr-FR"/>
              </w:rPr>
              <w:t xml:space="preserve">detected </w:t>
            </w:r>
          </w:p>
        </w:tc>
        <w:tc>
          <w:tcPr>
            <w:tcW w:w="1164" w:type="dxa"/>
            <w:tcBorders>
              <w:top w:val="nil"/>
              <w:left w:val="nil"/>
              <w:bottom w:val="single" w:sz="4" w:space="0" w:color="auto"/>
              <w:right w:val="single" w:sz="4" w:space="0" w:color="auto"/>
            </w:tcBorders>
            <w:shd w:val="clear" w:color="auto" w:fill="auto"/>
            <w:vAlign w:val="center"/>
            <w:hideMark/>
          </w:tcPr>
          <w:p w:rsidR="00951A49" w:rsidRPr="008238C6" w:rsidRDefault="008F7CF4" w:rsidP="00951A49">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O/G</w:t>
            </w:r>
            <w:r w:rsidR="0098438F" w:rsidRPr="008238C6">
              <w:rPr>
                <w:rFonts w:ascii="Arial" w:hAnsi="Arial" w:cs="Arial"/>
                <w:b/>
                <w:bCs/>
                <w:sz w:val="20"/>
                <w:szCs w:val="20"/>
                <w:lang w:eastAsia="fr-FR"/>
              </w:rPr>
              <w:t>Cs</w:t>
            </w:r>
          </w:p>
          <w:p w:rsidR="008F7CF4" w:rsidRPr="008238C6" w:rsidRDefault="008F7CF4" w:rsidP="00951A49">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 xml:space="preserve"> </w:t>
            </w:r>
            <w:r w:rsidR="00951A49" w:rsidRPr="008238C6">
              <w:rPr>
                <w:rFonts w:ascii="Arial" w:hAnsi="Arial" w:cs="Arial"/>
                <w:b/>
                <w:bCs/>
                <w:sz w:val="20"/>
                <w:szCs w:val="20"/>
                <w:lang w:eastAsia="fr-FR"/>
              </w:rPr>
              <w:t xml:space="preserve">No. of </w:t>
            </w:r>
            <w:r w:rsidRPr="008238C6">
              <w:rPr>
                <w:rFonts w:ascii="Arial" w:hAnsi="Arial" w:cs="Arial"/>
                <w:b/>
                <w:bCs/>
                <w:sz w:val="20"/>
                <w:szCs w:val="20"/>
                <w:lang w:eastAsia="fr-FR"/>
              </w:rPr>
              <w:t>differential gene</w:t>
            </w:r>
            <w:r w:rsidR="00951A49" w:rsidRPr="008238C6">
              <w:rPr>
                <w:rFonts w:ascii="Arial" w:hAnsi="Arial" w:cs="Arial"/>
                <w:b/>
                <w:bCs/>
                <w:sz w:val="20"/>
                <w:szCs w:val="20"/>
                <w:lang w:eastAsia="fr-FR"/>
              </w:rPr>
              <w:t>s</w:t>
            </w:r>
            <w:r w:rsidRPr="008238C6">
              <w:rPr>
                <w:rFonts w:ascii="Arial" w:hAnsi="Arial" w:cs="Arial"/>
                <w:b/>
                <w:bCs/>
                <w:sz w:val="20"/>
                <w:szCs w:val="20"/>
                <w:lang w:eastAsia="fr-FR"/>
              </w:rPr>
              <w:t xml:space="preserve"> </w:t>
            </w:r>
          </w:p>
        </w:tc>
        <w:tc>
          <w:tcPr>
            <w:tcW w:w="1164" w:type="dxa"/>
            <w:tcBorders>
              <w:top w:val="nil"/>
              <w:left w:val="nil"/>
              <w:bottom w:val="single" w:sz="4" w:space="0" w:color="auto"/>
              <w:right w:val="single" w:sz="8" w:space="0" w:color="auto"/>
            </w:tcBorders>
            <w:shd w:val="clear" w:color="auto" w:fill="auto"/>
            <w:vAlign w:val="center"/>
            <w:hideMark/>
          </w:tcPr>
          <w:p w:rsidR="00951A49" w:rsidRPr="008238C6" w:rsidRDefault="008F7CF4" w:rsidP="00951A49">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G</w:t>
            </w:r>
            <w:r w:rsidR="0098438F" w:rsidRPr="008238C6">
              <w:rPr>
                <w:rFonts w:ascii="Arial" w:hAnsi="Arial" w:cs="Arial"/>
                <w:b/>
                <w:bCs/>
                <w:sz w:val="20"/>
                <w:szCs w:val="20"/>
                <w:lang w:eastAsia="fr-FR"/>
              </w:rPr>
              <w:t>Cs</w:t>
            </w:r>
            <w:r w:rsidRPr="008238C6">
              <w:rPr>
                <w:rFonts w:ascii="Arial" w:hAnsi="Arial" w:cs="Arial"/>
                <w:b/>
                <w:bCs/>
                <w:sz w:val="20"/>
                <w:szCs w:val="20"/>
                <w:lang w:eastAsia="fr-FR"/>
              </w:rPr>
              <w:t xml:space="preserve">/O </w:t>
            </w:r>
          </w:p>
          <w:p w:rsidR="008F7CF4" w:rsidRPr="008238C6" w:rsidRDefault="00951A49" w:rsidP="00951A49">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 xml:space="preserve">No. of </w:t>
            </w:r>
            <w:r w:rsidR="008F7CF4" w:rsidRPr="008238C6">
              <w:rPr>
                <w:rFonts w:ascii="Arial" w:hAnsi="Arial" w:cs="Arial"/>
                <w:b/>
                <w:bCs/>
                <w:sz w:val="20"/>
                <w:szCs w:val="20"/>
                <w:lang w:eastAsia="fr-FR"/>
              </w:rPr>
              <w:t>differential gene</w:t>
            </w:r>
            <w:r w:rsidRPr="008238C6">
              <w:rPr>
                <w:rFonts w:ascii="Arial" w:hAnsi="Arial" w:cs="Arial"/>
                <w:b/>
                <w:bCs/>
                <w:sz w:val="20"/>
                <w:szCs w:val="20"/>
                <w:lang w:eastAsia="fr-FR"/>
              </w:rPr>
              <w:t>s</w:t>
            </w:r>
            <w:r w:rsidR="008F7CF4" w:rsidRPr="008238C6">
              <w:rPr>
                <w:rFonts w:ascii="Arial" w:hAnsi="Arial" w:cs="Arial"/>
                <w:b/>
                <w:bCs/>
                <w:sz w:val="20"/>
                <w:szCs w:val="20"/>
                <w:lang w:eastAsia="fr-FR"/>
              </w:rPr>
              <w:t xml:space="preserve"> </w:t>
            </w:r>
          </w:p>
        </w:tc>
      </w:tr>
      <w:tr w:rsidR="00951A49" w:rsidRPr="008238C6" w:rsidTr="00B94CA4">
        <w:trPr>
          <w:trHeight w:val="51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F7CF4" w:rsidRPr="008238C6" w:rsidRDefault="00951A49"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E</w:t>
            </w:r>
            <w:r w:rsidR="008F7CF4" w:rsidRPr="008238C6">
              <w:rPr>
                <w:rFonts w:ascii="Arial" w:hAnsi="Arial" w:cs="Arial"/>
                <w:b/>
                <w:bCs/>
                <w:sz w:val="20"/>
                <w:szCs w:val="20"/>
                <w:lang w:eastAsia="fr-FR"/>
              </w:rPr>
              <w:t xml:space="preserve">xperiment </w:t>
            </w:r>
            <w:r w:rsidRPr="008238C6">
              <w:rPr>
                <w:rFonts w:ascii="Arial" w:hAnsi="Arial" w:cs="Arial"/>
                <w:b/>
                <w:bCs/>
                <w:sz w:val="20"/>
                <w:szCs w:val="20"/>
                <w:lang w:eastAsia="fr-FR"/>
              </w:rPr>
              <w:t>in present study</w:t>
            </w:r>
          </w:p>
        </w:tc>
        <w:tc>
          <w:tcPr>
            <w:tcW w:w="1040" w:type="dxa"/>
            <w:tcBorders>
              <w:top w:val="nil"/>
              <w:left w:val="nil"/>
              <w:bottom w:val="single" w:sz="4" w:space="0" w:color="auto"/>
              <w:right w:val="single" w:sz="4" w:space="0" w:color="auto"/>
            </w:tcBorders>
            <w:shd w:val="clear" w:color="auto" w:fill="auto"/>
            <w:vAlign w:val="center"/>
            <w:hideMark/>
          </w:tcPr>
          <w:p w:rsidR="008F7CF4" w:rsidRPr="008238C6" w:rsidRDefault="00E86A76"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S</w:t>
            </w:r>
            <w:r w:rsidR="008F7CF4" w:rsidRPr="008238C6">
              <w:rPr>
                <w:rFonts w:ascii="Arial" w:hAnsi="Arial" w:cs="Arial"/>
                <w:sz w:val="20"/>
                <w:szCs w:val="20"/>
                <w:lang w:eastAsia="fr-FR"/>
              </w:rPr>
              <w:t>heep</w:t>
            </w:r>
          </w:p>
        </w:tc>
        <w:tc>
          <w:tcPr>
            <w:tcW w:w="1407"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O/GC</w:t>
            </w:r>
            <w:r w:rsidR="0098438F" w:rsidRPr="008238C6">
              <w:rPr>
                <w:rFonts w:ascii="Arial" w:hAnsi="Arial" w:cs="Arial"/>
                <w:sz w:val="20"/>
                <w:szCs w:val="20"/>
                <w:lang w:eastAsia="fr-FR"/>
              </w:rPr>
              <w:t>s</w:t>
            </w: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 </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E86A76" w:rsidP="008F7CF4">
            <w:pPr>
              <w:spacing w:line="240" w:lineRule="auto"/>
              <w:jc w:val="center"/>
              <w:rPr>
                <w:rFonts w:asciiTheme="minorHAnsi" w:hAnsiTheme="minorHAnsi" w:cs="Arial"/>
                <w:bCs/>
                <w:lang w:eastAsia="fr-FR"/>
              </w:rPr>
            </w:pPr>
            <w:r w:rsidRPr="008238C6">
              <w:rPr>
                <w:rFonts w:asciiTheme="minorHAnsi" w:hAnsiTheme="minorHAnsi" w:cs="Arial"/>
                <w:bCs/>
                <w:sz w:val="22"/>
                <w:szCs w:val="22"/>
                <w:lang w:eastAsia="fr-FR"/>
              </w:rPr>
              <w:t>5130</w:t>
            </w:r>
            <w:r w:rsidR="008F7CF4" w:rsidRPr="008238C6">
              <w:rPr>
                <w:rFonts w:asciiTheme="minorHAnsi" w:hAnsiTheme="minorHAnsi" w:cs="Arial"/>
                <w:bCs/>
                <w:sz w:val="22"/>
                <w:szCs w:val="22"/>
                <w:lang w:eastAsia="fr-FR"/>
              </w:rPr>
              <w:t> </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 </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2297</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2832</w:t>
            </w:r>
          </w:p>
        </w:tc>
      </w:tr>
      <w:tr w:rsidR="00951A49" w:rsidRPr="008238C6" w:rsidTr="00B94CA4">
        <w:trPr>
          <w:trHeight w:val="765"/>
        </w:trPr>
        <w:tc>
          <w:tcPr>
            <w:tcW w:w="1209" w:type="dxa"/>
            <w:vMerge w:val="restart"/>
            <w:tcBorders>
              <w:top w:val="nil"/>
              <w:left w:val="single" w:sz="8" w:space="0" w:color="auto"/>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Bonnet [1]</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8F7CF4" w:rsidRPr="008238C6" w:rsidRDefault="00E86A76" w:rsidP="008F7CF4">
            <w:pPr>
              <w:spacing w:line="240" w:lineRule="auto"/>
              <w:jc w:val="center"/>
              <w:rPr>
                <w:rFonts w:ascii="Calibri" w:hAnsi="Calibri"/>
                <w:lang w:eastAsia="fr-FR"/>
              </w:rPr>
            </w:pPr>
            <w:r w:rsidRPr="008238C6">
              <w:rPr>
                <w:rFonts w:ascii="Calibri" w:hAnsi="Calibri"/>
                <w:sz w:val="22"/>
                <w:szCs w:val="22"/>
                <w:lang w:eastAsia="fr-FR"/>
              </w:rPr>
              <w:t>S</w:t>
            </w:r>
            <w:r w:rsidR="008F7CF4" w:rsidRPr="008238C6">
              <w:rPr>
                <w:rFonts w:ascii="Calibri" w:hAnsi="Calibri"/>
                <w:sz w:val="22"/>
                <w:szCs w:val="22"/>
                <w:lang w:eastAsia="fr-FR"/>
              </w:rPr>
              <w:t>heep</w:t>
            </w:r>
          </w:p>
        </w:tc>
        <w:tc>
          <w:tcPr>
            <w:tcW w:w="1407"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Calibri" w:hAnsi="Calibri"/>
                <w:lang w:eastAsia="fr-FR"/>
              </w:rPr>
            </w:pPr>
            <w:r w:rsidRPr="008238C6">
              <w:rPr>
                <w:rFonts w:ascii="Calibri" w:hAnsi="Calibri"/>
                <w:sz w:val="22"/>
                <w:szCs w:val="22"/>
                <w:lang w:eastAsia="fr-FR"/>
              </w:rPr>
              <w:t>O</w:t>
            </w:r>
            <w:r w:rsidR="008F7CF4" w:rsidRPr="008238C6">
              <w:rPr>
                <w:rFonts w:ascii="Calibri" w:hAnsi="Calibri"/>
                <w:sz w:val="22"/>
                <w:szCs w:val="22"/>
                <w:lang w:eastAsia="fr-FR"/>
              </w:rPr>
              <w:t>ocyte</w:t>
            </w: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O</w:t>
            </w:r>
            <w:r w:rsidR="008F7CF4" w:rsidRPr="008238C6">
              <w:rPr>
                <w:rFonts w:ascii="Arial" w:hAnsi="Arial" w:cs="Arial"/>
                <w:sz w:val="20"/>
                <w:szCs w:val="20"/>
                <w:lang w:eastAsia="fr-FR"/>
              </w:rPr>
              <w:t>ver</w:t>
            </w:r>
            <w:r w:rsidRPr="008238C6">
              <w:rPr>
                <w:rFonts w:ascii="Arial" w:hAnsi="Arial" w:cs="Arial"/>
                <w:sz w:val="20"/>
                <w:szCs w:val="20"/>
                <w:lang w:eastAsia="fr-FR"/>
              </w:rPr>
              <w:t>-</w:t>
            </w:r>
            <w:r w:rsidR="008F7CF4" w:rsidRPr="008238C6">
              <w:rPr>
                <w:rFonts w:ascii="Arial" w:hAnsi="Arial" w:cs="Arial"/>
                <w:sz w:val="20"/>
                <w:szCs w:val="20"/>
                <w:lang w:eastAsia="fr-FR"/>
              </w:rPr>
              <w:t>expressed in oocyte</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759</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505</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102</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63</w:t>
            </w:r>
          </w:p>
        </w:tc>
      </w:tr>
      <w:tr w:rsidR="00951A49" w:rsidRPr="008238C6" w:rsidTr="00B94CA4">
        <w:trPr>
          <w:trHeight w:val="765"/>
        </w:trPr>
        <w:tc>
          <w:tcPr>
            <w:tcW w:w="1209" w:type="dxa"/>
            <w:vMerge/>
            <w:tcBorders>
              <w:top w:val="nil"/>
              <w:left w:val="single" w:sz="8"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40"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407" w:type="dxa"/>
            <w:tcBorders>
              <w:top w:val="nil"/>
              <w:left w:val="nil"/>
              <w:bottom w:val="single" w:sz="4" w:space="0" w:color="auto"/>
              <w:right w:val="single" w:sz="4" w:space="0" w:color="auto"/>
            </w:tcBorders>
            <w:shd w:val="clear" w:color="auto" w:fill="auto"/>
            <w:vAlign w:val="center"/>
            <w:hideMark/>
          </w:tcPr>
          <w:p w:rsidR="008F7CF4" w:rsidRPr="008238C6" w:rsidRDefault="0098438F" w:rsidP="008F7CF4">
            <w:pPr>
              <w:spacing w:line="240" w:lineRule="auto"/>
              <w:jc w:val="center"/>
              <w:rPr>
                <w:rFonts w:ascii="Calibri" w:hAnsi="Calibri"/>
                <w:lang w:eastAsia="fr-FR"/>
              </w:rPr>
            </w:pPr>
            <w:r w:rsidRPr="008238C6">
              <w:rPr>
                <w:rFonts w:ascii="Calibri" w:hAnsi="Calibri"/>
                <w:sz w:val="22"/>
                <w:szCs w:val="22"/>
                <w:lang w:eastAsia="fr-FR"/>
              </w:rPr>
              <w:t>GCs</w:t>
            </w: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O</w:t>
            </w:r>
            <w:r w:rsidR="008F7CF4" w:rsidRPr="008238C6">
              <w:rPr>
                <w:rFonts w:ascii="Arial" w:hAnsi="Arial" w:cs="Arial"/>
                <w:sz w:val="20"/>
                <w:szCs w:val="20"/>
                <w:lang w:eastAsia="fr-FR"/>
              </w:rPr>
              <w:t>ver</w:t>
            </w:r>
            <w:r w:rsidRPr="008238C6">
              <w:rPr>
                <w:rFonts w:ascii="Arial" w:hAnsi="Arial" w:cs="Arial"/>
                <w:sz w:val="20"/>
                <w:szCs w:val="20"/>
                <w:lang w:eastAsia="fr-FR"/>
              </w:rPr>
              <w:t>-</w:t>
            </w:r>
            <w:r w:rsidR="008F7CF4" w:rsidRPr="008238C6">
              <w:rPr>
                <w:rFonts w:ascii="Arial" w:hAnsi="Arial" w:cs="Arial"/>
                <w:sz w:val="20"/>
                <w:szCs w:val="20"/>
                <w:lang w:eastAsia="fr-FR"/>
              </w:rPr>
              <w:t>expressed in GC</w:t>
            </w:r>
            <w:r w:rsidR="0098438F" w:rsidRPr="008238C6">
              <w:rPr>
                <w:rFonts w:ascii="Arial" w:hAnsi="Arial" w:cs="Arial"/>
                <w:sz w:val="20"/>
                <w:szCs w:val="20"/>
                <w:lang w:eastAsia="fr-FR"/>
              </w:rPr>
              <w:t>s</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1050</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690</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66</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175</w:t>
            </w:r>
          </w:p>
        </w:tc>
      </w:tr>
      <w:tr w:rsidR="00951A49" w:rsidRPr="008238C6" w:rsidTr="00B94CA4">
        <w:trPr>
          <w:trHeight w:val="60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b/>
                <w:bCs/>
                <w:sz w:val="20"/>
                <w:szCs w:val="20"/>
                <w:lang w:eastAsia="fr-FR"/>
              </w:rPr>
            </w:pPr>
            <w:proofErr w:type="spellStart"/>
            <w:r w:rsidRPr="008238C6">
              <w:rPr>
                <w:rFonts w:ascii="Arial" w:hAnsi="Arial" w:cs="Arial"/>
                <w:b/>
                <w:bCs/>
                <w:sz w:val="20"/>
                <w:szCs w:val="20"/>
                <w:lang w:eastAsia="fr-FR"/>
              </w:rPr>
              <w:t>Paillisson</w:t>
            </w:r>
            <w:proofErr w:type="spellEnd"/>
            <w:r w:rsidRPr="008238C6">
              <w:rPr>
                <w:rFonts w:ascii="Arial" w:hAnsi="Arial" w:cs="Arial"/>
                <w:b/>
                <w:bCs/>
                <w:sz w:val="20"/>
                <w:szCs w:val="20"/>
                <w:lang w:eastAsia="fr-FR"/>
              </w:rPr>
              <w:t xml:space="preserve"> [7]</w:t>
            </w:r>
          </w:p>
        </w:tc>
        <w:tc>
          <w:tcPr>
            <w:tcW w:w="1040" w:type="dxa"/>
            <w:tcBorders>
              <w:top w:val="nil"/>
              <w:left w:val="nil"/>
              <w:bottom w:val="single" w:sz="4" w:space="0" w:color="auto"/>
              <w:right w:val="single" w:sz="4" w:space="0" w:color="auto"/>
            </w:tcBorders>
            <w:shd w:val="clear" w:color="auto" w:fill="auto"/>
            <w:vAlign w:val="center"/>
            <w:hideMark/>
          </w:tcPr>
          <w:p w:rsidR="008F7CF4" w:rsidRPr="008238C6" w:rsidRDefault="00E86A76" w:rsidP="008F7CF4">
            <w:pPr>
              <w:spacing w:line="240" w:lineRule="auto"/>
              <w:jc w:val="center"/>
              <w:rPr>
                <w:rFonts w:ascii="Calibri" w:hAnsi="Calibri"/>
                <w:lang w:eastAsia="fr-FR"/>
              </w:rPr>
            </w:pPr>
            <w:r w:rsidRPr="008238C6">
              <w:rPr>
                <w:rFonts w:ascii="Calibri" w:hAnsi="Calibri"/>
                <w:sz w:val="22"/>
                <w:szCs w:val="22"/>
                <w:lang w:eastAsia="fr-FR"/>
              </w:rPr>
              <w:t>M</w:t>
            </w:r>
            <w:r w:rsidR="008F7CF4" w:rsidRPr="008238C6">
              <w:rPr>
                <w:rFonts w:ascii="Calibri" w:hAnsi="Calibri"/>
                <w:sz w:val="22"/>
                <w:szCs w:val="22"/>
                <w:lang w:eastAsia="fr-FR"/>
              </w:rPr>
              <w:t>ouse</w:t>
            </w:r>
          </w:p>
        </w:tc>
        <w:tc>
          <w:tcPr>
            <w:tcW w:w="1407"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Calibri" w:hAnsi="Calibri"/>
                <w:lang w:eastAsia="fr-FR"/>
              </w:rPr>
            </w:pPr>
            <w:r w:rsidRPr="008238C6">
              <w:rPr>
                <w:rFonts w:ascii="Calibri" w:hAnsi="Calibri"/>
                <w:sz w:val="22"/>
                <w:szCs w:val="22"/>
                <w:lang w:eastAsia="fr-FR"/>
              </w:rPr>
              <w:t>O</w:t>
            </w:r>
            <w:r w:rsidR="008F7CF4" w:rsidRPr="008238C6">
              <w:rPr>
                <w:rFonts w:ascii="Calibri" w:hAnsi="Calibri"/>
                <w:sz w:val="22"/>
                <w:szCs w:val="22"/>
                <w:lang w:eastAsia="fr-FR"/>
              </w:rPr>
              <w:t>ocyte</w:t>
            </w: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Calibri" w:hAnsi="Calibri"/>
                <w:lang w:eastAsia="fr-FR"/>
              </w:rPr>
            </w:pPr>
            <w:r w:rsidRPr="008238C6">
              <w:rPr>
                <w:rFonts w:ascii="Calibri" w:hAnsi="Calibri"/>
                <w:sz w:val="22"/>
                <w:szCs w:val="22"/>
                <w:lang w:eastAsia="fr-FR"/>
              </w:rPr>
              <w:t>E</w:t>
            </w:r>
            <w:r w:rsidR="008F7CF4" w:rsidRPr="008238C6">
              <w:rPr>
                <w:rFonts w:ascii="Calibri" w:hAnsi="Calibri"/>
                <w:sz w:val="22"/>
                <w:szCs w:val="22"/>
                <w:lang w:eastAsia="fr-FR"/>
              </w:rPr>
              <w:t xml:space="preserve">nriched by In </w:t>
            </w:r>
            <w:proofErr w:type="spellStart"/>
            <w:r w:rsidR="008F7CF4" w:rsidRPr="008238C6">
              <w:rPr>
                <w:rFonts w:ascii="Calibri" w:hAnsi="Calibri"/>
                <w:sz w:val="22"/>
                <w:szCs w:val="22"/>
                <w:lang w:eastAsia="fr-FR"/>
              </w:rPr>
              <w:t>silico</w:t>
            </w:r>
            <w:proofErr w:type="spellEnd"/>
            <w:r w:rsidR="008F7CF4" w:rsidRPr="008238C6">
              <w:rPr>
                <w:rFonts w:ascii="Calibri" w:hAnsi="Calibri"/>
                <w:sz w:val="22"/>
                <w:szCs w:val="22"/>
                <w:lang w:eastAsia="fr-FR"/>
              </w:rPr>
              <w:t xml:space="preserve"> DD </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104</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79</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26</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11</w:t>
            </w:r>
          </w:p>
        </w:tc>
      </w:tr>
      <w:tr w:rsidR="00951A49" w:rsidRPr="008238C6" w:rsidTr="00B94CA4">
        <w:trPr>
          <w:trHeight w:val="1020"/>
        </w:trPr>
        <w:tc>
          <w:tcPr>
            <w:tcW w:w="1209" w:type="dxa"/>
            <w:vMerge w:val="restart"/>
            <w:tcBorders>
              <w:top w:val="nil"/>
              <w:left w:val="single" w:sz="8" w:space="0" w:color="auto"/>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Gallardo [9]</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8F7CF4" w:rsidRPr="008238C6" w:rsidRDefault="00E86A76" w:rsidP="008F7CF4">
            <w:pPr>
              <w:spacing w:line="240" w:lineRule="auto"/>
              <w:jc w:val="center"/>
              <w:rPr>
                <w:rFonts w:ascii="Calibri" w:hAnsi="Calibri"/>
                <w:lang w:eastAsia="fr-FR"/>
              </w:rPr>
            </w:pPr>
            <w:r w:rsidRPr="008238C6">
              <w:rPr>
                <w:rFonts w:ascii="Calibri" w:hAnsi="Calibri"/>
                <w:sz w:val="22"/>
                <w:szCs w:val="22"/>
                <w:lang w:eastAsia="fr-FR"/>
              </w:rPr>
              <w:t>M</w:t>
            </w:r>
            <w:r w:rsidR="008F7CF4" w:rsidRPr="008238C6">
              <w:rPr>
                <w:rFonts w:ascii="Calibri" w:hAnsi="Calibri"/>
                <w:sz w:val="22"/>
                <w:szCs w:val="22"/>
                <w:lang w:eastAsia="fr-FR"/>
              </w:rPr>
              <w:t>ouse</w:t>
            </w:r>
          </w:p>
        </w:tc>
        <w:tc>
          <w:tcPr>
            <w:tcW w:w="1407" w:type="dxa"/>
            <w:vMerge w:val="restart"/>
            <w:tcBorders>
              <w:top w:val="nil"/>
              <w:left w:val="single" w:sz="4" w:space="0" w:color="auto"/>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Calibri" w:hAnsi="Calibri"/>
                <w:lang w:eastAsia="fr-FR"/>
              </w:rPr>
            </w:pPr>
            <w:r w:rsidRPr="008238C6">
              <w:rPr>
                <w:rFonts w:ascii="Calibri" w:hAnsi="Calibri"/>
                <w:sz w:val="22"/>
                <w:szCs w:val="22"/>
                <w:lang w:eastAsia="fr-FR"/>
              </w:rPr>
              <w:t>O</w:t>
            </w:r>
            <w:r w:rsidR="008F7CF4" w:rsidRPr="008238C6">
              <w:rPr>
                <w:rFonts w:ascii="Calibri" w:hAnsi="Calibri"/>
                <w:sz w:val="22"/>
                <w:szCs w:val="22"/>
                <w:lang w:eastAsia="fr-FR"/>
              </w:rPr>
              <w:t>ocyte</w:t>
            </w: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Class IA-follicle assembly/meiosis</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32</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14</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6</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2</w:t>
            </w:r>
          </w:p>
        </w:tc>
      </w:tr>
      <w:tr w:rsidR="00951A49" w:rsidRPr="008238C6" w:rsidTr="00B94CA4">
        <w:trPr>
          <w:trHeight w:val="1530"/>
        </w:trPr>
        <w:tc>
          <w:tcPr>
            <w:tcW w:w="1209" w:type="dxa"/>
            <w:vMerge/>
            <w:tcBorders>
              <w:top w:val="nil"/>
              <w:left w:val="single" w:sz="8"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40"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407"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Class IC-oocyte-specific, early maturation only</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14</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8</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5</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w:t>
            </w:r>
          </w:p>
        </w:tc>
      </w:tr>
      <w:tr w:rsidR="00951A49" w:rsidRPr="008238C6" w:rsidTr="00B94CA4">
        <w:trPr>
          <w:trHeight w:val="1530"/>
        </w:trPr>
        <w:tc>
          <w:tcPr>
            <w:tcW w:w="1209" w:type="dxa"/>
            <w:vMerge/>
            <w:tcBorders>
              <w:top w:val="nil"/>
              <w:left w:val="single" w:sz="8"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40"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407"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Class IB-oocyte-specific, early, and late maturation</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66</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28</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17</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w:t>
            </w:r>
          </w:p>
        </w:tc>
      </w:tr>
      <w:tr w:rsidR="00951A49" w:rsidRPr="008238C6" w:rsidTr="00B94CA4">
        <w:trPr>
          <w:trHeight w:val="765"/>
        </w:trPr>
        <w:tc>
          <w:tcPr>
            <w:tcW w:w="1209" w:type="dxa"/>
            <w:vMerge/>
            <w:tcBorders>
              <w:top w:val="nil"/>
              <w:left w:val="single" w:sz="8"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40"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407"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Class III-</w:t>
            </w:r>
            <w:r w:rsidR="00E811ED" w:rsidRPr="008238C6">
              <w:rPr>
                <w:rFonts w:ascii="Arial" w:hAnsi="Arial" w:cs="Arial"/>
                <w:sz w:val="20"/>
                <w:szCs w:val="20"/>
                <w:lang w:eastAsia="fr-FR"/>
              </w:rPr>
              <w:t>u</w:t>
            </w:r>
            <w:r w:rsidRPr="008238C6">
              <w:rPr>
                <w:rFonts w:ascii="Arial" w:hAnsi="Arial" w:cs="Arial"/>
                <w:sz w:val="20"/>
                <w:szCs w:val="20"/>
                <w:lang w:eastAsia="fr-FR"/>
              </w:rPr>
              <w:t>nferti</w:t>
            </w:r>
            <w:r w:rsidR="00E811ED" w:rsidRPr="008238C6">
              <w:rPr>
                <w:rFonts w:ascii="Arial" w:hAnsi="Arial" w:cs="Arial"/>
                <w:sz w:val="20"/>
                <w:szCs w:val="20"/>
                <w:lang w:eastAsia="fr-FR"/>
              </w:rPr>
              <w:t>li</w:t>
            </w:r>
            <w:r w:rsidRPr="008238C6">
              <w:rPr>
                <w:rFonts w:ascii="Arial" w:hAnsi="Arial" w:cs="Arial"/>
                <w:sz w:val="20"/>
                <w:szCs w:val="20"/>
                <w:lang w:eastAsia="fr-FR"/>
              </w:rPr>
              <w:t>zed egg</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84</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46</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11</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12</w:t>
            </w:r>
          </w:p>
        </w:tc>
      </w:tr>
      <w:tr w:rsidR="00951A49" w:rsidRPr="008238C6" w:rsidTr="00B94CA4">
        <w:trPr>
          <w:trHeight w:val="1020"/>
        </w:trPr>
        <w:tc>
          <w:tcPr>
            <w:tcW w:w="1209" w:type="dxa"/>
            <w:vMerge/>
            <w:tcBorders>
              <w:top w:val="nil"/>
              <w:left w:val="single" w:sz="8"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40"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407"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Calibri" w:hAnsi="Calibri"/>
                <w:lang w:eastAsia="fr-FR"/>
              </w:rPr>
            </w:pPr>
            <w:r w:rsidRPr="008238C6">
              <w:rPr>
                <w:rFonts w:ascii="Calibri" w:hAnsi="Calibri"/>
                <w:sz w:val="22"/>
                <w:szCs w:val="22"/>
                <w:lang w:eastAsia="fr-FR"/>
              </w:rPr>
              <w:t>S</w:t>
            </w:r>
            <w:r w:rsidR="008F7CF4" w:rsidRPr="008238C6">
              <w:rPr>
                <w:rFonts w:ascii="Calibri" w:hAnsi="Calibri"/>
                <w:sz w:val="22"/>
                <w:szCs w:val="22"/>
                <w:lang w:eastAsia="fr-FR"/>
              </w:rPr>
              <w:t>omatic cells</w:t>
            </w: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Class ID-follicle growth, somatic</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24</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21</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0</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13</w:t>
            </w:r>
          </w:p>
        </w:tc>
      </w:tr>
      <w:tr w:rsidR="00951A49" w:rsidRPr="008238C6" w:rsidTr="00B94CA4">
        <w:trPr>
          <w:trHeight w:val="765"/>
        </w:trPr>
        <w:tc>
          <w:tcPr>
            <w:tcW w:w="1209" w:type="dxa"/>
            <w:vMerge w:val="restart"/>
            <w:tcBorders>
              <w:top w:val="nil"/>
              <w:left w:val="single" w:sz="8" w:space="0" w:color="auto"/>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Arial" w:hAnsi="Arial" w:cs="Arial"/>
                <w:b/>
                <w:bCs/>
                <w:sz w:val="20"/>
                <w:szCs w:val="20"/>
                <w:lang w:eastAsia="fr-FR"/>
              </w:rPr>
            </w:pPr>
            <w:r w:rsidRPr="008238C6">
              <w:rPr>
                <w:rFonts w:ascii="Arial" w:hAnsi="Arial" w:cs="Arial"/>
                <w:b/>
                <w:bCs/>
                <w:sz w:val="20"/>
                <w:szCs w:val="20"/>
                <w:lang w:eastAsia="fr-FR"/>
              </w:rPr>
              <w:t>Pan [8]</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8F7CF4" w:rsidRPr="008238C6" w:rsidRDefault="00E86A76" w:rsidP="008F7CF4">
            <w:pPr>
              <w:spacing w:line="240" w:lineRule="auto"/>
              <w:jc w:val="center"/>
              <w:rPr>
                <w:rFonts w:ascii="Calibri" w:hAnsi="Calibri"/>
                <w:lang w:eastAsia="fr-FR"/>
              </w:rPr>
            </w:pPr>
            <w:r w:rsidRPr="008238C6">
              <w:rPr>
                <w:rFonts w:ascii="Calibri" w:hAnsi="Calibri"/>
                <w:sz w:val="22"/>
                <w:szCs w:val="22"/>
                <w:lang w:eastAsia="fr-FR"/>
              </w:rPr>
              <w:t>M</w:t>
            </w:r>
            <w:r w:rsidR="008F7CF4" w:rsidRPr="008238C6">
              <w:rPr>
                <w:rFonts w:ascii="Calibri" w:hAnsi="Calibri"/>
                <w:sz w:val="22"/>
                <w:szCs w:val="22"/>
                <w:lang w:eastAsia="fr-FR"/>
              </w:rPr>
              <w:t>ouse</w:t>
            </w:r>
          </w:p>
        </w:tc>
        <w:tc>
          <w:tcPr>
            <w:tcW w:w="1407"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 </w:t>
            </w: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O</w:t>
            </w:r>
            <w:r w:rsidR="008F7CF4" w:rsidRPr="008238C6">
              <w:rPr>
                <w:rFonts w:ascii="Arial" w:hAnsi="Arial" w:cs="Arial"/>
                <w:sz w:val="20"/>
                <w:szCs w:val="20"/>
                <w:lang w:eastAsia="fr-FR"/>
              </w:rPr>
              <w:t>ver</w:t>
            </w:r>
            <w:r w:rsidRPr="008238C6">
              <w:rPr>
                <w:rFonts w:ascii="Arial" w:hAnsi="Arial" w:cs="Arial"/>
                <w:sz w:val="20"/>
                <w:szCs w:val="20"/>
                <w:lang w:eastAsia="fr-FR"/>
              </w:rPr>
              <w:t>-</w:t>
            </w:r>
            <w:r w:rsidR="008F7CF4" w:rsidRPr="008238C6">
              <w:rPr>
                <w:rFonts w:ascii="Arial" w:hAnsi="Arial" w:cs="Arial"/>
                <w:sz w:val="20"/>
                <w:szCs w:val="20"/>
                <w:lang w:eastAsia="fr-FR"/>
              </w:rPr>
              <w:t>expressed in oocyte</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2578</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1908</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428</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227</w:t>
            </w:r>
          </w:p>
        </w:tc>
      </w:tr>
      <w:tr w:rsidR="00951A49" w:rsidRPr="008238C6" w:rsidTr="00B94CA4">
        <w:trPr>
          <w:trHeight w:val="300"/>
        </w:trPr>
        <w:tc>
          <w:tcPr>
            <w:tcW w:w="1209" w:type="dxa"/>
            <w:vMerge/>
            <w:tcBorders>
              <w:top w:val="nil"/>
              <w:left w:val="single" w:sz="8"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40"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407" w:type="dxa"/>
            <w:vMerge w:val="restart"/>
            <w:tcBorders>
              <w:top w:val="nil"/>
              <w:left w:val="single" w:sz="4" w:space="0" w:color="auto"/>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Calibri" w:hAnsi="Calibri"/>
                <w:lang w:eastAsia="fr-FR"/>
              </w:rPr>
            </w:pPr>
            <w:r w:rsidRPr="008238C6">
              <w:rPr>
                <w:rFonts w:ascii="Calibri" w:hAnsi="Calibri"/>
                <w:sz w:val="22"/>
                <w:szCs w:val="22"/>
                <w:lang w:eastAsia="fr-FR"/>
              </w:rPr>
              <w:t>O</w:t>
            </w:r>
            <w:r w:rsidR="008F7CF4" w:rsidRPr="008238C6">
              <w:rPr>
                <w:rFonts w:ascii="Calibri" w:hAnsi="Calibri"/>
                <w:sz w:val="22"/>
                <w:szCs w:val="22"/>
                <w:lang w:eastAsia="fr-FR"/>
              </w:rPr>
              <w:t>ocyte PD/PM</w:t>
            </w: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I</w:t>
            </w:r>
            <w:r w:rsidR="008F7CF4" w:rsidRPr="008238C6">
              <w:rPr>
                <w:rFonts w:ascii="Arial" w:hAnsi="Arial" w:cs="Arial"/>
                <w:sz w:val="20"/>
                <w:szCs w:val="20"/>
                <w:lang w:eastAsia="fr-FR"/>
              </w:rPr>
              <w:t>ncrease</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197</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125</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18</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6</w:t>
            </w:r>
          </w:p>
        </w:tc>
      </w:tr>
      <w:tr w:rsidR="00951A49" w:rsidRPr="008238C6" w:rsidTr="00B94CA4">
        <w:trPr>
          <w:trHeight w:val="300"/>
        </w:trPr>
        <w:tc>
          <w:tcPr>
            <w:tcW w:w="1209" w:type="dxa"/>
            <w:vMerge/>
            <w:tcBorders>
              <w:top w:val="nil"/>
              <w:left w:val="single" w:sz="8" w:space="0" w:color="auto"/>
              <w:bottom w:val="single" w:sz="4" w:space="0" w:color="auto"/>
              <w:right w:val="single" w:sz="4" w:space="0" w:color="auto"/>
            </w:tcBorders>
            <w:vAlign w:val="center"/>
            <w:hideMark/>
          </w:tcPr>
          <w:p w:rsidR="008F7CF4" w:rsidRPr="008238C6" w:rsidRDefault="008F7CF4" w:rsidP="008F7CF4">
            <w:pPr>
              <w:spacing w:line="240" w:lineRule="auto"/>
              <w:rPr>
                <w:rFonts w:ascii="Arial" w:hAnsi="Arial" w:cs="Arial"/>
                <w:b/>
                <w:bCs/>
                <w:sz w:val="20"/>
                <w:szCs w:val="20"/>
                <w:lang w:eastAsia="fr-FR"/>
              </w:rPr>
            </w:pPr>
          </w:p>
        </w:tc>
        <w:tc>
          <w:tcPr>
            <w:tcW w:w="1040"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407" w:type="dxa"/>
            <w:vMerge/>
            <w:tcBorders>
              <w:top w:val="nil"/>
              <w:left w:val="single" w:sz="4" w:space="0" w:color="auto"/>
              <w:bottom w:val="single" w:sz="4" w:space="0" w:color="auto"/>
              <w:right w:val="single" w:sz="4" w:space="0" w:color="auto"/>
            </w:tcBorders>
            <w:vAlign w:val="center"/>
            <w:hideMark/>
          </w:tcPr>
          <w:p w:rsidR="008F7CF4" w:rsidRPr="008238C6" w:rsidRDefault="008F7CF4" w:rsidP="008F7CF4">
            <w:pPr>
              <w:spacing w:line="240" w:lineRule="auto"/>
              <w:rPr>
                <w:rFonts w:ascii="Calibri" w:hAnsi="Calibri"/>
                <w:lang w:eastAsia="fr-FR"/>
              </w:rPr>
            </w:pPr>
          </w:p>
        </w:tc>
        <w:tc>
          <w:tcPr>
            <w:tcW w:w="1719" w:type="dxa"/>
            <w:tcBorders>
              <w:top w:val="nil"/>
              <w:left w:val="nil"/>
              <w:bottom w:val="single" w:sz="4"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D</w:t>
            </w:r>
            <w:r w:rsidR="008F7CF4" w:rsidRPr="008238C6">
              <w:rPr>
                <w:rFonts w:ascii="Arial" w:hAnsi="Arial" w:cs="Arial"/>
                <w:sz w:val="20"/>
                <w:szCs w:val="20"/>
                <w:lang w:eastAsia="fr-FR"/>
              </w:rPr>
              <w:t xml:space="preserve">ecrease </w:t>
            </w:r>
          </w:p>
        </w:tc>
        <w:tc>
          <w:tcPr>
            <w:tcW w:w="1039"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213</w:t>
            </w:r>
          </w:p>
        </w:tc>
        <w:tc>
          <w:tcPr>
            <w:tcW w:w="1078"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121</w:t>
            </w:r>
          </w:p>
        </w:tc>
        <w:tc>
          <w:tcPr>
            <w:tcW w:w="1164" w:type="dxa"/>
            <w:tcBorders>
              <w:top w:val="nil"/>
              <w:left w:val="nil"/>
              <w:bottom w:val="single" w:sz="4"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13</w:t>
            </w:r>
          </w:p>
        </w:tc>
        <w:tc>
          <w:tcPr>
            <w:tcW w:w="1164" w:type="dxa"/>
            <w:tcBorders>
              <w:top w:val="nil"/>
              <w:left w:val="nil"/>
              <w:bottom w:val="single" w:sz="4"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6</w:t>
            </w:r>
          </w:p>
        </w:tc>
      </w:tr>
      <w:tr w:rsidR="00951A49" w:rsidRPr="008238C6" w:rsidTr="00B94CA4">
        <w:trPr>
          <w:trHeight w:val="525"/>
        </w:trPr>
        <w:tc>
          <w:tcPr>
            <w:tcW w:w="1209" w:type="dxa"/>
            <w:tcBorders>
              <w:top w:val="nil"/>
              <w:left w:val="single" w:sz="8" w:space="0" w:color="auto"/>
              <w:bottom w:val="single" w:sz="8" w:space="0" w:color="auto"/>
              <w:right w:val="single" w:sz="4" w:space="0" w:color="auto"/>
            </w:tcBorders>
            <w:shd w:val="clear" w:color="auto" w:fill="auto"/>
            <w:vAlign w:val="center"/>
            <w:hideMark/>
          </w:tcPr>
          <w:p w:rsidR="008F7CF4" w:rsidRPr="008238C6" w:rsidRDefault="008F7CF4" w:rsidP="00A50485">
            <w:pPr>
              <w:spacing w:line="240" w:lineRule="auto"/>
              <w:jc w:val="center"/>
              <w:rPr>
                <w:rFonts w:ascii="Arial" w:hAnsi="Arial" w:cs="Arial"/>
                <w:b/>
                <w:bCs/>
                <w:sz w:val="20"/>
                <w:szCs w:val="20"/>
                <w:lang w:eastAsia="fr-FR"/>
              </w:rPr>
            </w:pPr>
            <w:proofErr w:type="spellStart"/>
            <w:r w:rsidRPr="008238C6">
              <w:rPr>
                <w:rFonts w:ascii="Arial" w:hAnsi="Arial" w:cs="Arial"/>
                <w:b/>
                <w:bCs/>
                <w:sz w:val="20"/>
                <w:szCs w:val="20"/>
                <w:lang w:eastAsia="fr-FR"/>
              </w:rPr>
              <w:t>Arraztoa</w:t>
            </w:r>
            <w:proofErr w:type="spellEnd"/>
            <w:r w:rsidRPr="008238C6">
              <w:rPr>
                <w:rFonts w:ascii="Arial" w:hAnsi="Arial" w:cs="Arial"/>
                <w:b/>
                <w:bCs/>
                <w:sz w:val="20"/>
                <w:szCs w:val="20"/>
                <w:lang w:eastAsia="fr-FR"/>
              </w:rPr>
              <w:t xml:space="preserve"> </w:t>
            </w:r>
            <w:r w:rsidR="00A50485" w:rsidRPr="008238C6">
              <w:rPr>
                <w:rFonts w:ascii="Arial" w:hAnsi="Arial" w:cs="Arial"/>
                <w:b/>
                <w:bCs/>
                <w:sz w:val="20"/>
                <w:szCs w:val="20"/>
                <w:lang w:eastAsia="fr-FR"/>
              </w:rPr>
              <w:t>[10]</w:t>
            </w:r>
          </w:p>
        </w:tc>
        <w:tc>
          <w:tcPr>
            <w:tcW w:w="1040" w:type="dxa"/>
            <w:tcBorders>
              <w:top w:val="nil"/>
              <w:left w:val="nil"/>
              <w:bottom w:val="single" w:sz="8" w:space="0" w:color="auto"/>
              <w:right w:val="single" w:sz="4" w:space="0" w:color="auto"/>
            </w:tcBorders>
            <w:shd w:val="clear" w:color="auto" w:fill="auto"/>
            <w:vAlign w:val="center"/>
            <w:hideMark/>
          </w:tcPr>
          <w:p w:rsidR="008F7CF4" w:rsidRPr="008238C6" w:rsidRDefault="00E86A76" w:rsidP="008F7CF4">
            <w:pPr>
              <w:spacing w:line="240" w:lineRule="auto"/>
              <w:jc w:val="center"/>
              <w:rPr>
                <w:rFonts w:ascii="Calibri" w:hAnsi="Calibri"/>
                <w:lang w:eastAsia="fr-FR"/>
              </w:rPr>
            </w:pPr>
            <w:r w:rsidRPr="008238C6">
              <w:rPr>
                <w:rFonts w:ascii="Calibri" w:hAnsi="Calibri"/>
                <w:sz w:val="22"/>
                <w:szCs w:val="22"/>
                <w:lang w:eastAsia="fr-FR"/>
              </w:rPr>
              <w:t>M</w:t>
            </w:r>
            <w:r w:rsidR="008F7CF4" w:rsidRPr="008238C6">
              <w:rPr>
                <w:rFonts w:ascii="Calibri" w:hAnsi="Calibri"/>
                <w:sz w:val="22"/>
                <w:szCs w:val="22"/>
                <w:lang w:eastAsia="fr-FR"/>
              </w:rPr>
              <w:t>onkey</w:t>
            </w:r>
          </w:p>
        </w:tc>
        <w:tc>
          <w:tcPr>
            <w:tcW w:w="1407" w:type="dxa"/>
            <w:tcBorders>
              <w:top w:val="nil"/>
              <w:left w:val="nil"/>
              <w:bottom w:val="single" w:sz="8"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Calibri" w:hAnsi="Calibri"/>
                <w:lang w:eastAsia="fr-FR"/>
              </w:rPr>
            </w:pPr>
            <w:r w:rsidRPr="008238C6">
              <w:rPr>
                <w:rFonts w:ascii="Calibri" w:hAnsi="Calibri"/>
                <w:sz w:val="22"/>
                <w:szCs w:val="22"/>
                <w:lang w:eastAsia="fr-FR"/>
              </w:rPr>
              <w:t>O</w:t>
            </w:r>
            <w:r w:rsidR="008F7CF4" w:rsidRPr="008238C6">
              <w:rPr>
                <w:rFonts w:ascii="Calibri" w:hAnsi="Calibri"/>
                <w:sz w:val="22"/>
                <w:szCs w:val="22"/>
                <w:lang w:eastAsia="fr-FR"/>
              </w:rPr>
              <w:t>ocyte PD</w:t>
            </w:r>
          </w:p>
        </w:tc>
        <w:tc>
          <w:tcPr>
            <w:tcW w:w="1719" w:type="dxa"/>
            <w:tcBorders>
              <w:top w:val="nil"/>
              <w:left w:val="nil"/>
              <w:bottom w:val="single" w:sz="8" w:space="0" w:color="auto"/>
              <w:right w:val="single" w:sz="4" w:space="0" w:color="auto"/>
            </w:tcBorders>
            <w:shd w:val="clear" w:color="auto" w:fill="auto"/>
            <w:vAlign w:val="center"/>
            <w:hideMark/>
          </w:tcPr>
          <w:p w:rsidR="008F7CF4" w:rsidRPr="008238C6" w:rsidRDefault="00E811ED" w:rsidP="008F7CF4">
            <w:pPr>
              <w:spacing w:line="240" w:lineRule="auto"/>
              <w:jc w:val="center"/>
              <w:rPr>
                <w:rFonts w:ascii="Arial" w:hAnsi="Arial" w:cs="Arial"/>
                <w:sz w:val="20"/>
                <w:szCs w:val="20"/>
                <w:lang w:eastAsia="fr-FR"/>
              </w:rPr>
            </w:pPr>
            <w:r w:rsidRPr="008238C6">
              <w:rPr>
                <w:rFonts w:ascii="Arial" w:hAnsi="Arial" w:cs="Arial"/>
                <w:sz w:val="20"/>
                <w:szCs w:val="20"/>
                <w:lang w:eastAsia="fr-FR"/>
              </w:rPr>
              <w:t>E</w:t>
            </w:r>
            <w:r w:rsidR="008F7CF4" w:rsidRPr="008238C6">
              <w:rPr>
                <w:rFonts w:ascii="Arial" w:hAnsi="Arial" w:cs="Arial"/>
                <w:sz w:val="20"/>
                <w:szCs w:val="20"/>
                <w:lang w:eastAsia="fr-FR"/>
              </w:rPr>
              <w:t xml:space="preserve">nriched/placenta </w:t>
            </w:r>
          </w:p>
        </w:tc>
        <w:tc>
          <w:tcPr>
            <w:tcW w:w="1039" w:type="dxa"/>
            <w:tcBorders>
              <w:top w:val="nil"/>
              <w:left w:val="nil"/>
              <w:bottom w:val="single" w:sz="8"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79</w:t>
            </w:r>
          </w:p>
        </w:tc>
        <w:tc>
          <w:tcPr>
            <w:tcW w:w="1078" w:type="dxa"/>
            <w:tcBorders>
              <w:top w:val="nil"/>
              <w:left w:val="nil"/>
              <w:bottom w:val="single" w:sz="8"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36</w:t>
            </w:r>
          </w:p>
        </w:tc>
        <w:tc>
          <w:tcPr>
            <w:tcW w:w="1164" w:type="dxa"/>
            <w:tcBorders>
              <w:top w:val="nil"/>
              <w:left w:val="nil"/>
              <w:bottom w:val="single" w:sz="8" w:space="0" w:color="auto"/>
              <w:right w:val="single" w:sz="4"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4</w:t>
            </w:r>
          </w:p>
        </w:tc>
        <w:tc>
          <w:tcPr>
            <w:tcW w:w="1164" w:type="dxa"/>
            <w:tcBorders>
              <w:top w:val="nil"/>
              <w:left w:val="nil"/>
              <w:bottom w:val="single" w:sz="8" w:space="0" w:color="auto"/>
              <w:right w:val="single" w:sz="8" w:space="0" w:color="auto"/>
            </w:tcBorders>
            <w:shd w:val="clear" w:color="auto" w:fill="auto"/>
            <w:vAlign w:val="center"/>
            <w:hideMark/>
          </w:tcPr>
          <w:p w:rsidR="008F7CF4" w:rsidRPr="008238C6" w:rsidRDefault="008F7CF4" w:rsidP="008F7CF4">
            <w:pPr>
              <w:spacing w:line="240" w:lineRule="auto"/>
              <w:jc w:val="center"/>
              <w:rPr>
                <w:rFonts w:ascii="Calibri" w:hAnsi="Calibri"/>
                <w:lang w:eastAsia="fr-FR"/>
              </w:rPr>
            </w:pPr>
            <w:r w:rsidRPr="008238C6">
              <w:rPr>
                <w:rFonts w:ascii="Calibri" w:hAnsi="Calibri"/>
                <w:sz w:val="22"/>
                <w:szCs w:val="22"/>
                <w:lang w:eastAsia="fr-FR"/>
              </w:rPr>
              <w:t>9</w:t>
            </w:r>
          </w:p>
        </w:tc>
      </w:tr>
    </w:tbl>
    <w:p w:rsidR="00E66530" w:rsidRPr="008238C6" w:rsidRDefault="00E43547" w:rsidP="00E66530">
      <w:pPr>
        <w:pStyle w:val="Titre1"/>
        <w:rPr>
          <w:rFonts w:ascii="Arial" w:hAnsi="Arial" w:cs="Arial"/>
          <w:color w:val="auto"/>
          <w:sz w:val="32"/>
          <w:szCs w:val="32"/>
        </w:rPr>
      </w:pPr>
      <w:r w:rsidRPr="008238C6">
        <w:rPr>
          <w:rFonts w:ascii="Arial" w:hAnsi="Arial" w:cs="Arial"/>
          <w:color w:val="auto"/>
          <w:sz w:val="32"/>
          <w:szCs w:val="32"/>
        </w:rPr>
        <w:t>References</w:t>
      </w:r>
    </w:p>
    <w:p w:rsidR="00065FDF" w:rsidRPr="008238C6" w:rsidRDefault="00A504E2" w:rsidP="00065FDF">
      <w:pPr>
        <w:pStyle w:val="EndNoteBibliography"/>
        <w:ind w:left="720" w:hanging="720"/>
      </w:pPr>
      <w:r w:rsidRPr="00A504E2">
        <w:fldChar w:fldCharType="begin"/>
      </w:r>
      <w:r w:rsidR="00E66530" w:rsidRPr="008238C6">
        <w:instrText xml:space="preserve"> ADDIN EN.REFLIST </w:instrText>
      </w:r>
      <w:r w:rsidRPr="00A504E2">
        <w:fldChar w:fldCharType="separate"/>
      </w:r>
      <w:bookmarkStart w:id="0" w:name="_ENREF_1"/>
      <w:r w:rsidR="00065FDF" w:rsidRPr="008238C6">
        <w:t>1.</w:t>
      </w:r>
      <w:r w:rsidR="00065FDF" w:rsidRPr="008238C6">
        <w:tab/>
        <w:t>Bonnet A, Bevilacqua C, Benne F, Bodin L, Cotinot C, Liaubet L, Sancristobal M, Sarry J, Terenina E, Martin P</w:t>
      </w:r>
      <w:r w:rsidR="00065FDF" w:rsidRPr="008238C6">
        <w:rPr>
          <w:i/>
        </w:rPr>
        <w:t xml:space="preserve"> et al</w:t>
      </w:r>
      <w:r w:rsidR="00065FDF" w:rsidRPr="008238C6">
        <w:t xml:space="preserve">: </w:t>
      </w:r>
      <w:r w:rsidR="00065FDF" w:rsidRPr="008238C6">
        <w:rPr>
          <w:b/>
        </w:rPr>
        <w:t>Transcriptome profiling of sheep granulosa cells and oocytes during early follicular development obtained by laser capture microdissection</w:t>
      </w:r>
      <w:r w:rsidR="00065FDF" w:rsidRPr="008238C6">
        <w:t xml:space="preserve">. </w:t>
      </w:r>
      <w:r w:rsidR="00065FDF" w:rsidRPr="008238C6">
        <w:rPr>
          <w:i/>
        </w:rPr>
        <w:t xml:space="preserve">BMC Genomics </w:t>
      </w:r>
      <w:r w:rsidR="00065FDF" w:rsidRPr="008238C6">
        <w:t xml:space="preserve">2011, </w:t>
      </w:r>
      <w:r w:rsidR="00065FDF" w:rsidRPr="008238C6">
        <w:rPr>
          <w:b/>
        </w:rPr>
        <w:t>12</w:t>
      </w:r>
      <w:r w:rsidR="00065FDF" w:rsidRPr="008238C6">
        <w:t>:417.</w:t>
      </w:r>
      <w:bookmarkEnd w:id="0"/>
    </w:p>
    <w:p w:rsidR="00065FDF" w:rsidRPr="008238C6" w:rsidRDefault="00065FDF" w:rsidP="00065FDF">
      <w:pPr>
        <w:pStyle w:val="EndNoteBibliography"/>
        <w:ind w:left="720" w:hanging="720"/>
      </w:pPr>
      <w:bookmarkStart w:id="1" w:name="_ENREF_2"/>
      <w:r w:rsidRPr="008238C6">
        <w:t>2.</w:t>
      </w:r>
      <w:r w:rsidRPr="008238C6">
        <w:tab/>
        <w:t xml:space="preserve">Schmid MW, Schmidt A, Klostermeier UC, Barann M, Rosenstiel P, Grossniklaus U: </w:t>
      </w:r>
      <w:r w:rsidRPr="008238C6">
        <w:rPr>
          <w:b/>
        </w:rPr>
        <w:t>A powerful method for transcriptional profiling of specific cell types in eukaryotes: laser-assisted microdissection and RNA sequencing</w:t>
      </w:r>
      <w:r w:rsidRPr="008238C6">
        <w:t xml:space="preserve">. </w:t>
      </w:r>
      <w:r w:rsidRPr="008238C6">
        <w:rPr>
          <w:i/>
        </w:rPr>
        <w:t xml:space="preserve">PloS one </w:t>
      </w:r>
      <w:r w:rsidRPr="008238C6">
        <w:t xml:space="preserve">2012, </w:t>
      </w:r>
      <w:r w:rsidRPr="008238C6">
        <w:rPr>
          <w:b/>
        </w:rPr>
        <w:t>7</w:t>
      </w:r>
      <w:r w:rsidRPr="008238C6">
        <w:t>(1):e29685-e29685.</w:t>
      </w:r>
      <w:bookmarkEnd w:id="1"/>
    </w:p>
    <w:p w:rsidR="00065FDF" w:rsidRPr="008238C6" w:rsidRDefault="00065FDF" w:rsidP="00065FDF">
      <w:pPr>
        <w:pStyle w:val="EndNoteBibliography"/>
        <w:ind w:left="720" w:hanging="720"/>
      </w:pPr>
      <w:bookmarkStart w:id="2" w:name="_ENREF_3"/>
      <w:r w:rsidRPr="008238C6">
        <w:t>3.</w:t>
      </w:r>
      <w:r w:rsidRPr="008238C6">
        <w:tab/>
        <w:t xml:space="preserve">Teichert I, Wolff G, Kueck U, Nowrousian M: </w:t>
      </w:r>
      <w:r w:rsidRPr="008238C6">
        <w:rPr>
          <w:b/>
        </w:rPr>
        <w:t>Combining laser microdissection and RNA-seq to chart the transcriptional landscape of fungal development</w:t>
      </w:r>
      <w:r w:rsidRPr="008238C6">
        <w:t xml:space="preserve">. </w:t>
      </w:r>
      <w:r w:rsidRPr="008238C6">
        <w:rPr>
          <w:i/>
        </w:rPr>
        <w:t xml:space="preserve">Bmc Genomics </w:t>
      </w:r>
      <w:r w:rsidRPr="008238C6">
        <w:t xml:space="preserve">2012, </w:t>
      </w:r>
      <w:r w:rsidRPr="008238C6">
        <w:rPr>
          <w:b/>
        </w:rPr>
        <w:t>13</w:t>
      </w:r>
      <w:r w:rsidRPr="008238C6">
        <w:t>.</w:t>
      </w:r>
      <w:bookmarkEnd w:id="2"/>
    </w:p>
    <w:p w:rsidR="00065FDF" w:rsidRPr="008238C6" w:rsidRDefault="00065FDF" w:rsidP="00065FDF">
      <w:pPr>
        <w:pStyle w:val="EndNoteBibliography"/>
        <w:ind w:left="720" w:hanging="720"/>
      </w:pPr>
      <w:bookmarkStart w:id="3" w:name="_ENREF_4"/>
      <w:r w:rsidRPr="008238C6">
        <w:t>4.</w:t>
      </w:r>
      <w:r w:rsidRPr="008238C6">
        <w:tab/>
        <w:t xml:space="preserve">Ameur A, Zaghlool A, Halvardson J, Wetterbom A, Gyllensten U, Cavelier L, Feuk L: </w:t>
      </w:r>
      <w:r w:rsidRPr="008238C6">
        <w:rPr>
          <w:b/>
        </w:rPr>
        <w:t>Total RNA sequencing reveals nascent transcription and widespread co-transcriptional splicing in the human brain</w:t>
      </w:r>
      <w:r w:rsidRPr="008238C6">
        <w:t xml:space="preserve">. </w:t>
      </w:r>
      <w:r w:rsidRPr="008238C6">
        <w:rPr>
          <w:i/>
        </w:rPr>
        <w:t xml:space="preserve">Nature Structural &amp; Molecular Biology </w:t>
      </w:r>
      <w:r w:rsidRPr="008238C6">
        <w:t xml:space="preserve">2011, </w:t>
      </w:r>
      <w:r w:rsidRPr="008238C6">
        <w:rPr>
          <w:b/>
        </w:rPr>
        <w:t>18</w:t>
      </w:r>
      <w:r w:rsidRPr="008238C6">
        <w:t>(12):1435-U1157.</w:t>
      </w:r>
      <w:bookmarkEnd w:id="3"/>
    </w:p>
    <w:p w:rsidR="00065FDF" w:rsidRPr="008238C6" w:rsidRDefault="00065FDF" w:rsidP="00065FDF">
      <w:pPr>
        <w:pStyle w:val="EndNoteBibliography"/>
        <w:ind w:left="720" w:hanging="720"/>
      </w:pPr>
      <w:bookmarkStart w:id="4" w:name="_ENREF_5"/>
      <w:r w:rsidRPr="008238C6">
        <w:t>5.</w:t>
      </w:r>
      <w:r w:rsidRPr="008238C6">
        <w:tab/>
        <w:t xml:space="preserve">Nakazono M, Qiu F, Borsuk LA, Schnable PS: </w:t>
      </w:r>
      <w:r w:rsidRPr="008238C6">
        <w:rPr>
          <w:b/>
        </w:rPr>
        <w:t>Laser-capture microdissection, a tool for the global analysis of gene expression in specific plant cell types: Identification of genes expressed differentially in epidermal cells or vascular tissues of maize. (vol 15, pg 583, 2003)</w:t>
      </w:r>
      <w:r w:rsidRPr="008238C6">
        <w:t xml:space="preserve">. </w:t>
      </w:r>
      <w:r w:rsidRPr="008238C6">
        <w:rPr>
          <w:i/>
        </w:rPr>
        <w:t xml:space="preserve">Plant Cell </w:t>
      </w:r>
      <w:r w:rsidRPr="008238C6">
        <w:t xml:space="preserve">2003, </w:t>
      </w:r>
      <w:r w:rsidRPr="008238C6">
        <w:rPr>
          <w:b/>
        </w:rPr>
        <w:t>15</w:t>
      </w:r>
      <w:r w:rsidRPr="008238C6">
        <w:t>(4):1049-1049.</w:t>
      </w:r>
      <w:bookmarkEnd w:id="4"/>
    </w:p>
    <w:p w:rsidR="00065FDF" w:rsidRPr="008238C6" w:rsidRDefault="00065FDF" w:rsidP="00065FDF">
      <w:pPr>
        <w:pStyle w:val="EndNoteBibliography"/>
        <w:ind w:left="720" w:hanging="720"/>
      </w:pPr>
      <w:bookmarkStart w:id="5" w:name="_ENREF_6"/>
      <w:r w:rsidRPr="008238C6">
        <w:t>6.</w:t>
      </w:r>
      <w:r w:rsidRPr="008238C6">
        <w:tab/>
        <w:t xml:space="preserve">Lang JE, Magbanua MJ, Scott JH, Makrigiorgos GM, Wang G, Federman S, Esserman LJ, Park JW, Haqq CM: </w:t>
      </w:r>
      <w:r w:rsidRPr="008238C6">
        <w:rPr>
          <w:b/>
        </w:rPr>
        <w:t>A comparison of RNA amplification techniques at sub-nanogram input concentration</w:t>
      </w:r>
      <w:r w:rsidRPr="008238C6">
        <w:t xml:space="preserve">. </w:t>
      </w:r>
      <w:r w:rsidRPr="008238C6">
        <w:rPr>
          <w:i/>
        </w:rPr>
        <w:t xml:space="preserve">BMC Genomics </w:t>
      </w:r>
      <w:r w:rsidRPr="008238C6">
        <w:t xml:space="preserve">2009, </w:t>
      </w:r>
      <w:r w:rsidRPr="008238C6">
        <w:rPr>
          <w:b/>
        </w:rPr>
        <w:t>10</w:t>
      </w:r>
      <w:r w:rsidRPr="008238C6">
        <w:t>:326.</w:t>
      </w:r>
      <w:bookmarkEnd w:id="5"/>
    </w:p>
    <w:p w:rsidR="00065FDF" w:rsidRPr="008238C6" w:rsidRDefault="00065FDF" w:rsidP="00065FDF">
      <w:pPr>
        <w:pStyle w:val="EndNoteBibliography"/>
        <w:ind w:left="720" w:hanging="720"/>
      </w:pPr>
      <w:bookmarkStart w:id="6" w:name="_ENREF_7"/>
      <w:r w:rsidRPr="008238C6">
        <w:t>7.</w:t>
      </w:r>
      <w:r w:rsidRPr="008238C6">
        <w:tab/>
        <w:t xml:space="preserve">Pan H, O'Brien M J, Wigglesworth K, Eppig JJ, Schultz RM: </w:t>
      </w:r>
      <w:r w:rsidRPr="008238C6">
        <w:rPr>
          <w:b/>
        </w:rPr>
        <w:t>Transcript profiling during mouse oocyte development and the effect of gonadotropin priming and development in vitro</w:t>
      </w:r>
      <w:r w:rsidRPr="008238C6">
        <w:t xml:space="preserve">. </w:t>
      </w:r>
      <w:r w:rsidRPr="008238C6">
        <w:rPr>
          <w:i/>
        </w:rPr>
        <w:t xml:space="preserve">Dev Biol </w:t>
      </w:r>
      <w:r w:rsidRPr="008238C6">
        <w:t xml:space="preserve">2005, </w:t>
      </w:r>
      <w:r w:rsidRPr="008238C6">
        <w:rPr>
          <w:b/>
        </w:rPr>
        <w:t>286</w:t>
      </w:r>
      <w:r w:rsidRPr="008238C6">
        <w:t>(2):493-506.</w:t>
      </w:r>
      <w:bookmarkEnd w:id="6"/>
    </w:p>
    <w:p w:rsidR="00065FDF" w:rsidRPr="008238C6" w:rsidRDefault="00065FDF" w:rsidP="00065FDF">
      <w:pPr>
        <w:pStyle w:val="EndNoteBibliography"/>
        <w:ind w:left="720" w:hanging="720"/>
      </w:pPr>
      <w:bookmarkStart w:id="7" w:name="_ENREF_8"/>
      <w:r w:rsidRPr="008238C6">
        <w:t>8.</w:t>
      </w:r>
      <w:r w:rsidRPr="008238C6">
        <w:tab/>
        <w:t xml:space="preserve">Markholt S, Grondahl ML, Ernst EH, Andersen CY, Ernst E, Lykke-Hartmann K: </w:t>
      </w:r>
      <w:r w:rsidRPr="008238C6">
        <w:rPr>
          <w:b/>
        </w:rPr>
        <w:t>Global gene analysis of oocytes from early stages in human folliculogenesis shows high expression of novel genes in reproduction</w:t>
      </w:r>
      <w:r w:rsidRPr="008238C6">
        <w:t xml:space="preserve">. </w:t>
      </w:r>
      <w:r w:rsidRPr="008238C6">
        <w:rPr>
          <w:i/>
        </w:rPr>
        <w:t xml:space="preserve">Molecular Human Reproduction </w:t>
      </w:r>
      <w:r w:rsidRPr="008238C6">
        <w:t xml:space="preserve">2012, </w:t>
      </w:r>
      <w:r w:rsidRPr="008238C6">
        <w:rPr>
          <w:b/>
        </w:rPr>
        <w:t>18</w:t>
      </w:r>
      <w:r w:rsidRPr="008238C6">
        <w:t>(2):96-110.</w:t>
      </w:r>
      <w:bookmarkEnd w:id="7"/>
    </w:p>
    <w:p w:rsidR="00065FDF" w:rsidRPr="008238C6" w:rsidRDefault="00065FDF" w:rsidP="00065FDF">
      <w:pPr>
        <w:pStyle w:val="EndNoteBibliography"/>
        <w:ind w:left="720" w:hanging="720"/>
      </w:pPr>
      <w:bookmarkStart w:id="8" w:name="_ENREF_9"/>
      <w:r w:rsidRPr="008238C6">
        <w:t>9.</w:t>
      </w:r>
      <w:r w:rsidRPr="008238C6">
        <w:tab/>
        <w:t xml:space="preserve">Bonnet A, Dalbiès-Tran R, Sirard MA: </w:t>
      </w:r>
      <w:r w:rsidRPr="008238C6">
        <w:rPr>
          <w:b/>
        </w:rPr>
        <w:t>Opportunities and challenges in applying genomics to the study of oogenesis and folliculogenesis in farm animals</w:t>
      </w:r>
      <w:r w:rsidRPr="008238C6">
        <w:t xml:space="preserve">. </w:t>
      </w:r>
      <w:r w:rsidRPr="008238C6">
        <w:rPr>
          <w:i/>
        </w:rPr>
        <w:t xml:space="preserve">Reproduction </w:t>
      </w:r>
      <w:r w:rsidRPr="008238C6">
        <w:t xml:space="preserve">2008, </w:t>
      </w:r>
      <w:r w:rsidRPr="008238C6">
        <w:rPr>
          <w:b/>
        </w:rPr>
        <w:t>135</w:t>
      </w:r>
      <w:r w:rsidRPr="008238C6">
        <w:t>(2):119-128.</w:t>
      </w:r>
      <w:bookmarkEnd w:id="8"/>
    </w:p>
    <w:p w:rsidR="00065FDF" w:rsidRPr="008238C6" w:rsidRDefault="00065FDF" w:rsidP="00065FDF">
      <w:pPr>
        <w:pStyle w:val="EndNoteBibliography"/>
        <w:ind w:left="720" w:hanging="720"/>
      </w:pPr>
      <w:bookmarkStart w:id="9" w:name="_ENREF_10"/>
      <w:r w:rsidRPr="008238C6">
        <w:t>10.</w:t>
      </w:r>
      <w:r w:rsidRPr="008238C6">
        <w:tab/>
        <w:t xml:space="preserve">Xu X, Zhang Y, Williams J, Antoniou E, McCombie WR, Wu S, Zhu W, Davidson NO, Denoya P, Li E: </w:t>
      </w:r>
      <w:r w:rsidRPr="008238C6">
        <w:rPr>
          <w:b/>
        </w:rPr>
        <w:t>Parallel comparison of Illumina RNA-Seq and Affymetrix microarray platforms on transcriptomic profiles generated from 5-aza-deoxy-cytidine treated HT-29 colon cancer cells and simulated datasets</w:t>
      </w:r>
      <w:r w:rsidRPr="008238C6">
        <w:t xml:space="preserve">. </w:t>
      </w:r>
      <w:r w:rsidRPr="008238C6">
        <w:rPr>
          <w:i/>
        </w:rPr>
        <w:t xml:space="preserve">BMC Bioinformatics </w:t>
      </w:r>
      <w:r w:rsidRPr="008238C6">
        <w:t xml:space="preserve">2013, </w:t>
      </w:r>
      <w:r w:rsidRPr="008238C6">
        <w:rPr>
          <w:b/>
        </w:rPr>
        <w:t>14 Suppl 9</w:t>
      </w:r>
      <w:r w:rsidRPr="008238C6">
        <w:t>:S1.</w:t>
      </w:r>
      <w:bookmarkEnd w:id="9"/>
    </w:p>
    <w:p w:rsidR="00065FDF" w:rsidRPr="008238C6" w:rsidRDefault="00065FDF" w:rsidP="00065FDF">
      <w:pPr>
        <w:pStyle w:val="EndNoteBibliography"/>
        <w:ind w:left="720" w:hanging="720"/>
      </w:pPr>
      <w:bookmarkStart w:id="10" w:name="_ENREF_11"/>
      <w:r w:rsidRPr="008238C6">
        <w:t>11.</w:t>
      </w:r>
      <w:r w:rsidRPr="008238C6">
        <w:tab/>
        <w:t xml:space="preserve">Paillisson A, Dade S, Callebaut I, Bontoux M, Dalbies-Tran R, Vaiman D, Monget P: </w:t>
      </w:r>
      <w:r w:rsidRPr="008238C6">
        <w:rPr>
          <w:b/>
        </w:rPr>
        <w:t>Identification, characterization and metagenome analysis of oocyte-specific genes organized in clusters in the mouse genome</w:t>
      </w:r>
      <w:r w:rsidRPr="008238C6">
        <w:t xml:space="preserve">. </w:t>
      </w:r>
      <w:r w:rsidRPr="008238C6">
        <w:rPr>
          <w:i/>
        </w:rPr>
        <w:t xml:space="preserve">BMC Genomics </w:t>
      </w:r>
      <w:r w:rsidRPr="008238C6">
        <w:t xml:space="preserve">2005, </w:t>
      </w:r>
      <w:r w:rsidRPr="008238C6">
        <w:rPr>
          <w:b/>
        </w:rPr>
        <w:t>6</w:t>
      </w:r>
      <w:r w:rsidRPr="008238C6">
        <w:t>(1):76.</w:t>
      </w:r>
      <w:bookmarkEnd w:id="10"/>
    </w:p>
    <w:p w:rsidR="00065FDF" w:rsidRPr="008238C6" w:rsidRDefault="00065FDF" w:rsidP="00065FDF">
      <w:pPr>
        <w:pStyle w:val="EndNoteBibliography"/>
        <w:ind w:left="720" w:hanging="720"/>
      </w:pPr>
      <w:bookmarkStart w:id="11" w:name="_ENREF_12"/>
      <w:r w:rsidRPr="008238C6">
        <w:t>12.</w:t>
      </w:r>
      <w:r w:rsidRPr="008238C6">
        <w:tab/>
        <w:t xml:space="preserve">Gallardo TD, John GB, Shirley L, Contreras CM, Akbay EA, Haynie JM, Ward SE, Shidler MJ, Castrillon DH: </w:t>
      </w:r>
      <w:r w:rsidRPr="008238C6">
        <w:rPr>
          <w:b/>
        </w:rPr>
        <w:t>Genomewide discovery and classification of candidate ovarian fertility genes in the mouse</w:t>
      </w:r>
      <w:r w:rsidRPr="008238C6">
        <w:t xml:space="preserve">. </w:t>
      </w:r>
      <w:r w:rsidRPr="008238C6">
        <w:rPr>
          <w:i/>
        </w:rPr>
        <w:t xml:space="preserve">Genetics </w:t>
      </w:r>
      <w:r w:rsidRPr="008238C6">
        <w:t xml:space="preserve">2007, </w:t>
      </w:r>
      <w:r w:rsidRPr="008238C6">
        <w:rPr>
          <w:b/>
        </w:rPr>
        <w:t>177</w:t>
      </w:r>
      <w:r w:rsidRPr="008238C6">
        <w:t>(1):179-194.</w:t>
      </w:r>
      <w:bookmarkEnd w:id="11"/>
    </w:p>
    <w:p w:rsidR="00065FDF" w:rsidRPr="008238C6" w:rsidRDefault="00065FDF" w:rsidP="00065FDF">
      <w:pPr>
        <w:pStyle w:val="EndNoteBibliography"/>
        <w:ind w:left="720" w:hanging="720"/>
      </w:pPr>
      <w:bookmarkStart w:id="12" w:name="_ENREF_13"/>
      <w:r w:rsidRPr="008238C6">
        <w:t>13.</w:t>
      </w:r>
      <w:r w:rsidRPr="008238C6">
        <w:tab/>
        <w:t>Arraztoa JA, Zhou J, Marcu D, Cheng C, Bonner R, Chen M, Xiang C, Brownstein M, Maisey K, Imarai M</w:t>
      </w:r>
      <w:r w:rsidRPr="008238C6">
        <w:rPr>
          <w:i/>
        </w:rPr>
        <w:t xml:space="preserve"> et al</w:t>
      </w:r>
      <w:r w:rsidRPr="008238C6">
        <w:t xml:space="preserve">: </w:t>
      </w:r>
      <w:r w:rsidRPr="008238C6">
        <w:rPr>
          <w:b/>
        </w:rPr>
        <w:t>Identification of genes expressed in primate primordial oocytes</w:t>
      </w:r>
      <w:r w:rsidRPr="008238C6">
        <w:t xml:space="preserve">. </w:t>
      </w:r>
      <w:r w:rsidRPr="008238C6">
        <w:rPr>
          <w:i/>
        </w:rPr>
        <w:t xml:space="preserve">Hum Reprod </w:t>
      </w:r>
      <w:r w:rsidRPr="008238C6">
        <w:t xml:space="preserve">2005, </w:t>
      </w:r>
      <w:r w:rsidRPr="008238C6">
        <w:rPr>
          <w:b/>
        </w:rPr>
        <w:t>20</w:t>
      </w:r>
      <w:r w:rsidRPr="008238C6">
        <w:t>(2):476-483.</w:t>
      </w:r>
      <w:bookmarkEnd w:id="12"/>
    </w:p>
    <w:p w:rsidR="00E66530" w:rsidRPr="008238C6" w:rsidRDefault="00A504E2" w:rsidP="00E66530">
      <w:r w:rsidRPr="008238C6">
        <w:fldChar w:fldCharType="end"/>
      </w:r>
    </w:p>
    <w:sectPr w:rsidR="00E66530" w:rsidRPr="008238C6" w:rsidSect="00E66530">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B150F"/>
    <w:multiLevelType w:val="hybridMultilevel"/>
    <w:tmpl w:val="B7A4A400"/>
    <w:lvl w:ilvl="0" w:tplc="0E645566">
      <w:start w:val="1"/>
      <w:numFmt w:val="decimal"/>
      <w:suff w:val="spac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CC4706B"/>
    <w:multiLevelType w:val="hybridMultilevel"/>
    <w:tmpl w:val="E5662888"/>
    <w:lvl w:ilvl="0" w:tplc="BC3A9294">
      <w:start w:val="2"/>
      <w:numFmt w:val="decimal"/>
      <w:suff w:val="space"/>
      <w:lvlText w:val="%1-"/>
      <w:lvlJc w:val="left"/>
      <w:pPr>
        <w:ind w:left="72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docVars>
    <w:docVar w:name="EN.InstantFormat" w:val="&lt;ENInstantFormat&gt;&lt;Enabled&gt;0&lt;/Enabled&gt;&lt;ScanUnformatted&gt;1&lt;/ScanUnformatted&gt;&lt;ScanChanges&gt;1&lt;/ScanChanges&gt;&lt;/ENInstantFormat&gt;"/>
    <w:docVar w:name="EN.Layout" w:val="&lt;ENLayout&gt;&lt;Style&gt;BMC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9B5AF8"/>
    <w:rsid w:val="00044AC8"/>
    <w:rsid w:val="000460EF"/>
    <w:rsid w:val="000633E2"/>
    <w:rsid w:val="00065FDF"/>
    <w:rsid w:val="000B5FAF"/>
    <w:rsid w:val="000E3D7A"/>
    <w:rsid w:val="001231C8"/>
    <w:rsid w:val="001554D0"/>
    <w:rsid w:val="00171DD4"/>
    <w:rsid w:val="001907BF"/>
    <w:rsid w:val="00192224"/>
    <w:rsid w:val="0020197A"/>
    <w:rsid w:val="00203D63"/>
    <w:rsid w:val="0022478A"/>
    <w:rsid w:val="00250EEB"/>
    <w:rsid w:val="00260F7C"/>
    <w:rsid w:val="002638FC"/>
    <w:rsid w:val="00273689"/>
    <w:rsid w:val="00286218"/>
    <w:rsid w:val="0035596B"/>
    <w:rsid w:val="003A151A"/>
    <w:rsid w:val="003D233D"/>
    <w:rsid w:val="003D73DD"/>
    <w:rsid w:val="003F470C"/>
    <w:rsid w:val="003F624C"/>
    <w:rsid w:val="00401D8E"/>
    <w:rsid w:val="004026A2"/>
    <w:rsid w:val="004623C2"/>
    <w:rsid w:val="00462C14"/>
    <w:rsid w:val="00523328"/>
    <w:rsid w:val="00526221"/>
    <w:rsid w:val="00593E2A"/>
    <w:rsid w:val="005B6946"/>
    <w:rsid w:val="005D5A96"/>
    <w:rsid w:val="005F070E"/>
    <w:rsid w:val="005F0F24"/>
    <w:rsid w:val="00641ED2"/>
    <w:rsid w:val="0066593D"/>
    <w:rsid w:val="006C57B5"/>
    <w:rsid w:val="00701ED6"/>
    <w:rsid w:val="00712E75"/>
    <w:rsid w:val="00723F8E"/>
    <w:rsid w:val="00775F65"/>
    <w:rsid w:val="007902B9"/>
    <w:rsid w:val="007D00A1"/>
    <w:rsid w:val="007F105A"/>
    <w:rsid w:val="007F1926"/>
    <w:rsid w:val="008238C6"/>
    <w:rsid w:val="008276AB"/>
    <w:rsid w:val="00864400"/>
    <w:rsid w:val="0089162A"/>
    <w:rsid w:val="008A18ED"/>
    <w:rsid w:val="008C095F"/>
    <w:rsid w:val="008E0B7A"/>
    <w:rsid w:val="008F7CF4"/>
    <w:rsid w:val="00951A49"/>
    <w:rsid w:val="00970A10"/>
    <w:rsid w:val="0098438F"/>
    <w:rsid w:val="009858D2"/>
    <w:rsid w:val="009A12B0"/>
    <w:rsid w:val="009B5AF8"/>
    <w:rsid w:val="009C0946"/>
    <w:rsid w:val="009D3366"/>
    <w:rsid w:val="009F7DD6"/>
    <w:rsid w:val="00A02E7A"/>
    <w:rsid w:val="00A12027"/>
    <w:rsid w:val="00A50485"/>
    <w:rsid w:val="00A504E2"/>
    <w:rsid w:val="00A53BC0"/>
    <w:rsid w:val="00A6573A"/>
    <w:rsid w:val="00A827C0"/>
    <w:rsid w:val="00AE48BD"/>
    <w:rsid w:val="00AF6B54"/>
    <w:rsid w:val="00B05529"/>
    <w:rsid w:val="00B37156"/>
    <w:rsid w:val="00B71259"/>
    <w:rsid w:val="00B71D30"/>
    <w:rsid w:val="00B94CA4"/>
    <w:rsid w:val="00BB5C1E"/>
    <w:rsid w:val="00BE2042"/>
    <w:rsid w:val="00BE4F2C"/>
    <w:rsid w:val="00BF00A7"/>
    <w:rsid w:val="00BF34D0"/>
    <w:rsid w:val="00C14094"/>
    <w:rsid w:val="00C23270"/>
    <w:rsid w:val="00C3427E"/>
    <w:rsid w:val="00C51244"/>
    <w:rsid w:val="00C51874"/>
    <w:rsid w:val="00CD75F2"/>
    <w:rsid w:val="00D27A6B"/>
    <w:rsid w:val="00D7069B"/>
    <w:rsid w:val="00D72BCC"/>
    <w:rsid w:val="00D76AD7"/>
    <w:rsid w:val="00D9136E"/>
    <w:rsid w:val="00D94107"/>
    <w:rsid w:val="00D96209"/>
    <w:rsid w:val="00DD0B50"/>
    <w:rsid w:val="00E005C3"/>
    <w:rsid w:val="00E43547"/>
    <w:rsid w:val="00E66530"/>
    <w:rsid w:val="00E811ED"/>
    <w:rsid w:val="00E86A76"/>
    <w:rsid w:val="00F1049F"/>
    <w:rsid w:val="00F20DF8"/>
    <w:rsid w:val="00FC34F2"/>
    <w:rsid w:val="00FC52C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AF8"/>
    <w:pPr>
      <w:spacing w:after="0" w:line="480" w:lineRule="auto"/>
    </w:pPr>
    <w:rPr>
      <w:rFonts w:ascii="Times New Roman" w:eastAsia="Times New Roman" w:hAnsi="Times New Roman" w:cs="Times New Roman"/>
      <w:sz w:val="24"/>
      <w:szCs w:val="24"/>
      <w:lang w:val="en-GB"/>
    </w:rPr>
  </w:style>
  <w:style w:type="paragraph" w:styleId="Titre1">
    <w:name w:val="heading 1"/>
    <w:basedOn w:val="Normal"/>
    <w:next w:val="Normal"/>
    <w:link w:val="Titre1Car"/>
    <w:uiPriority w:val="9"/>
    <w:qFormat/>
    <w:rsid w:val="009B5A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9B5AF8"/>
    <w:pPr>
      <w:keepNext/>
      <w:spacing w:before="240" w:after="60" w:line="240" w:lineRule="auto"/>
      <w:outlineLvl w:val="1"/>
    </w:pPr>
    <w:rPr>
      <w:rFonts w:ascii="Arial" w:hAnsi="Arial" w:cs="Arial"/>
      <w:b/>
      <w:bCs/>
      <w:sz w:val="22"/>
      <w:szCs w:val="28"/>
    </w:rPr>
  </w:style>
  <w:style w:type="paragraph" w:styleId="Titre3">
    <w:name w:val="heading 3"/>
    <w:basedOn w:val="Normal"/>
    <w:next w:val="Normal"/>
    <w:link w:val="Titre3Car"/>
    <w:uiPriority w:val="9"/>
    <w:unhideWhenUsed/>
    <w:qFormat/>
    <w:rsid w:val="008E0B7A"/>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B5AF8"/>
    <w:rPr>
      <w:rFonts w:ascii="Arial" w:eastAsia="Times New Roman" w:hAnsi="Arial" w:cs="Arial"/>
      <w:b/>
      <w:bCs/>
      <w:szCs w:val="28"/>
      <w:lang w:val="en-GB"/>
    </w:rPr>
  </w:style>
  <w:style w:type="character" w:customStyle="1" w:styleId="Titre1Car">
    <w:name w:val="Titre 1 Car"/>
    <w:basedOn w:val="Policepardfaut"/>
    <w:link w:val="Titre1"/>
    <w:uiPriority w:val="9"/>
    <w:rsid w:val="009B5AF8"/>
    <w:rPr>
      <w:rFonts w:asciiTheme="majorHAnsi" w:eastAsiaTheme="majorEastAsia" w:hAnsiTheme="majorHAnsi" w:cstheme="majorBidi"/>
      <w:b/>
      <w:bCs/>
      <w:color w:val="365F91" w:themeColor="accent1" w:themeShade="BF"/>
      <w:sz w:val="28"/>
      <w:szCs w:val="28"/>
      <w:lang w:val="en-GB"/>
    </w:rPr>
  </w:style>
  <w:style w:type="paragraph" w:styleId="Paragraphedeliste">
    <w:name w:val="List Paragraph"/>
    <w:basedOn w:val="Normal"/>
    <w:uiPriority w:val="34"/>
    <w:qFormat/>
    <w:rsid w:val="008E0B7A"/>
    <w:pPr>
      <w:spacing w:after="200" w:line="276" w:lineRule="auto"/>
      <w:ind w:left="720"/>
      <w:contextualSpacing/>
    </w:pPr>
    <w:rPr>
      <w:rFonts w:ascii="Calibri" w:eastAsia="Calibri" w:hAnsi="Calibri"/>
      <w:sz w:val="22"/>
      <w:szCs w:val="22"/>
      <w:lang w:val="fr-FR"/>
    </w:rPr>
  </w:style>
  <w:style w:type="character" w:customStyle="1" w:styleId="Titre3Car">
    <w:name w:val="Titre 3 Car"/>
    <w:basedOn w:val="Policepardfaut"/>
    <w:link w:val="Titre3"/>
    <w:uiPriority w:val="9"/>
    <w:rsid w:val="008E0B7A"/>
    <w:rPr>
      <w:rFonts w:asciiTheme="majorHAnsi" w:eastAsiaTheme="majorEastAsia" w:hAnsiTheme="majorHAnsi" w:cstheme="majorBidi"/>
      <w:b/>
      <w:bCs/>
      <w:color w:val="4F81BD" w:themeColor="accent1"/>
      <w:sz w:val="24"/>
      <w:szCs w:val="24"/>
      <w:lang w:val="en-GB"/>
    </w:rPr>
  </w:style>
  <w:style w:type="character" w:styleId="Marquedecommentaire">
    <w:name w:val="annotation reference"/>
    <w:basedOn w:val="Policepardfaut"/>
    <w:uiPriority w:val="99"/>
    <w:semiHidden/>
    <w:unhideWhenUsed/>
    <w:rsid w:val="00712E75"/>
    <w:rPr>
      <w:sz w:val="16"/>
      <w:szCs w:val="16"/>
    </w:rPr>
  </w:style>
  <w:style w:type="paragraph" w:styleId="Commentaire">
    <w:name w:val="annotation text"/>
    <w:basedOn w:val="Normal"/>
    <w:link w:val="CommentaireCar"/>
    <w:uiPriority w:val="99"/>
    <w:semiHidden/>
    <w:unhideWhenUsed/>
    <w:rsid w:val="00712E75"/>
    <w:rPr>
      <w:sz w:val="20"/>
      <w:szCs w:val="20"/>
    </w:rPr>
  </w:style>
  <w:style w:type="character" w:customStyle="1" w:styleId="CommentaireCar">
    <w:name w:val="Commentaire Car"/>
    <w:basedOn w:val="Policepardfaut"/>
    <w:link w:val="Commentaire"/>
    <w:uiPriority w:val="99"/>
    <w:semiHidden/>
    <w:rsid w:val="00712E75"/>
    <w:rPr>
      <w:rFonts w:ascii="Times New Roman" w:eastAsia="Times New Roman" w:hAnsi="Times New Roman" w:cs="Times New Roman"/>
      <w:sz w:val="20"/>
      <w:szCs w:val="20"/>
      <w:lang w:val="en-GB"/>
    </w:rPr>
  </w:style>
  <w:style w:type="paragraph" w:styleId="Textedebulles">
    <w:name w:val="Balloon Text"/>
    <w:basedOn w:val="Normal"/>
    <w:link w:val="TextedebullesCar"/>
    <w:uiPriority w:val="99"/>
    <w:semiHidden/>
    <w:unhideWhenUsed/>
    <w:rsid w:val="00712E7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12E75"/>
    <w:rPr>
      <w:rFonts w:ascii="Tahoma" w:eastAsia="Times New Roman" w:hAnsi="Tahoma" w:cs="Tahoma"/>
      <w:sz w:val="16"/>
      <w:szCs w:val="16"/>
      <w:lang w:val="en-GB"/>
    </w:rPr>
  </w:style>
  <w:style w:type="paragraph" w:customStyle="1" w:styleId="EndNoteBibliographyTitle">
    <w:name w:val="EndNote Bibliography Title"/>
    <w:basedOn w:val="Normal"/>
    <w:link w:val="EndNoteBibliographyTitleCar"/>
    <w:rsid w:val="00970A10"/>
    <w:pPr>
      <w:jc w:val="center"/>
    </w:pPr>
    <w:rPr>
      <w:noProof/>
      <w:lang w:val="en-US"/>
    </w:rPr>
  </w:style>
  <w:style w:type="character" w:customStyle="1" w:styleId="EndNoteBibliographyTitleCar">
    <w:name w:val="EndNote Bibliography Title Car"/>
    <w:basedOn w:val="Policepardfaut"/>
    <w:link w:val="EndNoteBibliographyTitle"/>
    <w:rsid w:val="00970A10"/>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ar"/>
    <w:rsid w:val="00970A10"/>
    <w:pPr>
      <w:spacing w:line="240" w:lineRule="auto"/>
    </w:pPr>
    <w:rPr>
      <w:noProof/>
      <w:lang w:val="en-US"/>
    </w:rPr>
  </w:style>
  <w:style w:type="character" w:customStyle="1" w:styleId="EndNoteBibliographyCar">
    <w:name w:val="EndNote Bibliography Car"/>
    <w:basedOn w:val="Policepardfaut"/>
    <w:link w:val="EndNoteBibliography"/>
    <w:rsid w:val="00970A10"/>
    <w:rPr>
      <w:rFonts w:ascii="Times New Roman" w:eastAsia="Times New Roman" w:hAnsi="Times New Roman" w:cs="Times New Roman"/>
      <w:noProof/>
      <w:sz w:val="24"/>
      <w:szCs w:val="24"/>
      <w:lang w:val="en-US"/>
    </w:rPr>
  </w:style>
  <w:style w:type="paragraph" w:styleId="Objetducommentaire">
    <w:name w:val="annotation subject"/>
    <w:basedOn w:val="Commentaire"/>
    <w:next w:val="Commentaire"/>
    <w:link w:val="ObjetducommentaireCar"/>
    <w:uiPriority w:val="99"/>
    <w:semiHidden/>
    <w:unhideWhenUsed/>
    <w:rsid w:val="00BE4F2C"/>
    <w:pPr>
      <w:spacing w:line="240" w:lineRule="auto"/>
    </w:pPr>
    <w:rPr>
      <w:b/>
      <w:bCs/>
    </w:rPr>
  </w:style>
  <w:style w:type="character" w:customStyle="1" w:styleId="ObjetducommentaireCar">
    <w:name w:val="Objet du commentaire Car"/>
    <w:basedOn w:val="CommentaireCar"/>
    <w:link w:val="Objetducommentaire"/>
    <w:uiPriority w:val="99"/>
    <w:semiHidden/>
    <w:rsid w:val="00BE4F2C"/>
    <w:rPr>
      <w:b/>
      <w:bCs/>
    </w:rPr>
  </w:style>
</w:styles>
</file>

<file path=word/webSettings.xml><?xml version="1.0" encoding="utf-8"?>
<w:webSettings xmlns:r="http://schemas.openxmlformats.org/officeDocument/2006/relationships" xmlns:w="http://schemas.openxmlformats.org/wordprocessingml/2006/main">
  <w:divs>
    <w:div w:id="901257439">
      <w:bodyDiv w:val="1"/>
      <w:marLeft w:val="0"/>
      <w:marRight w:val="0"/>
      <w:marTop w:val="0"/>
      <w:marBottom w:val="0"/>
      <w:divBdr>
        <w:top w:val="none" w:sz="0" w:space="0" w:color="auto"/>
        <w:left w:val="none" w:sz="0" w:space="0" w:color="auto"/>
        <w:bottom w:val="none" w:sz="0" w:space="0" w:color="auto"/>
        <w:right w:val="none" w:sz="0" w:space="0" w:color="auto"/>
      </w:divBdr>
    </w:div>
    <w:div w:id="17603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E43A4-59AD-4ED6-B6EE-6FA196C3F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3727</Words>
  <Characters>20499</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INRA-LGC</Company>
  <LinksUpToDate>false</LinksUpToDate>
  <CharactersWithSpaces>24178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abonnet</dc:creator>
  <cp:lastModifiedBy>abonnet</cp:lastModifiedBy>
  <cp:revision>4</cp:revision>
  <dcterms:created xsi:type="dcterms:W3CDTF">2013-11-06T15:05:00Z</dcterms:created>
  <dcterms:modified xsi:type="dcterms:W3CDTF">2013-11-09T20:50:00Z</dcterms:modified>
</cp:coreProperties>
</file>