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A2B" w:rsidRDefault="00945A2B" w:rsidP="00945A2B">
      <w:pPr>
        <w:pStyle w:val="Caption"/>
        <w:spacing w:line="480" w:lineRule="auto"/>
        <w:ind w:left="0"/>
        <w:rPr>
          <w:szCs w:val="24"/>
        </w:rPr>
      </w:pPr>
      <w:proofErr w:type="gramStart"/>
      <w:r>
        <w:rPr>
          <w:szCs w:val="24"/>
        </w:rPr>
        <w:t xml:space="preserve">Supplementary Figure </w:t>
      </w:r>
      <w:r w:rsidR="001C41F8">
        <w:rPr>
          <w:szCs w:val="24"/>
        </w:rPr>
        <w:t>1</w:t>
      </w:r>
      <w:r>
        <w:rPr>
          <w:szCs w:val="24"/>
        </w:rPr>
        <w:t>.</w:t>
      </w:r>
      <w:proofErr w:type="gramEnd"/>
      <w:r>
        <w:rPr>
          <w:szCs w:val="24"/>
        </w:rPr>
        <w:t xml:space="preserve"> Genome-wide expression analysis in basal and LPS stimulated BMDMs </w:t>
      </w:r>
    </w:p>
    <w:p w:rsidR="00945A2B" w:rsidRPr="00945A2B" w:rsidRDefault="00945A2B" w:rsidP="00AD5DBC">
      <w:pPr>
        <w:spacing w:line="480" w:lineRule="auto"/>
        <w:jc w:val="left"/>
      </w:pPr>
      <w:r>
        <w:t xml:space="preserve">Genome wide expression analysis by microarrays was performed in BMDMs transfected with rat </w:t>
      </w:r>
      <w:r>
        <w:rPr>
          <w:i/>
        </w:rPr>
        <w:t>Jund</w:t>
      </w:r>
      <w:r>
        <w:t xml:space="preserve"> or scrambled control siRNA for the unstimulated condition (A) or following eight hours of LPS stimulation (B) in WKY BMDMs and over an </w:t>
      </w:r>
      <w:r w:rsidRPr="0040738E">
        <w:t>eight hour time course of LPS stimulation in WKY and WKY.L</w:t>
      </w:r>
      <w:r w:rsidRPr="0040738E">
        <w:rPr>
          <w:i/>
        </w:rPr>
        <w:t xml:space="preserve">Crgn2 </w:t>
      </w:r>
      <w:r w:rsidRPr="0040738E">
        <w:t>BMDMs</w:t>
      </w:r>
      <w:r>
        <w:t xml:space="preserve"> (C). Heat maps of hierarchically clustered significantly differentially expressed genes (&lt;5% FDR threshold) are displayed. All experiments were performed in 4 biological replicates for each strain or siRNA </w:t>
      </w:r>
      <w:r w:rsidR="00556168">
        <w:t>transfected</w:t>
      </w:r>
      <w:r>
        <w:t xml:space="preserve">. </w:t>
      </w:r>
    </w:p>
    <w:p w:rsidR="00945A2B" w:rsidRPr="00945A2B" w:rsidRDefault="00945A2B" w:rsidP="00945A2B"/>
    <w:p w:rsidR="00CC794A" w:rsidRDefault="00CA53BB" w:rsidP="00CA53BB">
      <w:pPr>
        <w:pStyle w:val="Caption"/>
        <w:spacing w:line="480" w:lineRule="auto"/>
        <w:ind w:left="0"/>
        <w:rPr>
          <w:szCs w:val="24"/>
        </w:rPr>
      </w:pPr>
      <w:proofErr w:type="gramStart"/>
      <w:r>
        <w:rPr>
          <w:szCs w:val="24"/>
        </w:rPr>
        <w:t xml:space="preserve">Supplementary Figure </w:t>
      </w:r>
      <w:r w:rsidR="001C41F8">
        <w:rPr>
          <w:szCs w:val="24"/>
        </w:rPr>
        <w:t>2</w:t>
      </w:r>
      <w:r>
        <w:rPr>
          <w:szCs w:val="24"/>
        </w:rPr>
        <w:t>.</w:t>
      </w:r>
      <w:proofErr w:type="gramEnd"/>
      <w:r>
        <w:rPr>
          <w:szCs w:val="24"/>
        </w:rPr>
        <w:t xml:space="preserve"> Validation of microarray data between WKY and WKY.L</w:t>
      </w:r>
      <w:r>
        <w:rPr>
          <w:i/>
          <w:szCs w:val="24"/>
        </w:rPr>
        <w:t xml:space="preserve">Crgn2 </w:t>
      </w:r>
      <w:r>
        <w:rPr>
          <w:szCs w:val="24"/>
        </w:rPr>
        <w:t xml:space="preserve">BMDMs over an eight hour LPS stimulation timecourse. </w:t>
      </w:r>
    </w:p>
    <w:p w:rsidR="00CA53BB" w:rsidRDefault="00CA53BB" w:rsidP="00CA53BB">
      <w:pPr>
        <w:pStyle w:val="Caption"/>
        <w:spacing w:line="480" w:lineRule="auto"/>
        <w:ind w:left="0"/>
        <w:rPr>
          <w:b w:val="0"/>
          <w:szCs w:val="24"/>
        </w:rPr>
      </w:pPr>
      <w:r>
        <w:rPr>
          <w:b w:val="0"/>
          <w:szCs w:val="24"/>
        </w:rPr>
        <w:t xml:space="preserve">Validation of microarray data by qRT-PCR. Samples were amplified using a set of four biological replicates with three technical replicates per sample. Relative gene expression was measured by qRT-PCR and normalised with </w:t>
      </w:r>
      <w:r>
        <w:rPr>
          <w:b w:val="0"/>
          <w:i/>
          <w:szCs w:val="24"/>
        </w:rPr>
        <w:t xml:space="preserve">Hprt </w:t>
      </w:r>
      <w:r>
        <w:rPr>
          <w:b w:val="0"/>
          <w:szCs w:val="24"/>
        </w:rPr>
        <w:t>for WKY and WKY.L</w:t>
      </w:r>
      <w:r>
        <w:rPr>
          <w:b w:val="0"/>
          <w:i/>
          <w:szCs w:val="24"/>
        </w:rPr>
        <w:t xml:space="preserve">Crgn2 </w:t>
      </w:r>
      <w:r>
        <w:rPr>
          <w:b w:val="0"/>
          <w:szCs w:val="24"/>
        </w:rPr>
        <w:t>BMDMs. *P&lt;0.05; **P&lt;0.01;***P&lt;0.001 statistically significantly different to WKY using a two way ANOVA to compare the overall timecourse with Bonferonni’s post-tests to compare individual time points.</w:t>
      </w:r>
    </w:p>
    <w:p w:rsidR="00D15742" w:rsidRPr="00D15742" w:rsidRDefault="00D15742" w:rsidP="00D15742"/>
    <w:p w:rsidR="00CC794A" w:rsidRDefault="00CA53BB" w:rsidP="00D15742">
      <w:pPr>
        <w:spacing w:line="480" w:lineRule="auto"/>
        <w:jc w:val="left"/>
      </w:pPr>
      <w:proofErr w:type="gramStart"/>
      <w:r w:rsidRPr="005935A0">
        <w:rPr>
          <w:b/>
        </w:rPr>
        <w:t xml:space="preserve">Supplementary Figure </w:t>
      </w:r>
      <w:r w:rsidR="001C41F8">
        <w:rPr>
          <w:b/>
        </w:rPr>
        <w:t>3</w:t>
      </w:r>
      <w:r w:rsidRPr="005935A0">
        <w:rPr>
          <w:b/>
        </w:rPr>
        <w:t>.</w:t>
      </w:r>
      <w:proofErr w:type="gramEnd"/>
      <w:r w:rsidRPr="005935A0">
        <w:rPr>
          <w:b/>
        </w:rPr>
        <w:t xml:space="preserve"> ChIP-Seq peak validations </w:t>
      </w:r>
      <w:r w:rsidR="006C1520" w:rsidRPr="005935A0">
        <w:rPr>
          <w:b/>
        </w:rPr>
        <w:t>by ChIP-qPCR</w:t>
      </w:r>
      <w:r w:rsidRPr="005935A0">
        <w:rPr>
          <w:b/>
        </w:rPr>
        <w:t>.</w:t>
      </w:r>
      <w:r>
        <w:t xml:space="preserve"> </w:t>
      </w:r>
    </w:p>
    <w:p w:rsidR="00E0467C" w:rsidRDefault="00CA53BB" w:rsidP="00D15742">
      <w:pPr>
        <w:spacing w:line="480" w:lineRule="auto"/>
        <w:jc w:val="left"/>
        <w:rPr>
          <w:b/>
        </w:rPr>
      </w:pPr>
      <w:r>
        <w:t>ChIP-Seq peaks identified at a posterior probability threshold of 0.9 for basal WKY BMDMs were validated by qPCR (</w:t>
      </w:r>
      <w:r w:rsidR="00E0467C">
        <w:rPr>
          <w:b/>
        </w:rPr>
        <w:t>A</w:t>
      </w:r>
      <w:r>
        <w:t>) and for LPS stimulated WKY BMDMs (</w:t>
      </w:r>
      <w:r w:rsidR="00E0467C">
        <w:rPr>
          <w:b/>
        </w:rPr>
        <w:t>B</w:t>
      </w:r>
      <w:r>
        <w:t>) and WKY.L</w:t>
      </w:r>
      <w:r>
        <w:rPr>
          <w:i/>
        </w:rPr>
        <w:t>Crgn2</w:t>
      </w:r>
      <w:r>
        <w:t xml:space="preserve"> BMDMs peaks (</w:t>
      </w:r>
      <w:r w:rsidR="00E0467C">
        <w:rPr>
          <w:b/>
        </w:rPr>
        <w:t>C</w:t>
      </w:r>
      <w:r>
        <w:t xml:space="preserve">). </w:t>
      </w:r>
      <w:r w:rsidR="00E0467C" w:rsidRPr="005935A0">
        <w:t>Samples were amplified using a set of biological triplicates with three technical replicates per sample.</w:t>
      </w:r>
      <w:r w:rsidR="00E0467C">
        <w:rPr>
          <w:b/>
        </w:rPr>
        <w:t xml:space="preserve"> </w:t>
      </w:r>
      <w:r>
        <w:t>Results expressed as mean fold change over IgG</w:t>
      </w:r>
      <w:r w:rsidR="00E0467C">
        <w:rPr>
          <w:b/>
        </w:rPr>
        <w:t>.</w:t>
      </w:r>
      <w:r>
        <w:t xml:space="preserve"> **P&lt;0.01, *P&lt;0.05, ns; non-significant using a paired t-test (one-tailed) to compare whether % input for the JunD ChIP qPCR was significantly different to % input for IgG.</w:t>
      </w:r>
      <w:r w:rsidR="00E0467C">
        <w:rPr>
          <w:b/>
        </w:rPr>
        <w:t xml:space="preserve"> </w:t>
      </w:r>
    </w:p>
    <w:p w:rsidR="00E0467C" w:rsidRDefault="00E0467C" w:rsidP="00E0467C">
      <w:pPr>
        <w:rPr>
          <w:b/>
        </w:rPr>
      </w:pPr>
    </w:p>
    <w:p w:rsidR="00CC794A" w:rsidRDefault="00841654" w:rsidP="00D15742">
      <w:pPr>
        <w:spacing w:line="480" w:lineRule="auto"/>
        <w:jc w:val="left"/>
      </w:pPr>
      <w:proofErr w:type="gramStart"/>
      <w:r w:rsidRPr="00841654">
        <w:rPr>
          <w:b/>
        </w:rPr>
        <w:t>Supp</w:t>
      </w:r>
      <w:r>
        <w:rPr>
          <w:b/>
        </w:rPr>
        <w:t xml:space="preserve">lementary Figure </w:t>
      </w:r>
      <w:r w:rsidR="001C41F8">
        <w:rPr>
          <w:b/>
        </w:rPr>
        <w:t>4</w:t>
      </w:r>
      <w:r>
        <w:rPr>
          <w:b/>
        </w:rPr>
        <w:t>.</w:t>
      </w:r>
      <w:proofErr w:type="gramEnd"/>
      <w:r>
        <w:rPr>
          <w:b/>
        </w:rPr>
        <w:t xml:space="preserve"> </w:t>
      </w:r>
      <w:r w:rsidRPr="00841654">
        <w:rPr>
          <w:b/>
          <w:i/>
        </w:rPr>
        <w:t>Il1b</w:t>
      </w:r>
      <w:r w:rsidRPr="00841654">
        <w:rPr>
          <w:b/>
        </w:rPr>
        <w:t xml:space="preserve"> and </w:t>
      </w:r>
      <w:r w:rsidRPr="00841654">
        <w:rPr>
          <w:b/>
          <w:i/>
        </w:rPr>
        <w:t xml:space="preserve">Prkca </w:t>
      </w:r>
      <w:r w:rsidRPr="00841654">
        <w:rPr>
          <w:b/>
        </w:rPr>
        <w:t>confirmed as primary JunD targets by qPCR validation.</w:t>
      </w:r>
      <w:r w:rsidRPr="00775B19">
        <w:t xml:space="preserve"> </w:t>
      </w:r>
    </w:p>
    <w:p w:rsidR="00841654" w:rsidRPr="00841654" w:rsidRDefault="00841654" w:rsidP="00D15742">
      <w:pPr>
        <w:spacing w:line="480" w:lineRule="auto"/>
        <w:jc w:val="left"/>
        <w:rPr>
          <w:b/>
        </w:rPr>
      </w:pPr>
      <w:r w:rsidRPr="00775B19">
        <w:t xml:space="preserve">The aligned reads comprising peak </w:t>
      </w:r>
      <w:r>
        <w:t xml:space="preserve">passing the posterior probability threshold of 0.9 </w:t>
      </w:r>
      <w:r w:rsidRPr="00775B19">
        <w:t xml:space="preserve">for each JunD-bound gene </w:t>
      </w:r>
      <w:r>
        <w:t xml:space="preserve">in the WKY strain in the basal state for </w:t>
      </w:r>
      <w:r>
        <w:rPr>
          <w:i/>
        </w:rPr>
        <w:t>l1b</w:t>
      </w:r>
      <w:r>
        <w:t xml:space="preserve"> (</w:t>
      </w:r>
      <w:r w:rsidRPr="00841654">
        <w:rPr>
          <w:b/>
        </w:rPr>
        <w:t>A</w:t>
      </w:r>
      <w:r>
        <w:t xml:space="preserve">) </w:t>
      </w:r>
      <w:r w:rsidRPr="00841654">
        <w:t>and</w:t>
      </w:r>
      <w:r>
        <w:t xml:space="preserve"> the LPS stimulated state for </w:t>
      </w:r>
      <w:r>
        <w:rPr>
          <w:i/>
        </w:rPr>
        <w:t>Prkca</w:t>
      </w:r>
      <w:r>
        <w:t xml:space="preserve"> (</w:t>
      </w:r>
      <w:r>
        <w:rPr>
          <w:b/>
        </w:rPr>
        <w:t>B</w:t>
      </w:r>
      <w:r>
        <w:t xml:space="preserve">) </w:t>
      </w:r>
      <w:r w:rsidRPr="00775B19">
        <w:t xml:space="preserve">are shown </w:t>
      </w:r>
      <w:r>
        <w:t xml:space="preserve">in genome browser views along </w:t>
      </w:r>
      <w:r w:rsidRPr="00775B19">
        <w:t xml:space="preserve">with </w:t>
      </w:r>
      <w:r>
        <w:t>the peak in the WKY.L</w:t>
      </w:r>
      <w:r>
        <w:rPr>
          <w:i/>
        </w:rPr>
        <w:t>Crgn2</w:t>
      </w:r>
      <w:r>
        <w:t xml:space="preserve"> strain</w:t>
      </w:r>
      <w:r w:rsidRPr="00775B19">
        <w:t>. Samples from WKY and WKY.L</w:t>
      </w:r>
      <w:r w:rsidRPr="00775B19">
        <w:rPr>
          <w:i/>
        </w:rPr>
        <w:t xml:space="preserve">Crgn2 </w:t>
      </w:r>
      <w:r w:rsidRPr="00775B19">
        <w:t>strains were</w:t>
      </w:r>
      <w:r w:rsidRPr="00775B19">
        <w:rPr>
          <w:i/>
        </w:rPr>
        <w:t xml:space="preserve"> </w:t>
      </w:r>
      <w:r w:rsidRPr="00775B19">
        <w:t>amplified using three biological replicates with three technical replicates per sample. Results expressed as mean fold change over IgG. *P&lt;0.05; **P&lt;0.01; using a</w:t>
      </w:r>
      <w:r w:rsidRPr="00775B19">
        <w:rPr>
          <w:lang w:eastAsia="en-GB"/>
        </w:rPr>
        <w:t xml:space="preserve"> </w:t>
      </w:r>
      <w:r w:rsidRPr="00775B19">
        <w:t>one-</w:t>
      </w:r>
      <w:r w:rsidRPr="00775B19">
        <w:rPr>
          <w:lang w:eastAsia="en-GB"/>
        </w:rPr>
        <w:t>tailed unpaired t</w:t>
      </w:r>
      <w:r w:rsidRPr="00775B19">
        <w:t xml:space="preserve">-test to </w:t>
      </w:r>
      <w:r w:rsidRPr="00775B19">
        <w:rPr>
          <w:lang w:eastAsia="en-GB"/>
        </w:rPr>
        <w:t>detect statistically significant differences between the strain and condition pairs.</w:t>
      </w:r>
      <w:r w:rsidRPr="00775B19">
        <w:t xml:space="preserve"> Error bars represent standard error of the mean.</w:t>
      </w:r>
    </w:p>
    <w:p w:rsidR="00CC794A" w:rsidRDefault="00CC794A" w:rsidP="00841654"/>
    <w:p w:rsidR="00CC794A" w:rsidRDefault="00896692" w:rsidP="00D15742">
      <w:pPr>
        <w:spacing w:line="480" w:lineRule="auto"/>
        <w:jc w:val="left"/>
        <w:rPr>
          <w:b/>
        </w:rPr>
      </w:pPr>
      <w:proofErr w:type="gramStart"/>
      <w:r>
        <w:rPr>
          <w:b/>
        </w:rPr>
        <w:t xml:space="preserve">Supplementary Figure </w:t>
      </w:r>
      <w:r w:rsidR="001C41F8">
        <w:rPr>
          <w:b/>
        </w:rPr>
        <w:t>5</w:t>
      </w:r>
      <w:r w:rsidR="00CC794A">
        <w:rPr>
          <w:b/>
        </w:rPr>
        <w:t>.</w:t>
      </w:r>
      <w:proofErr w:type="gramEnd"/>
      <w:r w:rsidR="00CC794A">
        <w:rPr>
          <w:b/>
        </w:rPr>
        <w:t xml:space="preserve"> Integrative analysis identifies the transcription factor </w:t>
      </w:r>
      <w:r>
        <w:rPr>
          <w:b/>
          <w:i/>
        </w:rPr>
        <w:t>Bcl2l11</w:t>
      </w:r>
      <w:r w:rsidR="00CC794A">
        <w:rPr>
          <w:b/>
        </w:rPr>
        <w:t xml:space="preserve"> as a primary JunD target</w:t>
      </w:r>
    </w:p>
    <w:p w:rsidR="00CC794A" w:rsidRPr="00A96EC4" w:rsidRDefault="00CC794A" w:rsidP="00D15742">
      <w:pPr>
        <w:spacing w:line="480" w:lineRule="auto"/>
        <w:jc w:val="left"/>
      </w:pPr>
      <w:r w:rsidRPr="00556168">
        <w:rPr>
          <w:i/>
        </w:rPr>
        <w:t>Jun</w:t>
      </w:r>
      <w:r w:rsidR="00556168" w:rsidRPr="00556168">
        <w:rPr>
          <w:i/>
        </w:rPr>
        <w:t>d</w:t>
      </w:r>
      <w:r w:rsidR="00556168">
        <w:t xml:space="preserve"> </w:t>
      </w:r>
      <w:r>
        <w:t>microarray-determined expression patterns in WKY and WKY.L</w:t>
      </w:r>
      <w:r>
        <w:rPr>
          <w:i/>
        </w:rPr>
        <w:t>Crgn2</w:t>
      </w:r>
      <w:r>
        <w:t xml:space="preserve"> BMDMs over an eight hour LPS timecourse using four biological replicates per strain were used for Spearman correlation analysis (</w:t>
      </w:r>
      <w:r>
        <w:rPr>
          <w:b/>
        </w:rPr>
        <w:t>A</w:t>
      </w:r>
      <w:r>
        <w:t xml:space="preserve">) with the rest of the transcripts on the microarrays. The expression of </w:t>
      </w:r>
      <w:r w:rsidR="00D15742">
        <w:rPr>
          <w:i/>
        </w:rPr>
        <w:t>Bcl2l11</w:t>
      </w:r>
      <w:r>
        <w:t xml:space="preserve"> (</w:t>
      </w:r>
      <w:r>
        <w:rPr>
          <w:b/>
        </w:rPr>
        <w:t>B</w:t>
      </w:r>
      <w:r>
        <w:t xml:space="preserve">) </w:t>
      </w:r>
      <w:r w:rsidR="00A96EC4">
        <w:t xml:space="preserve">was significantly correlated to the </w:t>
      </w:r>
      <w:r w:rsidR="00A96EC4" w:rsidRPr="00556168">
        <w:rPr>
          <w:i/>
        </w:rPr>
        <w:t>Jun</w:t>
      </w:r>
      <w:r w:rsidR="00556168" w:rsidRPr="00556168">
        <w:rPr>
          <w:i/>
        </w:rPr>
        <w:t>d</w:t>
      </w:r>
      <w:r w:rsidR="00A96EC4">
        <w:t xml:space="preserve"> expression pattern (Spearman </w:t>
      </w:r>
      <w:r>
        <w:t>correlation 0.</w:t>
      </w:r>
      <w:r w:rsidR="00A96EC4">
        <w:t>9, corrected p-value=</w:t>
      </w:r>
      <w:r>
        <w:t>8.6x10</w:t>
      </w:r>
      <w:r>
        <w:rPr>
          <w:vertAlign w:val="superscript"/>
        </w:rPr>
        <w:t>-5</w:t>
      </w:r>
      <w:r w:rsidR="00A96EC4">
        <w:t>)</w:t>
      </w:r>
      <w:r>
        <w:t xml:space="preserve">. Significant differential expression of the gene was seen following siRNA knockdown of </w:t>
      </w:r>
      <w:r>
        <w:rPr>
          <w:i/>
        </w:rPr>
        <w:t>Jund</w:t>
      </w:r>
      <w:r>
        <w:t xml:space="preserve"> (</w:t>
      </w:r>
      <w:r>
        <w:rPr>
          <w:b/>
        </w:rPr>
        <w:t>C</w:t>
      </w:r>
      <w:r>
        <w:t xml:space="preserve">). Fold changes are of control siRNA versus </w:t>
      </w:r>
      <w:r>
        <w:rPr>
          <w:i/>
        </w:rPr>
        <w:t xml:space="preserve">Jund </w:t>
      </w:r>
      <w:r>
        <w:t xml:space="preserve">siRNA expression. </w:t>
      </w:r>
      <w:r w:rsidR="00D15742">
        <w:t>The</w:t>
      </w:r>
      <w:r w:rsidRPr="008141A6">
        <w:t xml:space="preserve"> positive fold change indicates higher expression in BMDMs transfected with scrambled control siRNA i.e. with a higher level of </w:t>
      </w:r>
      <w:r w:rsidRPr="00556168">
        <w:rPr>
          <w:i/>
        </w:rPr>
        <w:t>Jund</w:t>
      </w:r>
      <w:r w:rsidRPr="008141A6">
        <w:t xml:space="preserve"> expression compared to </w:t>
      </w:r>
      <w:r w:rsidRPr="00556168">
        <w:rPr>
          <w:i/>
        </w:rPr>
        <w:t>Jund</w:t>
      </w:r>
      <w:r w:rsidRPr="008141A6">
        <w:t xml:space="preserve"> siRNA.</w:t>
      </w:r>
      <w:r>
        <w:t xml:space="preserve"> Abbreviations: Chr.; chromosome, FDR: false discovery rate. </w:t>
      </w:r>
      <w:r w:rsidR="00A96EC4">
        <w:t>Three JunD binding events were identified at a posterior probability threshold of 0.9 in LPS stimulated WKY BMDMs (</w:t>
      </w:r>
      <w:r w:rsidR="00A96EC4">
        <w:rPr>
          <w:b/>
        </w:rPr>
        <w:t>D</w:t>
      </w:r>
      <w:r w:rsidR="00A96EC4">
        <w:t>) located in the gene promoter and second intron.</w:t>
      </w:r>
    </w:p>
    <w:p w:rsidR="00841654" w:rsidRDefault="00841654" w:rsidP="00841654">
      <w:bookmarkStart w:id="0" w:name="_GoBack"/>
      <w:bookmarkEnd w:id="0"/>
    </w:p>
    <w:p w:rsidR="00E0467C" w:rsidRDefault="00E0467C" w:rsidP="00E0467C">
      <w:pPr>
        <w:rPr>
          <w:b/>
        </w:rPr>
      </w:pPr>
    </w:p>
    <w:p w:rsidR="004401C8" w:rsidRPr="004401C8" w:rsidRDefault="004401C8" w:rsidP="00E0467C">
      <w:r w:rsidRPr="00841654">
        <w:rPr>
          <w:b/>
        </w:rPr>
        <w:t xml:space="preserve">Supplementary Table  </w:t>
      </w:r>
      <w:r w:rsidR="00113E89" w:rsidRPr="00841654">
        <w:rPr>
          <w:b/>
        </w:rPr>
        <w:fldChar w:fldCharType="begin"/>
      </w:r>
      <w:r w:rsidR="00AB7A9E" w:rsidRPr="00841654">
        <w:rPr>
          <w:b/>
        </w:rPr>
        <w:instrText xml:space="preserve"> SEQ Supplementary_Table_ \* ARABIC </w:instrText>
      </w:r>
      <w:r w:rsidR="00113E89" w:rsidRPr="00841654">
        <w:rPr>
          <w:b/>
        </w:rPr>
        <w:fldChar w:fldCharType="separate"/>
      </w:r>
      <w:r w:rsidR="005935A0" w:rsidRPr="00841654">
        <w:rPr>
          <w:b/>
          <w:noProof/>
        </w:rPr>
        <w:t>1</w:t>
      </w:r>
      <w:r w:rsidR="00113E89" w:rsidRPr="00841654">
        <w:rPr>
          <w:b/>
          <w:noProof/>
        </w:rPr>
        <w:fldChar w:fldCharType="end"/>
      </w:r>
      <w:r>
        <w:tab/>
      </w:r>
      <w:r w:rsidRPr="00841654">
        <w:rPr>
          <w:b/>
        </w:rPr>
        <w:t>Validation of differentially expressed genes identified by siRNA microarray data analysis with quantitative PCR</w:t>
      </w:r>
    </w:p>
    <w:p w:rsidR="00FB348B" w:rsidRDefault="00FB348B" w:rsidP="004401C8">
      <w:pPr>
        <w:rPr>
          <w:sz w:val="20"/>
          <w:szCs w:val="20"/>
          <w:lang w:eastAsia="en-GB"/>
        </w:rPr>
      </w:pPr>
      <w:r w:rsidRPr="007F0928">
        <w:rPr>
          <w:noProof/>
          <w:lang w:eastAsia="en-GB"/>
        </w:rPr>
        <w:drawing>
          <wp:anchor distT="0" distB="0" distL="114300" distR="114300" simplePos="0" relativeHeight="251663360" behindDoc="0" locked="0" layoutInCell="1" allowOverlap="1" wp14:anchorId="6387EBEB" wp14:editId="70729479">
            <wp:simplePos x="0" y="0"/>
            <wp:positionH relativeFrom="margin">
              <wp:align>center</wp:align>
            </wp:positionH>
            <wp:positionV relativeFrom="paragraph">
              <wp:posOffset>1905</wp:posOffset>
            </wp:positionV>
            <wp:extent cx="5399405" cy="264731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9405" cy="2647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401C8" w:rsidRPr="007F0928" w:rsidRDefault="004401C8" w:rsidP="004401C8">
      <w:pPr>
        <w:rPr>
          <w:sz w:val="20"/>
          <w:szCs w:val="20"/>
          <w:lang w:eastAsia="en-GB"/>
        </w:rPr>
      </w:pPr>
      <w:r w:rsidRPr="007F0928">
        <w:rPr>
          <w:sz w:val="20"/>
          <w:szCs w:val="20"/>
          <w:lang w:eastAsia="en-GB"/>
        </w:rPr>
        <w:t xml:space="preserve">Microarray data for the comparisons between scrambled control and </w:t>
      </w:r>
      <w:r w:rsidRPr="007F0928">
        <w:rPr>
          <w:i/>
          <w:iCs/>
          <w:sz w:val="20"/>
          <w:szCs w:val="20"/>
          <w:lang w:eastAsia="en-GB"/>
        </w:rPr>
        <w:t>Jund</w:t>
      </w:r>
      <w:r w:rsidRPr="007F0928">
        <w:rPr>
          <w:sz w:val="20"/>
          <w:szCs w:val="20"/>
          <w:lang w:eastAsia="en-GB"/>
        </w:rPr>
        <w:t xml:space="preserve"> siRNA transfected unstimulated and eight hour LPS stimulated BMDMs was validated by qRT-PCR. Microarray FDR % and fold changes are listed for each gene. A positive fold change indicates higher expression in scrambled control siRNA transfected BMDMs i.e. those BMDMs with higher levels of </w:t>
      </w:r>
      <w:r w:rsidRPr="007F0928">
        <w:rPr>
          <w:i/>
          <w:iCs/>
          <w:sz w:val="20"/>
          <w:szCs w:val="20"/>
          <w:lang w:eastAsia="en-GB"/>
        </w:rPr>
        <w:t>Jund</w:t>
      </w:r>
      <w:r w:rsidRPr="007F0928">
        <w:rPr>
          <w:sz w:val="20"/>
          <w:szCs w:val="20"/>
          <w:lang w:eastAsia="en-GB"/>
        </w:rPr>
        <w:t xml:space="preserve"> expression. qRT-PCR validation was carried out using a set of four biological replicates with three technical amplification replicates per siRNA type. Relative gene expression was normalised to </w:t>
      </w:r>
      <w:r w:rsidRPr="007F0928">
        <w:rPr>
          <w:i/>
          <w:iCs/>
          <w:sz w:val="20"/>
          <w:szCs w:val="20"/>
          <w:lang w:eastAsia="en-GB"/>
        </w:rPr>
        <w:t>Hprt</w:t>
      </w:r>
      <w:r w:rsidRPr="007F0928">
        <w:rPr>
          <w:sz w:val="20"/>
          <w:szCs w:val="20"/>
          <w:lang w:eastAsia="en-GB"/>
        </w:rPr>
        <w:t xml:space="preserve"> and used to generate fold change values. Positive fold changes indicate upregulated expression in scrambled control transfected BMDMs. A two-tailed unpaired t-test was used to detect statistically significant differences between the WKY and LEW replicates.</w:t>
      </w:r>
    </w:p>
    <w:p w:rsidR="004401C8" w:rsidRDefault="004401C8" w:rsidP="004401C8">
      <w:pPr>
        <w:pStyle w:val="Caption"/>
      </w:pPr>
    </w:p>
    <w:p w:rsidR="004401C8" w:rsidRDefault="004401C8" w:rsidP="004401C8">
      <w:pPr>
        <w:rPr>
          <w:szCs w:val="18"/>
        </w:rPr>
      </w:pPr>
      <w:r>
        <w:br w:type="page"/>
      </w:r>
    </w:p>
    <w:p w:rsidR="007E3742" w:rsidRDefault="007E3742" w:rsidP="007E3742">
      <w:pPr>
        <w:pStyle w:val="Caption"/>
        <w:ind w:left="0"/>
      </w:pPr>
      <w:r>
        <w:lastRenderedPageBreak/>
        <w:t xml:space="preserve">Supplementary Table  </w:t>
      </w:r>
      <w:r w:rsidR="00300E94">
        <w:t>2</w:t>
      </w:r>
      <w:r>
        <w:tab/>
      </w:r>
      <w:r w:rsidRPr="007E3742">
        <w:t>Sequencing and mapping statistics</w:t>
      </w:r>
      <w:r>
        <w:t xml:space="preserve"> for ChIP-Seq in WKY and WKY.L</w:t>
      </w:r>
      <w:r>
        <w:rPr>
          <w:i/>
        </w:rPr>
        <w:t>Crgn2</w:t>
      </w:r>
      <w:r>
        <w:t xml:space="preserve"> BMDMs</w:t>
      </w:r>
    </w:p>
    <w:p w:rsidR="007E3742" w:rsidRDefault="007E3742" w:rsidP="007E3742"/>
    <w:tbl>
      <w:tblPr>
        <w:tblW w:w="852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795"/>
        <w:gridCol w:w="1481"/>
        <w:gridCol w:w="1984"/>
        <w:gridCol w:w="1418"/>
        <w:gridCol w:w="1842"/>
      </w:tblGrid>
      <w:tr w:rsidR="00AD5DBC" w:rsidRPr="00AD5DBC" w:rsidTr="00AD5DBC">
        <w:trPr>
          <w:trHeight w:val="624"/>
        </w:trPr>
        <w:tc>
          <w:tcPr>
            <w:tcW w:w="179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D5DBC" w:rsidRPr="00AD5DBC" w:rsidRDefault="00AD5DBC" w:rsidP="00AD5DBC">
            <w:pPr>
              <w:kinsoku w:val="0"/>
              <w:overflowPunct w:val="0"/>
              <w:spacing w:before="53" w:after="0" w:line="240" w:lineRule="auto"/>
              <w:jc w:val="center"/>
              <w:textAlignment w:val="baseline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rFonts w:eastAsia="MS PGothic"/>
                <w:color w:val="000000"/>
                <w:kern w:val="24"/>
                <w:sz w:val="22"/>
                <w:szCs w:val="22"/>
                <w:lang w:eastAsia="en-GB"/>
              </w:rPr>
              <w:t>Dataset</w:t>
            </w:r>
          </w:p>
        </w:tc>
        <w:tc>
          <w:tcPr>
            <w:tcW w:w="148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D5DBC" w:rsidRPr="00AD5DBC" w:rsidRDefault="00AD5DBC" w:rsidP="00AD5DBC">
            <w:pPr>
              <w:kinsoku w:val="0"/>
              <w:overflowPunct w:val="0"/>
              <w:spacing w:before="53" w:after="0" w:line="240" w:lineRule="auto"/>
              <w:jc w:val="center"/>
              <w:textAlignment w:val="baseline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rFonts w:eastAsia="MS PGothic"/>
                <w:color w:val="000000"/>
                <w:kern w:val="24"/>
                <w:sz w:val="22"/>
                <w:szCs w:val="22"/>
                <w:lang w:eastAsia="en-GB"/>
              </w:rPr>
              <w:t>Total sequence       (megabases)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D5DBC" w:rsidRPr="00AD5DBC" w:rsidRDefault="00AD5DBC" w:rsidP="00AD5DBC">
            <w:pPr>
              <w:kinsoku w:val="0"/>
              <w:overflowPunct w:val="0"/>
              <w:spacing w:before="53" w:after="0" w:line="240" w:lineRule="auto"/>
              <w:jc w:val="center"/>
              <w:textAlignment w:val="baseline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rFonts w:eastAsia="MS PGothic"/>
                <w:color w:val="000000"/>
                <w:kern w:val="24"/>
                <w:sz w:val="22"/>
                <w:szCs w:val="22"/>
                <w:lang w:eastAsia="en-GB"/>
              </w:rPr>
              <w:t>Total number of uniquely mapped reads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D5DBC" w:rsidRPr="00AD5DBC" w:rsidRDefault="00AD5DBC" w:rsidP="00AD5DBC">
            <w:pPr>
              <w:kinsoku w:val="0"/>
              <w:overflowPunct w:val="0"/>
              <w:spacing w:before="53" w:after="0" w:line="240" w:lineRule="auto"/>
              <w:jc w:val="center"/>
              <w:textAlignment w:val="baseline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rFonts w:eastAsia="MS PGothic"/>
                <w:color w:val="000000"/>
                <w:kern w:val="24"/>
                <w:sz w:val="22"/>
                <w:szCs w:val="22"/>
                <w:lang w:eastAsia="en-GB"/>
              </w:rPr>
              <w:t>Duplicate reads (%)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D5DBC" w:rsidRPr="00AD5DBC" w:rsidRDefault="00AD5DBC" w:rsidP="00AD5DBC">
            <w:pPr>
              <w:kinsoku w:val="0"/>
              <w:overflowPunct w:val="0"/>
              <w:spacing w:before="53" w:after="0" w:line="240" w:lineRule="auto"/>
              <w:jc w:val="center"/>
              <w:textAlignment w:val="baseline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rFonts w:eastAsia="MS PGothic"/>
                <w:color w:val="000000"/>
                <w:kern w:val="24"/>
                <w:sz w:val="22"/>
                <w:szCs w:val="22"/>
                <w:lang w:eastAsia="en-GB"/>
              </w:rPr>
              <w:t>Non duplicate unique mapped reads</w:t>
            </w:r>
          </w:p>
        </w:tc>
      </w:tr>
      <w:tr w:rsidR="00AD5DBC" w:rsidRPr="00AD5DBC" w:rsidTr="00AD5DBC">
        <w:trPr>
          <w:trHeight w:val="454"/>
        </w:trPr>
        <w:tc>
          <w:tcPr>
            <w:tcW w:w="179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D5DBC" w:rsidRPr="00AD5DBC" w:rsidRDefault="00AD5DBC" w:rsidP="00AD5DBC">
            <w:pPr>
              <w:kinsoku w:val="0"/>
              <w:overflowPunct w:val="0"/>
              <w:spacing w:before="53" w:after="0" w:line="240" w:lineRule="auto"/>
              <w:jc w:val="center"/>
              <w:textAlignment w:val="baseline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rFonts w:eastAsia="MS PGothic"/>
                <w:color w:val="000000"/>
                <w:kern w:val="24"/>
                <w:sz w:val="22"/>
                <w:szCs w:val="22"/>
                <w:lang w:eastAsia="en-GB"/>
              </w:rPr>
              <w:t xml:space="preserve">WKY basal           </w:t>
            </w:r>
          </w:p>
        </w:tc>
        <w:tc>
          <w:tcPr>
            <w:tcW w:w="148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D5DBC" w:rsidRPr="00AD5DBC" w:rsidRDefault="00AD5DBC" w:rsidP="00AD5DBC">
            <w:pPr>
              <w:spacing w:after="0"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2"/>
                <w:szCs w:val="22"/>
                <w:lang w:eastAsia="en-GB"/>
              </w:rPr>
              <w:t>1861.0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D5DBC" w:rsidRPr="00AD5DBC" w:rsidRDefault="00AD5DBC" w:rsidP="00AD5DBC">
            <w:pPr>
              <w:kinsoku w:val="0"/>
              <w:overflowPunct w:val="0"/>
              <w:spacing w:before="53" w:after="0" w:line="240" w:lineRule="auto"/>
              <w:jc w:val="center"/>
              <w:textAlignment w:val="baseline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rFonts w:eastAsia="MS PGothic"/>
                <w:color w:val="000000"/>
                <w:kern w:val="24"/>
                <w:sz w:val="22"/>
                <w:szCs w:val="22"/>
                <w:lang w:eastAsia="en-GB"/>
              </w:rPr>
              <w:t>35,140,250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2"/>
                <w:szCs w:val="22"/>
                <w:lang w:eastAsia="en-GB"/>
              </w:rPr>
              <w:t>12.55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D5DBC" w:rsidRPr="00AD5DBC" w:rsidRDefault="00AD5DBC" w:rsidP="00AD5DBC">
            <w:pPr>
              <w:kinsoku w:val="0"/>
              <w:overflowPunct w:val="0"/>
              <w:spacing w:before="53" w:after="0" w:line="240" w:lineRule="auto"/>
              <w:jc w:val="center"/>
              <w:textAlignment w:val="baseline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rFonts w:eastAsia="MS PGothic"/>
                <w:color w:val="000000"/>
                <w:kern w:val="24"/>
                <w:sz w:val="22"/>
                <w:szCs w:val="22"/>
                <w:lang w:eastAsia="en-GB"/>
              </w:rPr>
              <w:t>30,730,584</w:t>
            </w:r>
          </w:p>
        </w:tc>
      </w:tr>
      <w:tr w:rsidR="00AD5DBC" w:rsidRPr="00AD5DBC" w:rsidTr="00AD5DBC">
        <w:trPr>
          <w:trHeight w:val="454"/>
        </w:trPr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D5DBC" w:rsidRPr="00AD5DBC" w:rsidRDefault="00AD5DBC" w:rsidP="00AD5DBC">
            <w:pPr>
              <w:kinsoku w:val="0"/>
              <w:overflowPunct w:val="0"/>
              <w:spacing w:before="53" w:after="0" w:line="240" w:lineRule="auto"/>
              <w:jc w:val="center"/>
              <w:textAlignment w:val="baseline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rFonts w:eastAsia="MS PGothic"/>
                <w:color w:val="000000"/>
                <w:kern w:val="24"/>
                <w:sz w:val="22"/>
                <w:szCs w:val="22"/>
                <w:lang w:eastAsia="en-GB"/>
              </w:rPr>
              <w:t xml:space="preserve">WKY LPS 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D5DBC" w:rsidRPr="00AD5DBC" w:rsidRDefault="00AD5DBC" w:rsidP="00AD5DBC">
            <w:pPr>
              <w:spacing w:after="0"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2"/>
                <w:szCs w:val="22"/>
                <w:lang w:eastAsia="en-GB"/>
              </w:rPr>
              <w:t>1923.9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D5DBC" w:rsidRPr="00AD5DBC" w:rsidRDefault="00AD5DBC" w:rsidP="00AD5DBC">
            <w:pPr>
              <w:kinsoku w:val="0"/>
              <w:overflowPunct w:val="0"/>
              <w:spacing w:before="53" w:after="0" w:line="240" w:lineRule="auto"/>
              <w:jc w:val="center"/>
              <w:textAlignment w:val="baseline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rFonts w:eastAsia="MS PGothic"/>
                <w:color w:val="000000"/>
                <w:kern w:val="24"/>
                <w:sz w:val="22"/>
                <w:szCs w:val="22"/>
                <w:lang w:eastAsia="en-GB"/>
              </w:rPr>
              <w:t>36,721,333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2"/>
                <w:szCs w:val="22"/>
                <w:lang w:eastAsia="en-GB"/>
              </w:rPr>
              <w:t>15.23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D5DBC" w:rsidRPr="00AD5DBC" w:rsidRDefault="00AD5DBC" w:rsidP="00AD5DBC">
            <w:pPr>
              <w:kinsoku w:val="0"/>
              <w:overflowPunct w:val="0"/>
              <w:spacing w:before="53" w:after="0" w:line="240" w:lineRule="auto"/>
              <w:jc w:val="center"/>
              <w:textAlignment w:val="baseline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rFonts w:eastAsia="MS PGothic"/>
                <w:color w:val="000000"/>
                <w:kern w:val="24"/>
                <w:sz w:val="22"/>
                <w:szCs w:val="22"/>
                <w:lang w:eastAsia="en-GB"/>
              </w:rPr>
              <w:t>31,129223</w:t>
            </w:r>
          </w:p>
        </w:tc>
      </w:tr>
      <w:tr w:rsidR="00AD5DBC" w:rsidRPr="00AD5DBC" w:rsidTr="00AD5DBC">
        <w:trPr>
          <w:trHeight w:val="454"/>
        </w:trPr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D5DBC" w:rsidRPr="00AD5DBC" w:rsidRDefault="00AD5DBC" w:rsidP="00AD5DBC">
            <w:pPr>
              <w:kinsoku w:val="0"/>
              <w:overflowPunct w:val="0"/>
              <w:spacing w:before="53" w:after="0" w:line="240" w:lineRule="auto"/>
              <w:jc w:val="center"/>
              <w:textAlignment w:val="baseline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rFonts w:eastAsia="MS PGothic"/>
                <w:color w:val="000000"/>
                <w:kern w:val="24"/>
                <w:sz w:val="22"/>
                <w:szCs w:val="22"/>
                <w:lang w:eastAsia="en-GB"/>
              </w:rPr>
              <w:t>WKY.L</w:t>
            </w:r>
            <w:r w:rsidRPr="00AD5DBC">
              <w:rPr>
                <w:rFonts w:eastAsia="MS PGothic"/>
                <w:i/>
                <w:iCs/>
                <w:color w:val="000000"/>
                <w:kern w:val="24"/>
                <w:sz w:val="22"/>
                <w:szCs w:val="22"/>
                <w:lang w:eastAsia="en-GB"/>
              </w:rPr>
              <w:t>Crgn2</w:t>
            </w:r>
            <w:r w:rsidRPr="00AD5DBC">
              <w:rPr>
                <w:rFonts w:eastAsia="MS PGothic"/>
                <w:color w:val="000000"/>
                <w:kern w:val="24"/>
                <w:sz w:val="22"/>
                <w:szCs w:val="22"/>
                <w:lang w:eastAsia="en-GB"/>
              </w:rPr>
              <w:t xml:space="preserve"> basal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D5DBC" w:rsidRPr="00AD5DBC" w:rsidRDefault="00AD5DBC" w:rsidP="00AD5DBC">
            <w:pPr>
              <w:spacing w:after="0"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2"/>
                <w:szCs w:val="22"/>
                <w:lang w:eastAsia="en-GB"/>
              </w:rPr>
              <w:t>2374.9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D5DBC" w:rsidRPr="00AD5DBC" w:rsidRDefault="00AD5DBC" w:rsidP="00AD5DBC">
            <w:pPr>
              <w:kinsoku w:val="0"/>
              <w:overflowPunct w:val="0"/>
              <w:spacing w:before="53" w:after="0" w:line="240" w:lineRule="auto"/>
              <w:jc w:val="center"/>
              <w:textAlignment w:val="baseline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rFonts w:eastAsia="MS PGothic"/>
                <w:color w:val="000000"/>
                <w:kern w:val="24"/>
                <w:sz w:val="22"/>
                <w:szCs w:val="22"/>
                <w:lang w:eastAsia="en-GB"/>
              </w:rPr>
              <w:t>44,915,617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2"/>
                <w:szCs w:val="22"/>
                <w:lang w:eastAsia="en-GB"/>
              </w:rPr>
              <w:t>8.83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D5DBC" w:rsidRPr="00AD5DBC" w:rsidRDefault="00AD5DBC" w:rsidP="00AD5DBC">
            <w:pPr>
              <w:kinsoku w:val="0"/>
              <w:overflowPunct w:val="0"/>
              <w:spacing w:before="53" w:after="0" w:line="240" w:lineRule="auto"/>
              <w:jc w:val="center"/>
              <w:textAlignment w:val="baseline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rFonts w:eastAsia="MS PGothic"/>
                <w:color w:val="000000"/>
                <w:kern w:val="24"/>
                <w:sz w:val="22"/>
                <w:szCs w:val="22"/>
                <w:lang w:eastAsia="en-GB"/>
              </w:rPr>
              <w:t>40,947698</w:t>
            </w:r>
          </w:p>
        </w:tc>
      </w:tr>
      <w:tr w:rsidR="00AD5DBC" w:rsidRPr="00AD5DBC" w:rsidTr="00AD5DBC">
        <w:trPr>
          <w:trHeight w:val="454"/>
        </w:trPr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D5DBC" w:rsidRPr="00AD5DBC" w:rsidRDefault="00AD5DBC" w:rsidP="00AD5DBC">
            <w:pPr>
              <w:kinsoku w:val="0"/>
              <w:overflowPunct w:val="0"/>
              <w:spacing w:before="53" w:after="0" w:line="240" w:lineRule="auto"/>
              <w:jc w:val="center"/>
              <w:textAlignment w:val="baseline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rFonts w:eastAsia="MS PGothic"/>
                <w:color w:val="000000"/>
                <w:kern w:val="24"/>
                <w:sz w:val="22"/>
                <w:szCs w:val="22"/>
                <w:lang w:eastAsia="en-GB"/>
              </w:rPr>
              <w:t>WKY.L</w:t>
            </w:r>
            <w:r w:rsidRPr="00AD5DBC">
              <w:rPr>
                <w:rFonts w:eastAsia="MS PGothic"/>
                <w:i/>
                <w:iCs/>
                <w:color w:val="000000"/>
                <w:kern w:val="24"/>
                <w:sz w:val="22"/>
                <w:szCs w:val="22"/>
                <w:lang w:eastAsia="en-GB"/>
              </w:rPr>
              <w:t>Crgn2</w:t>
            </w:r>
            <w:r w:rsidRPr="00AD5DBC">
              <w:rPr>
                <w:rFonts w:eastAsia="MS PGothic"/>
                <w:color w:val="000000"/>
                <w:kern w:val="24"/>
                <w:sz w:val="22"/>
                <w:szCs w:val="22"/>
                <w:lang w:eastAsia="en-GB"/>
              </w:rPr>
              <w:t xml:space="preserve"> LPS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D5DBC" w:rsidRPr="00AD5DBC" w:rsidRDefault="00AD5DBC" w:rsidP="00AD5DBC">
            <w:pPr>
              <w:spacing w:after="0"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2"/>
                <w:szCs w:val="22"/>
                <w:lang w:eastAsia="en-GB"/>
              </w:rPr>
              <w:t>2110.2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D5DBC" w:rsidRPr="00AD5DBC" w:rsidRDefault="00AD5DBC" w:rsidP="00AD5DBC">
            <w:pPr>
              <w:kinsoku w:val="0"/>
              <w:overflowPunct w:val="0"/>
              <w:spacing w:before="53" w:after="0" w:line="240" w:lineRule="auto"/>
              <w:jc w:val="center"/>
              <w:textAlignment w:val="baseline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rFonts w:eastAsia="MS PGothic"/>
                <w:color w:val="000000"/>
                <w:kern w:val="24"/>
                <w:sz w:val="22"/>
                <w:szCs w:val="22"/>
                <w:lang w:eastAsia="en-GB"/>
              </w:rPr>
              <w:t>40,173,323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2"/>
                <w:szCs w:val="22"/>
                <w:lang w:eastAsia="en-GB"/>
              </w:rPr>
              <w:t>13.95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D5DBC" w:rsidRPr="00AD5DBC" w:rsidRDefault="00AD5DBC" w:rsidP="00AD5DBC">
            <w:pPr>
              <w:kinsoku w:val="0"/>
              <w:overflowPunct w:val="0"/>
              <w:spacing w:before="53" w:after="0" w:line="240" w:lineRule="auto"/>
              <w:jc w:val="center"/>
              <w:textAlignment w:val="baseline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rFonts w:eastAsia="MS PGothic"/>
                <w:color w:val="000000"/>
                <w:kern w:val="24"/>
                <w:sz w:val="22"/>
                <w:szCs w:val="22"/>
                <w:lang w:eastAsia="en-GB"/>
              </w:rPr>
              <w:t>34,569,023</w:t>
            </w:r>
          </w:p>
        </w:tc>
      </w:tr>
      <w:tr w:rsidR="00AD5DBC" w:rsidRPr="00AD5DBC" w:rsidTr="00AD5DBC">
        <w:trPr>
          <w:trHeight w:val="284"/>
        </w:trPr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D5DBC" w:rsidRPr="00AD5DBC" w:rsidRDefault="00AD5DBC" w:rsidP="00AD5DBC">
            <w:pPr>
              <w:spacing w:after="0" w:line="240" w:lineRule="auto"/>
              <w:jc w:val="left"/>
              <w:rPr>
                <w:rFonts w:ascii="Arial" w:hAnsi="Arial" w:cs="Arial"/>
                <w:sz w:val="28"/>
                <w:szCs w:val="36"/>
                <w:lang w:eastAsia="en-GB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D5DBC" w:rsidRPr="00AD5DBC" w:rsidRDefault="00AD5DBC" w:rsidP="00AD5DBC">
            <w:pPr>
              <w:spacing w:after="0" w:line="240" w:lineRule="auto"/>
              <w:jc w:val="left"/>
              <w:rPr>
                <w:rFonts w:ascii="Arial" w:hAnsi="Arial" w:cs="Arial"/>
                <w:sz w:val="28"/>
                <w:szCs w:val="36"/>
                <w:lang w:eastAsia="en-GB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D5DBC" w:rsidRPr="00AD5DBC" w:rsidRDefault="00AD5DBC" w:rsidP="00AD5DBC">
            <w:pPr>
              <w:spacing w:after="0" w:line="240" w:lineRule="auto"/>
              <w:jc w:val="left"/>
              <w:rPr>
                <w:rFonts w:ascii="Arial" w:hAnsi="Arial" w:cs="Arial"/>
                <w:sz w:val="28"/>
                <w:szCs w:val="36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0" w:lineRule="auto"/>
              <w:jc w:val="left"/>
              <w:rPr>
                <w:rFonts w:ascii="Arial" w:hAnsi="Arial" w:cs="Arial"/>
                <w:sz w:val="28"/>
                <w:szCs w:val="36"/>
                <w:lang w:eastAsia="en-GB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D5DBC" w:rsidRPr="00AD5DBC" w:rsidRDefault="00AD5DBC" w:rsidP="00AD5DBC">
            <w:pPr>
              <w:spacing w:after="0" w:line="240" w:lineRule="auto"/>
              <w:jc w:val="left"/>
              <w:rPr>
                <w:rFonts w:ascii="Arial" w:hAnsi="Arial" w:cs="Arial"/>
                <w:sz w:val="28"/>
                <w:szCs w:val="36"/>
                <w:lang w:eastAsia="en-GB"/>
              </w:rPr>
            </w:pPr>
          </w:p>
        </w:tc>
      </w:tr>
      <w:tr w:rsidR="00AD5DBC" w:rsidRPr="00AD5DBC" w:rsidTr="00AD5DBC">
        <w:trPr>
          <w:trHeight w:val="454"/>
        </w:trPr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D5DBC" w:rsidRPr="00AD5DBC" w:rsidRDefault="00AD5DBC" w:rsidP="00AD5DBC">
            <w:pPr>
              <w:kinsoku w:val="0"/>
              <w:overflowPunct w:val="0"/>
              <w:spacing w:before="53" w:after="0" w:line="240" w:lineRule="auto"/>
              <w:jc w:val="center"/>
              <w:textAlignment w:val="baseline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rFonts w:eastAsia="MS PGothic"/>
                <w:color w:val="000000"/>
                <w:kern w:val="24"/>
                <w:sz w:val="22"/>
                <w:szCs w:val="22"/>
                <w:lang w:eastAsia="en-GB"/>
              </w:rPr>
              <w:t>WKY basal input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D5DBC" w:rsidRPr="00AD5DBC" w:rsidRDefault="00AD5DBC" w:rsidP="00AD5DBC">
            <w:pPr>
              <w:spacing w:after="0"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2"/>
                <w:szCs w:val="22"/>
                <w:lang w:eastAsia="en-GB"/>
              </w:rPr>
              <w:t>1010.0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D5DBC" w:rsidRPr="00AD5DBC" w:rsidRDefault="00AD5DBC" w:rsidP="00AD5DBC">
            <w:pPr>
              <w:kinsoku w:val="0"/>
              <w:overflowPunct w:val="0"/>
              <w:spacing w:before="53" w:after="0" w:line="240" w:lineRule="auto"/>
              <w:jc w:val="center"/>
              <w:textAlignment w:val="baseline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rFonts w:eastAsia="MS PGothic"/>
                <w:color w:val="000000"/>
                <w:kern w:val="24"/>
                <w:sz w:val="22"/>
                <w:szCs w:val="22"/>
                <w:lang w:eastAsia="en-GB"/>
              </w:rPr>
              <w:t>19,217,924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2"/>
                <w:szCs w:val="22"/>
                <w:lang w:eastAsia="en-GB"/>
              </w:rPr>
              <w:t>1.67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D5DBC" w:rsidRPr="00AD5DBC" w:rsidRDefault="00AD5DBC" w:rsidP="00AD5DBC">
            <w:pPr>
              <w:kinsoku w:val="0"/>
              <w:overflowPunct w:val="0"/>
              <w:spacing w:before="53" w:after="0" w:line="240" w:lineRule="auto"/>
              <w:jc w:val="center"/>
              <w:textAlignment w:val="baseline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rFonts w:eastAsia="MS PGothic"/>
                <w:color w:val="000000"/>
                <w:kern w:val="24"/>
                <w:sz w:val="22"/>
                <w:szCs w:val="22"/>
                <w:lang w:eastAsia="en-GB"/>
              </w:rPr>
              <w:t>18,896,825</w:t>
            </w:r>
          </w:p>
        </w:tc>
      </w:tr>
      <w:tr w:rsidR="00AD5DBC" w:rsidRPr="00AD5DBC" w:rsidTr="00AD5DBC">
        <w:trPr>
          <w:trHeight w:val="454"/>
        </w:trPr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D5DBC" w:rsidRPr="00AD5DBC" w:rsidRDefault="00AD5DBC" w:rsidP="00AD5DBC">
            <w:pPr>
              <w:kinsoku w:val="0"/>
              <w:overflowPunct w:val="0"/>
              <w:spacing w:before="53" w:after="0" w:line="240" w:lineRule="auto"/>
              <w:jc w:val="center"/>
              <w:textAlignment w:val="baseline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rFonts w:eastAsia="MS PGothic"/>
                <w:color w:val="000000"/>
                <w:kern w:val="24"/>
                <w:sz w:val="22"/>
                <w:szCs w:val="22"/>
                <w:lang w:eastAsia="en-GB"/>
              </w:rPr>
              <w:t>WKY LPS input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D5DBC" w:rsidRPr="00AD5DBC" w:rsidRDefault="00AD5DBC" w:rsidP="00AD5DBC">
            <w:pPr>
              <w:spacing w:after="0"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2"/>
                <w:szCs w:val="22"/>
                <w:lang w:eastAsia="en-GB"/>
              </w:rPr>
              <w:t>772.7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D5DBC" w:rsidRPr="00AD5DBC" w:rsidRDefault="00AD5DBC" w:rsidP="00AD5DBC">
            <w:pPr>
              <w:kinsoku w:val="0"/>
              <w:overflowPunct w:val="0"/>
              <w:spacing w:before="53" w:after="0" w:line="240" w:lineRule="auto"/>
              <w:jc w:val="center"/>
              <w:textAlignment w:val="baseline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rFonts w:eastAsia="MS PGothic"/>
                <w:color w:val="000000"/>
                <w:kern w:val="24"/>
                <w:sz w:val="22"/>
                <w:szCs w:val="22"/>
                <w:lang w:eastAsia="en-GB"/>
              </w:rPr>
              <w:t>14,610,110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2"/>
                <w:szCs w:val="22"/>
                <w:lang w:eastAsia="en-GB"/>
              </w:rPr>
              <w:t>2.30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D5DBC" w:rsidRPr="00AD5DBC" w:rsidRDefault="00AD5DBC" w:rsidP="00AD5DBC">
            <w:pPr>
              <w:kinsoku w:val="0"/>
              <w:overflowPunct w:val="0"/>
              <w:spacing w:before="53" w:after="0" w:line="240" w:lineRule="auto"/>
              <w:jc w:val="center"/>
              <w:textAlignment w:val="baseline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rFonts w:eastAsia="MS PGothic"/>
                <w:color w:val="000000"/>
                <w:kern w:val="24"/>
                <w:sz w:val="22"/>
                <w:szCs w:val="22"/>
                <w:lang w:eastAsia="en-GB"/>
              </w:rPr>
              <w:t>14,273,377</w:t>
            </w:r>
          </w:p>
        </w:tc>
      </w:tr>
      <w:tr w:rsidR="00AD5DBC" w:rsidRPr="00AD5DBC" w:rsidTr="00AD5DBC">
        <w:trPr>
          <w:trHeight w:val="454"/>
        </w:trPr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D5DBC" w:rsidRPr="00AD5DBC" w:rsidRDefault="00AD5DBC" w:rsidP="00AD5DBC">
            <w:pPr>
              <w:kinsoku w:val="0"/>
              <w:overflowPunct w:val="0"/>
              <w:spacing w:before="53" w:after="0" w:line="240" w:lineRule="auto"/>
              <w:jc w:val="center"/>
              <w:textAlignment w:val="baseline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rFonts w:eastAsia="MS PGothic"/>
                <w:color w:val="000000"/>
                <w:kern w:val="24"/>
                <w:sz w:val="22"/>
                <w:szCs w:val="22"/>
                <w:lang w:eastAsia="en-GB"/>
              </w:rPr>
              <w:t>WKY.L</w:t>
            </w:r>
            <w:r w:rsidRPr="00AD5DBC">
              <w:rPr>
                <w:rFonts w:eastAsia="MS PGothic"/>
                <w:i/>
                <w:iCs/>
                <w:color w:val="000000"/>
                <w:kern w:val="24"/>
                <w:sz w:val="22"/>
                <w:szCs w:val="22"/>
                <w:lang w:eastAsia="en-GB"/>
              </w:rPr>
              <w:t>Crgn2</w:t>
            </w:r>
            <w:r w:rsidRPr="00AD5DBC">
              <w:rPr>
                <w:rFonts w:eastAsia="MS PGothic"/>
                <w:color w:val="000000"/>
                <w:kern w:val="24"/>
                <w:sz w:val="22"/>
                <w:szCs w:val="22"/>
                <w:lang w:eastAsia="en-GB"/>
              </w:rPr>
              <w:t xml:space="preserve"> basal input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D5DBC" w:rsidRPr="00AD5DBC" w:rsidRDefault="00AD5DBC" w:rsidP="00AD5DBC">
            <w:pPr>
              <w:spacing w:after="0"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2"/>
                <w:szCs w:val="22"/>
                <w:lang w:eastAsia="en-GB"/>
              </w:rPr>
              <w:t>1039.8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D5DBC" w:rsidRPr="00AD5DBC" w:rsidRDefault="00AD5DBC" w:rsidP="00AD5DBC">
            <w:pPr>
              <w:kinsoku w:val="0"/>
              <w:overflowPunct w:val="0"/>
              <w:spacing w:before="53" w:after="0" w:line="240" w:lineRule="auto"/>
              <w:jc w:val="center"/>
              <w:textAlignment w:val="baseline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rFonts w:eastAsia="MS PGothic"/>
                <w:color w:val="000000"/>
                <w:kern w:val="24"/>
                <w:sz w:val="22"/>
                <w:szCs w:val="22"/>
                <w:lang w:eastAsia="en-GB"/>
              </w:rPr>
              <w:t>19,968,619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2"/>
                <w:szCs w:val="22"/>
                <w:lang w:eastAsia="en-GB"/>
              </w:rPr>
              <w:t>3.37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D5DBC" w:rsidRPr="00AD5DBC" w:rsidRDefault="00AD5DBC" w:rsidP="00AD5DBC">
            <w:pPr>
              <w:kinsoku w:val="0"/>
              <w:overflowPunct w:val="0"/>
              <w:spacing w:before="53" w:after="0" w:line="240" w:lineRule="auto"/>
              <w:jc w:val="center"/>
              <w:textAlignment w:val="baseline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rFonts w:eastAsia="MS PGothic"/>
                <w:color w:val="000000"/>
                <w:kern w:val="24"/>
                <w:sz w:val="22"/>
                <w:szCs w:val="22"/>
                <w:lang w:eastAsia="en-GB"/>
              </w:rPr>
              <w:t>19,296,015</w:t>
            </w:r>
          </w:p>
        </w:tc>
      </w:tr>
      <w:tr w:rsidR="00AD5DBC" w:rsidRPr="00AD5DBC" w:rsidTr="00AD5DBC">
        <w:trPr>
          <w:trHeight w:val="454"/>
        </w:trPr>
        <w:tc>
          <w:tcPr>
            <w:tcW w:w="179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D5DBC" w:rsidRPr="00AD5DBC" w:rsidRDefault="00AD5DBC" w:rsidP="00AD5DBC">
            <w:pPr>
              <w:kinsoku w:val="0"/>
              <w:overflowPunct w:val="0"/>
              <w:spacing w:before="53" w:after="0" w:line="240" w:lineRule="auto"/>
              <w:jc w:val="center"/>
              <w:textAlignment w:val="baseline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rFonts w:eastAsia="MS PGothic"/>
                <w:color w:val="000000"/>
                <w:kern w:val="24"/>
                <w:sz w:val="22"/>
                <w:szCs w:val="22"/>
                <w:lang w:eastAsia="en-GB"/>
              </w:rPr>
              <w:t>WKY.L</w:t>
            </w:r>
            <w:r w:rsidRPr="00AD5DBC">
              <w:rPr>
                <w:rFonts w:eastAsia="MS PGothic"/>
                <w:i/>
                <w:iCs/>
                <w:color w:val="000000"/>
                <w:kern w:val="24"/>
                <w:sz w:val="22"/>
                <w:szCs w:val="22"/>
                <w:lang w:eastAsia="en-GB"/>
              </w:rPr>
              <w:t>Crgn2</w:t>
            </w:r>
            <w:r w:rsidRPr="00AD5DBC">
              <w:rPr>
                <w:rFonts w:eastAsia="MS PGothic"/>
                <w:color w:val="000000"/>
                <w:kern w:val="24"/>
                <w:sz w:val="22"/>
                <w:szCs w:val="22"/>
                <w:lang w:eastAsia="en-GB"/>
              </w:rPr>
              <w:t xml:space="preserve">  LPS input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D5DBC" w:rsidRPr="00AD5DBC" w:rsidRDefault="00AD5DBC" w:rsidP="00AD5DBC">
            <w:pPr>
              <w:spacing w:after="0"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2"/>
                <w:szCs w:val="22"/>
                <w:lang w:eastAsia="en-GB"/>
              </w:rPr>
              <w:t>868.1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D5DBC" w:rsidRPr="00AD5DBC" w:rsidRDefault="00AD5DBC" w:rsidP="00AD5DBC">
            <w:pPr>
              <w:kinsoku w:val="0"/>
              <w:overflowPunct w:val="0"/>
              <w:spacing w:before="53" w:after="0" w:line="240" w:lineRule="auto"/>
              <w:jc w:val="center"/>
              <w:textAlignment w:val="baseline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rFonts w:eastAsia="MS PGothic"/>
                <w:color w:val="000000"/>
                <w:kern w:val="24"/>
                <w:sz w:val="22"/>
                <w:szCs w:val="22"/>
                <w:lang w:eastAsia="en-GB"/>
              </w:rPr>
              <w:t>16,959,279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2"/>
                <w:szCs w:val="22"/>
                <w:lang w:eastAsia="en-GB"/>
              </w:rPr>
              <w:t>11.22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D5DBC" w:rsidRPr="00AD5DBC" w:rsidRDefault="00AD5DBC" w:rsidP="00AD5DBC">
            <w:pPr>
              <w:kinsoku w:val="0"/>
              <w:overflowPunct w:val="0"/>
              <w:spacing w:before="53" w:after="0" w:line="240" w:lineRule="auto"/>
              <w:jc w:val="center"/>
              <w:textAlignment w:val="baseline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rFonts w:eastAsia="MS PGothic"/>
                <w:color w:val="000000"/>
                <w:kern w:val="24"/>
                <w:sz w:val="22"/>
                <w:szCs w:val="22"/>
                <w:lang w:eastAsia="en-GB"/>
              </w:rPr>
              <w:t>15,057,211</w:t>
            </w:r>
          </w:p>
        </w:tc>
      </w:tr>
    </w:tbl>
    <w:p w:rsidR="007E3742" w:rsidRDefault="007E3742" w:rsidP="00592801">
      <w:pPr>
        <w:rPr>
          <w:lang w:eastAsia="en-GB"/>
        </w:rPr>
      </w:pPr>
    </w:p>
    <w:p w:rsidR="007E3742" w:rsidRDefault="007E3742" w:rsidP="00592801">
      <w:pPr>
        <w:rPr>
          <w:sz w:val="20"/>
          <w:szCs w:val="20"/>
          <w:lang w:eastAsia="en-GB"/>
        </w:rPr>
      </w:pPr>
      <w:r w:rsidRPr="007E3742">
        <w:rPr>
          <w:sz w:val="20"/>
          <w:szCs w:val="20"/>
          <w:lang w:eastAsia="en-GB"/>
        </w:rPr>
        <w:t>Total sequence yield per sample lane are shown with numbers of mapped and non-duplicate mapped reads</w:t>
      </w:r>
      <w:r w:rsidR="005628FF">
        <w:rPr>
          <w:sz w:val="20"/>
          <w:szCs w:val="20"/>
          <w:lang w:eastAsia="en-GB"/>
        </w:rPr>
        <w:t>. Samples labelled input represent control chromatin samples not exposed to antibody but subjected to all other processing stages.</w:t>
      </w:r>
    </w:p>
    <w:p w:rsidR="006E5639" w:rsidRDefault="006E5639" w:rsidP="00592801">
      <w:pPr>
        <w:rPr>
          <w:sz w:val="20"/>
          <w:szCs w:val="20"/>
          <w:lang w:eastAsia="en-GB"/>
        </w:rPr>
      </w:pPr>
    </w:p>
    <w:p w:rsidR="006E5639" w:rsidRDefault="006E5639" w:rsidP="00592801">
      <w:pPr>
        <w:rPr>
          <w:sz w:val="20"/>
          <w:szCs w:val="20"/>
          <w:lang w:eastAsia="en-GB"/>
        </w:rPr>
      </w:pPr>
    </w:p>
    <w:p w:rsidR="006E5639" w:rsidRDefault="006E5639" w:rsidP="00592801">
      <w:pPr>
        <w:rPr>
          <w:sz w:val="20"/>
          <w:szCs w:val="20"/>
          <w:lang w:eastAsia="en-GB"/>
        </w:rPr>
      </w:pPr>
    </w:p>
    <w:p w:rsidR="006E5639" w:rsidRDefault="006E5639" w:rsidP="00592801">
      <w:pPr>
        <w:rPr>
          <w:sz w:val="20"/>
          <w:szCs w:val="20"/>
          <w:lang w:eastAsia="en-GB"/>
        </w:rPr>
      </w:pPr>
    </w:p>
    <w:p w:rsidR="006E5639" w:rsidRDefault="006E5639" w:rsidP="00592801">
      <w:pPr>
        <w:rPr>
          <w:sz w:val="20"/>
          <w:szCs w:val="20"/>
          <w:lang w:eastAsia="en-GB"/>
        </w:rPr>
      </w:pPr>
    </w:p>
    <w:p w:rsidR="006E5639" w:rsidRDefault="006E5639" w:rsidP="00592801">
      <w:pPr>
        <w:rPr>
          <w:sz w:val="20"/>
          <w:szCs w:val="20"/>
          <w:lang w:eastAsia="en-GB"/>
        </w:rPr>
      </w:pPr>
    </w:p>
    <w:p w:rsidR="006E5639" w:rsidRDefault="006E5639" w:rsidP="00592801">
      <w:pPr>
        <w:rPr>
          <w:sz w:val="20"/>
          <w:szCs w:val="20"/>
          <w:lang w:eastAsia="en-GB"/>
        </w:rPr>
      </w:pPr>
    </w:p>
    <w:p w:rsidR="006E5639" w:rsidRDefault="006E5639" w:rsidP="00592801">
      <w:pPr>
        <w:rPr>
          <w:sz w:val="20"/>
          <w:szCs w:val="20"/>
          <w:lang w:eastAsia="en-GB"/>
        </w:rPr>
      </w:pPr>
    </w:p>
    <w:p w:rsidR="006E5639" w:rsidRDefault="006E5639" w:rsidP="00592801">
      <w:pPr>
        <w:rPr>
          <w:sz w:val="20"/>
          <w:szCs w:val="20"/>
          <w:lang w:eastAsia="en-GB"/>
        </w:rPr>
      </w:pPr>
    </w:p>
    <w:p w:rsidR="006E5639" w:rsidRDefault="006E5639" w:rsidP="00592801">
      <w:pPr>
        <w:rPr>
          <w:sz w:val="20"/>
          <w:szCs w:val="20"/>
          <w:lang w:eastAsia="en-GB"/>
        </w:rPr>
      </w:pPr>
    </w:p>
    <w:p w:rsidR="006E5639" w:rsidRDefault="006E5639" w:rsidP="00592801">
      <w:pPr>
        <w:rPr>
          <w:sz w:val="20"/>
          <w:szCs w:val="20"/>
          <w:lang w:eastAsia="en-GB"/>
        </w:rPr>
      </w:pPr>
    </w:p>
    <w:p w:rsidR="006E5639" w:rsidRDefault="006E5639" w:rsidP="00592801">
      <w:pPr>
        <w:rPr>
          <w:sz w:val="20"/>
          <w:szCs w:val="20"/>
          <w:lang w:eastAsia="en-GB"/>
        </w:rPr>
      </w:pPr>
    </w:p>
    <w:p w:rsidR="006E5639" w:rsidRDefault="006E5639" w:rsidP="00592801">
      <w:pPr>
        <w:rPr>
          <w:sz w:val="20"/>
          <w:szCs w:val="20"/>
          <w:lang w:eastAsia="en-GB"/>
        </w:rPr>
      </w:pPr>
    </w:p>
    <w:p w:rsidR="006E5639" w:rsidRDefault="006E5639" w:rsidP="00592801">
      <w:pPr>
        <w:rPr>
          <w:sz w:val="20"/>
          <w:szCs w:val="20"/>
          <w:lang w:eastAsia="en-GB"/>
        </w:rPr>
      </w:pPr>
    </w:p>
    <w:p w:rsidR="00862053" w:rsidRDefault="00862053" w:rsidP="00862053">
      <w:pPr>
        <w:pStyle w:val="Caption"/>
        <w:ind w:left="0"/>
        <w:rPr>
          <w:sz w:val="20"/>
          <w:szCs w:val="20"/>
          <w:lang w:eastAsia="en-GB"/>
        </w:rPr>
      </w:pPr>
      <w:r>
        <w:lastRenderedPageBreak/>
        <w:t>Supplementary Table</w:t>
      </w:r>
      <w:r w:rsidR="00E0467C">
        <w:t xml:space="preserve"> 3</w:t>
      </w:r>
      <w:r w:rsidR="00E0467C">
        <w:tab/>
      </w:r>
      <w:r>
        <w:t xml:space="preserve">Gene ontology analysis </w:t>
      </w:r>
      <w:r w:rsidRPr="006E5639">
        <w:t xml:space="preserve">of JunD-bound </w:t>
      </w:r>
      <w:r>
        <w:t xml:space="preserve">genes in basal WKY </w:t>
      </w:r>
      <w:r w:rsidRPr="006E5639">
        <w:t>BMDMs</w:t>
      </w:r>
    </w:p>
    <w:tbl>
      <w:tblPr>
        <w:tblW w:w="9540" w:type="dxa"/>
        <w:tblInd w:w="93" w:type="dxa"/>
        <w:tblLook w:val="04A0" w:firstRow="1" w:lastRow="0" w:firstColumn="1" w:lastColumn="0" w:noHBand="0" w:noVBand="1"/>
      </w:tblPr>
      <w:tblGrid>
        <w:gridCol w:w="5560"/>
        <w:gridCol w:w="960"/>
        <w:gridCol w:w="1420"/>
        <w:gridCol w:w="1600"/>
      </w:tblGrid>
      <w:tr w:rsidR="00AB37E8" w:rsidRPr="00AB37E8" w:rsidTr="00AB37E8">
        <w:trPr>
          <w:trHeight w:val="300"/>
        </w:trPr>
        <w:tc>
          <w:tcPr>
            <w:tcW w:w="556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B37E8" w:rsidRPr="00AD5DBC" w:rsidRDefault="00AB37E8" w:rsidP="00AB37E8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Gene ontology term (BP_FAT or KEGG</w:t>
            </w:r>
            <w:r w:rsidR="00FD369A" w:rsidRPr="00AD5DBC">
              <w:rPr>
                <w:color w:val="000000"/>
                <w:sz w:val="22"/>
                <w:szCs w:val="22"/>
                <w:lang w:eastAsia="en-GB"/>
              </w:rPr>
              <w:t xml:space="preserve"> pathway</w:t>
            </w:r>
            <w:r w:rsidRPr="00AD5DBC">
              <w:rPr>
                <w:color w:val="000000"/>
                <w:sz w:val="22"/>
                <w:szCs w:val="22"/>
                <w:lang w:eastAsia="en-GB"/>
              </w:rPr>
              <w:t>)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Genes (n)</w:t>
            </w:r>
          </w:p>
        </w:tc>
        <w:tc>
          <w:tcPr>
            <w:tcW w:w="142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Fold Enrichment</w:t>
            </w:r>
          </w:p>
        </w:tc>
        <w:tc>
          <w:tcPr>
            <w:tcW w:w="160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Bonferroni corrected P-Value</w:t>
            </w:r>
          </w:p>
        </w:tc>
      </w:tr>
      <w:tr w:rsidR="00AB37E8" w:rsidRPr="00AB37E8" w:rsidTr="00AB37E8">
        <w:trPr>
          <w:trHeight w:val="315"/>
        </w:trPr>
        <w:tc>
          <w:tcPr>
            <w:tcW w:w="556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AB37E8" w:rsidRPr="00AD5DBC" w:rsidRDefault="00AB37E8" w:rsidP="00AB37E8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AB37E8" w:rsidRPr="00AD5DBC" w:rsidRDefault="00AB37E8" w:rsidP="00AB37E8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42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AB37E8" w:rsidRPr="00AD5DBC" w:rsidRDefault="00AB37E8" w:rsidP="00AB37E8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60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AB37E8" w:rsidRPr="00AD5DBC" w:rsidRDefault="00AB37E8" w:rsidP="00AB37E8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</w:p>
        </w:tc>
      </w:tr>
      <w:tr w:rsidR="00AB37E8" w:rsidRPr="00AB37E8" w:rsidTr="00AB37E8">
        <w:trPr>
          <w:trHeight w:val="300"/>
        </w:trPr>
        <w:tc>
          <w:tcPr>
            <w:tcW w:w="5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rno05332:Graft-versus-host disease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27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2.94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1.43E-05</w:t>
            </w:r>
          </w:p>
        </w:tc>
      </w:tr>
      <w:tr w:rsidR="00AB37E8" w:rsidRPr="00AB37E8" w:rsidTr="00AB37E8">
        <w:trPr>
          <w:trHeight w:val="300"/>
        </w:trPr>
        <w:tc>
          <w:tcPr>
            <w:tcW w:w="5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rno04940:Type I diabetes mellitus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29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2.69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5.02E-05</w:t>
            </w:r>
          </w:p>
        </w:tc>
      </w:tr>
      <w:tr w:rsidR="00AB37E8" w:rsidRPr="00AB37E8" w:rsidTr="00AB37E8">
        <w:trPr>
          <w:trHeight w:val="300"/>
        </w:trPr>
        <w:tc>
          <w:tcPr>
            <w:tcW w:w="5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rno04144:Endocytosis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65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1.80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1.65E-04</w:t>
            </w:r>
          </w:p>
        </w:tc>
      </w:tr>
      <w:tr w:rsidR="00AB37E8" w:rsidRPr="00AB37E8" w:rsidTr="00AB37E8">
        <w:trPr>
          <w:trHeight w:val="300"/>
        </w:trPr>
        <w:tc>
          <w:tcPr>
            <w:tcW w:w="5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rno05330:Allograft rejection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26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2.73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1.71E-04</w:t>
            </w:r>
          </w:p>
        </w:tc>
      </w:tr>
      <w:tr w:rsidR="00AB37E8" w:rsidRPr="00AB37E8" w:rsidTr="00AB37E8">
        <w:trPr>
          <w:trHeight w:val="300"/>
        </w:trPr>
        <w:tc>
          <w:tcPr>
            <w:tcW w:w="5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rno05320:Autoimmune thyroid disease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26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2.37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0.0038</w:t>
            </w:r>
          </w:p>
        </w:tc>
      </w:tr>
      <w:tr w:rsidR="00AB37E8" w:rsidRPr="00AB37E8" w:rsidTr="00AB37E8">
        <w:trPr>
          <w:trHeight w:val="300"/>
        </w:trPr>
        <w:tc>
          <w:tcPr>
            <w:tcW w:w="5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rno05416:Viral myocarditis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33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2.11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0.0040</w:t>
            </w:r>
          </w:p>
        </w:tc>
      </w:tr>
      <w:tr w:rsidR="00AB37E8" w:rsidRPr="00AB37E8" w:rsidTr="00AB37E8">
        <w:trPr>
          <w:trHeight w:val="300"/>
        </w:trPr>
        <w:tc>
          <w:tcPr>
            <w:tcW w:w="5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rno04514:Cell adhesion molecules (CAMs)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48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1.80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0.0051</w:t>
            </w:r>
          </w:p>
        </w:tc>
      </w:tr>
      <w:tr w:rsidR="00AB37E8" w:rsidRPr="00AB37E8" w:rsidTr="00AB37E8">
        <w:trPr>
          <w:trHeight w:val="300"/>
        </w:trPr>
        <w:tc>
          <w:tcPr>
            <w:tcW w:w="5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 xml:space="preserve">GO:0007267~cell-cell </w:t>
            </w:r>
            <w:r w:rsidR="00556168" w:rsidRPr="00AD5DBC">
              <w:rPr>
                <w:color w:val="000000"/>
                <w:sz w:val="22"/>
                <w:szCs w:val="22"/>
                <w:lang w:eastAsia="en-GB"/>
              </w:rPr>
              <w:t>signalling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93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1.56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0.024</w:t>
            </w:r>
          </w:p>
        </w:tc>
      </w:tr>
      <w:tr w:rsidR="00AB37E8" w:rsidRPr="00AB37E8" w:rsidTr="00AB37E8">
        <w:trPr>
          <w:trHeight w:val="300"/>
        </w:trPr>
        <w:tc>
          <w:tcPr>
            <w:tcW w:w="5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GO:0007398~ectoderm development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41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2.03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0.027</w:t>
            </w:r>
          </w:p>
        </w:tc>
      </w:tr>
      <w:tr w:rsidR="00AB37E8" w:rsidRPr="00AB37E8" w:rsidTr="00AB37E8">
        <w:trPr>
          <w:trHeight w:val="300"/>
        </w:trPr>
        <w:tc>
          <w:tcPr>
            <w:tcW w:w="5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GO:0030855~epithelial cell differentiation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40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2.04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0.034</w:t>
            </w:r>
          </w:p>
        </w:tc>
      </w:tr>
      <w:tr w:rsidR="00AB37E8" w:rsidRPr="00AB37E8" w:rsidTr="00AB37E8">
        <w:trPr>
          <w:trHeight w:val="300"/>
        </w:trPr>
        <w:tc>
          <w:tcPr>
            <w:tcW w:w="5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rno04612:Antigen processing and presentation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1.96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0.035</w:t>
            </w:r>
          </w:p>
        </w:tc>
      </w:tr>
    </w:tbl>
    <w:p w:rsidR="00862053" w:rsidRDefault="00862053" w:rsidP="00862053">
      <w:pPr>
        <w:pStyle w:val="Caption"/>
        <w:ind w:left="0"/>
        <w:rPr>
          <w:lang w:eastAsia="en-GB"/>
        </w:rPr>
      </w:pPr>
    </w:p>
    <w:p w:rsidR="00862053" w:rsidRDefault="00862053" w:rsidP="00862053">
      <w:pPr>
        <w:rPr>
          <w:lang w:eastAsia="en-GB"/>
        </w:rPr>
      </w:pPr>
      <w:r w:rsidRPr="006E5639">
        <w:rPr>
          <w:sz w:val="20"/>
          <w:szCs w:val="20"/>
          <w:lang w:eastAsia="en-GB"/>
        </w:rPr>
        <w:t>Enrichment for biological process functional annotation terms and KEGG canonical pathways used a</w:t>
      </w:r>
      <w:r w:rsidR="00AB37E8">
        <w:rPr>
          <w:sz w:val="20"/>
          <w:szCs w:val="20"/>
          <w:lang w:eastAsia="en-GB"/>
        </w:rPr>
        <w:t xml:space="preserve"> Bonferroni corrected p-value</w:t>
      </w:r>
      <w:r w:rsidRPr="006E5639">
        <w:rPr>
          <w:sz w:val="20"/>
          <w:szCs w:val="20"/>
          <w:lang w:eastAsia="en-GB"/>
        </w:rPr>
        <w:t xml:space="preserve"> threshold of </w:t>
      </w:r>
      <w:r w:rsidR="00AB37E8">
        <w:rPr>
          <w:sz w:val="20"/>
          <w:szCs w:val="20"/>
          <w:lang w:eastAsia="en-GB"/>
        </w:rPr>
        <w:t>&lt;0.05</w:t>
      </w:r>
      <w:r w:rsidRPr="006E5639">
        <w:rPr>
          <w:sz w:val="20"/>
          <w:szCs w:val="20"/>
          <w:lang w:eastAsia="en-GB"/>
        </w:rPr>
        <w:t xml:space="preserve">. </w:t>
      </w:r>
      <w:r w:rsidRPr="003D1B08">
        <w:rPr>
          <w:sz w:val="20"/>
          <w:szCs w:val="20"/>
          <w:lang w:eastAsia="en-GB"/>
        </w:rPr>
        <w:t xml:space="preserve">Abbreviations: BP_FAT, subset of Biological Process Gene Ontology (GO) terms generated by DAVID; </w:t>
      </w:r>
      <w:r w:rsidR="00AB37E8">
        <w:rPr>
          <w:sz w:val="20"/>
          <w:szCs w:val="20"/>
          <w:lang w:eastAsia="en-GB"/>
        </w:rPr>
        <w:t xml:space="preserve">n, number of </w:t>
      </w:r>
      <w:r w:rsidRPr="003D1B08">
        <w:rPr>
          <w:sz w:val="20"/>
          <w:szCs w:val="20"/>
          <w:lang w:eastAsia="en-GB"/>
        </w:rPr>
        <w:t>involved genes</w:t>
      </w:r>
    </w:p>
    <w:p w:rsidR="00862053" w:rsidRDefault="00862053" w:rsidP="00862053">
      <w:pPr>
        <w:rPr>
          <w:lang w:eastAsia="en-GB"/>
        </w:rPr>
      </w:pPr>
    </w:p>
    <w:p w:rsidR="00862053" w:rsidRDefault="00862053" w:rsidP="00862053">
      <w:pPr>
        <w:rPr>
          <w:lang w:eastAsia="en-GB"/>
        </w:rPr>
      </w:pPr>
    </w:p>
    <w:p w:rsidR="00862053" w:rsidRDefault="00862053" w:rsidP="00862053">
      <w:pPr>
        <w:rPr>
          <w:lang w:eastAsia="en-GB"/>
        </w:rPr>
      </w:pPr>
    </w:p>
    <w:p w:rsidR="00862053" w:rsidRDefault="00862053" w:rsidP="00862053">
      <w:pPr>
        <w:rPr>
          <w:lang w:eastAsia="en-GB"/>
        </w:rPr>
      </w:pPr>
    </w:p>
    <w:p w:rsidR="00862053" w:rsidRDefault="00862053" w:rsidP="00862053">
      <w:pPr>
        <w:rPr>
          <w:lang w:eastAsia="en-GB"/>
        </w:rPr>
      </w:pPr>
    </w:p>
    <w:p w:rsidR="00862053" w:rsidRDefault="00862053" w:rsidP="00862053">
      <w:pPr>
        <w:rPr>
          <w:lang w:eastAsia="en-GB"/>
        </w:rPr>
      </w:pPr>
    </w:p>
    <w:p w:rsidR="00862053" w:rsidRDefault="00862053" w:rsidP="00862053">
      <w:pPr>
        <w:rPr>
          <w:lang w:eastAsia="en-GB"/>
        </w:rPr>
      </w:pPr>
    </w:p>
    <w:p w:rsidR="00862053" w:rsidRDefault="00862053" w:rsidP="00862053">
      <w:pPr>
        <w:rPr>
          <w:lang w:eastAsia="en-GB"/>
        </w:rPr>
      </w:pPr>
    </w:p>
    <w:p w:rsidR="00862053" w:rsidRDefault="00862053" w:rsidP="00862053">
      <w:pPr>
        <w:rPr>
          <w:lang w:eastAsia="en-GB"/>
        </w:rPr>
      </w:pPr>
    </w:p>
    <w:p w:rsidR="00862053" w:rsidRDefault="00862053" w:rsidP="00862053">
      <w:pPr>
        <w:rPr>
          <w:lang w:eastAsia="en-GB"/>
        </w:rPr>
      </w:pPr>
    </w:p>
    <w:p w:rsidR="00AB37E8" w:rsidRDefault="00AB37E8" w:rsidP="00862053">
      <w:pPr>
        <w:rPr>
          <w:lang w:eastAsia="en-GB"/>
        </w:rPr>
      </w:pPr>
    </w:p>
    <w:p w:rsidR="00AB37E8" w:rsidRDefault="00AB37E8" w:rsidP="00862053">
      <w:pPr>
        <w:rPr>
          <w:lang w:eastAsia="en-GB"/>
        </w:rPr>
      </w:pPr>
    </w:p>
    <w:p w:rsidR="00AB37E8" w:rsidRDefault="00AB37E8" w:rsidP="00862053">
      <w:pPr>
        <w:rPr>
          <w:lang w:eastAsia="en-GB"/>
        </w:rPr>
      </w:pPr>
    </w:p>
    <w:p w:rsidR="002A0B27" w:rsidRDefault="002A0B27" w:rsidP="002A0B27">
      <w:pPr>
        <w:pStyle w:val="Caption"/>
        <w:ind w:left="0"/>
        <w:rPr>
          <w:sz w:val="20"/>
          <w:szCs w:val="20"/>
          <w:lang w:eastAsia="en-GB"/>
        </w:rPr>
      </w:pPr>
      <w:r>
        <w:lastRenderedPageBreak/>
        <w:t xml:space="preserve">Supplementary Table  </w:t>
      </w:r>
      <w:r w:rsidR="00E0467C">
        <w:t>4</w:t>
      </w:r>
      <w:r>
        <w:tab/>
        <w:t xml:space="preserve">Gene ontology analysis </w:t>
      </w:r>
      <w:r w:rsidRPr="006E5639">
        <w:t xml:space="preserve">of JunD-bound genes in </w:t>
      </w:r>
      <w:r>
        <w:t xml:space="preserve">basal </w:t>
      </w:r>
      <w:r w:rsidRPr="006E5639">
        <w:t>WKY</w:t>
      </w:r>
      <w:r w:rsidR="00AB37E8">
        <w:t>.L</w:t>
      </w:r>
      <w:r w:rsidR="00AB37E8">
        <w:rPr>
          <w:i/>
        </w:rPr>
        <w:t>Crgn2</w:t>
      </w:r>
      <w:r w:rsidRPr="006E5639">
        <w:t xml:space="preserve"> BMDMs</w:t>
      </w:r>
    </w:p>
    <w:tbl>
      <w:tblPr>
        <w:tblW w:w="9536" w:type="dxa"/>
        <w:tblInd w:w="93" w:type="dxa"/>
        <w:tblLook w:val="04A0" w:firstRow="1" w:lastRow="0" w:firstColumn="1" w:lastColumn="0" w:noHBand="0" w:noVBand="1"/>
      </w:tblPr>
      <w:tblGrid>
        <w:gridCol w:w="5556"/>
        <w:gridCol w:w="960"/>
        <w:gridCol w:w="1420"/>
        <w:gridCol w:w="1600"/>
      </w:tblGrid>
      <w:tr w:rsidR="00AB37E8" w:rsidRPr="00AB37E8" w:rsidTr="00FB348B">
        <w:trPr>
          <w:trHeight w:val="300"/>
        </w:trPr>
        <w:tc>
          <w:tcPr>
            <w:tcW w:w="5556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B37E8" w:rsidRPr="00AD5DBC" w:rsidRDefault="00AB37E8" w:rsidP="00AB37E8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Gene ontology term (BP_FAT or KEGG</w:t>
            </w:r>
            <w:r w:rsidR="00FD369A" w:rsidRPr="00AD5DBC">
              <w:rPr>
                <w:color w:val="000000"/>
                <w:sz w:val="22"/>
                <w:szCs w:val="22"/>
                <w:lang w:eastAsia="en-GB"/>
              </w:rPr>
              <w:t xml:space="preserve"> pathway</w:t>
            </w:r>
            <w:r w:rsidRPr="00AD5DBC">
              <w:rPr>
                <w:color w:val="000000"/>
                <w:sz w:val="22"/>
                <w:szCs w:val="22"/>
                <w:lang w:eastAsia="en-GB"/>
              </w:rPr>
              <w:t>)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Genes (n)</w:t>
            </w:r>
          </w:p>
        </w:tc>
        <w:tc>
          <w:tcPr>
            <w:tcW w:w="142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Fold Enrichment</w:t>
            </w:r>
          </w:p>
        </w:tc>
        <w:tc>
          <w:tcPr>
            <w:tcW w:w="160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Bonferroni corrected P-Value</w:t>
            </w:r>
          </w:p>
        </w:tc>
      </w:tr>
      <w:tr w:rsidR="00AB37E8" w:rsidRPr="00AB37E8" w:rsidTr="00FB348B">
        <w:trPr>
          <w:trHeight w:val="315"/>
        </w:trPr>
        <w:tc>
          <w:tcPr>
            <w:tcW w:w="555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AB37E8" w:rsidRPr="00AD5DBC" w:rsidRDefault="00AB37E8" w:rsidP="00AB37E8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AB37E8" w:rsidRPr="00AD5DBC" w:rsidRDefault="00AB37E8" w:rsidP="00AB37E8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42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AB37E8" w:rsidRPr="00AD5DBC" w:rsidRDefault="00AB37E8" w:rsidP="00AB37E8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60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AB37E8" w:rsidRPr="00AD5DBC" w:rsidRDefault="00AB37E8" w:rsidP="00AB37E8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</w:p>
        </w:tc>
      </w:tr>
      <w:tr w:rsidR="00AB37E8" w:rsidRPr="00AB37E8" w:rsidTr="00FB348B">
        <w:trPr>
          <w:trHeight w:val="300"/>
        </w:trPr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rno05332:Graft-versus-host disease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19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4.89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2.18E-06</w:t>
            </w:r>
          </w:p>
        </w:tc>
      </w:tr>
      <w:tr w:rsidR="00AB37E8" w:rsidRPr="00AB37E8" w:rsidTr="00FB348B">
        <w:trPr>
          <w:trHeight w:val="300"/>
        </w:trPr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rno05330:Allograft rejection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19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4.70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4.38E-06</w:t>
            </w:r>
          </w:p>
        </w:tc>
      </w:tr>
      <w:tr w:rsidR="00AB37E8" w:rsidRPr="00AB37E8" w:rsidTr="00FB348B">
        <w:trPr>
          <w:trHeight w:val="300"/>
        </w:trPr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rno04940:Type I diabetes mellitus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20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4.37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6.58E-06</w:t>
            </w:r>
          </w:p>
        </w:tc>
      </w:tr>
      <w:tr w:rsidR="00AB37E8" w:rsidRPr="00AB37E8" w:rsidTr="00FB348B">
        <w:trPr>
          <w:trHeight w:val="300"/>
        </w:trPr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rno05320:Autoimmune thyroid disease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20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4.30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8.89E-06</w:t>
            </w:r>
          </w:p>
        </w:tc>
      </w:tr>
      <w:tr w:rsidR="00AB37E8" w:rsidRPr="00AB37E8" w:rsidTr="00FB348B">
        <w:trPr>
          <w:trHeight w:val="300"/>
        </w:trPr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rno04612:Antigen processing and presentation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24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3.58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1.39E-05</w:t>
            </w:r>
          </w:p>
        </w:tc>
      </w:tr>
      <w:tr w:rsidR="00AB37E8" w:rsidRPr="00AB37E8" w:rsidTr="00FB348B">
        <w:trPr>
          <w:trHeight w:val="300"/>
        </w:trPr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rno04144:Endocytosis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36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2.35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3.59E-04</w:t>
            </w:r>
          </w:p>
        </w:tc>
      </w:tr>
      <w:tr w:rsidR="00AB37E8" w:rsidRPr="00AB37E8" w:rsidTr="00FB348B">
        <w:trPr>
          <w:trHeight w:val="300"/>
        </w:trPr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rno05416:Viral myocarditis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21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3.17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8.63E-04</w:t>
            </w:r>
          </w:p>
        </w:tc>
      </w:tr>
      <w:tr w:rsidR="00AB37E8" w:rsidRPr="00AB37E8" w:rsidTr="00FB348B">
        <w:trPr>
          <w:trHeight w:val="300"/>
        </w:trPr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rno04514:Cell adhesion molecules (CAMs)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28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2.48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0.0022</w:t>
            </w:r>
          </w:p>
        </w:tc>
      </w:tr>
      <w:tr w:rsidR="00AB37E8" w:rsidRPr="00AB37E8" w:rsidTr="00FB348B">
        <w:trPr>
          <w:trHeight w:val="300"/>
        </w:trPr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GO:0019882~antigen processing and presentation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21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3.40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0.0063</w:t>
            </w:r>
          </w:p>
        </w:tc>
      </w:tr>
      <w:tr w:rsidR="00AB37E8" w:rsidRPr="00AB37E8" w:rsidTr="00FB348B">
        <w:trPr>
          <w:trHeight w:val="600"/>
        </w:trPr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GO:0002474~antigen processing and presentation of peptide antigen via MHC class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11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6.43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0.0074</w:t>
            </w:r>
          </w:p>
        </w:tc>
      </w:tr>
      <w:tr w:rsidR="00AB37E8" w:rsidRPr="00AB37E8" w:rsidTr="00FB348B">
        <w:trPr>
          <w:trHeight w:val="600"/>
        </w:trPr>
        <w:tc>
          <w:tcPr>
            <w:tcW w:w="55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GO:0048002~antigen processing and presentation of peptide antigen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4.48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B37E8" w:rsidRPr="00AD5DBC" w:rsidRDefault="00AB37E8" w:rsidP="00AB37E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0.050</w:t>
            </w:r>
          </w:p>
        </w:tc>
      </w:tr>
    </w:tbl>
    <w:p w:rsidR="002A0B27" w:rsidRDefault="002A0B27" w:rsidP="00862053">
      <w:pPr>
        <w:rPr>
          <w:lang w:eastAsia="en-GB"/>
        </w:rPr>
      </w:pPr>
    </w:p>
    <w:p w:rsidR="00AB37E8" w:rsidRDefault="00AB37E8" w:rsidP="00AB37E8">
      <w:pPr>
        <w:rPr>
          <w:lang w:eastAsia="en-GB"/>
        </w:rPr>
      </w:pPr>
      <w:r w:rsidRPr="006E5639">
        <w:rPr>
          <w:sz w:val="20"/>
          <w:szCs w:val="20"/>
          <w:lang w:eastAsia="en-GB"/>
        </w:rPr>
        <w:t>Enrichment for biological process functional annotation terms and KEGG canonical pathways used a</w:t>
      </w:r>
      <w:r>
        <w:rPr>
          <w:sz w:val="20"/>
          <w:szCs w:val="20"/>
          <w:lang w:eastAsia="en-GB"/>
        </w:rPr>
        <w:t xml:space="preserve"> Bonferroni corrected p-value</w:t>
      </w:r>
      <w:r w:rsidRPr="006E5639">
        <w:rPr>
          <w:sz w:val="20"/>
          <w:szCs w:val="20"/>
          <w:lang w:eastAsia="en-GB"/>
        </w:rPr>
        <w:t xml:space="preserve"> threshold of </w:t>
      </w:r>
      <w:r>
        <w:rPr>
          <w:sz w:val="20"/>
          <w:szCs w:val="20"/>
          <w:lang w:eastAsia="en-GB"/>
        </w:rPr>
        <w:t>&lt;0.05</w:t>
      </w:r>
      <w:r w:rsidRPr="006E5639">
        <w:rPr>
          <w:sz w:val="20"/>
          <w:szCs w:val="20"/>
          <w:lang w:eastAsia="en-GB"/>
        </w:rPr>
        <w:t xml:space="preserve">. </w:t>
      </w:r>
      <w:r w:rsidRPr="003D1B08">
        <w:rPr>
          <w:sz w:val="20"/>
          <w:szCs w:val="20"/>
          <w:lang w:eastAsia="en-GB"/>
        </w:rPr>
        <w:t xml:space="preserve">Abbreviations: BP_FAT, subset of Biological Process Gene Ontology (GO) terms generated by DAVID; </w:t>
      </w:r>
      <w:r>
        <w:rPr>
          <w:sz w:val="20"/>
          <w:szCs w:val="20"/>
          <w:lang w:eastAsia="en-GB"/>
        </w:rPr>
        <w:t xml:space="preserve">n, number of </w:t>
      </w:r>
      <w:r w:rsidRPr="003D1B08">
        <w:rPr>
          <w:sz w:val="20"/>
          <w:szCs w:val="20"/>
          <w:lang w:eastAsia="en-GB"/>
        </w:rPr>
        <w:t>involved genes</w:t>
      </w:r>
    </w:p>
    <w:p w:rsidR="002A0B27" w:rsidRDefault="002A0B27" w:rsidP="00862053">
      <w:pPr>
        <w:rPr>
          <w:lang w:eastAsia="en-GB"/>
        </w:rPr>
      </w:pPr>
    </w:p>
    <w:p w:rsidR="002A0B27" w:rsidRDefault="002A0B27" w:rsidP="00862053">
      <w:pPr>
        <w:rPr>
          <w:lang w:eastAsia="en-GB"/>
        </w:rPr>
      </w:pPr>
    </w:p>
    <w:p w:rsidR="002A0B27" w:rsidRDefault="002A0B27" w:rsidP="00862053">
      <w:pPr>
        <w:rPr>
          <w:lang w:eastAsia="en-GB"/>
        </w:rPr>
      </w:pPr>
    </w:p>
    <w:p w:rsidR="002A0B27" w:rsidRDefault="002A0B27" w:rsidP="00862053">
      <w:pPr>
        <w:rPr>
          <w:lang w:eastAsia="en-GB"/>
        </w:rPr>
      </w:pPr>
    </w:p>
    <w:p w:rsidR="002A0B27" w:rsidRDefault="002A0B27" w:rsidP="00862053">
      <w:pPr>
        <w:rPr>
          <w:lang w:eastAsia="en-GB"/>
        </w:rPr>
      </w:pPr>
    </w:p>
    <w:p w:rsidR="002A0B27" w:rsidRDefault="002A0B27" w:rsidP="00862053">
      <w:pPr>
        <w:rPr>
          <w:lang w:eastAsia="en-GB"/>
        </w:rPr>
      </w:pPr>
    </w:p>
    <w:p w:rsidR="002A0B27" w:rsidRDefault="002A0B27" w:rsidP="00862053">
      <w:pPr>
        <w:rPr>
          <w:lang w:eastAsia="en-GB"/>
        </w:rPr>
      </w:pPr>
    </w:p>
    <w:p w:rsidR="002A0B27" w:rsidRDefault="002A0B27" w:rsidP="00862053">
      <w:pPr>
        <w:rPr>
          <w:lang w:eastAsia="en-GB"/>
        </w:rPr>
      </w:pPr>
    </w:p>
    <w:p w:rsidR="002A0B27" w:rsidRDefault="002A0B27" w:rsidP="00862053">
      <w:pPr>
        <w:rPr>
          <w:lang w:eastAsia="en-GB"/>
        </w:rPr>
      </w:pPr>
    </w:p>
    <w:p w:rsidR="002A0B27" w:rsidRDefault="002A0B27" w:rsidP="00862053">
      <w:pPr>
        <w:rPr>
          <w:lang w:eastAsia="en-GB"/>
        </w:rPr>
      </w:pPr>
    </w:p>
    <w:p w:rsidR="002A0B27" w:rsidRDefault="002A0B27" w:rsidP="00862053">
      <w:pPr>
        <w:rPr>
          <w:lang w:eastAsia="en-GB"/>
        </w:rPr>
      </w:pPr>
    </w:p>
    <w:p w:rsidR="002A0B27" w:rsidRDefault="002A0B27" w:rsidP="00862053">
      <w:pPr>
        <w:rPr>
          <w:lang w:eastAsia="en-GB"/>
        </w:rPr>
      </w:pPr>
    </w:p>
    <w:p w:rsidR="002A0B27" w:rsidRDefault="002A0B27" w:rsidP="00862053">
      <w:pPr>
        <w:rPr>
          <w:lang w:eastAsia="en-GB"/>
        </w:rPr>
      </w:pPr>
    </w:p>
    <w:p w:rsidR="002A0B27" w:rsidRDefault="002A0B27" w:rsidP="00862053">
      <w:pPr>
        <w:rPr>
          <w:lang w:eastAsia="en-GB"/>
        </w:rPr>
      </w:pPr>
    </w:p>
    <w:p w:rsidR="006E5639" w:rsidRDefault="006E5639" w:rsidP="006E5639">
      <w:pPr>
        <w:pStyle w:val="Caption"/>
        <w:ind w:left="0"/>
        <w:rPr>
          <w:sz w:val="20"/>
          <w:szCs w:val="20"/>
          <w:lang w:eastAsia="en-GB"/>
        </w:rPr>
      </w:pPr>
      <w:r>
        <w:lastRenderedPageBreak/>
        <w:t xml:space="preserve">Supplementary Table  </w:t>
      </w:r>
      <w:r w:rsidR="00E0467C">
        <w:t>5</w:t>
      </w:r>
      <w:r>
        <w:tab/>
        <w:t xml:space="preserve">Gene ontology analysis </w:t>
      </w:r>
      <w:r w:rsidRPr="006E5639">
        <w:t xml:space="preserve">of JunD-bound genes </w:t>
      </w:r>
      <w:r w:rsidR="00AB37E8">
        <w:t>in LPS stimulated WKY</w:t>
      </w:r>
      <w:r w:rsidR="005A0F66">
        <w:t>.L</w:t>
      </w:r>
      <w:r w:rsidR="005A0F66">
        <w:rPr>
          <w:i/>
        </w:rPr>
        <w:t>Crgn2</w:t>
      </w:r>
      <w:r w:rsidR="00AB37E8">
        <w:t xml:space="preserve"> </w:t>
      </w:r>
      <w:r w:rsidRPr="006E5639">
        <w:t>BMDMs</w:t>
      </w:r>
    </w:p>
    <w:tbl>
      <w:tblPr>
        <w:tblW w:w="9540" w:type="dxa"/>
        <w:tblInd w:w="93" w:type="dxa"/>
        <w:tblLook w:val="04A0" w:firstRow="1" w:lastRow="0" w:firstColumn="1" w:lastColumn="0" w:noHBand="0" w:noVBand="1"/>
      </w:tblPr>
      <w:tblGrid>
        <w:gridCol w:w="5560"/>
        <w:gridCol w:w="960"/>
        <w:gridCol w:w="1420"/>
        <w:gridCol w:w="1600"/>
      </w:tblGrid>
      <w:tr w:rsidR="005A0F66" w:rsidRPr="00AD5DBC" w:rsidTr="005A0F66">
        <w:trPr>
          <w:trHeight w:val="300"/>
        </w:trPr>
        <w:tc>
          <w:tcPr>
            <w:tcW w:w="556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A0F66" w:rsidRPr="00AD5DBC" w:rsidRDefault="005A0F66" w:rsidP="005A0F66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Gene ontology term (BP_FAT or KEGG</w:t>
            </w:r>
            <w:r w:rsidR="00FD369A" w:rsidRPr="00AD5DBC">
              <w:rPr>
                <w:color w:val="000000"/>
                <w:sz w:val="22"/>
                <w:szCs w:val="22"/>
                <w:lang w:eastAsia="en-GB"/>
              </w:rPr>
              <w:t xml:space="preserve"> pathway</w:t>
            </w:r>
            <w:r w:rsidRPr="00AD5DBC">
              <w:rPr>
                <w:color w:val="000000"/>
                <w:sz w:val="22"/>
                <w:szCs w:val="22"/>
                <w:lang w:eastAsia="en-GB"/>
              </w:rPr>
              <w:t>)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Genes (n)</w:t>
            </w:r>
          </w:p>
        </w:tc>
        <w:tc>
          <w:tcPr>
            <w:tcW w:w="142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Fold Enrichment</w:t>
            </w:r>
          </w:p>
        </w:tc>
        <w:tc>
          <w:tcPr>
            <w:tcW w:w="160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Bonferroni corrected P-Value</w:t>
            </w:r>
          </w:p>
        </w:tc>
      </w:tr>
      <w:tr w:rsidR="005A0F66" w:rsidRPr="00AD5DBC" w:rsidTr="005A0F66">
        <w:trPr>
          <w:trHeight w:val="315"/>
        </w:trPr>
        <w:tc>
          <w:tcPr>
            <w:tcW w:w="556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A0F66" w:rsidRPr="00AD5DBC" w:rsidRDefault="005A0F66" w:rsidP="005A0F66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A0F66" w:rsidRPr="00AD5DBC" w:rsidRDefault="005A0F66" w:rsidP="005A0F66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42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A0F66" w:rsidRPr="00AD5DBC" w:rsidRDefault="005A0F66" w:rsidP="005A0F66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60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A0F66" w:rsidRPr="00AD5DBC" w:rsidRDefault="005A0F66" w:rsidP="005A0F66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</w:p>
        </w:tc>
      </w:tr>
      <w:tr w:rsidR="005A0F66" w:rsidRPr="00AD5DBC" w:rsidTr="005A0F66">
        <w:trPr>
          <w:trHeight w:val="300"/>
        </w:trPr>
        <w:tc>
          <w:tcPr>
            <w:tcW w:w="5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GO:0019882~antigen processing and presentation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18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8.71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2.66E-08</w:t>
            </w:r>
          </w:p>
        </w:tc>
      </w:tr>
      <w:tr w:rsidR="005A0F66" w:rsidRPr="00AD5DBC" w:rsidTr="005A0F66">
        <w:trPr>
          <w:trHeight w:val="300"/>
        </w:trPr>
        <w:tc>
          <w:tcPr>
            <w:tcW w:w="5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rno05332:Graft-versus-host disease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14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10.03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6.60E-08</w:t>
            </w:r>
          </w:p>
        </w:tc>
      </w:tr>
      <w:tr w:rsidR="005A0F66" w:rsidRPr="00AD5DBC" w:rsidTr="005A0F66">
        <w:trPr>
          <w:trHeight w:val="300"/>
        </w:trPr>
        <w:tc>
          <w:tcPr>
            <w:tcW w:w="5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rno05330:Allograft rejection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14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9.65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1.11E-07</w:t>
            </w:r>
          </w:p>
        </w:tc>
      </w:tr>
      <w:tr w:rsidR="005A0F66" w:rsidRPr="00AD5DBC" w:rsidTr="005A0F66">
        <w:trPr>
          <w:trHeight w:val="300"/>
        </w:trPr>
        <w:tc>
          <w:tcPr>
            <w:tcW w:w="5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rno04940:Type I diabetes mellitus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14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8.53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5.80E-07</w:t>
            </w:r>
          </w:p>
        </w:tc>
      </w:tr>
      <w:tr w:rsidR="005A0F66" w:rsidRPr="00AD5DBC" w:rsidTr="005A0F66">
        <w:trPr>
          <w:trHeight w:val="300"/>
        </w:trPr>
        <w:tc>
          <w:tcPr>
            <w:tcW w:w="5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rno05320:Autoimmune thyroid disease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14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8.39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7.19E-07</w:t>
            </w:r>
          </w:p>
        </w:tc>
      </w:tr>
      <w:tr w:rsidR="005A0F66" w:rsidRPr="00AD5DBC" w:rsidTr="005A0F66">
        <w:trPr>
          <w:trHeight w:val="300"/>
        </w:trPr>
        <w:tc>
          <w:tcPr>
            <w:tcW w:w="5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rno04612:Antigen processing and presentation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16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6.64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1.20E-06</w:t>
            </w:r>
          </w:p>
        </w:tc>
      </w:tr>
      <w:tr w:rsidR="005A0F66" w:rsidRPr="00AD5DBC" w:rsidTr="005A0F66">
        <w:trPr>
          <w:trHeight w:val="600"/>
        </w:trPr>
        <w:tc>
          <w:tcPr>
            <w:tcW w:w="5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GO:0002474~antigen processing and presentation of peptide antigen via MHC class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17.47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3.34E-06</w:t>
            </w:r>
          </w:p>
        </w:tc>
      </w:tr>
      <w:tr w:rsidR="005A0F66" w:rsidRPr="00AD5DBC" w:rsidTr="005A0F66">
        <w:trPr>
          <w:trHeight w:val="300"/>
        </w:trPr>
        <w:tc>
          <w:tcPr>
            <w:tcW w:w="5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rno04144:Endocytosis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21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3.82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4.79E-05</w:t>
            </w:r>
          </w:p>
        </w:tc>
      </w:tr>
      <w:tr w:rsidR="005A0F66" w:rsidRPr="00AD5DBC" w:rsidTr="005A0F66">
        <w:trPr>
          <w:trHeight w:val="300"/>
        </w:trPr>
        <w:tc>
          <w:tcPr>
            <w:tcW w:w="5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rno05416:Viral myocarditis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14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5.88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6.09E-05</w:t>
            </w:r>
          </w:p>
        </w:tc>
      </w:tr>
      <w:tr w:rsidR="005A0F66" w:rsidRPr="00AD5DBC" w:rsidTr="005A0F66">
        <w:trPr>
          <w:trHeight w:val="300"/>
        </w:trPr>
        <w:tc>
          <w:tcPr>
            <w:tcW w:w="5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rno04514:Cell adhesion molecules (CAMs)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17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4.20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2.56E-04</w:t>
            </w:r>
          </w:p>
        </w:tc>
      </w:tr>
      <w:tr w:rsidR="005A0F66" w:rsidRPr="00AD5DBC" w:rsidTr="005A0F66">
        <w:trPr>
          <w:trHeight w:val="600"/>
        </w:trPr>
        <w:tc>
          <w:tcPr>
            <w:tcW w:w="5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GO:0048002~antigen processing and presentation of peptide antigen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10.30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6.11E-04</w:t>
            </w:r>
          </w:p>
        </w:tc>
      </w:tr>
    </w:tbl>
    <w:p w:rsidR="006E5639" w:rsidRPr="00AD5DBC" w:rsidRDefault="006E5639" w:rsidP="00592801">
      <w:pPr>
        <w:rPr>
          <w:sz w:val="22"/>
          <w:szCs w:val="22"/>
          <w:lang w:eastAsia="en-GB"/>
        </w:rPr>
      </w:pPr>
    </w:p>
    <w:p w:rsidR="00AB37E8" w:rsidRDefault="00AB37E8" w:rsidP="00AB37E8">
      <w:pPr>
        <w:rPr>
          <w:lang w:eastAsia="en-GB"/>
        </w:rPr>
      </w:pPr>
      <w:r w:rsidRPr="006E5639">
        <w:rPr>
          <w:sz w:val="20"/>
          <w:szCs w:val="20"/>
          <w:lang w:eastAsia="en-GB"/>
        </w:rPr>
        <w:t>Enrichment for biological process functional annotation terms and KEGG canonical pathways used a</w:t>
      </w:r>
      <w:r>
        <w:rPr>
          <w:sz w:val="20"/>
          <w:szCs w:val="20"/>
          <w:lang w:eastAsia="en-GB"/>
        </w:rPr>
        <w:t xml:space="preserve"> Bonferroni corrected p-value</w:t>
      </w:r>
      <w:r w:rsidRPr="006E5639">
        <w:rPr>
          <w:sz w:val="20"/>
          <w:szCs w:val="20"/>
          <w:lang w:eastAsia="en-GB"/>
        </w:rPr>
        <w:t xml:space="preserve"> threshold of </w:t>
      </w:r>
      <w:r>
        <w:rPr>
          <w:sz w:val="20"/>
          <w:szCs w:val="20"/>
          <w:lang w:eastAsia="en-GB"/>
        </w:rPr>
        <w:t>&lt;0.05</w:t>
      </w:r>
      <w:r w:rsidRPr="006E5639">
        <w:rPr>
          <w:sz w:val="20"/>
          <w:szCs w:val="20"/>
          <w:lang w:eastAsia="en-GB"/>
        </w:rPr>
        <w:t xml:space="preserve">. </w:t>
      </w:r>
      <w:r w:rsidRPr="003D1B08">
        <w:rPr>
          <w:sz w:val="20"/>
          <w:szCs w:val="20"/>
          <w:lang w:eastAsia="en-GB"/>
        </w:rPr>
        <w:t xml:space="preserve">Abbreviations: BP_FAT, subset of Biological Process Gene Ontology (GO) terms generated by DAVID; </w:t>
      </w:r>
      <w:r>
        <w:rPr>
          <w:sz w:val="20"/>
          <w:szCs w:val="20"/>
          <w:lang w:eastAsia="en-GB"/>
        </w:rPr>
        <w:t xml:space="preserve">n, number of </w:t>
      </w:r>
      <w:r w:rsidRPr="003D1B08">
        <w:rPr>
          <w:sz w:val="20"/>
          <w:szCs w:val="20"/>
          <w:lang w:eastAsia="en-GB"/>
        </w:rPr>
        <w:t>involved genes</w:t>
      </w:r>
    </w:p>
    <w:p w:rsidR="00AB37E8" w:rsidRDefault="00AB37E8" w:rsidP="00AB37E8">
      <w:pPr>
        <w:rPr>
          <w:lang w:eastAsia="en-GB"/>
        </w:rPr>
      </w:pPr>
    </w:p>
    <w:p w:rsidR="00AB37E8" w:rsidRDefault="00AB37E8" w:rsidP="00592801">
      <w:pPr>
        <w:rPr>
          <w:sz w:val="20"/>
          <w:szCs w:val="20"/>
          <w:lang w:eastAsia="en-GB"/>
        </w:rPr>
      </w:pPr>
    </w:p>
    <w:p w:rsidR="00AB37E8" w:rsidRDefault="00AB37E8" w:rsidP="00592801">
      <w:pPr>
        <w:rPr>
          <w:sz w:val="20"/>
          <w:szCs w:val="20"/>
          <w:lang w:eastAsia="en-GB"/>
        </w:rPr>
      </w:pPr>
    </w:p>
    <w:p w:rsidR="00AB37E8" w:rsidRDefault="00AB37E8" w:rsidP="00592801">
      <w:pPr>
        <w:rPr>
          <w:sz w:val="20"/>
          <w:szCs w:val="20"/>
          <w:lang w:eastAsia="en-GB"/>
        </w:rPr>
      </w:pPr>
    </w:p>
    <w:p w:rsidR="00AB37E8" w:rsidRDefault="00AB37E8" w:rsidP="00592801">
      <w:pPr>
        <w:rPr>
          <w:sz w:val="20"/>
          <w:szCs w:val="20"/>
          <w:lang w:eastAsia="en-GB"/>
        </w:rPr>
      </w:pPr>
    </w:p>
    <w:p w:rsidR="00AB37E8" w:rsidRDefault="00AB37E8" w:rsidP="00592801">
      <w:pPr>
        <w:rPr>
          <w:sz w:val="20"/>
          <w:szCs w:val="20"/>
          <w:lang w:eastAsia="en-GB"/>
        </w:rPr>
      </w:pPr>
    </w:p>
    <w:p w:rsidR="00AB37E8" w:rsidRDefault="00AB37E8" w:rsidP="00592801">
      <w:pPr>
        <w:rPr>
          <w:sz w:val="20"/>
          <w:szCs w:val="20"/>
          <w:lang w:eastAsia="en-GB"/>
        </w:rPr>
      </w:pPr>
    </w:p>
    <w:p w:rsidR="00AB37E8" w:rsidRDefault="00AB37E8" w:rsidP="00592801">
      <w:pPr>
        <w:rPr>
          <w:sz w:val="20"/>
          <w:szCs w:val="20"/>
          <w:lang w:eastAsia="en-GB"/>
        </w:rPr>
      </w:pPr>
    </w:p>
    <w:p w:rsidR="00AB37E8" w:rsidRDefault="00AB37E8" w:rsidP="00592801">
      <w:pPr>
        <w:rPr>
          <w:sz w:val="20"/>
          <w:szCs w:val="20"/>
          <w:lang w:eastAsia="en-GB"/>
        </w:rPr>
      </w:pPr>
    </w:p>
    <w:p w:rsidR="00AB37E8" w:rsidRDefault="00AB37E8" w:rsidP="00592801">
      <w:pPr>
        <w:rPr>
          <w:sz w:val="20"/>
          <w:szCs w:val="20"/>
          <w:lang w:eastAsia="en-GB"/>
        </w:rPr>
      </w:pPr>
    </w:p>
    <w:p w:rsidR="00AB37E8" w:rsidRDefault="00AB37E8" w:rsidP="00592801">
      <w:pPr>
        <w:rPr>
          <w:sz w:val="20"/>
          <w:szCs w:val="20"/>
          <w:lang w:eastAsia="en-GB"/>
        </w:rPr>
      </w:pPr>
    </w:p>
    <w:p w:rsidR="00AB37E8" w:rsidRDefault="00AB37E8" w:rsidP="00592801">
      <w:pPr>
        <w:rPr>
          <w:sz w:val="20"/>
          <w:szCs w:val="20"/>
          <w:lang w:eastAsia="en-GB"/>
        </w:rPr>
      </w:pPr>
    </w:p>
    <w:p w:rsidR="005A0F66" w:rsidRDefault="005A0F66" w:rsidP="00592801">
      <w:pPr>
        <w:rPr>
          <w:sz w:val="20"/>
          <w:szCs w:val="20"/>
          <w:lang w:eastAsia="en-GB"/>
        </w:rPr>
      </w:pPr>
    </w:p>
    <w:p w:rsidR="00AB37E8" w:rsidRDefault="00AB37E8" w:rsidP="00592801">
      <w:pPr>
        <w:rPr>
          <w:sz w:val="20"/>
          <w:szCs w:val="20"/>
          <w:lang w:eastAsia="en-GB"/>
        </w:rPr>
      </w:pPr>
    </w:p>
    <w:p w:rsidR="006E5639" w:rsidRPr="006E5639" w:rsidRDefault="00AB37E8" w:rsidP="006E5639">
      <w:pPr>
        <w:pStyle w:val="Caption"/>
        <w:ind w:left="0"/>
      </w:pPr>
      <w:r>
        <w:lastRenderedPageBreak/>
        <w:t>S</w:t>
      </w:r>
      <w:r w:rsidR="006E5639">
        <w:t xml:space="preserve">upplementary Table  </w:t>
      </w:r>
      <w:r w:rsidR="00E0467C">
        <w:t>6</w:t>
      </w:r>
      <w:r w:rsidR="006E5639">
        <w:tab/>
      </w:r>
      <w:r w:rsidR="006E5639" w:rsidRPr="006E5639">
        <w:t xml:space="preserve">Gene ontology analysis of </w:t>
      </w:r>
      <w:r>
        <w:t xml:space="preserve">JunD-bound genes in LPS stimulated </w:t>
      </w:r>
      <w:r w:rsidR="006E5639" w:rsidRPr="006E5639">
        <w:t>WKY BMDMs</w:t>
      </w:r>
    </w:p>
    <w:tbl>
      <w:tblPr>
        <w:tblW w:w="9005" w:type="dxa"/>
        <w:tblInd w:w="93" w:type="dxa"/>
        <w:tblLook w:val="04A0" w:firstRow="1" w:lastRow="0" w:firstColumn="1" w:lastColumn="0" w:noHBand="0" w:noVBand="1"/>
      </w:tblPr>
      <w:tblGrid>
        <w:gridCol w:w="5443"/>
        <w:gridCol w:w="960"/>
        <w:gridCol w:w="1420"/>
        <w:gridCol w:w="1182"/>
      </w:tblGrid>
      <w:tr w:rsidR="005A0F66" w:rsidRPr="005A0F66" w:rsidTr="00FB348B">
        <w:trPr>
          <w:trHeight w:val="300"/>
        </w:trPr>
        <w:tc>
          <w:tcPr>
            <w:tcW w:w="5443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A0F66" w:rsidRPr="00AD5DBC" w:rsidRDefault="005A0F66" w:rsidP="005A0F66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Gene ontology term (BP_FAT or KEGG</w:t>
            </w:r>
            <w:r w:rsidR="00FD369A" w:rsidRPr="00AD5DBC">
              <w:rPr>
                <w:color w:val="000000"/>
                <w:sz w:val="22"/>
                <w:szCs w:val="22"/>
                <w:lang w:eastAsia="en-GB"/>
              </w:rPr>
              <w:t xml:space="preserve"> pathway</w:t>
            </w:r>
            <w:r w:rsidRPr="00AD5DBC">
              <w:rPr>
                <w:color w:val="000000"/>
                <w:sz w:val="22"/>
                <w:szCs w:val="22"/>
                <w:lang w:eastAsia="en-GB"/>
              </w:rPr>
              <w:t>)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Genes (n)</w:t>
            </w:r>
          </w:p>
        </w:tc>
        <w:tc>
          <w:tcPr>
            <w:tcW w:w="142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Fold Enrichment</w:t>
            </w:r>
          </w:p>
        </w:tc>
        <w:tc>
          <w:tcPr>
            <w:tcW w:w="1182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Bonferroni corrected P-Value</w:t>
            </w:r>
          </w:p>
        </w:tc>
      </w:tr>
      <w:tr w:rsidR="005A0F66" w:rsidRPr="005A0F66" w:rsidTr="00FB348B">
        <w:trPr>
          <w:trHeight w:val="315"/>
        </w:trPr>
        <w:tc>
          <w:tcPr>
            <w:tcW w:w="5443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A0F66" w:rsidRPr="00AD5DBC" w:rsidRDefault="005A0F66" w:rsidP="005A0F66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A0F66" w:rsidRPr="00AD5DBC" w:rsidRDefault="005A0F66" w:rsidP="005A0F66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42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A0F66" w:rsidRPr="00AD5DBC" w:rsidRDefault="005A0F66" w:rsidP="005A0F66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182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A0F66" w:rsidRPr="00AD5DBC" w:rsidRDefault="005A0F66" w:rsidP="005A0F66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</w:p>
        </w:tc>
      </w:tr>
      <w:tr w:rsidR="005A0F66" w:rsidRPr="005A0F66" w:rsidTr="00FB348B">
        <w:trPr>
          <w:trHeight w:val="300"/>
        </w:trPr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 xml:space="preserve">GO:0007242~intracellular </w:t>
            </w:r>
            <w:r w:rsidR="000815D9" w:rsidRPr="00AD5DBC">
              <w:rPr>
                <w:color w:val="000000"/>
                <w:sz w:val="22"/>
                <w:szCs w:val="22"/>
                <w:lang w:eastAsia="en-GB"/>
              </w:rPr>
              <w:t>signalling</w:t>
            </w:r>
            <w:r w:rsidRPr="00AD5DBC">
              <w:rPr>
                <w:color w:val="000000"/>
                <w:sz w:val="22"/>
                <w:szCs w:val="22"/>
                <w:lang w:eastAsia="en-GB"/>
              </w:rPr>
              <w:t xml:space="preserve"> cascade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326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1.38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3.66E-08</w:t>
            </w:r>
          </w:p>
        </w:tc>
      </w:tr>
      <w:tr w:rsidR="005A0F66" w:rsidRPr="005A0F66" w:rsidTr="00FB348B">
        <w:trPr>
          <w:trHeight w:val="300"/>
        </w:trPr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GO:0006793~phosphorus metabolic process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287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1.32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1.32E-04</w:t>
            </w:r>
          </w:p>
        </w:tc>
      </w:tr>
      <w:tr w:rsidR="005A0F66" w:rsidRPr="005A0F66" w:rsidTr="00FB348B">
        <w:trPr>
          <w:trHeight w:val="300"/>
        </w:trPr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GO:0006796~phosphate metabolic process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286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1.32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1.58E-04</w:t>
            </w:r>
          </w:p>
        </w:tc>
      </w:tr>
      <w:tr w:rsidR="005A0F66" w:rsidRPr="005A0F66" w:rsidTr="00FB348B">
        <w:trPr>
          <w:trHeight w:val="300"/>
        </w:trPr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GO:0007243~protein kinase cascade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109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1.60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2.35E-04</w:t>
            </w:r>
          </w:p>
        </w:tc>
      </w:tr>
      <w:tr w:rsidR="005A0F66" w:rsidRPr="005A0F66" w:rsidTr="00FB348B">
        <w:trPr>
          <w:trHeight w:val="300"/>
        </w:trPr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GO:0016310~phosphorylation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244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1.34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5.67E-04</w:t>
            </w:r>
          </w:p>
        </w:tc>
      </w:tr>
      <w:tr w:rsidR="005A0F66" w:rsidRPr="005A0F66" w:rsidTr="00FB348B">
        <w:trPr>
          <w:trHeight w:val="300"/>
        </w:trPr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GO:0006468~protein amino acid phosphorylation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215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1.37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6.93E-04</w:t>
            </w:r>
          </w:p>
        </w:tc>
      </w:tr>
      <w:tr w:rsidR="005A0F66" w:rsidRPr="005A0F66" w:rsidTr="00FB348B">
        <w:trPr>
          <w:trHeight w:val="300"/>
        </w:trPr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 xml:space="preserve">rno04010:MAPK </w:t>
            </w:r>
            <w:r w:rsidR="000815D9" w:rsidRPr="00AD5DBC">
              <w:rPr>
                <w:color w:val="000000"/>
                <w:sz w:val="22"/>
                <w:szCs w:val="22"/>
                <w:lang w:eastAsia="en-GB"/>
              </w:rPr>
              <w:t>signalling</w:t>
            </w:r>
            <w:r w:rsidRPr="00AD5DBC">
              <w:rPr>
                <w:color w:val="000000"/>
                <w:sz w:val="22"/>
                <w:szCs w:val="22"/>
                <w:lang w:eastAsia="en-GB"/>
              </w:rPr>
              <w:t xml:space="preserve"> pathway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104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1.47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0.0011</w:t>
            </w:r>
          </w:p>
        </w:tc>
      </w:tr>
      <w:tr w:rsidR="005A0F66" w:rsidRPr="005A0F66" w:rsidTr="00FB348B">
        <w:trPr>
          <w:trHeight w:val="300"/>
        </w:trPr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GO:0030182~neuron differentiation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165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1.42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0.0017</w:t>
            </w:r>
          </w:p>
        </w:tc>
      </w:tr>
      <w:tr w:rsidR="005A0F66" w:rsidRPr="005A0F66" w:rsidTr="00FB348B">
        <w:trPr>
          <w:trHeight w:val="300"/>
        </w:trPr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GO:0032989~cellular component morphogenesis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140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1.46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0.0020</w:t>
            </w:r>
          </w:p>
        </w:tc>
      </w:tr>
      <w:tr w:rsidR="005A0F66" w:rsidRPr="005A0F66" w:rsidTr="00FB348B">
        <w:trPr>
          <w:trHeight w:val="300"/>
        </w:trPr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GO:0000902~cell morphogenesis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127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1.47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0.0061</w:t>
            </w:r>
          </w:p>
        </w:tc>
      </w:tr>
      <w:tr w:rsidR="005A0F66" w:rsidRPr="005A0F66" w:rsidTr="00FB348B">
        <w:trPr>
          <w:trHeight w:val="300"/>
        </w:trPr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GO:0010604~positive regulation of macromolecule metabolic process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270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1.28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0.0064</w:t>
            </w:r>
          </w:p>
        </w:tc>
      </w:tr>
      <w:tr w:rsidR="005A0F66" w:rsidRPr="005A0F66" w:rsidTr="00FB348B">
        <w:trPr>
          <w:trHeight w:val="300"/>
        </w:trPr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GO:0010033~response to organic substance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299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1.26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0.0075</w:t>
            </w:r>
          </w:p>
        </w:tc>
      </w:tr>
      <w:tr w:rsidR="005A0F66" w:rsidRPr="005A0F66" w:rsidTr="00FB348B">
        <w:trPr>
          <w:trHeight w:val="300"/>
        </w:trPr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GO:0030001~metal ion transport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145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1.41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0.012</w:t>
            </w:r>
          </w:p>
        </w:tc>
      </w:tr>
      <w:tr w:rsidR="005A0F66" w:rsidRPr="005A0F66" w:rsidTr="00FB348B">
        <w:trPr>
          <w:trHeight w:val="300"/>
        </w:trPr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GO:0030030~cell projection organization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132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1.44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0.014</w:t>
            </w:r>
          </w:p>
        </w:tc>
      </w:tr>
      <w:tr w:rsidR="005A0F66" w:rsidRPr="005A0F66" w:rsidTr="00FB348B">
        <w:trPr>
          <w:trHeight w:val="300"/>
        </w:trPr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GO:0048666~neuron development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127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1.44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0.020</w:t>
            </w:r>
          </w:p>
        </w:tc>
      </w:tr>
      <w:tr w:rsidR="005A0F66" w:rsidRPr="005A0F66" w:rsidTr="00FB348B">
        <w:trPr>
          <w:trHeight w:val="300"/>
        </w:trPr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GO:0006811~ion transport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221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1.30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0.030</w:t>
            </w:r>
          </w:p>
        </w:tc>
      </w:tr>
      <w:tr w:rsidR="005A0F66" w:rsidRPr="005A0F66" w:rsidTr="00FB348B">
        <w:trPr>
          <w:trHeight w:val="300"/>
        </w:trPr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rno05332:Graft-versus-host disease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27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1.99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0.030</w:t>
            </w:r>
          </w:p>
        </w:tc>
      </w:tr>
      <w:tr w:rsidR="005A0F66" w:rsidRPr="005A0F66" w:rsidTr="00FB348B">
        <w:trPr>
          <w:trHeight w:val="300"/>
        </w:trPr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GO:0006928~cell motion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147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1.39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0.031</w:t>
            </w:r>
          </w:p>
        </w:tc>
      </w:tr>
      <w:tr w:rsidR="005A0F66" w:rsidRPr="005A0F66" w:rsidTr="00FB348B">
        <w:trPr>
          <w:trHeight w:val="300"/>
        </w:trPr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GO:0009719~response to endogenous stimulus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193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1.32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0.036</w:t>
            </w:r>
          </w:p>
        </w:tc>
      </w:tr>
      <w:tr w:rsidR="005A0F66" w:rsidRPr="005A0F66" w:rsidTr="00FB348B">
        <w:trPr>
          <w:trHeight w:val="300"/>
        </w:trPr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left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GO:0009611~response to wounding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149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1.38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0F66" w:rsidRPr="00AD5DBC" w:rsidRDefault="005A0F66" w:rsidP="005A0F6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en-GB"/>
              </w:rPr>
            </w:pPr>
            <w:r w:rsidRPr="00AD5DBC">
              <w:rPr>
                <w:color w:val="000000"/>
                <w:sz w:val="22"/>
                <w:szCs w:val="22"/>
                <w:lang w:eastAsia="en-GB"/>
              </w:rPr>
              <w:t>0.037</w:t>
            </w:r>
          </w:p>
        </w:tc>
      </w:tr>
    </w:tbl>
    <w:p w:rsidR="00AB37E8" w:rsidRDefault="00AB37E8" w:rsidP="00AB37E8">
      <w:pPr>
        <w:rPr>
          <w:sz w:val="20"/>
          <w:szCs w:val="20"/>
          <w:lang w:eastAsia="en-GB"/>
        </w:rPr>
      </w:pPr>
    </w:p>
    <w:p w:rsidR="00AB37E8" w:rsidRDefault="00AB37E8" w:rsidP="00AB37E8">
      <w:pPr>
        <w:rPr>
          <w:lang w:eastAsia="en-GB"/>
        </w:rPr>
      </w:pPr>
      <w:r w:rsidRPr="006E5639">
        <w:rPr>
          <w:sz w:val="20"/>
          <w:szCs w:val="20"/>
          <w:lang w:eastAsia="en-GB"/>
        </w:rPr>
        <w:t>Enrichment for biological process functional annotation terms and KEGG canonical pathways used a</w:t>
      </w:r>
      <w:r>
        <w:rPr>
          <w:sz w:val="20"/>
          <w:szCs w:val="20"/>
          <w:lang w:eastAsia="en-GB"/>
        </w:rPr>
        <w:t xml:space="preserve"> Bonferroni corrected p-value</w:t>
      </w:r>
      <w:r w:rsidRPr="006E5639">
        <w:rPr>
          <w:sz w:val="20"/>
          <w:szCs w:val="20"/>
          <w:lang w:eastAsia="en-GB"/>
        </w:rPr>
        <w:t xml:space="preserve"> threshold of </w:t>
      </w:r>
      <w:r>
        <w:rPr>
          <w:sz w:val="20"/>
          <w:szCs w:val="20"/>
          <w:lang w:eastAsia="en-GB"/>
        </w:rPr>
        <w:t>&lt;0.05</w:t>
      </w:r>
      <w:r w:rsidRPr="006E5639">
        <w:rPr>
          <w:sz w:val="20"/>
          <w:szCs w:val="20"/>
          <w:lang w:eastAsia="en-GB"/>
        </w:rPr>
        <w:t xml:space="preserve">. </w:t>
      </w:r>
      <w:r w:rsidRPr="003D1B08">
        <w:rPr>
          <w:sz w:val="20"/>
          <w:szCs w:val="20"/>
          <w:lang w:eastAsia="en-GB"/>
        </w:rPr>
        <w:t xml:space="preserve">Abbreviations: BP_FAT, subset of Biological Process Gene Ontology (GO) terms generated by DAVID; </w:t>
      </w:r>
      <w:r>
        <w:rPr>
          <w:sz w:val="20"/>
          <w:szCs w:val="20"/>
          <w:lang w:eastAsia="en-GB"/>
        </w:rPr>
        <w:t xml:space="preserve">n, number of </w:t>
      </w:r>
      <w:r w:rsidRPr="003D1B08">
        <w:rPr>
          <w:sz w:val="20"/>
          <w:szCs w:val="20"/>
          <w:lang w:eastAsia="en-GB"/>
        </w:rPr>
        <w:t>involved genes</w:t>
      </w:r>
    </w:p>
    <w:p w:rsidR="00D86A40" w:rsidRDefault="00D86A40" w:rsidP="00D86A40"/>
    <w:p w:rsidR="005C0DBB" w:rsidRDefault="005C0DBB" w:rsidP="00D86A40"/>
    <w:p w:rsidR="00FD369A" w:rsidRDefault="00FD369A" w:rsidP="00D86A40"/>
    <w:p w:rsidR="00FD369A" w:rsidRDefault="00FD369A" w:rsidP="00D86A40"/>
    <w:p w:rsidR="00FD369A" w:rsidRDefault="00FD369A" w:rsidP="00D86A40"/>
    <w:p w:rsidR="00405A1E" w:rsidRDefault="00405A1E" w:rsidP="00D86A40"/>
    <w:p w:rsidR="00405A1E" w:rsidRDefault="00405A1E" w:rsidP="00405A1E">
      <w:r>
        <w:br w:type="page"/>
      </w:r>
    </w:p>
    <w:p w:rsidR="00405A1E" w:rsidRDefault="00405A1E" w:rsidP="00405A1E">
      <w:pPr>
        <w:pStyle w:val="Caption"/>
        <w:ind w:left="0"/>
        <w:rPr>
          <w:szCs w:val="24"/>
        </w:rPr>
      </w:pPr>
      <w:r w:rsidRPr="00405A1E">
        <w:rPr>
          <w:szCs w:val="24"/>
        </w:rPr>
        <w:lastRenderedPageBreak/>
        <w:t>Supplementary Table 7.  Sequences of the four individual siRNAs that comprise siGENOME SMARTpool M-092127-00-0010 (Dharmacon)</w:t>
      </w:r>
    </w:p>
    <w:p w:rsidR="00405A1E" w:rsidRPr="00405A1E" w:rsidRDefault="00405A1E" w:rsidP="00405A1E"/>
    <w:tbl>
      <w:tblPr>
        <w:tblW w:w="7348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608"/>
        <w:gridCol w:w="3259"/>
        <w:gridCol w:w="2481"/>
      </w:tblGrid>
      <w:tr w:rsidR="00405A1E" w:rsidRPr="00405A1E" w:rsidTr="00AD5DBC">
        <w:trPr>
          <w:trHeight w:val="584"/>
        </w:trPr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551E1" w:rsidRPr="00AD5DBC" w:rsidRDefault="00405A1E" w:rsidP="00405A1E">
            <w:pPr>
              <w:jc w:val="center"/>
              <w:rPr>
                <w:b/>
                <w:sz w:val="22"/>
                <w:szCs w:val="22"/>
              </w:rPr>
            </w:pPr>
            <w:r w:rsidRPr="00AD5DBC">
              <w:rPr>
                <w:b/>
                <w:i/>
                <w:iCs/>
                <w:sz w:val="22"/>
                <w:szCs w:val="22"/>
              </w:rPr>
              <w:t>Jund</w:t>
            </w:r>
            <w:r w:rsidRPr="00AD5DBC">
              <w:rPr>
                <w:b/>
                <w:sz w:val="22"/>
                <w:szCs w:val="22"/>
              </w:rPr>
              <w:t xml:space="preserve"> siRNA</w:t>
            </w:r>
          </w:p>
        </w:tc>
        <w:tc>
          <w:tcPr>
            <w:tcW w:w="32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551E1" w:rsidRPr="00AD5DBC" w:rsidRDefault="00405A1E" w:rsidP="00405A1E">
            <w:pPr>
              <w:jc w:val="center"/>
              <w:rPr>
                <w:b/>
                <w:sz w:val="22"/>
                <w:szCs w:val="22"/>
              </w:rPr>
            </w:pPr>
            <w:r w:rsidRPr="00AD5DBC">
              <w:rPr>
                <w:b/>
                <w:sz w:val="22"/>
                <w:szCs w:val="22"/>
              </w:rPr>
              <w:t>Target sequence</w:t>
            </w:r>
          </w:p>
        </w:tc>
        <w:tc>
          <w:tcPr>
            <w:tcW w:w="24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551E1" w:rsidRPr="00AD5DBC" w:rsidRDefault="00405A1E" w:rsidP="00405A1E">
            <w:pPr>
              <w:jc w:val="center"/>
              <w:rPr>
                <w:b/>
                <w:sz w:val="22"/>
                <w:szCs w:val="22"/>
              </w:rPr>
            </w:pPr>
            <w:r w:rsidRPr="00AD5DBC">
              <w:rPr>
                <w:b/>
                <w:sz w:val="22"/>
                <w:szCs w:val="22"/>
              </w:rPr>
              <w:t>Molecular weight (g/</w:t>
            </w:r>
            <w:proofErr w:type="spellStart"/>
            <w:r w:rsidRPr="00AD5DBC">
              <w:rPr>
                <w:b/>
                <w:sz w:val="22"/>
                <w:szCs w:val="22"/>
              </w:rPr>
              <w:t>mol</w:t>
            </w:r>
            <w:proofErr w:type="spellEnd"/>
            <w:r w:rsidRPr="00AD5DBC">
              <w:rPr>
                <w:b/>
                <w:sz w:val="22"/>
                <w:szCs w:val="22"/>
              </w:rPr>
              <w:t>)</w:t>
            </w:r>
          </w:p>
        </w:tc>
      </w:tr>
      <w:tr w:rsidR="00405A1E" w:rsidRPr="00405A1E" w:rsidTr="00556168">
        <w:trPr>
          <w:trHeight w:val="283"/>
        </w:trPr>
        <w:tc>
          <w:tcPr>
            <w:tcW w:w="1608" w:type="dxa"/>
            <w:tcBorders>
              <w:top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551E1" w:rsidRPr="00AD5DBC" w:rsidRDefault="00405A1E" w:rsidP="00405A1E">
            <w:pPr>
              <w:jc w:val="center"/>
              <w:rPr>
                <w:sz w:val="22"/>
                <w:szCs w:val="22"/>
              </w:rPr>
            </w:pPr>
            <w:r w:rsidRPr="00AD5DBC">
              <w:rPr>
                <w:sz w:val="22"/>
                <w:szCs w:val="22"/>
              </w:rPr>
              <w:t>D-092127-01</w:t>
            </w:r>
          </w:p>
        </w:tc>
        <w:tc>
          <w:tcPr>
            <w:tcW w:w="3259" w:type="dxa"/>
            <w:tcBorders>
              <w:top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551E1" w:rsidRPr="00AD5DBC" w:rsidRDefault="00405A1E" w:rsidP="00405A1E">
            <w:pPr>
              <w:jc w:val="center"/>
              <w:rPr>
                <w:sz w:val="22"/>
                <w:szCs w:val="22"/>
              </w:rPr>
            </w:pPr>
            <w:r w:rsidRPr="00AD5DBC">
              <w:rPr>
                <w:sz w:val="22"/>
                <w:szCs w:val="22"/>
              </w:rPr>
              <w:t>GAAAGUCAAGACCCUCAAA</w:t>
            </w:r>
          </w:p>
        </w:tc>
        <w:tc>
          <w:tcPr>
            <w:tcW w:w="2481" w:type="dxa"/>
            <w:tcBorders>
              <w:top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551E1" w:rsidRPr="00AD5DBC" w:rsidRDefault="00405A1E" w:rsidP="00405A1E">
            <w:pPr>
              <w:jc w:val="center"/>
              <w:rPr>
                <w:sz w:val="22"/>
                <w:szCs w:val="22"/>
              </w:rPr>
            </w:pPr>
            <w:r w:rsidRPr="00AD5DBC">
              <w:rPr>
                <w:sz w:val="22"/>
                <w:szCs w:val="22"/>
              </w:rPr>
              <w:t>13400.9</w:t>
            </w:r>
          </w:p>
        </w:tc>
      </w:tr>
      <w:tr w:rsidR="00405A1E" w:rsidRPr="00405A1E" w:rsidTr="00556168">
        <w:trPr>
          <w:trHeight w:val="283"/>
        </w:trPr>
        <w:tc>
          <w:tcPr>
            <w:tcW w:w="160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551E1" w:rsidRPr="00AD5DBC" w:rsidRDefault="00405A1E" w:rsidP="00405A1E">
            <w:pPr>
              <w:jc w:val="center"/>
              <w:rPr>
                <w:sz w:val="22"/>
                <w:szCs w:val="22"/>
              </w:rPr>
            </w:pPr>
            <w:r w:rsidRPr="00AD5DBC">
              <w:rPr>
                <w:sz w:val="22"/>
                <w:szCs w:val="22"/>
              </w:rPr>
              <w:t>D-092127-02</w:t>
            </w:r>
          </w:p>
        </w:tc>
        <w:tc>
          <w:tcPr>
            <w:tcW w:w="32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551E1" w:rsidRPr="00AD5DBC" w:rsidRDefault="00405A1E" w:rsidP="00405A1E">
            <w:pPr>
              <w:jc w:val="center"/>
              <w:rPr>
                <w:sz w:val="22"/>
                <w:szCs w:val="22"/>
              </w:rPr>
            </w:pPr>
            <w:r w:rsidRPr="00AD5DBC">
              <w:rPr>
                <w:sz w:val="22"/>
                <w:szCs w:val="22"/>
              </w:rPr>
              <w:t>CAUCGCCGCUUCCAAAUGC</w:t>
            </w:r>
          </w:p>
        </w:tc>
        <w:tc>
          <w:tcPr>
            <w:tcW w:w="248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551E1" w:rsidRPr="00AD5DBC" w:rsidRDefault="00405A1E" w:rsidP="00405A1E">
            <w:pPr>
              <w:jc w:val="center"/>
              <w:rPr>
                <w:sz w:val="22"/>
                <w:szCs w:val="22"/>
              </w:rPr>
            </w:pPr>
            <w:r w:rsidRPr="00AD5DBC">
              <w:rPr>
                <w:sz w:val="22"/>
                <w:szCs w:val="22"/>
              </w:rPr>
              <w:t>13418.0</w:t>
            </w:r>
          </w:p>
        </w:tc>
      </w:tr>
      <w:tr w:rsidR="00405A1E" w:rsidRPr="00405A1E" w:rsidTr="00556168">
        <w:trPr>
          <w:trHeight w:val="283"/>
        </w:trPr>
        <w:tc>
          <w:tcPr>
            <w:tcW w:w="160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551E1" w:rsidRPr="00AD5DBC" w:rsidRDefault="00405A1E" w:rsidP="00405A1E">
            <w:pPr>
              <w:jc w:val="center"/>
              <w:rPr>
                <w:sz w:val="22"/>
                <w:szCs w:val="22"/>
              </w:rPr>
            </w:pPr>
            <w:r w:rsidRPr="00AD5DBC">
              <w:rPr>
                <w:sz w:val="22"/>
                <w:szCs w:val="22"/>
              </w:rPr>
              <w:t>D-092127-03</w:t>
            </w:r>
          </w:p>
        </w:tc>
        <w:tc>
          <w:tcPr>
            <w:tcW w:w="32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551E1" w:rsidRPr="00AD5DBC" w:rsidRDefault="00405A1E" w:rsidP="00405A1E">
            <w:pPr>
              <w:jc w:val="center"/>
              <w:rPr>
                <w:sz w:val="22"/>
                <w:szCs w:val="22"/>
              </w:rPr>
            </w:pPr>
            <w:r w:rsidRPr="00AD5DBC">
              <w:rPr>
                <w:sz w:val="22"/>
                <w:szCs w:val="22"/>
              </w:rPr>
              <w:t>GAAAGGCUGAUCAUCCAGU</w:t>
            </w:r>
          </w:p>
        </w:tc>
        <w:tc>
          <w:tcPr>
            <w:tcW w:w="248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551E1" w:rsidRPr="00AD5DBC" w:rsidRDefault="00405A1E" w:rsidP="00405A1E">
            <w:pPr>
              <w:jc w:val="center"/>
              <w:rPr>
                <w:sz w:val="22"/>
                <w:szCs w:val="22"/>
              </w:rPr>
            </w:pPr>
            <w:r w:rsidRPr="00AD5DBC">
              <w:rPr>
                <w:sz w:val="22"/>
                <w:szCs w:val="22"/>
              </w:rPr>
              <w:t>13415.9</w:t>
            </w:r>
          </w:p>
        </w:tc>
      </w:tr>
      <w:tr w:rsidR="00405A1E" w:rsidRPr="00405A1E" w:rsidTr="00556168">
        <w:trPr>
          <w:trHeight w:val="283"/>
        </w:trPr>
        <w:tc>
          <w:tcPr>
            <w:tcW w:w="1608" w:type="dxa"/>
            <w:tcBorders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551E1" w:rsidRPr="00AD5DBC" w:rsidRDefault="00405A1E" w:rsidP="00405A1E">
            <w:pPr>
              <w:jc w:val="center"/>
              <w:rPr>
                <w:sz w:val="22"/>
                <w:szCs w:val="22"/>
              </w:rPr>
            </w:pPr>
            <w:r w:rsidRPr="00AD5DBC">
              <w:rPr>
                <w:sz w:val="22"/>
                <w:szCs w:val="22"/>
              </w:rPr>
              <w:t>D-092127-04</w:t>
            </w:r>
          </w:p>
        </w:tc>
        <w:tc>
          <w:tcPr>
            <w:tcW w:w="3259" w:type="dxa"/>
            <w:tcBorders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551E1" w:rsidRPr="00AD5DBC" w:rsidRDefault="00405A1E" w:rsidP="00405A1E">
            <w:pPr>
              <w:jc w:val="center"/>
              <w:rPr>
                <w:sz w:val="22"/>
                <w:szCs w:val="22"/>
              </w:rPr>
            </w:pPr>
            <w:r w:rsidRPr="00AD5DBC">
              <w:rPr>
                <w:sz w:val="22"/>
                <w:szCs w:val="22"/>
              </w:rPr>
              <w:t>GAAGAAAGACGCGCUGACG</w:t>
            </w:r>
          </w:p>
        </w:tc>
        <w:tc>
          <w:tcPr>
            <w:tcW w:w="2481" w:type="dxa"/>
            <w:tcBorders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551E1" w:rsidRPr="00AD5DBC" w:rsidRDefault="00405A1E" w:rsidP="00405A1E">
            <w:pPr>
              <w:jc w:val="center"/>
              <w:rPr>
                <w:sz w:val="22"/>
                <w:szCs w:val="22"/>
              </w:rPr>
            </w:pPr>
            <w:r w:rsidRPr="00AD5DBC">
              <w:rPr>
                <w:sz w:val="22"/>
                <w:szCs w:val="22"/>
              </w:rPr>
              <w:t>13446.0</w:t>
            </w:r>
          </w:p>
        </w:tc>
      </w:tr>
    </w:tbl>
    <w:p w:rsidR="00FD369A" w:rsidRPr="00405A1E" w:rsidRDefault="00FD369A" w:rsidP="00D86A40">
      <w:pPr>
        <w:rPr>
          <w:b/>
        </w:rPr>
      </w:pPr>
    </w:p>
    <w:p w:rsidR="00FD369A" w:rsidRDefault="00FD369A" w:rsidP="00D86A40"/>
    <w:p w:rsidR="00FD369A" w:rsidRDefault="00FD369A" w:rsidP="00D86A40"/>
    <w:p w:rsidR="00405A1E" w:rsidRDefault="00405A1E" w:rsidP="00D86A40"/>
    <w:p w:rsidR="00405A1E" w:rsidRDefault="00405A1E" w:rsidP="00D86A40"/>
    <w:p w:rsidR="00405A1E" w:rsidRDefault="00405A1E" w:rsidP="00D86A40"/>
    <w:p w:rsidR="00405A1E" w:rsidRDefault="00405A1E" w:rsidP="00D86A40"/>
    <w:p w:rsidR="00AD5DBC" w:rsidRDefault="00AD5DBC" w:rsidP="00D86A40"/>
    <w:p w:rsidR="00AD5DBC" w:rsidRDefault="00AD5DBC" w:rsidP="00D86A40"/>
    <w:p w:rsidR="00AD5DBC" w:rsidRDefault="00AD5DBC" w:rsidP="00D86A40"/>
    <w:p w:rsidR="00AD5DBC" w:rsidRDefault="00AD5DBC" w:rsidP="00D86A40"/>
    <w:p w:rsidR="00AD5DBC" w:rsidRDefault="00AD5DBC" w:rsidP="00D86A40"/>
    <w:p w:rsidR="00AD5DBC" w:rsidRDefault="00AD5DBC" w:rsidP="00D86A40"/>
    <w:p w:rsidR="00AD5DBC" w:rsidRDefault="00AD5DBC" w:rsidP="00D86A40"/>
    <w:p w:rsidR="00AD5DBC" w:rsidRDefault="00AD5DBC" w:rsidP="00D86A40"/>
    <w:p w:rsidR="00AD5DBC" w:rsidRDefault="00AD5DBC" w:rsidP="00D86A40"/>
    <w:p w:rsidR="00FD369A" w:rsidRDefault="00FD369A" w:rsidP="00D86A40"/>
    <w:p w:rsidR="00FD369A" w:rsidRPr="00405A1E" w:rsidRDefault="00FD369A" w:rsidP="00FD369A">
      <w:pPr>
        <w:pStyle w:val="Caption"/>
        <w:ind w:left="0"/>
        <w:rPr>
          <w:szCs w:val="24"/>
        </w:rPr>
      </w:pPr>
      <w:r w:rsidRPr="00405A1E">
        <w:rPr>
          <w:szCs w:val="24"/>
        </w:rPr>
        <w:lastRenderedPageBreak/>
        <w:t xml:space="preserve">Supplementary Table </w:t>
      </w:r>
      <w:r w:rsidR="00405A1E">
        <w:rPr>
          <w:szCs w:val="24"/>
        </w:rPr>
        <w:t>8</w:t>
      </w:r>
      <w:r w:rsidRPr="00405A1E">
        <w:rPr>
          <w:szCs w:val="24"/>
        </w:rPr>
        <w:t>. Primer sequences used for qRT-PCR validation of microarray data</w:t>
      </w:r>
    </w:p>
    <w:tbl>
      <w:tblPr>
        <w:tblW w:w="880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626"/>
        <w:gridCol w:w="3695"/>
        <w:gridCol w:w="3479"/>
      </w:tblGrid>
      <w:tr w:rsidR="00AD5DBC" w:rsidRPr="00AD5DBC" w:rsidTr="00AD5DBC">
        <w:trPr>
          <w:trHeight w:val="680"/>
        </w:trPr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D5DBC" w:rsidRPr="00AD5DBC" w:rsidRDefault="00AD5DBC" w:rsidP="00AD5DBC">
            <w:pPr>
              <w:spacing w:after="0" w:line="240" w:lineRule="auto"/>
              <w:jc w:val="center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Gene for validation</w:t>
            </w:r>
          </w:p>
        </w:tc>
        <w:tc>
          <w:tcPr>
            <w:tcW w:w="37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D5DBC" w:rsidRPr="00AD5DBC" w:rsidRDefault="00AD5DBC" w:rsidP="00AD5DBC">
            <w:pPr>
              <w:spacing w:after="0" w:line="240" w:lineRule="auto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Forward primer</w:t>
            </w:r>
          </w:p>
        </w:tc>
        <w:tc>
          <w:tcPr>
            <w:tcW w:w="34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D5DBC" w:rsidRPr="00AD5DBC" w:rsidRDefault="00AD5DBC" w:rsidP="00AD5DBC">
            <w:pPr>
              <w:spacing w:after="0" w:line="240" w:lineRule="auto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Reverse primer</w:t>
            </w:r>
          </w:p>
        </w:tc>
      </w:tr>
      <w:tr w:rsidR="00AD5DBC" w:rsidRPr="00AD5DBC" w:rsidTr="00AD5DBC">
        <w:trPr>
          <w:trHeight w:val="244"/>
        </w:trPr>
        <w:tc>
          <w:tcPr>
            <w:tcW w:w="16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i/>
                <w:iCs/>
                <w:color w:val="000000"/>
                <w:kern w:val="24"/>
                <w:sz w:val="20"/>
                <w:szCs w:val="20"/>
                <w:lang w:eastAsia="en-GB"/>
              </w:rPr>
              <w:t>Arg1</w:t>
            </w:r>
          </w:p>
        </w:tc>
        <w:tc>
          <w:tcPr>
            <w:tcW w:w="370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ACGGCAGTGGCGTTGACCTT</w:t>
            </w:r>
          </w:p>
        </w:tc>
        <w:tc>
          <w:tcPr>
            <w:tcW w:w="34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ACAAGCCCTTGGGAGGAGCA</w:t>
            </w:r>
          </w:p>
        </w:tc>
      </w:tr>
      <w:tr w:rsidR="00AD5DBC" w:rsidRPr="00AD5DBC" w:rsidTr="00AD5DBC">
        <w:trPr>
          <w:trHeight w:val="244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i/>
                <w:iCs/>
                <w:color w:val="000000"/>
                <w:kern w:val="24"/>
                <w:sz w:val="20"/>
                <w:szCs w:val="20"/>
                <w:lang w:eastAsia="en-GB"/>
              </w:rPr>
              <w:t>Cables2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GGGCCTGCGGATCAGTGACC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TCTGCTCCCAGCTCAACGCC</w:t>
            </w:r>
          </w:p>
        </w:tc>
      </w:tr>
      <w:tr w:rsidR="00AD5DBC" w:rsidRPr="00AD5DBC" w:rsidTr="00AD5DBC">
        <w:trPr>
          <w:trHeight w:val="244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i/>
                <w:iCs/>
                <w:color w:val="000000"/>
                <w:kern w:val="24"/>
                <w:sz w:val="20"/>
                <w:szCs w:val="20"/>
                <w:lang w:eastAsia="en-GB"/>
              </w:rPr>
              <w:t>Ccl22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CCGATGCAGGTCCCTATGGTGCC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AGGCTTGCGGCAGGACTTTGAG</w:t>
            </w:r>
          </w:p>
        </w:tc>
      </w:tr>
      <w:tr w:rsidR="00AD5DBC" w:rsidRPr="00AD5DBC" w:rsidTr="00AD5DBC">
        <w:trPr>
          <w:trHeight w:val="244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i/>
                <w:iCs/>
                <w:color w:val="000000"/>
                <w:kern w:val="24"/>
                <w:sz w:val="20"/>
                <w:szCs w:val="20"/>
                <w:lang w:eastAsia="en-GB"/>
              </w:rPr>
              <w:t>Ccr2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GGGGCCACCACACCGTATGAC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TACCAGGGAGTAGAGTGGGGGCA</w:t>
            </w:r>
          </w:p>
        </w:tc>
      </w:tr>
      <w:tr w:rsidR="00AD5DBC" w:rsidRPr="00AD5DBC" w:rsidTr="00AD5DBC">
        <w:trPr>
          <w:trHeight w:val="244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i/>
                <w:iCs/>
                <w:color w:val="000000"/>
                <w:kern w:val="24"/>
                <w:sz w:val="20"/>
                <w:szCs w:val="20"/>
                <w:lang w:eastAsia="en-GB"/>
              </w:rPr>
              <w:t>Cdo1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AGCAATCCTGCCGAGTGGGCT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CGTGAATACTGCTGCCATGCCC</w:t>
            </w:r>
          </w:p>
        </w:tc>
      </w:tr>
      <w:tr w:rsidR="00AD5DBC" w:rsidRPr="00AD5DBC" w:rsidTr="00AD5DBC">
        <w:trPr>
          <w:trHeight w:val="244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i/>
                <w:iCs/>
                <w:color w:val="000000"/>
                <w:kern w:val="24"/>
                <w:sz w:val="20"/>
                <w:szCs w:val="20"/>
                <w:lang w:eastAsia="en-GB"/>
              </w:rPr>
              <w:t>Crim1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GCCTCAGGGAAGCCGGGAGA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TCCGCTGTGAGCCGCACTTG</w:t>
            </w:r>
          </w:p>
        </w:tc>
      </w:tr>
      <w:tr w:rsidR="00AD5DBC" w:rsidRPr="00AD5DBC" w:rsidTr="00AD5DBC">
        <w:trPr>
          <w:trHeight w:val="244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i/>
                <w:iCs/>
                <w:color w:val="000000"/>
                <w:kern w:val="24"/>
                <w:sz w:val="20"/>
                <w:szCs w:val="20"/>
                <w:lang w:eastAsia="en-GB"/>
              </w:rPr>
              <w:t>Crtc1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ACTGCACAACCAGAAGCAGGCG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CGACTTCTGCAGTTGAAGCCGC</w:t>
            </w:r>
          </w:p>
        </w:tc>
      </w:tr>
      <w:tr w:rsidR="00AD5DBC" w:rsidRPr="00AD5DBC" w:rsidTr="00AD5DBC">
        <w:trPr>
          <w:trHeight w:val="244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i/>
                <w:iCs/>
                <w:color w:val="000000"/>
                <w:kern w:val="24"/>
                <w:sz w:val="20"/>
                <w:szCs w:val="20"/>
                <w:lang w:eastAsia="en-GB"/>
              </w:rPr>
              <w:t>Cxcl9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ATCACTGTGGAGTTCGAGGAACCC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GTTGCAGTTAGGGCTTGGGGCA</w:t>
            </w:r>
          </w:p>
        </w:tc>
      </w:tr>
      <w:tr w:rsidR="00AD5DBC" w:rsidRPr="00AD5DBC" w:rsidTr="00AD5DBC">
        <w:trPr>
          <w:trHeight w:val="244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i/>
                <w:iCs/>
                <w:color w:val="000000"/>
                <w:kern w:val="24"/>
                <w:sz w:val="20"/>
                <w:szCs w:val="20"/>
                <w:lang w:eastAsia="en-GB"/>
              </w:rPr>
              <w:t>Cyp2j4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GATCGAGAATCCATGCCCTA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TCCCTGTGCAGTGCAGTTAG</w:t>
            </w:r>
          </w:p>
        </w:tc>
      </w:tr>
      <w:tr w:rsidR="00AD5DBC" w:rsidRPr="00AD5DBC" w:rsidTr="00AD5DBC">
        <w:trPr>
          <w:trHeight w:val="244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i/>
                <w:iCs/>
                <w:color w:val="000000"/>
                <w:kern w:val="24"/>
                <w:sz w:val="20"/>
                <w:szCs w:val="20"/>
                <w:lang w:eastAsia="en-GB"/>
              </w:rPr>
              <w:t>Dot1l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GACTTGGCCTGCTGGGCTGG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TCCACGTTTGGGGCAGCACC</w:t>
            </w:r>
          </w:p>
        </w:tc>
      </w:tr>
      <w:tr w:rsidR="00AD5DBC" w:rsidRPr="00AD5DBC" w:rsidTr="00AD5DBC">
        <w:trPr>
          <w:trHeight w:val="244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i/>
                <w:iCs/>
                <w:color w:val="000000"/>
                <w:kern w:val="24"/>
                <w:sz w:val="20"/>
                <w:szCs w:val="20"/>
                <w:lang w:eastAsia="en-GB"/>
              </w:rPr>
              <w:t>Esr1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CCTTGATCACACACCGCGCCA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CGGATGAGCCACCCTGCTGGT</w:t>
            </w:r>
          </w:p>
        </w:tc>
      </w:tr>
      <w:tr w:rsidR="00AD5DBC" w:rsidRPr="00AD5DBC" w:rsidTr="00AD5DBC">
        <w:trPr>
          <w:trHeight w:val="244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i/>
                <w:iCs/>
                <w:color w:val="000000"/>
                <w:kern w:val="24"/>
                <w:sz w:val="20"/>
                <w:szCs w:val="20"/>
                <w:lang w:eastAsia="en-GB"/>
              </w:rPr>
              <w:t>Gzmb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TGCTCTAGGACAGATGGCAGCA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GGGTTGTCACAGCCTTGTGGCA</w:t>
            </w:r>
          </w:p>
        </w:tc>
      </w:tr>
      <w:tr w:rsidR="00AD5DBC" w:rsidRPr="00AD5DBC" w:rsidTr="00AD5DBC">
        <w:trPr>
          <w:trHeight w:val="244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i/>
                <w:iCs/>
                <w:color w:val="000000"/>
                <w:kern w:val="24"/>
                <w:sz w:val="20"/>
                <w:szCs w:val="20"/>
                <w:lang w:eastAsia="en-GB"/>
              </w:rPr>
              <w:t>Hprt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TCTTTGCTGACCTGCTGGATT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TTTTATGTCCCCCGTTGACTG</w:t>
            </w:r>
          </w:p>
        </w:tc>
      </w:tr>
      <w:tr w:rsidR="00AD5DBC" w:rsidRPr="00AD5DBC" w:rsidTr="00AD5DBC">
        <w:trPr>
          <w:trHeight w:val="244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i/>
                <w:iCs/>
                <w:color w:val="000000"/>
                <w:kern w:val="24"/>
                <w:sz w:val="20"/>
                <w:szCs w:val="20"/>
                <w:lang w:eastAsia="en-GB"/>
              </w:rPr>
              <w:t>Hspb1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CCCGGAAATACACGCTCCCTCC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CGGGCCTCGAAAGTGACCGG</w:t>
            </w:r>
          </w:p>
        </w:tc>
      </w:tr>
      <w:tr w:rsidR="00AD5DBC" w:rsidRPr="00AD5DBC" w:rsidTr="00AD5DBC">
        <w:trPr>
          <w:trHeight w:val="244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i/>
                <w:iCs/>
                <w:color w:val="000000"/>
                <w:kern w:val="24"/>
                <w:sz w:val="20"/>
                <w:szCs w:val="20"/>
                <w:lang w:eastAsia="en-GB"/>
              </w:rPr>
              <w:t>Il10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AGGCAGAGAACCATGGCCCAGA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GGGAGAAATCGATGACAGCGTCGC</w:t>
            </w:r>
          </w:p>
        </w:tc>
      </w:tr>
      <w:tr w:rsidR="00AD5DBC" w:rsidRPr="00AD5DBC" w:rsidTr="00AD5DBC">
        <w:trPr>
          <w:trHeight w:val="244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i/>
                <w:iCs/>
                <w:color w:val="000000"/>
                <w:kern w:val="24"/>
                <w:sz w:val="20"/>
                <w:szCs w:val="20"/>
                <w:lang w:eastAsia="en-GB"/>
              </w:rPr>
              <w:t>Il1b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TGCCTCGTGCTGTCTGACCCA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TCCAGCTGCAGGGTGGGTGT</w:t>
            </w:r>
          </w:p>
        </w:tc>
      </w:tr>
      <w:tr w:rsidR="00AD5DBC" w:rsidRPr="00AD5DBC" w:rsidTr="00AD5DBC">
        <w:trPr>
          <w:trHeight w:val="244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i/>
                <w:iCs/>
                <w:color w:val="000000"/>
                <w:kern w:val="24"/>
                <w:sz w:val="20"/>
                <w:szCs w:val="20"/>
                <w:lang w:eastAsia="en-GB"/>
              </w:rPr>
              <w:t>Il1rn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CTTTTCTGTGTGATGCCCCT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GTGAAGATGGTGTTTGGGCT</w:t>
            </w:r>
          </w:p>
        </w:tc>
      </w:tr>
      <w:tr w:rsidR="00AD5DBC" w:rsidRPr="00AD5DBC" w:rsidTr="00AD5DBC">
        <w:trPr>
          <w:trHeight w:val="244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i/>
                <w:iCs/>
                <w:color w:val="000000"/>
                <w:kern w:val="24"/>
                <w:sz w:val="20"/>
                <w:szCs w:val="20"/>
                <w:lang w:eastAsia="en-GB"/>
              </w:rPr>
              <w:t>Irf4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ATGGCAACACTGGAAGGGCGG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ATGGCAACACTGAAGGGCGG</w:t>
            </w:r>
          </w:p>
        </w:tc>
      </w:tr>
      <w:tr w:rsidR="00AD5DBC" w:rsidRPr="00AD5DBC" w:rsidTr="00AD5DBC">
        <w:trPr>
          <w:trHeight w:val="244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i/>
                <w:iCs/>
                <w:color w:val="000000"/>
                <w:kern w:val="24"/>
                <w:sz w:val="20"/>
                <w:szCs w:val="20"/>
                <w:lang w:eastAsia="en-GB"/>
              </w:rPr>
              <w:t>Jund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GCGCAGCTCAAACAGAAAGT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GCACCGAGTCTGCAAAGAGT</w:t>
            </w:r>
          </w:p>
        </w:tc>
      </w:tr>
      <w:tr w:rsidR="00AD5DBC" w:rsidRPr="00AD5DBC" w:rsidTr="00AD5DBC">
        <w:trPr>
          <w:trHeight w:val="244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i/>
                <w:iCs/>
                <w:color w:val="000000"/>
                <w:kern w:val="24"/>
                <w:sz w:val="20"/>
                <w:szCs w:val="20"/>
                <w:lang w:eastAsia="en-GB"/>
              </w:rPr>
              <w:t>Mafb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GCCCGCGAGAGAGACGCCTA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GGTCGGGACCCGCTACGACT</w:t>
            </w:r>
          </w:p>
        </w:tc>
      </w:tr>
      <w:tr w:rsidR="00AD5DBC" w:rsidRPr="00AD5DBC" w:rsidTr="00AD5DBC">
        <w:trPr>
          <w:trHeight w:val="244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i/>
                <w:iCs/>
                <w:color w:val="000000"/>
                <w:kern w:val="24"/>
                <w:sz w:val="20"/>
                <w:szCs w:val="20"/>
                <w:lang w:eastAsia="en-GB"/>
              </w:rPr>
              <w:t>Mcoln2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AGCACAGAGCTGCAGTGGCGTC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GGATCTGGCGTCTGGCTCGGTAT</w:t>
            </w:r>
          </w:p>
        </w:tc>
      </w:tr>
      <w:tr w:rsidR="00AD5DBC" w:rsidRPr="00AD5DBC" w:rsidTr="00AD5DBC">
        <w:trPr>
          <w:trHeight w:val="244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i/>
                <w:iCs/>
                <w:color w:val="000000"/>
                <w:kern w:val="24"/>
                <w:sz w:val="20"/>
                <w:szCs w:val="20"/>
                <w:lang w:eastAsia="en-GB"/>
              </w:rPr>
              <w:t>Mfap3l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GAGTGATGCCCCCTCCCCCA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CGGACAGACCCCTGCTCCGT</w:t>
            </w:r>
          </w:p>
        </w:tc>
      </w:tr>
      <w:tr w:rsidR="00AD5DBC" w:rsidRPr="00AD5DBC" w:rsidTr="00AD5DBC">
        <w:trPr>
          <w:trHeight w:val="244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i/>
                <w:iCs/>
                <w:color w:val="000000"/>
                <w:kern w:val="24"/>
                <w:sz w:val="20"/>
                <w:szCs w:val="20"/>
                <w:lang w:eastAsia="en-GB"/>
              </w:rPr>
              <w:t>Mgat4a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TGTTCCAGGCGCCGGACCTA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TGTCTGTCGCAGTGTTTGGCA</w:t>
            </w:r>
          </w:p>
        </w:tc>
      </w:tr>
      <w:tr w:rsidR="00AD5DBC" w:rsidRPr="00AD5DBC" w:rsidTr="00AD5DBC">
        <w:trPr>
          <w:trHeight w:val="244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i/>
                <w:iCs/>
                <w:color w:val="000000"/>
                <w:kern w:val="24"/>
                <w:sz w:val="20"/>
                <w:szCs w:val="20"/>
                <w:lang w:eastAsia="en-GB"/>
              </w:rPr>
              <w:t>Mmp7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CGCAAGGGGAGATCACGGAGAC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AGTGAGCATCTCCGCCGAGGC</w:t>
            </w:r>
          </w:p>
        </w:tc>
      </w:tr>
      <w:tr w:rsidR="00AD5DBC" w:rsidRPr="00AD5DBC" w:rsidTr="00AD5DBC">
        <w:trPr>
          <w:trHeight w:val="244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i/>
                <w:iCs/>
                <w:color w:val="000000"/>
                <w:kern w:val="24"/>
                <w:sz w:val="20"/>
                <w:szCs w:val="20"/>
                <w:lang w:eastAsia="en-GB"/>
              </w:rPr>
              <w:t>Mmp8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ACCCCACAGATGTCAAAGGCTGA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TGTCACCATGGTCTCTTGAGACGA</w:t>
            </w:r>
          </w:p>
        </w:tc>
      </w:tr>
      <w:tr w:rsidR="00AD5DBC" w:rsidRPr="00AD5DBC" w:rsidTr="00AD5DBC">
        <w:trPr>
          <w:trHeight w:val="244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i/>
                <w:iCs/>
                <w:color w:val="000000"/>
                <w:kern w:val="24"/>
                <w:sz w:val="20"/>
                <w:szCs w:val="20"/>
                <w:lang w:eastAsia="en-GB"/>
              </w:rPr>
              <w:t>Mrpl23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CCTACGTGCAGCTGGCCCAC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CGTGGGTCGCTGCTTTGCCT</w:t>
            </w:r>
          </w:p>
        </w:tc>
      </w:tr>
      <w:tr w:rsidR="00AD5DBC" w:rsidRPr="00AD5DBC" w:rsidTr="00AD5DBC">
        <w:trPr>
          <w:trHeight w:val="244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i/>
                <w:iCs/>
                <w:color w:val="000000"/>
                <w:kern w:val="24"/>
                <w:sz w:val="20"/>
                <w:szCs w:val="20"/>
                <w:lang w:eastAsia="en-GB"/>
              </w:rPr>
              <w:t>Mt2a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CAACTGCCGCCTCCATTCGC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AACAGCAGCTTTTCTTGCAGGAGGT</w:t>
            </w:r>
          </w:p>
        </w:tc>
      </w:tr>
      <w:tr w:rsidR="00AD5DBC" w:rsidRPr="00AD5DBC" w:rsidTr="00AD5DBC">
        <w:trPr>
          <w:trHeight w:val="244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i/>
                <w:iCs/>
                <w:color w:val="000000"/>
                <w:kern w:val="24"/>
                <w:sz w:val="20"/>
                <w:szCs w:val="20"/>
                <w:lang w:eastAsia="en-GB"/>
              </w:rPr>
              <w:t>Nlrp3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GCGCTGCGGACTGACCCATC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TGCTTCAGTCCCACGCACAGC</w:t>
            </w:r>
          </w:p>
        </w:tc>
      </w:tr>
      <w:tr w:rsidR="00AD5DBC" w:rsidRPr="00AD5DBC" w:rsidTr="00AD5DBC">
        <w:trPr>
          <w:trHeight w:val="244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i/>
                <w:iCs/>
                <w:color w:val="000000"/>
                <w:kern w:val="24"/>
                <w:sz w:val="20"/>
                <w:szCs w:val="20"/>
                <w:lang w:eastAsia="en-GB"/>
              </w:rPr>
              <w:t>Plac8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TGGAGTCTGCCTCTGTGGGACC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ACCCAGGAATGCCGTATCGGGT</w:t>
            </w:r>
          </w:p>
        </w:tc>
      </w:tr>
      <w:tr w:rsidR="00AD5DBC" w:rsidRPr="00AD5DBC" w:rsidTr="00AD5DBC">
        <w:trPr>
          <w:trHeight w:val="244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i/>
                <w:iCs/>
                <w:color w:val="000000"/>
                <w:kern w:val="24"/>
                <w:sz w:val="20"/>
                <w:szCs w:val="20"/>
                <w:lang w:eastAsia="en-GB"/>
              </w:rPr>
              <w:t>Serpinb2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TCTGCAACGCATGGGCATGGAA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TGCCACAGTGCCCTCCTCGTT</w:t>
            </w:r>
          </w:p>
        </w:tc>
      </w:tr>
      <w:tr w:rsidR="00AD5DBC" w:rsidRPr="00AD5DBC" w:rsidTr="00AD5DBC">
        <w:trPr>
          <w:trHeight w:val="244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i/>
                <w:iCs/>
                <w:color w:val="000000"/>
                <w:kern w:val="24"/>
                <w:sz w:val="20"/>
                <w:szCs w:val="20"/>
                <w:lang w:eastAsia="en-GB"/>
              </w:rPr>
              <w:t>Slit2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CCCACCGGAATACACAGGCGAA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TCCCTTTGGCGTCAGGATGCA</w:t>
            </w:r>
          </w:p>
        </w:tc>
      </w:tr>
      <w:tr w:rsidR="00AD5DBC" w:rsidRPr="00AD5DBC" w:rsidTr="00AD5DBC">
        <w:trPr>
          <w:trHeight w:val="244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i/>
                <w:iCs/>
                <w:color w:val="000000"/>
                <w:kern w:val="24"/>
                <w:sz w:val="20"/>
                <w:szCs w:val="20"/>
                <w:lang w:eastAsia="en-GB"/>
              </w:rPr>
              <w:t>Srgn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TCAGTTCAAGGTTATCCTGCTCGGA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GGTCGAACCGTGGTCCTTTCTCC</w:t>
            </w:r>
          </w:p>
        </w:tc>
      </w:tr>
      <w:tr w:rsidR="00AD5DBC" w:rsidRPr="00AD5DBC" w:rsidTr="00AD5DBC">
        <w:trPr>
          <w:trHeight w:val="244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i/>
                <w:iCs/>
                <w:color w:val="000000"/>
                <w:kern w:val="24"/>
                <w:sz w:val="20"/>
                <w:szCs w:val="20"/>
                <w:lang w:eastAsia="en-GB"/>
              </w:rPr>
              <w:t>Tgfb2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TTCGCAGGTATCGAATGGCACCT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GCAGGAGATGCGGGGTCTTCC</w:t>
            </w:r>
          </w:p>
        </w:tc>
      </w:tr>
      <w:tr w:rsidR="00AD5DBC" w:rsidRPr="00AD5DBC" w:rsidTr="00AD5DBC">
        <w:trPr>
          <w:trHeight w:val="244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i/>
                <w:iCs/>
                <w:color w:val="000000"/>
                <w:kern w:val="24"/>
                <w:sz w:val="20"/>
                <w:szCs w:val="20"/>
                <w:lang w:eastAsia="en-GB"/>
              </w:rPr>
              <w:t>Tlr5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GCCCAGAGCCGGTGTCTGTC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GAGGTCCTCGGGCCACCTCA</w:t>
            </w:r>
          </w:p>
        </w:tc>
      </w:tr>
      <w:tr w:rsidR="00AD5DBC" w:rsidRPr="00AD5DBC" w:rsidTr="00AD5DBC">
        <w:trPr>
          <w:trHeight w:val="244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i/>
                <w:iCs/>
                <w:color w:val="000000"/>
                <w:kern w:val="24"/>
                <w:sz w:val="20"/>
                <w:szCs w:val="20"/>
                <w:lang w:eastAsia="en-GB"/>
              </w:rPr>
              <w:t>Tnfrsf14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CTTCAGGCTGGTGCCGTGTGT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ATGGGGCAGCACTCATCCCAA</w:t>
            </w:r>
          </w:p>
        </w:tc>
      </w:tr>
      <w:tr w:rsidR="00AD5DBC" w:rsidRPr="00AD5DBC" w:rsidTr="00AD5DBC">
        <w:trPr>
          <w:trHeight w:val="244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i/>
                <w:iCs/>
                <w:color w:val="000000"/>
                <w:kern w:val="24"/>
                <w:sz w:val="20"/>
                <w:szCs w:val="20"/>
                <w:lang w:eastAsia="en-GB"/>
              </w:rPr>
              <w:t>Ube2v1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GCCACCACAGGCTCGGGAGTA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GTCGTCCTCCAGACCCCAGCT</w:t>
            </w:r>
          </w:p>
        </w:tc>
      </w:tr>
      <w:tr w:rsidR="00AD5DBC" w:rsidRPr="00AD5DBC" w:rsidTr="00AD5DBC">
        <w:trPr>
          <w:trHeight w:val="244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i/>
                <w:iCs/>
                <w:color w:val="000000"/>
                <w:kern w:val="24"/>
                <w:sz w:val="20"/>
                <w:szCs w:val="20"/>
                <w:lang w:eastAsia="en-GB"/>
              </w:rPr>
              <w:t>Vcam1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CCACCGCTGAAGACACCGGGA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GTGGGTTCTTTCGGAGCAACGTTG</w:t>
            </w:r>
          </w:p>
        </w:tc>
      </w:tr>
      <w:tr w:rsidR="00AD5DBC" w:rsidRPr="00AD5DBC" w:rsidTr="00AD5DBC">
        <w:trPr>
          <w:trHeight w:val="244"/>
        </w:trPr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i/>
                <w:iCs/>
                <w:color w:val="000000"/>
                <w:kern w:val="24"/>
                <w:sz w:val="20"/>
                <w:szCs w:val="20"/>
                <w:lang w:eastAsia="en-GB"/>
              </w:rPr>
              <w:t>Vegfa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TCGCAGTCCGAGCCGGAGAG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244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GCAGCCTGGGACCACTTGGC</w:t>
            </w:r>
          </w:p>
        </w:tc>
      </w:tr>
    </w:tbl>
    <w:p w:rsidR="00FD369A" w:rsidRDefault="00FD369A" w:rsidP="00FD369A"/>
    <w:p w:rsidR="00FD369A" w:rsidRDefault="00FD369A" w:rsidP="00FD369A"/>
    <w:p w:rsidR="00FD369A" w:rsidRDefault="00FD369A" w:rsidP="00FD369A"/>
    <w:p w:rsidR="00FD369A" w:rsidRDefault="00FD369A" w:rsidP="00FD369A"/>
    <w:p w:rsidR="00FD369A" w:rsidRDefault="00FD369A" w:rsidP="00FD369A"/>
    <w:p w:rsidR="00FD369A" w:rsidRPr="00405A1E" w:rsidRDefault="00FD369A" w:rsidP="00FD369A">
      <w:pPr>
        <w:pStyle w:val="Caption"/>
        <w:ind w:left="0"/>
        <w:rPr>
          <w:szCs w:val="24"/>
        </w:rPr>
      </w:pPr>
      <w:r w:rsidRPr="00405A1E">
        <w:rPr>
          <w:szCs w:val="24"/>
        </w:rPr>
        <w:lastRenderedPageBreak/>
        <w:t>Supplementary Table</w:t>
      </w:r>
      <w:r w:rsidR="00E0467C" w:rsidRPr="00405A1E">
        <w:rPr>
          <w:szCs w:val="24"/>
        </w:rPr>
        <w:t xml:space="preserve"> </w:t>
      </w:r>
      <w:r w:rsidR="00405A1E" w:rsidRPr="00405A1E">
        <w:rPr>
          <w:szCs w:val="24"/>
        </w:rPr>
        <w:t>9</w:t>
      </w:r>
      <w:r w:rsidRPr="00405A1E">
        <w:rPr>
          <w:szCs w:val="24"/>
        </w:rPr>
        <w:t>. Primer sequences used for qPCR validation of ChIP-Seq data</w:t>
      </w:r>
    </w:p>
    <w:tbl>
      <w:tblPr>
        <w:tblW w:w="8666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716"/>
        <w:gridCol w:w="3764"/>
        <w:gridCol w:w="3186"/>
      </w:tblGrid>
      <w:tr w:rsidR="00AD5DBC" w:rsidRPr="00AD5DBC" w:rsidTr="00AD5DBC">
        <w:trPr>
          <w:trHeight w:val="680"/>
        </w:trPr>
        <w:tc>
          <w:tcPr>
            <w:tcW w:w="171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D5DBC" w:rsidRPr="00AD5DBC" w:rsidRDefault="00AD5DBC" w:rsidP="00AD5DBC">
            <w:pPr>
              <w:spacing w:after="0" w:line="240" w:lineRule="auto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Gene for validation</w:t>
            </w:r>
          </w:p>
        </w:tc>
        <w:tc>
          <w:tcPr>
            <w:tcW w:w="376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D5DBC" w:rsidRPr="00AD5DBC" w:rsidRDefault="00AD5DBC" w:rsidP="00AD5DBC">
            <w:pPr>
              <w:spacing w:after="0" w:line="240" w:lineRule="auto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Forward primer</w:t>
            </w:r>
          </w:p>
        </w:tc>
        <w:tc>
          <w:tcPr>
            <w:tcW w:w="318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D5DBC" w:rsidRPr="00AD5DBC" w:rsidRDefault="00AD5DBC" w:rsidP="00AD5DBC">
            <w:pPr>
              <w:spacing w:after="0" w:line="240" w:lineRule="auto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Reverse primer</w:t>
            </w:r>
          </w:p>
        </w:tc>
      </w:tr>
      <w:tr w:rsidR="00AD5DBC" w:rsidRPr="00AD5DBC" w:rsidTr="00AD5DBC">
        <w:trPr>
          <w:trHeight w:val="300"/>
        </w:trPr>
        <w:tc>
          <w:tcPr>
            <w:tcW w:w="171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300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i/>
                <w:iCs/>
                <w:color w:val="000000"/>
                <w:kern w:val="24"/>
                <w:sz w:val="20"/>
                <w:szCs w:val="20"/>
                <w:lang w:eastAsia="en-GB"/>
              </w:rPr>
              <w:t>Crtc1_1</w:t>
            </w:r>
          </w:p>
        </w:tc>
        <w:tc>
          <w:tcPr>
            <w:tcW w:w="376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300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CTGGGAGGGTGCCTGCCTGA</w:t>
            </w:r>
          </w:p>
        </w:tc>
        <w:tc>
          <w:tcPr>
            <w:tcW w:w="318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300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GGGGAAACCGAGGCCCAGGT</w:t>
            </w:r>
          </w:p>
        </w:tc>
      </w:tr>
      <w:tr w:rsidR="00AD5DBC" w:rsidRPr="00AD5DBC" w:rsidTr="00AD5DBC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300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i/>
                <w:iCs/>
                <w:color w:val="000000"/>
                <w:kern w:val="24"/>
                <w:sz w:val="20"/>
                <w:szCs w:val="20"/>
                <w:lang w:eastAsia="en-GB"/>
              </w:rPr>
              <w:t>Crtc1_2</w:t>
            </w:r>
          </w:p>
        </w:tc>
        <w:tc>
          <w:tcPr>
            <w:tcW w:w="3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300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CAGCCTGGCCATGACTGGGC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300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TGGCATGGGCCACAGGAGGA</w:t>
            </w:r>
          </w:p>
        </w:tc>
      </w:tr>
      <w:tr w:rsidR="00AD5DBC" w:rsidRPr="00AD5DBC" w:rsidTr="00AD5DBC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300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i/>
                <w:iCs/>
                <w:color w:val="000000"/>
                <w:kern w:val="24"/>
                <w:sz w:val="20"/>
                <w:szCs w:val="20"/>
                <w:lang w:eastAsia="en-GB"/>
              </w:rPr>
              <w:t>Ctss</w:t>
            </w:r>
          </w:p>
        </w:tc>
        <w:tc>
          <w:tcPr>
            <w:tcW w:w="3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300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GCATGGTCAAGGGCAGGCAGT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300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CCAGGGACAACCCCCAAGTGC</w:t>
            </w:r>
          </w:p>
        </w:tc>
      </w:tr>
      <w:tr w:rsidR="00AD5DBC" w:rsidRPr="00AD5DBC" w:rsidTr="00AD5DBC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300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i/>
                <w:iCs/>
                <w:color w:val="000000"/>
                <w:kern w:val="24"/>
                <w:sz w:val="20"/>
                <w:szCs w:val="20"/>
                <w:lang w:eastAsia="en-GB"/>
              </w:rPr>
              <w:t>Dusp1</w:t>
            </w:r>
          </w:p>
        </w:tc>
        <w:tc>
          <w:tcPr>
            <w:tcW w:w="3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300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TGCACAGCATATGCACAGTCCCTA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300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CGGCCTGGCAGTGCACAAACA</w:t>
            </w:r>
          </w:p>
        </w:tc>
      </w:tr>
      <w:tr w:rsidR="00AD5DBC" w:rsidRPr="00AD5DBC" w:rsidTr="00AD5DBC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300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i/>
                <w:iCs/>
                <w:color w:val="000000"/>
                <w:kern w:val="24"/>
                <w:sz w:val="20"/>
                <w:szCs w:val="20"/>
                <w:lang w:eastAsia="en-GB"/>
              </w:rPr>
              <w:t>Il1b</w:t>
            </w:r>
          </w:p>
        </w:tc>
        <w:tc>
          <w:tcPr>
            <w:tcW w:w="3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300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GGCCTTTGGCTTCCTGACTTGGAC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300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ACTCTCCGGCAAGGAAGGGTGT</w:t>
            </w:r>
          </w:p>
        </w:tc>
      </w:tr>
      <w:tr w:rsidR="00AD5DBC" w:rsidRPr="00AD5DBC" w:rsidTr="00AD5DBC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300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i/>
                <w:iCs/>
                <w:color w:val="000000"/>
                <w:kern w:val="24"/>
                <w:sz w:val="20"/>
                <w:szCs w:val="20"/>
                <w:lang w:eastAsia="en-GB"/>
              </w:rPr>
              <w:t>Irf4</w:t>
            </w:r>
          </w:p>
        </w:tc>
        <w:tc>
          <w:tcPr>
            <w:tcW w:w="3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300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ATGCTGCACCCCATTGCCCC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300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GGTGTCGAGAGGCCGGTCCT</w:t>
            </w:r>
          </w:p>
        </w:tc>
      </w:tr>
      <w:tr w:rsidR="00AD5DBC" w:rsidRPr="00AD5DBC" w:rsidTr="00AD5DBC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300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i/>
                <w:iCs/>
                <w:color w:val="000000"/>
                <w:kern w:val="24"/>
                <w:sz w:val="20"/>
                <w:szCs w:val="20"/>
                <w:lang w:eastAsia="en-GB"/>
              </w:rPr>
              <w:t>Lpcat1</w:t>
            </w:r>
          </w:p>
        </w:tc>
        <w:tc>
          <w:tcPr>
            <w:tcW w:w="3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300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ACCCTCTGCATCTGAGGTGCCA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300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TGGTCCGGAAGAGAAGAGCACA</w:t>
            </w:r>
          </w:p>
        </w:tc>
      </w:tr>
      <w:tr w:rsidR="00AD5DBC" w:rsidRPr="00AD5DBC" w:rsidTr="00AD5DBC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300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i/>
                <w:iCs/>
                <w:color w:val="000000"/>
                <w:kern w:val="24"/>
                <w:sz w:val="20"/>
                <w:szCs w:val="20"/>
                <w:lang w:eastAsia="en-GB"/>
              </w:rPr>
              <w:t>Mafb</w:t>
            </w:r>
          </w:p>
        </w:tc>
        <w:tc>
          <w:tcPr>
            <w:tcW w:w="3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300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GCCTTCCAGCCTGCGCTTTCA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300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ATCCGCCTACTCGCTCGCTCA</w:t>
            </w:r>
          </w:p>
        </w:tc>
      </w:tr>
      <w:tr w:rsidR="00AD5DBC" w:rsidRPr="00AD5DBC" w:rsidTr="00AD5DBC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300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i/>
                <w:iCs/>
                <w:color w:val="000000"/>
                <w:kern w:val="24"/>
                <w:sz w:val="20"/>
                <w:szCs w:val="20"/>
                <w:lang w:eastAsia="en-GB"/>
              </w:rPr>
              <w:t>Mfap3l</w:t>
            </w:r>
          </w:p>
        </w:tc>
        <w:tc>
          <w:tcPr>
            <w:tcW w:w="3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300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GGGCTTCAGCTACGAGTGGGACT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300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AGCGTGCAGTGCAGTGCTCATG</w:t>
            </w:r>
          </w:p>
        </w:tc>
      </w:tr>
      <w:tr w:rsidR="00AD5DBC" w:rsidRPr="00AD5DBC" w:rsidTr="00AD5DBC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300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i/>
                <w:iCs/>
                <w:color w:val="000000"/>
                <w:kern w:val="24"/>
                <w:sz w:val="20"/>
                <w:szCs w:val="20"/>
                <w:lang w:eastAsia="en-GB"/>
              </w:rPr>
              <w:t>Mpzl2</w:t>
            </w:r>
          </w:p>
        </w:tc>
        <w:tc>
          <w:tcPr>
            <w:tcW w:w="3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300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GATGCTCCCCTCCCCCACAGA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300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CCGTGTAGACCAGACCGGAGAC</w:t>
            </w:r>
          </w:p>
        </w:tc>
      </w:tr>
      <w:tr w:rsidR="00AD5DBC" w:rsidRPr="00AD5DBC" w:rsidTr="00AD5DBC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300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i/>
                <w:iCs/>
                <w:color w:val="000000"/>
                <w:kern w:val="24"/>
                <w:sz w:val="20"/>
                <w:szCs w:val="20"/>
                <w:lang w:eastAsia="en-GB"/>
              </w:rPr>
              <w:t>Mrpl23</w:t>
            </w:r>
          </w:p>
        </w:tc>
        <w:tc>
          <w:tcPr>
            <w:tcW w:w="3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300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ACCATGGCCAAATCGCTCCCG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300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TCCCACCTTTCTGGTTTCCGATGT</w:t>
            </w:r>
          </w:p>
        </w:tc>
      </w:tr>
      <w:tr w:rsidR="00AD5DBC" w:rsidRPr="00AD5DBC" w:rsidTr="00AD5DBC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300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i/>
                <w:iCs/>
                <w:color w:val="000000"/>
                <w:kern w:val="24"/>
                <w:sz w:val="20"/>
                <w:szCs w:val="20"/>
                <w:lang w:eastAsia="en-GB"/>
              </w:rPr>
              <w:t>Pfn2</w:t>
            </w:r>
          </w:p>
        </w:tc>
        <w:tc>
          <w:tcPr>
            <w:tcW w:w="3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300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GGCAGGGTTGCCCTGGTGAC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300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TTTCAGGAGCGTGCGAGGCG</w:t>
            </w:r>
          </w:p>
        </w:tc>
      </w:tr>
      <w:tr w:rsidR="00AD5DBC" w:rsidRPr="00AD5DBC" w:rsidTr="00AD5DBC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300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i/>
                <w:iCs/>
                <w:color w:val="000000"/>
                <w:kern w:val="24"/>
                <w:sz w:val="20"/>
                <w:szCs w:val="20"/>
                <w:lang w:eastAsia="en-GB"/>
              </w:rPr>
              <w:t>Prodh2</w:t>
            </w:r>
          </w:p>
        </w:tc>
        <w:tc>
          <w:tcPr>
            <w:tcW w:w="3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300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CTGGCCCCTTCCCCTGGTGT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300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AGGCCCCACCATCAAAGCGC</w:t>
            </w:r>
          </w:p>
        </w:tc>
      </w:tr>
      <w:tr w:rsidR="00AD5DBC" w:rsidRPr="00AD5DBC" w:rsidTr="00AD5DBC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300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i/>
                <w:iCs/>
                <w:color w:val="000000"/>
                <w:kern w:val="24"/>
                <w:sz w:val="20"/>
                <w:szCs w:val="20"/>
                <w:lang w:eastAsia="en-GB"/>
              </w:rPr>
              <w:t>Rest</w:t>
            </w:r>
          </w:p>
        </w:tc>
        <w:tc>
          <w:tcPr>
            <w:tcW w:w="3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300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CCCGGCTCTCAGGTGGTGCT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300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TTCCCCGTCTGAGGAGGGCG</w:t>
            </w:r>
          </w:p>
        </w:tc>
      </w:tr>
      <w:tr w:rsidR="00AD5DBC" w:rsidRPr="00AD5DBC" w:rsidTr="00AD5DBC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300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i/>
                <w:iCs/>
                <w:color w:val="000000"/>
                <w:kern w:val="24"/>
                <w:sz w:val="20"/>
                <w:szCs w:val="20"/>
                <w:lang w:eastAsia="en-GB"/>
              </w:rPr>
              <w:t>Snapc2</w:t>
            </w:r>
          </w:p>
        </w:tc>
        <w:tc>
          <w:tcPr>
            <w:tcW w:w="3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300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TGACCCTCCCACATCCCACACC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300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TGCATAACTGGGGTGCCATGCC</w:t>
            </w:r>
          </w:p>
        </w:tc>
      </w:tr>
      <w:tr w:rsidR="00AD5DBC" w:rsidRPr="00AD5DBC" w:rsidTr="00AD5DBC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300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i/>
                <w:iCs/>
                <w:color w:val="000000"/>
                <w:kern w:val="24"/>
                <w:sz w:val="20"/>
                <w:szCs w:val="20"/>
                <w:lang w:eastAsia="en-GB"/>
              </w:rPr>
              <w:t>Srgn</w:t>
            </w:r>
          </w:p>
        </w:tc>
        <w:tc>
          <w:tcPr>
            <w:tcW w:w="3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300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TCTGACAGCTTTCCTGTCCAATGC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300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GACCAAGGTAGTGGCGTGGGG</w:t>
            </w:r>
          </w:p>
        </w:tc>
      </w:tr>
      <w:tr w:rsidR="00AD5DBC" w:rsidRPr="00AD5DBC" w:rsidTr="00AD5DBC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300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i/>
                <w:iCs/>
                <w:color w:val="000000"/>
                <w:kern w:val="24"/>
                <w:sz w:val="20"/>
                <w:szCs w:val="20"/>
                <w:lang w:eastAsia="en-GB"/>
              </w:rPr>
              <w:t>Sub1</w:t>
            </w:r>
          </w:p>
        </w:tc>
        <w:tc>
          <w:tcPr>
            <w:tcW w:w="3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300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CGCCAGCCCATGTGGGGATG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300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TGCAGTCAACACACGCAGTGCA</w:t>
            </w:r>
          </w:p>
        </w:tc>
      </w:tr>
      <w:tr w:rsidR="00AD5DBC" w:rsidRPr="00AD5DBC" w:rsidTr="00AD5DBC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300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i/>
                <w:iCs/>
                <w:color w:val="000000"/>
                <w:kern w:val="24"/>
                <w:sz w:val="20"/>
                <w:szCs w:val="20"/>
                <w:lang w:eastAsia="en-GB"/>
              </w:rPr>
              <w:t>Tlr5</w:t>
            </w:r>
          </w:p>
        </w:tc>
        <w:tc>
          <w:tcPr>
            <w:tcW w:w="3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300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GCAGGTGGCCATAGCTCTCATGC</w:t>
            </w:r>
          </w:p>
        </w:tc>
        <w:tc>
          <w:tcPr>
            <w:tcW w:w="3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300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CCTCAAGCCACGCCCGCTAA</w:t>
            </w:r>
          </w:p>
        </w:tc>
      </w:tr>
      <w:tr w:rsidR="00AD5DBC" w:rsidRPr="00AD5DBC" w:rsidTr="00AD5DBC">
        <w:trPr>
          <w:trHeight w:val="300"/>
        </w:trPr>
        <w:tc>
          <w:tcPr>
            <w:tcW w:w="171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300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i/>
                <w:iCs/>
                <w:color w:val="000000"/>
                <w:kern w:val="24"/>
                <w:sz w:val="20"/>
                <w:szCs w:val="20"/>
                <w:lang w:eastAsia="en-GB"/>
              </w:rPr>
              <w:t>Ube2v1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300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CCTTGTTGGGCAGAATGGCCCT</w:t>
            </w:r>
          </w:p>
        </w:tc>
        <w:tc>
          <w:tcPr>
            <w:tcW w:w="318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D5DBC" w:rsidRPr="00AD5DBC" w:rsidRDefault="00AD5DBC" w:rsidP="00AD5DBC">
            <w:pPr>
              <w:spacing w:after="0" w:line="300" w:lineRule="atLeast"/>
              <w:jc w:val="left"/>
              <w:textAlignment w:val="bottom"/>
              <w:rPr>
                <w:rFonts w:ascii="Arial" w:hAnsi="Arial" w:cs="Arial"/>
                <w:sz w:val="36"/>
                <w:szCs w:val="36"/>
                <w:lang w:eastAsia="en-GB"/>
              </w:rPr>
            </w:pPr>
            <w:r w:rsidRPr="00AD5DBC">
              <w:rPr>
                <w:color w:val="000000"/>
                <w:kern w:val="24"/>
                <w:sz w:val="20"/>
                <w:szCs w:val="20"/>
                <w:lang w:eastAsia="en-GB"/>
              </w:rPr>
              <w:t>CGGGGGCATTGTGAGGTGCA</w:t>
            </w:r>
          </w:p>
        </w:tc>
      </w:tr>
    </w:tbl>
    <w:p w:rsidR="00FD369A" w:rsidRDefault="00FD369A" w:rsidP="00FD369A"/>
    <w:p w:rsidR="00FD369A" w:rsidRDefault="00FD369A" w:rsidP="00FD369A"/>
    <w:p w:rsidR="00FD369A" w:rsidRDefault="00FD369A" w:rsidP="00FD369A"/>
    <w:p w:rsidR="00FD369A" w:rsidRDefault="00FD369A" w:rsidP="00D86A40"/>
    <w:sectPr w:rsidR="00FD369A" w:rsidSect="00113E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7A28" w:rsidRDefault="008D7A28" w:rsidP="006A120B">
      <w:pPr>
        <w:spacing w:after="0" w:line="240" w:lineRule="auto"/>
      </w:pPr>
      <w:r>
        <w:separator/>
      </w:r>
    </w:p>
  </w:endnote>
  <w:endnote w:type="continuationSeparator" w:id="0">
    <w:p w:rsidR="008D7A28" w:rsidRDefault="008D7A28" w:rsidP="006A12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7A28" w:rsidRDefault="008D7A28" w:rsidP="006A120B">
      <w:pPr>
        <w:spacing w:after="0" w:line="240" w:lineRule="auto"/>
      </w:pPr>
      <w:r>
        <w:separator/>
      </w:r>
    </w:p>
  </w:footnote>
  <w:footnote w:type="continuationSeparator" w:id="0">
    <w:p w:rsidR="008D7A28" w:rsidRDefault="008D7A28" w:rsidP="006A12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7A685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9A8C89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FD4C6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E426AB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532DD8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826B6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23CDCB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DAC526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AAEF6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DF2C7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0D58F1"/>
    <w:multiLevelType w:val="hybridMultilevel"/>
    <w:tmpl w:val="DE5AAA2A"/>
    <w:lvl w:ilvl="0" w:tplc="E1CE3FAC">
      <w:start w:val="1"/>
      <w:numFmt w:val="decimal"/>
      <w:lvlText w:val="Figure 1.%1"/>
      <w:lvlJc w:val="left"/>
      <w:pPr>
        <w:ind w:left="10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97" w:hanging="360"/>
      </w:pPr>
    </w:lvl>
    <w:lvl w:ilvl="2" w:tplc="0809001B" w:tentative="1">
      <w:start w:val="1"/>
      <w:numFmt w:val="lowerRoman"/>
      <w:lvlText w:val="%3."/>
      <w:lvlJc w:val="right"/>
      <w:pPr>
        <w:ind w:left="2517" w:hanging="180"/>
      </w:pPr>
    </w:lvl>
    <w:lvl w:ilvl="3" w:tplc="0809000F" w:tentative="1">
      <w:start w:val="1"/>
      <w:numFmt w:val="decimal"/>
      <w:lvlText w:val="%4."/>
      <w:lvlJc w:val="left"/>
      <w:pPr>
        <w:ind w:left="3237" w:hanging="360"/>
      </w:pPr>
    </w:lvl>
    <w:lvl w:ilvl="4" w:tplc="08090019" w:tentative="1">
      <w:start w:val="1"/>
      <w:numFmt w:val="lowerLetter"/>
      <w:lvlText w:val="%5."/>
      <w:lvlJc w:val="left"/>
      <w:pPr>
        <w:ind w:left="3957" w:hanging="360"/>
      </w:pPr>
    </w:lvl>
    <w:lvl w:ilvl="5" w:tplc="0809001B" w:tentative="1">
      <w:start w:val="1"/>
      <w:numFmt w:val="lowerRoman"/>
      <w:lvlText w:val="%6."/>
      <w:lvlJc w:val="right"/>
      <w:pPr>
        <w:ind w:left="4677" w:hanging="180"/>
      </w:pPr>
    </w:lvl>
    <w:lvl w:ilvl="6" w:tplc="0809000F" w:tentative="1">
      <w:start w:val="1"/>
      <w:numFmt w:val="decimal"/>
      <w:lvlText w:val="%7."/>
      <w:lvlJc w:val="left"/>
      <w:pPr>
        <w:ind w:left="5397" w:hanging="360"/>
      </w:pPr>
    </w:lvl>
    <w:lvl w:ilvl="7" w:tplc="08090019" w:tentative="1">
      <w:start w:val="1"/>
      <w:numFmt w:val="lowerLetter"/>
      <w:lvlText w:val="%8."/>
      <w:lvlJc w:val="left"/>
      <w:pPr>
        <w:ind w:left="6117" w:hanging="360"/>
      </w:pPr>
    </w:lvl>
    <w:lvl w:ilvl="8" w:tplc="08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1">
    <w:nsid w:val="1B3F6603"/>
    <w:multiLevelType w:val="multilevel"/>
    <w:tmpl w:val="15442E1A"/>
    <w:lvl w:ilvl="0">
      <w:start w:val="4"/>
      <w:numFmt w:val="decimal"/>
      <w:pStyle w:val="Heading1"/>
      <w:lvlText w:val="Chapter %1."/>
      <w:lvlJc w:val="left"/>
      <w:pPr>
        <w:ind w:left="2126" w:hanging="2126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Heading2"/>
      <w:lvlText w:val="%1.%2"/>
      <w:lvlJc w:val="left"/>
      <w:pPr>
        <w:ind w:left="851" w:hanging="851"/>
      </w:pPr>
      <w:rPr>
        <w:rFonts w:hint="default"/>
        <w:b/>
        <w:i w:val="0"/>
      </w:rPr>
    </w:lvl>
    <w:lvl w:ilvl="2">
      <w:start w:val="1"/>
      <w:numFmt w:val="decimal"/>
      <w:pStyle w:val="Heading3"/>
      <w:suff w:val="space"/>
      <w:lvlText w:val="%1.%2.%3     "/>
      <w:lvlJc w:val="left"/>
      <w:pPr>
        <w:ind w:left="284" w:firstLine="0"/>
      </w:pPr>
      <w:rPr>
        <w:rFonts w:hint="default"/>
        <w:b/>
        <w:i w:val="0"/>
      </w:rPr>
    </w:lvl>
    <w:lvl w:ilvl="3">
      <w:start w:val="1"/>
      <w:numFmt w:val="decimal"/>
      <w:pStyle w:val="Heading4"/>
      <w:lvlText w:val="%1.%2.%3.%4"/>
      <w:lvlJc w:val="left"/>
      <w:pPr>
        <w:ind w:left="567" w:hanging="142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2694" w:hanging="1842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2836" w:hanging="184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2978" w:hanging="1842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3120" w:hanging="1842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3262" w:hanging="1842"/>
      </w:pPr>
      <w:rPr>
        <w:rFonts w:hint="default"/>
      </w:rPr>
    </w:lvl>
  </w:abstractNum>
  <w:abstractNum w:abstractNumId="12">
    <w:nsid w:val="75435A82"/>
    <w:multiLevelType w:val="multilevel"/>
    <w:tmpl w:val="5B08D5A4"/>
    <w:lvl w:ilvl="0">
      <w:start w:val="1"/>
      <w:numFmt w:val="decimal"/>
      <w:lvlText w:val="Chapter %1: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2"/>
  </w:num>
  <w:num w:numId="2">
    <w:abstractNumId w:val="12"/>
  </w:num>
  <w:num w:numId="3">
    <w:abstractNumId w:val="12"/>
  </w:num>
  <w:num w:numId="4">
    <w:abstractNumId w:val="12"/>
  </w:num>
  <w:num w:numId="5">
    <w:abstractNumId w:val="12"/>
  </w:num>
  <w:num w:numId="6">
    <w:abstractNumId w:val="12"/>
  </w:num>
  <w:num w:numId="7">
    <w:abstractNumId w:val="12"/>
  </w:num>
  <w:num w:numId="8">
    <w:abstractNumId w:val="12"/>
  </w:num>
  <w:num w:numId="9">
    <w:abstractNumId w:val="12"/>
  </w:num>
  <w:num w:numId="10">
    <w:abstractNumId w:val="12"/>
  </w:num>
  <w:num w:numId="11">
    <w:abstractNumId w:val="12"/>
  </w:num>
  <w:num w:numId="12">
    <w:abstractNumId w:val="12"/>
  </w:num>
  <w:num w:numId="13">
    <w:abstractNumId w:val="12"/>
  </w:num>
  <w:num w:numId="14">
    <w:abstractNumId w:val="12"/>
  </w:num>
  <w:num w:numId="15">
    <w:abstractNumId w:val="12"/>
  </w:num>
  <w:num w:numId="16">
    <w:abstractNumId w:val="12"/>
  </w:num>
  <w:num w:numId="17">
    <w:abstractNumId w:val="12"/>
  </w:num>
  <w:num w:numId="18">
    <w:abstractNumId w:val="12"/>
  </w:num>
  <w:num w:numId="19">
    <w:abstractNumId w:val="12"/>
  </w:num>
  <w:num w:numId="20">
    <w:abstractNumId w:val="12"/>
  </w:num>
  <w:num w:numId="21">
    <w:abstractNumId w:val="12"/>
  </w:num>
  <w:num w:numId="22">
    <w:abstractNumId w:val="12"/>
  </w:num>
  <w:num w:numId="23">
    <w:abstractNumId w:val="12"/>
  </w:num>
  <w:num w:numId="24">
    <w:abstractNumId w:val="12"/>
  </w:num>
  <w:num w:numId="25">
    <w:abstractNumId w:val="12"/>
  </w:num>
  <w:num w:numId="26">
    <w:abstractNumId w:val="12"/>
  </w:num>
  <w:num w:numId="27">
    <w:abstractNumId w:val="12"/>
  </w:num>
  <w:num w:numId="28">
    <w:abstractNumId w:val="11"/>
  </w:num>
  <w:num w:numId="29">
    <w:abstractNumId w:val="10"/>
  </w:num>
  <w:num w:numId="30">
    <w:abstractNumId w:val="9"/>
  </w:num>
  <w:num w:numId="31">
    <w:abstractNumId w:val="7"/>
  </w:num>
  <w:num w:numId="32">
    <w:abstractNumId w:val="6"/>
  </w:num>
  <w:num w:numId="33">
    <w:abstractNumId w:val="5"/>
  </w:num>
  <w:num w:numId="34">
    <w:abstractNumId w:val="4"/>
  </w:num>
  <w:num w:numId="35">
    <w:abstractNumId w:val="8"/>
  </w:num>
  <w:num w:numId="36">
    <w:abstractNumId w:val="3"/>
  </w:num>
  <w:num w:numId="37">
    <w:abstractNumId w:val="2"/>
  </w:num>
  <w:num w:numId="38">
    <w:abstractNumId w:val="1"/>
  </w:num>
  <w:num w:numId="39">
    <w:abstractNumId w:val="0"/>
  </w:num>
  <w:num w:numId="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ell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0zfr2xfamx0d22efaes5pszh5vaas9svrtde&quot;&gt;Richard&amp;apos;s reading&lt;record-ids&gt;&lt;item&gt;79&lt;/item&gt;&lt;item&gt;132&lt;/item&gt;&lt;/record-ids&gt;&lt;/item&gt;&lt;/Libraries&gt;"/>
  </w:docVars>
  <w:rsids>
    <w:rsidRoot w:val="00366F0F"/>
    <w:rsid w:val="0000383F"/>
    <w:rsid w:val="000815D9"/>
    <w:rsid w:val="000B3397"/>
    <w:rsid w:val="000B4FFF"/>
    <w:rsid w:val="000C1279"/>
    <w:rsid w:val="000D2C1E"/>
    <w:rsid w:val="00113E89"/>
    <w:rsid w:val="00157F77"/>
    <w:rsid w:val="001812B7"/>
    <w:rsid w:val="00193A9C"/>
    <w:rsid w:val="00194627"/>
    <w:rsid w:val="001A3A45"/>
    <w:rsid w:val="001C1718"/>
    <w:rsid w:val="001C41F8"/>
    <w:rsid w:val="001E0F21"/>
    <w:rsid w:val="002139E4"/>
    <w:rsid w:val="002349DE"/>
    <w:rsid w:val="00263DE4"/>
    <w:rsid w:val="00265BF6"/>
    <w:rsid w:val="00266ADB"/>
    <w:rsid w:val="00281965"/>
    <w:rsid w:val="002A0B27"/>
    <w:rsid w:val="002A1552"/>
    <w:rsid w:val="002A7AA9"/>
    <w:rsid w:val="002C6AB1"/>
    <w:rsid w:val="002E4B64"/>
    <w:rsid w:val="00300E94"/>
    <w:rsid w:val="00305604"/>
    <w:rsid w:val="00314B88"/>
    <w:rsid w:val="0036653E"/>
    <w:rsid w:val="00366F0F"/>
    <w:rsid w:val="003D1B08"/>
    <w:rsid w:val="003E5F7E"/>
    <w:rsid w:val="003F624C"/>
    <w:rsid w:val="00405A1E"/>
    <w:rsid w:val="004401C8"/>
    <w:rsid w:val="00442671"/>
    <w:rsid w:val="0044709D"/>
    <w:rsid w:val="00477B2A"/>
    <w:rsid w:val="00481C5E"/>
    <w:rsid w:val="004B61E2"/>
    <w:rsid w:val="004C19CA"/>
    <w:rsid w:val="004C20DE"/>
    <w:rsid w:val="004F52D8"/>
    <w:rsid w:val="005013AB"/>
    <w:rsid w:val="005540C2"/>
    <w:rsid w:val="00556168"/>
    <w:rsid w:val="0056099A"/>
    <w:rsid w:val="0056168D"/>
    <w:rsid w:val="005628FF"/>
    <w:rsid w:val="00583C4F"/>
    <w:rsid w:val="00590542"/>
    <w:rsid w:val="00592801"/>
    <w:rsid w:val="005935A0"/>
    <w:rsid w:val="005A0F66"/>
    <w:rsid w:val="005A1427"/>
    <w:rsid w:val="005C0DBB"/>
    <w:rsid w:val="005C659B"/>
    <w:rsid w:val="006102A8"/>
    <w:rsid w:val="006276DF"/>
    <w:rsid w:val="00642411"/>
    <w:rsid w:val="006A120B"/>
    <w:rsid w:val="006A6439"/>
    <w:rsid w:val="006C1520"/>
    <w:rsid w:val="006E5639"/>
    <w:rsid w:val="0073523D"/>
    <w:rsid w:val="007526A2"/>
    <w:rsid w:val="00785673"/>
    <w:rsid w:val="007E3742"/>
    <w:rsid w:val="007F0928"/>
    <w:rsid w:val="00841357"/>
    <w:rsid w:val="00841654"/>
    <w:rsid w:val="00845617"/>
    <w:rsid w:val="00862053"/>
    <w:rsid w:val="00890AD5"/>
    <w:rsid w:val="00893930"/>
    <w:rsid w:val="00896692"/>
    <w:rsid w:val="008B681F"/>
    <w:rsid w:val="008D7A28"/>
    <w:rsid w:val="0091255C"/>
    <w:rsid w:val="00913AB3"/>
    <w:rsid w:val="00945A2B"/>
    <w:rsid w:val="00945B68"/>
    <w:rsid w:val="0098264E"/>
    <w:rsid w:val="009D28E1"/>
    <w:rsid w:val="00A46323"/>
    <w:rsid w:val="00A551E1"/>
    <w:rsid w:val="00A775F6"/>
    <w:rsid w:val="00A84442"/>
    <w:rsid w:val="00A96EC4"/>
    <w:rsid w:val="00AB37E8"/>
    <w:rsid w:val="00AB7A9E"/>
    <w:rsid w:val="00AC26F2"/>
    <w:rsid w:val="00AD5DBC"/>
    <w:rsid w:val="00B07A7B"/>
    <w:rsid w:val="00B2083D"/>
    <w:rsid w:val="00B51AC4"/>
    <w:rsid w:val="00BB3921"/>
    <w:rsid w:val="00BC19CF"/>
    <w:rsid w:val="00BE24EF"/>
    <w:rsid w:val="00C255C9"/>
    <w:rsid w:val="00C52CC3"/>
    <w:rsid w:val="00CA53BB"/>
    <w:rsid w:val="00CC21B6"/>
    <w:rsid w:val="00CC794A"/>
    <w:rsid w:val="00CD150C"/>
    <w:rsid w:val="00CD1A58"/>
    <w:rsid w:val="00D12C6A"/>
    <w:rsid w:val="00D15742"/>
    <w:rsid w:val="00D15D6D"/>
    <w:rsid w:val="00D23E66"/>
    <w:rsid w:val="00D3126A"/>
    <w:rsid w:val="00D66874"/>
    <w:rsid w:val="00D81F15"/>
    <w:rsid w:val="00D86A40"/>
    <w:rsid w:val="00D95D2F"/>
    <w:rsid w:val="00DF6193"/>
    <w:rsid w:val="00E0467C"/>
    <w:rsid w:val="00E47A69"/>
    <w:rsid w:val="00E77BFA"/>
    <w:rsid w:val="00EB627A"/>
    <w:rsid w:val="00F04E11"/>
    <w:rsid w:val="00F0668B"/>
    <w:rsid w:val="00F936DB"/>
    <w:rsid w:val="00F97AE4"/>
    <w:rsid w:val="00FB321F"/>
    <w:rsid w:val="00FB348B"/>
    <w:rsid w:val="00FC190C"/>
    <w:rsid w:val="00FD369A"/>
    <w:rsid w:val="00FD3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542"/>
    <w:pPr>
      <w:spacing w:after="60" w:line="360" w:lineRule="auto"/>
      <w:jc w:val="both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102A8"/>
    <w:pPr>
      <w:keepNext/>
      <w:numPr>
        <w:numId w:val="40"/>
      </w:numPr>
      <w:spacing w:before="240"/>
      <w:outlineLvl w:val="0"/>
    </w:pPr>
    <w:rPr>
      <w:rFonts w:cs="Arial"/>
      <w:b/>
      <w:bCs/>
      <w:kern w:val="32"/>
      <w:sz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D95D2F"/>
    <w:pPr>
      <w:keepNext/>
      <w:numPr>
        <w:ilvl w:val="1"/>
        <w:numId w:val="40"/>
      </w:numPr>
      <w:spacing w:before="240" w:after="240"/>
      <w:outlineLvl w:val="1"/>
    </w:pPr>
    <w:rPr>
      <w:rFonts w:cs="Arial"/>
      <w:b/>
      <w:bCs/>
      <w:iCs/>
      <w:sz w:val="28"/>
      <w:szCs w:val="28"/>
      <w:lang w:eastAsia="en-GB"/>
    </w:rPr>
  </w:style>
  <w:style w:type="paragraph" w:styleId="Heading3">
    <w:name w:val="heading 3"/>
    <w:basedOn w:val="Normal"/>
    <w:next w:val="Normal"/>
    <w:link w:val="Heading3Char"/>
    <w:qFormat/>
    <w:rsid w:val="00D95D2F"/>
    <w:pPr>
      <w:keepNext/>
      <w:numPr>
        <w:ilvl w:val="2"/>
        <w:numId w:val="40"/>
      </w:numPr>
      <w:spacing w:before="240" w:after="120"/>
      <w:outlineLvl w:val="2"/>
    </w:pPr>
    <w:rPr>
      <w:rFonts w:cs="Arial"/>
      <w:b/>
      <w:bCs/>
      <w:szCs w:val="26"/>
      <w:lang w:eastAsia="en-GB"/>
    </w:rPr>
  </w:style>
  <w:style w:type="paragraph" w:styleId="Heading4">
    <w:name w:val="heading 4"/>
    <w:basedOn w:val="Heading3"/>
    <w:next w:val="Normal"/>
    <w:link w:val="Heading4Char"/>
    <w:qFormat/>
    <w:rsid w:val="00BE24EF"/>
    <w:pPr>
      <w:numPr>
        <w:ilvl w:val="3"/>
      </w:numPr>
      <w:outlineLvl w:val="3"/>
    </w:pPr>
    <w:rPr>
      <w:bCs w:val="0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C52CC3"/>
    <w:pPr>
      <w:keepNext/>
      <w:keepLines/>
      <w:numPr>
        <w:ilvl w:val="4"/>
        <w:numId w:val="40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C52CC3"/>
    <w:pPr>
      <w:keepNext/>
      <w:keepLines/>
      <w:numPr>
        <w:ilvl w:val="5"/>
        <w:numId w:val="4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C52CC3"/>
    <w:pPr>
      <w:keepNext/>
      <w:keepLines/>
      <w:numPr>
        <w:ilvl w:val="6"/>
        <w:numId w:val="4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C52CC3"/>
    <w:pPr>
      <w:keepNext/>
      <w:keepLines/>
      <w:numPr>
        <w:ilvl w:val="7"/>
        <w:numId w:val="4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C52CC3"/>
    <w:pPr>
      <w:keepNext/>
      <w:keepLines/>
      <w:numPr>
        <w:ilvl w:val="8"/>
        <w:numId w:val="4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6102A8"/>
    <w:rPr>
      <w:rFonts w:cs="Arial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rsid w:val="00D95D2F"/>
    <w:rPr>
      <w:rFonts w:cs="Arial"/>
      <w:b/>
      <w:bCs/>
      <w:iCs/>
      <w:sz w:val="28"/>
      <w:szCs w:val="28"/>
    </w:rPr>
  </w:style>
  <w:style w:type="character" w:customStyle="1" w:styleId="Heading3Char">
    <w:name w:val="Heading 3 Char"/>
    <w:link w:val="Heading3"/>
    <w:rsid w:val="00D95D2F"/>
    <w:rPr>
      <w:rFonts w:cs="Arial"/>
      <w:b/>
      <w:bCs/>
      <w:sz w:val="24"/>
      <w:szCs w:val="26"/>
    </w:rPr>
  </w:style>
  <w:style w:type="character" w:customStyle="1" w:styleId="Heading4Char">
    <w:name w:val="Heading 4 Char"/>
    <w:link w:val="Heading4"/>
    <w:rsid w:val="00BE24EF"/>
    <w:rPr>
      <w:rFonts w:cs="Arial"/>
      <w:b/>
      <w:sz w:val="24"/>
      <w:szCs w:val="28"/>
    </w:rPr>
  </w:style>
  <w:style w:type="paragraph" w:customStyle="1" w:styleId="Figuretext">
    <w:name w:val="Figure text"/>
    <w:basedOn w:val="Normal"/>
    <w:next w:val="Normal"/>
    <w:link w:val="FiguretextChar"/>
    <w:qFormat/>
    <w:rsid w:val="005C659B"/>
    <w:pPr>
      <w:tabs>
        <w:tab w:val="left" w:pos="431"/>
      </w:tabs>
      <w:ind w:left="851"/>
    </w:pPr>
  </w:style>
  <w:style w:type="character" w:customStyle="1" w:styleId="FiguretextChar">
    <w:name w:val="Figure text Char"/>
    <w:link w:val="Figuretext"/>
    <w:rsid w:val="005C659B"/>
    <w:rPr>
      <w:sz w:val="24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2CC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2CC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2CC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2CC3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2CC3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Caption">
    <w:name w:val="caption"/>
    <w:basedOn w:val="Normal"/>
    <w:next w:val="Normal"/>
    <w:unhideWhenUsed/>
    <w:qFormat/>
    <w:rsid w:val="005C659B"/>
    <w:pPr>
      <w:keepNext/>
      <w:spacing w:after="120"/>
      <w:ind w:left="851"/>
      <w:jc w:val="left"/>
    </w:pPr>
    <w:rPr>
      <w:b/>
      <w:bCs/>
      <w:szCs w:val="18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0B3397"/>
    <w:pPr>
      <w:spacing w:after="100"/>
      <w:ind w:left="240"/>
    </w:pPr>
  </w:style>
  <w:style w:type="paragraph" w:styleId="TOC1">
    <w:name w:val="toc 1"/>
    <w:basedOn w:val="Normal"/>
    <w:next w:val="Normal"/>
    <w:autoRedefine/>
    <w:uiPriority w:val="39"/>
    <w:unhideWhenUsed/>
    <w:qFormat/>
    <w:rsid w:val="000B3397"/>
    <w:pPr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0B3397"/>
    <w:pPr>
      <w:spacing w:after="100"/>
      <w:ind w:left="480"/>
    </w:pPr>
  </w:style>
  <w:style w:type="character" w:styleId="Hyperlink">
    <w:name w:val="Hyperlink"/>
    <w:basedOn w:val="DefaultParagraphFont"/>
    <w:uiPriority w:val="99"/>
    <w:unhideWhenUsed/>
    <w:rsid w:val="000B3397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B3397"/>
    <w:pPr>
      <w:keepLines/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33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3397"/>
    <w:rPr>
      <w:rFonts w:ascii="Tahoma" w:hAnsi="Tahoma" w:cs="Tahoma"/>
      <w:sz w:val="16"/>
      <w:szCs w:val="16"/>
      <w:lang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0B3397"/>
    <w:pPr>
      <w:spacing w:after="100"/>
      <w:ind w:left="720"/>
    </w:pPr>
  </w:style>
  <w:style w:type="paragraph" w:styleId="TableofFigures">
    <w:name w:val="table of figures"/>
    <w:basedOn w:val="Normal"/>
    <w:next w:val="Normal"/>
    <w:uiPriority w:val="99"/>
    <w:unhideWhenUsed/>
    <w:rsid w:val="006A120B"/>
    <w:pPr>
      <w:spacing w:after="0"/>
    </w:pPr>
  </w:style>
  <w:style w:type="paragraph" w:styleId="Header">
    <w:name w:val="header"/>
    <w:basedOn w:val="Normal"/>
    <w:link w:val="HeaderChar"/>
    <w:uiPriority w:val="99"/>
    <w:unhideWhenUsed/>
    <w:rsid w:val="006A12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120B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A12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120B"/>
    <w:rPr>
      <w:sz w:val="24"/>
      <w:szCs w:val="24"/>
      <w:lang w:eastAsia="en-US"/>
    </w:rPr>
  </w:style>
  <w:style w:type="paragraph" w:customStyle="1" w:styleId="Largetitle">
    <w:name w:val="Largetitle"/>
    <w:basedOn w:val="Normal"/>
    <w:next w:val="Normal"/>
    <w:qFormat/>
    <w:rsid w:val="006A120B"/>
    <w:pPr>
      <w:spacing w:after="240"/>
    </w:pPr>
    <w:rPr>
      <w:b/>
      <w:sz w:val="32"/>
      <w:szCs w:val="32"/>
    </w:rPr>
  </w:style>
  <w:style w:type="character" w:styleId="Strong">
    <w:name w:val="Strong"/>
    <w:basedOn w:val="DefaultParagraphFont"/>
    <w:qFormat/>
    <w:rsid w:val="00FB321F"/>
    <w:rPr>
      <w:b/>
      <w:bCs/>
    </w:rPr>
  </w:style>
  <w:style w:type="paragraph" w:styleId="NormalWeb">
    <w:name w:val="Normal (Web)"/>
    <w:basedOn w:val="Normal"/>
    <w:uiPriority w:val="99"/>
    <w:unhideWhenUsed/>
    <w:rsid w:val="003D1B08"/>
    <w:pPr>
      <w:spacing w:before="100" w:beforeAutospacing="1" w:after="100" w:afterAutospacing="1" w:line="240" w:lineRule="auto"/>
      <w:jc w:val="left"/>
    </w:pPr>
    <w:rPr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C15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152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152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15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1520"/>
    <w:rPr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542"/>
    <w:pPr>
      <w:spacing w:after="60" w:line="360" w:lineRule="auto"/>
      <w:jc w:val="both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102A8"/>
    <w:pPr>
      <w:keepNext/>
      <w:numPr>
        <w:numId w:val="40"/>
      </w:numPr>
      <w:spacing w:before="240"/>
      <w:outlineLvl w:val="0"/>
    </w:pPr>
    <w:rPr>
      <w:rFonts w:cs="Arial"/>
      <w:b/>
      <w:bCs/>
      <w:kern w:val="32"/>
      <w:sz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D95D2F"/>
    <w:pPr>
      <w:keepNext/>
      <w:numPr>
        <w:ilvl w:val="1"/>
        <w:numId w:val="40"/>
      </w:numPr>
      <w:spacing w:before="240" w:after="240"/>
      <w:outlineLvl w:val="1"/>
    </w:pPr>
    <w:rPr>
      <w:rFonts w:cs="Arial"/>
      <w:b/>
      <w:bCs/>
      <w:iCs/>
      <w:sz w:val="28"/>
      <w:szCs w:val="28"/>
      <w:lang w:eastAsia="en-GB"/>
    </w:rPr>
  </w:style>
  <w:style w:type="paragraph" w:styleId="Heading3">
    <w:name w:val="heading 3"/>
    <w:basedOn w:val="Normal"/>
    <w:next w:val="Normal"/>
    <w:link w:val="Heading3Char"/>
    <w:qFormat/>
    <w:rsid w:val="00D95D2F"/>
    <w:pPr>
      <w:keepNext/>
      <w:numPr>
        <w:ilvl w:val="2"/>
        <w:numId w:val="40"/>
      </w:numPr>
      <w:spacing w:before="240" w:after="120"/>
      <w:outlineLvl w:val="2"/>
    </w:pPr>
    <w:rPr>
      <w:rFonts w:cs="Arial"/>
      <w:b/>
      <w:bCs/>
      <w:szCs w:val="26"/>
      <w:lang w:eastAsia="en-GB"/>
    </w:rPr>
  </w:style>
  <w:style w:type="paragraph" w:styleId="Heading4">
    <w:name w:val="heading 4"/>
    <w:basedOn w:val="Heading3"/>
    <w:next w:val="Normal"/>
    <w:link w:val="Heading4Char"/>
    <w:qFormat/>
    <w:rsid w:val="00BE24EF"/>
    <w:pPr>
      <w:numPr>
        <w:ilvl w:val="3"/>
      </w:numPr>
      <w:outlineLvl w:val="3"/>
    </w:pPr>
    <w:rPr>
      <w:bCs w:val="0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C52CC3"/>
    <w:pPr>
      <w:keepNext/>
      <w:keepLines/>
      <w:numPr>
        <w:ilvl w:val="4"/>
        <w:numId w:val="40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C52CC3"/>
    <w:pPr>
      <w:keepNext/>
      <w:keepLines/>
      <w:numPr>
        <w:ilvl w:val="5"/>
        <w:numId w:val="4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C52CC3"/>
    <w:pPr>
      <w:keepNext/>
      <w:keepLines/>
      <w:numPr>
        <w:ilvl w:val="6"/>
        <w:numId w:val="4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C52CC3"/>
    <w:pPr>
      <w:keepNext/>
      <w:keepLines/>
      <w:numPr>
        <w:ilvl w:val="7"/>
        <w:numId w:val="4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C52CC3"/>
    <w:pPr>
      <w:keepNext/>
      <w:keepLines/>
      <w:numPr>
        <w:ilvl w:val="8"/>
        <w:numId w:val="4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6102A8"/>
    <w:rPr>
      <w:rFonts w:cs="Arial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rsid w:val="00D95D2F"/>
    <w:rPr>
      <w:rFonts w:cs="Arial"/>
      <w:b/>
      <w:bCs/>
      <w:iCs/>
      <w:sz w:val="28"/>
      <w:szCs w:val="28"/>
    </w:rPr>
  </w:style>
  <w:style w:type="character" w:customStyle="1" w:styleId="Heading3Char">
    <w:name w:val="Heading 3 Char"/>
    <w:link w:val="Heading3"/>
    <w:rsid w:val="00D95D2F"/>
    <w:rPr>
      <w:rFonts w:cs="Arial"/>
      <w:b/>
      <w:bCs/>
      <w:sz w:val="24"/>
      <w:szCs w:val="26"/>
    </w:rPr>
  </w:style>
  <w:style w:type="character" w:customStyle="1" w:styleId="Heading4Char">
    <w:name w:val="Heading 4 Char"/>
    <w:link w:val="Heading4"/>
    <w:rsid w:val="00BE24EF"/>
    <w:rPr>
      <w:rFonts w:cs="Arial"/>
      <w:b/>
      <w:sz w:val="24"/>
      <w:szCs w:val="28"/>
    </w:rPr>
  </w:style>
  <w:style w:type="paragraph" w:customStyle="1" w:styleId="Figuretext">
    <w:name w:val="Figure text"/>
    <w:basedOn w:val="Normal"/>
    <w:next w:val="Normal"/>
    <w:link w:val="FiguretextChar"/>
    <w:qFormat/>
    <w:rsid w:val="005C659B"/>
    <w:pPr>
      <w:tabs>
        <w:tab w:val="left" w:pos="431"/>
      </w:tabs>
      <w:ind w:left="851"/>
    </w:pPr>
  </w:style>
  <w:style w:type="character" w:customStyle="1" w:styleId="FiguretextChar">
    <w:name w:val="Figure text Char"/>
    <w:link w:val="Figuretext"/>
    <w:rsid w:val="005C659B"/>
    <w:rPr>
      <w:sz w:val="24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2CC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2CC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2CC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2CC3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2CC3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Caption">
    <w:name w:val="caption"/>
    <w:basedOn w:val="Normal"/>
    <w:next w:val="Normal"/>
    <w:unhideWhenUsed/>
    <w:qFormat/>
    <w:rsid w:val="005C659B"/>
    <w:pPr>
      <w:keepNext/>
      <w:spacing w:after="120"/>
      <w:ind w:left="851"/>
      <w:jc w:val="left"/>
    </w:pPr>
    <w:rPr>
      <w:b/>
      <w:bCs/>
      <w:szCs w:val="18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0B3397"/>
    <w:pPr>
      <w:spacing w:after="100"/>
      <w:ind w:left="240"/>
    </w:pPr>
  </w:style>
  <w:style w:type="paragraph" w:styleId="TOC1">
    <w:name w:val="toc 1"/>
    <w:basedOn w:val="Normal"/>
    <w:next w:val="Normal"/>
    <w:autoRedefine/>
    <w:uiPriority w:val="39"/>
    <w:unhideWhenUsed/>
    <w:qFormat/>
    <w:rsid w:val="000B3397"/>
    <w:pPr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0B3397"/>
    <w:pPr>
      <w:spacing w:after="100"/>
      <w:ind w:left="480"/>
    </w:pPr>
  </w:style>
  <w:style w:type="character" w:styleId="Hyperlink">
    <w:name w:val="Hyperlink"/>
    <w:basedOn w:val="DefaultParagraphFont"/>
    <w:uiPriority w:val="99"/>
    <w:unhideWhenUsed/>
    <w:rsid w:val="000B3397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B3397"/>
    <w:pPr>
      <w:keepLines/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33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3397"/>
    <w:rPr>
      <w:rFonts w:ascii="Tahoma" w:hAnsi="Tahoma" w:cs="Tahoma"/>
      <w:sz w:val="16"/>
      <w:szCs w:val="16"/>
      <w:lang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0B3397"/>
    <w:pPr>
      <w:spacing w:after="100"/>
      <w:ind w:left="720"/>
    </w:pPr>
  </w:style>
  <w:style w:type="paragraph" w:styleId="TableofFigures">
    <w:name w:val="table of figures"/>
    <w:basedOn w:val="Normal"/>
    <w:next w:val="Normal"/>
    <w:uiPriority w:val="99"/>
    <w:unhideWhenUsed/>
    <w:rsid w:val="006A120B"/>
    <w:pPr>
      <w:spacing w:after="0"/>
    </w:pPr>
  </w:style>
  <w:style w:type="paragraph" w:styleId="Header">
    <w:name w:val="header"/>
    <w:basedOn w:val="Normal"/>
    <w:link w:val="HeaderChar"/>
    <w:uiPriority w:val="99"/>
    <w:unhideWhenUsed/>
    <w:rsid w:val="006A12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120B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A12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120B"/>
    <w:rPr>
      <w:sz w:val="24"/>
      <w:szCs w:val="24"/>
      <w:lang w:eastAsia="en-US"/>
    </w:rPr>
  </w:style>
  <w:style w:type="paragraph" w:customStyle="1" w:styleId="Largetitle">
    <w:name w:val="Largetitle"/>
    <w:basedOn w:val="Normal"/>
    <w:next w:val="Normal"/>
    <w:qFormat/>
    <w:rsid w:val="006A120B"/>
    <w:pPr>
      <w:spacing w:after="240"/>
    </w:pPr>
    <w:rPr>
      <w:b/>
      <w:sz w:val="32"/>
      <w:szCs w:val="32"/>
    </w:rPr>
  </w:style>
  <w:style w:type="character" w:styleId="Strong">
    <w:name w:val="Strong"/>
    <w:basedOn w:val="DefaultParagraphFont"/>
    <w:qFormat/>
    <w:rsid w:val="00FB321F"/>
    <w:rPr>
      <w:b/>
      <w:bCs/>
    </w:rPr>
  </w:style>
  <w:style w:type="paragraph" w:styleId="NormalWeb">
    <w:name w:val="Normal (Web)"/>
    <w:basedOn w:val="Normal"/>
    <w:uiPriority w:val="99"/>
    <w:unhideWhenUsed/>
    <w:rsid w:val="003D1B08"/>
    <w:pPr>
      <w:spacing w:before="100" w:beforeAutospacing="1" w:after="100" w:afterAutospacing="1" w:line="240" w:lineRule="auto"/>
      <w:jc w:val="left"/>
    </w:pPr>
    <w:rPr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C15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152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152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15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1520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8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4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&amp;D\Documents\Richard%20documents\PhD%20backup\Projects\JunD\Thesis\thesis%20template%20structure%20and%20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thesis template structure and styles</Template>
  <TotalTime>30</TotalTime>
  <Pages>11</Pages>
  <Words>2081</Words>
  <Characters>11868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R&amp;D</dc:creator>
  <cp:lastModifiedBy>R&amp;D</cp:lastModifiedBy>
  <cp:revision>13</cp:revision>
  <cp:lastPrinted>2012-05-28T21:30:00Z</cp:lastPrinted>
  <dcterms:created xsi:type="dcterms:W3CDTF">2012-10-11T15:43:00Z</dcterms:created>
  <dcterms:modified xsi:type="dcterms:W3CDTF">2013-01-22T14:31:00Z</dcterms:modified>
</cp:coreProperties>
</file>