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C2F65A" w14:textId="77777777" w:rsidR="00C579FC" w:rsidRPr="003049F2" w:rsidRDefault="00E9331B" w:rsidP="00D32C32">
      <w:pPr>
        <w:ind w:left="-1134" w:right="-631" w:firstLine="567"/>
        <w:rPr>
          <w:rFonts w:ascii="Times New Roman" w:hAnsi="Times New Roman" w:cs="Times New Roman"/>
          <w:b/>
          <w:lang w:val="en-US"/>
        </w:rPr>
      </w:pPr>
      <w:r w:rsidRPr="003049F2">
        <w:rPr>
          <w:rFonts w:ascii="Times New Roman" w:hAnsi="Times New Roman" w:cs="Times New Roman"/>
          <w:b/>
          <w:lang w:val="en-US"/>
        </w:rPr>
        <w:t>Supporting Information</w:t>
      </w:r>
    </w:p>
    <w:p w14:paraId="0471C1E0" w14:textId="77777777" w:rsidR="00E9331B" w:rsidRPr="003049F2" w:rsidRDefault="00E9331B" w:rsidP="003049F2">
      <w:pPr>
        <w:ind w:left="-567" w:right="-631"/>
        <w:rPr>
          <w:rFonts w:ascii="Times New Roman" w:hAnsi="Times New Roman" w:cs="Times New Roman"/>
          <w:b/>
          <w:lang w:val="en-US"/>
        </w:rPr>
      </w:pPr>
      <w:r w:rsidRPr="003049F2">
        <w:rPr>
          <w:rFonts w:ascii="Times New Roman" w:hAnsi="Times New Roman" w:cs="Times New Roman"/>
          <w:b/>
          <w:lang w:val="en-US"/>
        </w:rPr>
        <w:t>Rosic et al.</w:t>
      </w:r>
    </w:p>
    <w:p w14:paraId="1B27666D" w14:textId="77777777" w:rsidR="00E9331B" w:rsidRPr="003049F2" w:rsidRDefault="00E9331B" w:rsidP="003049F2">
      <w:pPr>
        <w:ind w:left="-567" w:right="-631"/>
        <w:rPr>
          <w:rFonts w:ascii="Times New Roman" w:hAnsi="Times New Roman" w:cs="Times New Roman"/>
          <w:lang w:val="en-US"/>
        </w:rPr>
      </w:pPr>
    </w:p>
    <w:p w14:paraId="519111FA" w14:textId="77777777" w:rsidR="00E9331B" w:rsidRPr="003049F2" w:rsidRDefault="00E9331B" w:rsidP="003049F2">
      <w:pPr>
        <w:spacing w:line="480" w:lineRule="auto"/>
        <w:ind w:left="-567" w:right="-631"/>
        <w:jc w:val="both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3049F2">
        <w:rPr>
          <w:rFonts w:ascii="Times New Roman" w:hAnsi="Times New Roman" w:cs="Times New Roman"/>
          <w:b/>
          <w:color w:val="000000" w:themeColor="text1"/>
          <w:lang w:val="en-US"/>
        </w:rPr>
        <w:t>SI Materials and methods</w:t>
      </w:r>
    </w:p>
    <w:p w14:paraId="456B8E5E" w14:textId="77777777" w:rsidR="00E9331B" w:rsidRPr="003049F2" w:rsidRDefault="00E9331B" w:rsidP="003049F2">
      <w:pPr>
        <w:spacing w:line="480" w:lineRule="auto"/>
        <w:ind w:left="-567" w:right="-631"/>
        <w:jc w:val="both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3049F2">
        <w:rPr>
          <w:rFonts w:ascii="Times New Roman" w:hAnsi="Times New Roman" w:cs="Times New Roman"/>
          <w:b/>
          <w:i/>
          <w:color w:val="000000" w:themeColor="text1"/>
        </w:rPr>
        <w:t>Experimental design</w:t>
      </w:r>
    </w:p>
    <w:p w14:paraId="4A41913A" w14:textId="4E93B6F0" w:rsidR="00E9331B" w:rsidRPr="003049F2" w:rsidRDefault="00E9331B" w:rsidP="00812BF5">
      <w:pPr>
        <w:autoSpaceDE w:val="0"/>
        <w:autoSpaceDN w:val="0"/>
        <w:adjustRightInd w:val="0"/>
        <w:spacing w:line="480" w:lineRule="auto"/>
        <w:ind w:left="-567" w:right="-631"/>
        <w:jc w:val="both"/>
        <w:rPr>
          <w:rFonts w:ascii="Times New Roman" w:hAnsi="Times New Roman" w:cs="Times New Roman"/>
          <w:color w:val="000000" w:themeColor="text1"/>
        </w:rPr>
      </w:pPr>
      <w:r w:rsidRPr="003049F2">
        <w:rPr>
          <w:rFonts w:ascii="Times New Roman" w:hAnsi="Times New Roman" w:cs="Times New Roman"/>
          <w:color w:val="000000" w:themeColor="text1"/>
        </w:rPr>
        <w:t>Sub-lethal thermal stress conditions used here are demonstrative of different warming events reported on the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 Great Barrier Reef (GBR) </w:t>
      </w:r>
      <w:r w:rsidRPr="003049F2">
        <w:rPr>
          <w:rFonts w:ascii="Times New Roman" w:hAnsi="Times New Roman" w:cs="Times New Roman"/>
          <w:color w:val="000000" w:themeColor="text1"/>
        </w:rPr>
        <w:t xml:space="preserve">prior coral bleaching </w:t>
      </w:r>
      <w:r w:rsidRPr="003049F2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PEVuZE5vdGU+PENpdGU+PEF1dGhvcj5CZXJrZWxtYW5zPC9BdXRob3I+PFllYXI+MjAwMjwvWWVh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</w:fldData>
        </w:fldChar>
      </w:r>
      <w:r w:rsidR="003964D9">
        <w:rPr>
          <w:rFonts w:ascii="Times New Roman" w:hAnsi="Times New Roman" w:cs="Times New Roman"/>
          <w:color w:val="000000" w:themeColor="text1"/>
        </w:rPr>
        <w:instrText xml:space="preserve"> ADDIN EN.CITE </w:instrText>
      </w:r>
      <w:r w:rsidR="003964D9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PEVuZE5vdGU+PENpdGU+PEF1dGhvcj5CZXJrZWxtYW5zPC9BdXRob3I+PFllYXI+MjAwMjwvWWVh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</w:fldData>
        </w:fldChar>
      </w:r>
      <w:r w:rsidR="003964D9">
        <w:rPr>
          <w:rFonts w:ascii="Times New Roman" w:hAnsi="Times New Roman" w:cs="Times New Roman"/>
          <w:color w:val="000000" w:themeColor="text1"/>
        </w:rPr>
        <w:instrText xml:space="preserve"> ADDIN EN.CITE.DATA </w:instrText>
      </w:r>
      <w:r w:rsidR="003964D9">
        <w:rPr>
          <w:rFonts w:ascii="Times New Roman" w:hAnsi="Times New Roman" w:cs="Times New Roman"/>
          <w:color w:val="000000" w:themeColor="text1"/>
        </w:rPr>
      </w:r>
      <w:r w:rsidR="003964D9">
        <w:rPr>
          <w:rFonts w:ascii="Times New Roman" w:hAnsi="Times New Roman" w:cs="Times New Roman"/>
          <w:color w:val="000000" w:themeColor="text1"/>
        </w:rPr>
        <w:fldChar w:fldCharType="end"/>
      </w:r>
      <w:r w:rsidRPr="003049F2">
        <w:rPr>
          <w:rFonts w:ascii="Times New Roman" w:hAnsi="Times New Roman" w:cs="Times New Roman"/>
          <w:color w:val="000000" w:themeColor="text1"/>
        </w:rPr>
      </w:r>
      <w:r w:rsidRPr="003049F2">
        <w:rPr>
          <w:rFonts w:ascii="Times New Roman" w:hAnsi="Times New Roman" w:cs="Times New Roman"/>
          <w:color w:val="000000" w:themeColor="text1"/>
        </w:rPr>
        <w:fldChar w:fldCharType="separate"/>
      </w:r>
      <w:r w:rsidR="003964D9">
        <w:rPr>
          <w:rFonts w:ascii="Times New Roman" w:hAnsi="Times New Roman" w:cs="Times New Roman"/>
          <w:noProof/>
          <w:color w:val="000000" w:themeColor="text1"/>
        </w:rPr>
        <w:t>[</w:t>
      </w:r>
      <w:hyperlink w:anchor="_ENREF_1" w:tooltip="Berkelmans, 2002 #429" w:history="1">
        <w:r w:rsidR="00812BF5">
          <w:rPr>
            <w:rFonts w:ascii="Times New Roman" w:hAnsi="Times New Roman" w:cs="Times New Roman"/>
            <w:noProof/>
            <w:color w:val="000000" w:themeColor="text1"/>
          </w:rPr>
          <w:t>1-3</w:t>
        </w:r>
      </w:hyperlink>
      <w:r w:rsidR="003964D9">
        <w:rPr>
          <w:rFonts w:ascii="Times New Roman" w:hAnsi="Times New Roman" w:cs="Times New Roman"/>
          <w:noProof/>
          <w:color w:val="000000" w:themeColor="text1"/>
        </w:rPr>
        <w:t>]</w:t>
      </w:r>
      <w:r w:rsidRPr="003049F2">
        <w:rPr>
          <w:rFonts w:ascii="Times New Roman" w:hAnsi="Times New Roman" w:cs="Times New Roman"/>
          <w:color w:val="000000" w:themeColor="text1"/>
        </w:rPr>
        <w:fldChar w:fldCharType="end"/>
      </w:r>
      <w:r w:rsidRPr="003049F2">
        <w:rPr>
          <w:rFonts w:ascii="Times New Roman" w:hAnsi="Times New Roman" w:cs="Times New Roman"/>
          <w:color w:val="000000" w:themeColor="text1"/>
        </w:rPr>
        <w:t xml:space="preserve">, 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with temperatures between 31 and 32°C over a 5-day period (LTE) and between 25°C and 32°C over a 24-h period (STE). To avoid coral bleaching we applied </w:t>
      </w:r>
      <w:r w:rsidRPr="003049F2">
        <w:rPr>
          <w:rFonts w:ascii="Times New Roman" w:hAnsi="Times New Roman" w:cs="Times New Roman"/>
          <w:color w:val="000000" w:themeColor="text1"/>
        </w:rPr>
        <w:t xml:space="preserve">maximum of 30ºC (that was 1-2ºC lower than during bleaching events) for 1-day and 3-day periods. Furthermore, temperatures above 30ºC led to 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photosynthetic dysfunction in </w:t>
      </w:r>
      <w:proofErr w:type="spellStart"/>
      <w:r w:rsidRPr="003049F2">
        <w:rPr>
          <w:rFonts w:ascii="Times New Roman" w:hAnsi="Times New Roman" w:cs="Times New Roman"/>
          <w:i/>
          <w:color w:val="000000" w:themeColor="text1"/>
          <w:lang w:val="en-US"/>
        </w:rPr>
        <w:t>Symbiodinium</w:t>
      </w:r>
      <w:proofErr w:type="spellEnd"/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 cultures 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fldChar w:fldCharType="begin"/>
      </w:r>
      <w:r w:rsidR="003964D9">
        <w:rPr>
          <w:rFonts w:ascii="Times New Roman" w:hAnsi="Times New Roman" w:cs="Times New Roman"/>
          <w:color w:val="000000" w:themeColor="text1"/>
          <w:lang w:val="en-US"/>
        </w:rPr>
        <w:instrText xml:space="preserve"> ADDIN EN.CITE &lt;EndNote&gt;&lt;Cite&gt;&lt;Author&gt;Iglesias-Prieto&lt;/Author&gt;&lt;Year&gt;1992&lt;/Year&gt;&lt;RecNum&gt;877&lt;/RecNum&gt;&lt;DisplayText&gt;[4]&lt;/DisplayText&gt;&lt;record&gt;&lt;rec-number&gt;877&lt;/rec-number&gt;&lt;foreign-keys&gt;&lt;key app="EN" db-id="9dd5x595y20tppeav5d5xsafpws0f0e9d5av"&gt;877&lt;/key&gt;&lt;/foreign-keys&gt;&lt;ref-type name="Journal Article"&gt;17&lt;/ref-type&gt;&lt;contributors&gt;&lt;authors&gt;&lt;author&gt;Iglesias-Prieto, R.&lt;/author&gt;&lt;author&gt;Matta, J. L.&lt;/author&gt;&lt;author&gt;Robins, W. A.&lt;/author&gt;&lt;author&gt;Trench, R. K.&lt;/author&gt;&lt;/authors&gt;&lt;/contributors&gt;&lt;auth-address&gt;Department of Biological Sciences and the Marine Science Institute, University of California, Santa Barbara, CA 93106, USA.&lt;/auth-address&gt;&lt;titles&gt;&lt;title&gt;Photosynthetic response to elevated temperature in the symbiotic dinoflagellate Symbiodinium microadriaticum in culture&lt;/title&gt;&lt;secondary-title&gt;Proc Natl Acad Sci U S A&lt;/secondary-title&gt;&lt;alt-title&gt;Proceedings of the National Academy of Sciences of the United States of America&lt;/alt-title&gt;&lt;/titles&gt;&lt;periodical&gt;&lt;full-title&gt;Proc Natl Acad Sci U S A&lt;/full-title&gt;&lt;/periodical&gt;&lt;alt-periodical&gt;&lt;full-title&gt;Proceedings of the National Academy of Sciences of the United States of America&lt;/full-title&gt;&lt;/alt-periodical&gt;&lt;pages&gt;10302-5&lt;/pages&gt;&lt;volume&gt;89&lt;/volume&gt;&lt;number&gt;21&lt;/number&gt;&lt;edition&gt;1992/11/01&lt;/edition&gt;&lt;dates&gt;&lt;year&gt;1992&lt;/year&gt;&lt;pub-dates&gt;&lt;date&gt;Nov 1&lt;/date&gt;&lt;/pub-dates&gt;&lt;/dates&gt;&lt;isbn&gt;0027-8424 (Print)&amp;#xD;0027-8424 (Linking)&lt;/isbn&gt;&lt;accession-num&gt;11607337&lt;/accession-num&gt;&lt;urls&gt;&lt;related-urls&gt;&lt;url&gt;http://www.ncbi.nlm.nih.gov/pubmed/11607337&lt;/url&gt;&lt;/related-urls&gt;&lt;/urls&gt;&lt;custom2&gt;50326&lt;/custom2&gt;&lt;language&gt;eng&lt;/language&gt;&lt;/record&gt;&lt;/Cite&gt;&lt;/EndNote&gt;</w:instrTex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3964D9">
        <w:rPr>
          <w:rFonts w:ascii="Times New Roman" w:hAnsi="Times New Roman" w:cs="Times New Roman"/>
          <w:noProof/>
          <w:color w:val="000000" w:themeColor="text1"/>
          <w:lang w:val="en-US"/>
        </w:rPr>
        <w:t>[</w:t>
      </w:r>
      <w:hyperlink w:anchor="_ENREF_4" w:tooltip="Iglesias-Prieto, 1992 #877" w:history="1">
        <w:r w:rsidR="00812BF5">
          <w:rPr>
            <w:rFonts w:ascii="Times New Roman" w:hAnsi="Times New Roman" w:cs="Times New Roman"/>
            <w:noProof/>
            <w:color w:val="000000" w:themeColor="text1"/>
            <w:lang w:val="en-US"/>
          </w:rPr>
          <w:t>4</w:t>
        </w:r>
      </w:hyperlink>
      <w:r w:rsidR="003964D9">
        <w:rPr>
          <w:rFonts w:ascii="Times New Roman" w:hAnsi="Times New Roman" w:cs="Times New Roman"/>
          <w:noProof/>
          <w:color w:val="000000" w:themeColor="text1"/>
          <w:lang w:val="en-US"/>
        </w:rPr>
        <w:t>]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3049F2">
        <w:rPr>
          <w:rFonts w:ascii="Times New Roman" w:hAnsi="Times New Roman" w:cs="Times New Roman"/>
          <w:color w:val="000000" w:themeColor="text1"/>
        </w:rPr>
        <w:t xml:space="preserve"> In addition, the long-thermal threshold during 1980s for the reef flat at Heron Island has been reported to be ~29.5-30ºC </w:t>
      </w:r>
      <w:r w:rsidRPr="003049F2">
        <w:rPr>
          <w:rFonts w:ascii="Times New Roman" w:hAnsi="Times New Roman" w:cs="Times New Roman"/>
          <w:color w:val="000000" w:themeColor="text1"/>
        </w:rPr>
        <w:fldChar w:fldCharType="begin"/>
      </w:r>
      <w:r w:rsidR="003964D9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&lt;EndNote&gt;&lt;Cite&gt;&lt;Author&gt;Potts&lt;/Author&gt;&lt;Year&gt;1984&lt;/Year&gt;&lt;RecNum&gt;876&lt;/RecNum&gt;&lt;DisplayText&gt;[5]&lt;/DisplayText&gt;&lt;record&gt;&lt;rec-number&gt;876&lt;/rec-number&gt;&lt;foreign-keys&gt;&lt;key app="EN" db-id="9dd5x595y20tppeav5d5xsafpws0f0e9d5av"&gt;876&lt;/key&gt;&lt;/foreign-keys&gt;&lt;ref-type name="Journal Article"&gt;17&lt;/ref-type&gt;&lt;contributors&gt;&lt;authors&gt;&lt;author&gt;Potts, D. C.&lt;/author&gt;&lt;author&gt;Swart, P. K.&lt;/author&gt;&lt;/authors&gt;&lt;/contributors&gt;&lt;auth-address&gt;Res Sch of Biological Sciences, Australian National Univ, POB 475, Canberra, ACT 2601, Australia.&lt;/auth-address&gt;&lt;titles&gt;&lt;title&gt;Water temperature as an indicator of environmental variability on a coral reef&lt;/title&gt;&lt;secondary-title&gt;Limnology &amp;amp; Oceanography&lt;/secondary-title&gt;&lt;/titles&gt;&lt;periodical&gt;&lt;full-title&gt;Limnology &amp;amp; Oceanography&lt;/full-title&gt;&lt;/periodical&gt;&lt;pages&gt;504-516&lt;/pages&gt;&lt;volume&gt;29&lt;/volume&gt;&lt;number&gt;3&lt;/number&gt;&lt;dates&gt;&lt;year&gt;1984&lt;/year&gt;&lt;/dates&gt;&lt;urls&gt;&lt;related-urls&gt;&lt;url&gt;http://www.scopus.com/inward/record.url?eid=2-s2.0-0021550534&amp;amp;partnerID=40&amp;amp;md5=6063f74310855e37eaddf2e29457b67d&lt;/url&gt;&lt;/related-urls&gt;&lt;/urls&gt;&lt;/record&gt;&lt;/Cite&gt;&lt;/EndNote&gt;</w:instrText>
      </w:r>
      <w:r w:rsidRPr="003049F2">
        <w:rPr>
          <w:rFonts w:ascii="Times New Roman" w:hAnsi="Times New Roman" w:cs="Times New Roman"/>
          <w:color w:val="000000" w:themeColor="text1"/>
        </w:rPr>
        <w:fldChar w:fldCharType="separate"/>
      </w:r>
      <w:r w:rsidR="003964D9">
        <w:rPr>
          <w:rFonts w:ascii="Times New Roman" w:hAnsi="Times New Roman" w:cs="Times New Roman"/>
          <w:noProof/>
          <w:color w:val="000000" w:themeColor="text1"/>
        </w:rPr>
        <w:t>[</w:t>
      </w:r>
      <w:hyperlink w:anchor="_ENREF_5" w:tooltip="Potts, 1984 #876" w:history="1">
        <w:r w:rsidR="00812BF5">
          <w:rPr>
            <w:rFonts w:ascii="Times New Roman" w:hAnsi="Times New Roman" w:cs="Times New Roman"/>
            <w:noProof/>
            <w:color w:val="000000" w:themeColor="text1"/>
          </w:rPr>
          <w:t>5</w:t>
        </w:r>
      </w:hyperlink>
      <w:r w:rsidR="003964D9">
        <w:rPr>
          <w:rFonts w:ascii="Times New Roman" w:hAnsi="Times New Roman" w:cs="Times New Roman"/>
          <w:noProof/>
          <w:color w:val="000000" w:themeColor="text1"/>
        </w:rPr>
        <w:t>]</w:t>
      </w:r>
      <w:r w:rsidRPr="003049F2">
        <w:rPr>
          <w:rFonts w:ascii="Times New Roman" w:hAnsi="Times New Roman" w:cs="Times New Roman"/>
          <w:color w:val="000000" w:themeColor="text1"/>
        </w:rPr>
        <w:fldChar w:fldCharType="end"/>
      </w:r>
      <w:r w:rsidRPr="003049F2">
        <w:rPr>
          <w:rFonts w:ascii="Times New Roman" w:hAnsi="Times New Roman" w:cs="Times New Roman"/>
          <w:color w:val="000000" w:themeColor="text1"/>
        </w:rPr>
        <w:t xml:space="preserve">. This concentration </w:t>
      </w:r>
      <w:r w:rsidR="00B5578C" w:rsidRPr="00B5578C">
        <w:rPr>
          <w:rStyle w:val="apple-style-span"/>
          <w:rFonts w:ascii="Times New Roman" w:hAnsi="Times New Roman"/>
          <w:color w:val="000000" w:themeColor="text1"/>
        </w:rPr>
        <w:t xml:space="preserve">(ammonium-enrichment: 20 </w:t>
      </w:r>
      <w:proofErr w:type="spellStart"/>
      <w:r w:rsidR="00B5578C" w:rsidRPr="00B5578C">
        <w:rPr>
          <w:rFonts w:ascii="Times New Roman" w:hAnsi="Times New Roman" w:cs="Times New Roman"/>
          <w:color w:val="000000" w:themeColor="text1"/>
        </w:rPr>
        <w:t>μ</w:t>
      </w:r>
      <w:r w:rsidR="00B5578C" w:rsidRPr="00B5578C">
        <w:rPr>
          <w:rStyle w:val="apple-style-span"/>
          <w:rFonts w:ascii="Times New Roman" w:hAnsi="Times New Roman"/>
          <w:color w:val="000000" w:themeColor="text1"/>
        </w:rPr>
        <w:t>M</w:t>
      </w:r>
      <w:proofErr w:type="spellEnd"/>
      <w:r w:rsidR="00B5578C" w:rsidRPr="00B5578C">
        <w:rPr>
          <w:rStyle w:val="apple-style-span"/>
          <w:rFonts w:ascii="Times New Roman" w:hAnsi="Times New Roman"/>
          <w:color w:val="000000" w:themeColor="text1"/>
        </w:rPr>
        <w:t>)</w:t>
      </w:r>
      <w:r w:rsidR="00B5578C">
        <w:rPr>
          <w:rStyle w:val="apple-style-span"/>
          <w:color w:val="000000" w:themeColor="text1"/>
        </w:rPr>
        <w:t xml:space="preserve"> </w:t>
      </w:r>
      <w:r w:rsidRPr="003049F2">
        <w:rPr>
          <w:rFonts w:ascii="Times New Roman" w:hAnsi="Times New Roman" w:cs="Times New Roman"/>
          <w:color w:val="000000" w:themeColor="text1"/>
        </w:rPr>
        <w:t xml:space="preserve">represents the nutrient stress condition corresponding to 10-20 times greater ammonium concentration than found in nature 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ldData xml:space="preserve">PEVuZE5vdGU+PENpdGU+PEF1dGhvcj5Hcm92ZXI8L0F1dGhvcj48WWVhcj4yMDAyPC9ZZWFyPjxS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</w:fldData>
        </w:fldChar>
      </w:r>
      <w:r w:rsidR="003964D9">
        <w:rPr>
          <w:rFonts w:ascii="Times New Roman" w:hAnsi="Times New Roman" w:cs="Times New Roman"/>
          <w:color w:val="000000" w:themeColor="text1"/>
          <w:lang w:val="en-US"/>
        </w:rPr>
        <w:instrText xml:space="preserve"> ADDIN EN.CITE </w:instrText>
      </w:r>
      <w:r w:rsidR="003964D9">
        <w:rPr>
          <w:rFonts w:ascii="Times New Roman" w:hAnsi="Times New Roman" w:cs="Times New Roman"/>
          <w:color w:val="000000" w:themeColor="text1"/>
          <w:lang w:val="en-US"/>
        </w:rPr>
        <w:fldChar w:fldCharType="begin">
          <w:fldData xml:space="preserve">PEVuZE5vdGU+PENpdGU+PEF1dGhvcj5Hcm92ZXI8L0F1dGhvcj48WWVhcj4yMDAyPC9ZZWFyPjxS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</w:fldData>
        </w:fldChar>
      </w:r>
      <w:r w:rsidR="003964D9">
        <w:rPr>
          <w:rFonts w:ascii="Times New Roman" w:hAnsi="Times New Roman" w:cs="Times New Roman"/>
          <w:color w:val="000000" w:themeColor="text1"/>
          <w:lang w:val="en-US"/>
        </w:rPr>
        <w:instrText xml:space="preserve"> ADDIN EN.CITE.DATA </w:instrText>
      </w:r>
      <w:r w:rsidR="003964D9">
        <w:rPr>
          <w:rFonts w:ascii="Times New Roman" w:hAnsi="Times New Roman" w:cs="Times New Roman"/>
          <w:color w:val="000000" w:themeColor="text1"/>
          <w:lang w:val="en-US"/>
        </w:rPr>
      </w:r>
      <w:r w:rsidR="003964D9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r w:rsidRPr="003049F2">
        <w:rPr>
          <w:rFonts w:ascii="Times New Roman" w:hAnsi="Times New Roman" w:cs="Times New Roman"/>
          <w:color w:val="000000" w:themeColor="text1"/>
          <w:lang w:val="en-US"/>
        </w:rPr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3964D9">
        <w:rPr>
          <w:rFonts w:ascii="Times New Roman" w:hAnsi="Times New Roman" w:cs="Times New Roman"/>
          <w:noProof/>
          <w:color w:val="000000" w:themeColor="text1"/>
          <w:lang w:val="en-US"/>
        </w:rPr>
        <w:t>[</w:t>
      </w:r>
      <w:hyperlink w:anchor="_ENREF_6" w:tooltip="Grover, 2002 #1149" w:history="1">
        <w:r w:rsidR="00812BF5">
          <w:rPr>
            <w:rFonts w:ascii="Times New Roman" w:hAnsi="Times New Roman" w:cs="Times New Roman"/>
            <w:noProof/>
            <w:color w:val="000000" w:themeColor="text1"/>
            <w:lang w:val="en-US"/>
          </w:rPr>
          <w:t>6</w:t>
        </w:r>
      </w:hyperlink>
      <w:r w:rsidR="003964D9">
        <w:rPr>
          <w:rFonts w:ascii="Times New Roman" w:hAnsi="Times New Roman" w:cs="Times New Roman"/>
          <w:noProof/>
          <w:color w:val="000000" w:themeColor="text1"/>
          <w:lang w:val="en-US"/>
        </w:rPr>
        <w:t xml:space="preserve">, </w:t>
      </w:r>
      <w:hyperlink w:anchor="_ENREF_7" w:tooltip="Koop, 2001 #543" w:history="1">
        <w:r w:rsidR="00812BF5">
          <w:rPr>
            <w:rFonts w:ascii="Times New Roman" w:hAnsi="Times New Roman" w:cs="Times New Roman"/>
            <w:noProof/>
            <w:color w:val="000000" w:themeColor="text1"/>
            <w:lang w:val="en-US"/>
          </w:rPr>
          <w:t>7</w:t>
        </w:r>
      </w:hyperlink>
      <w:r w:rsidR="003964D9">
        <w:rPr>
          <w:rFonts w:ascii="Times New Roman" w:hAnsi="Times New Roman" w:cs="Times New Roman"/>
          <w:noProof/>
          <w:color w:val="000000" w:themeColor="text1"/>
          <w:lang w:val="en-US"/>
        </w:rPr>
        <w:t>]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Pr="003049F2">
        <w:rPr>
          <w:rFonts w:ascii="Times New Roman" w:hAnsi="Times New Roman" w:cs="Times New Roman"/>
          <w:color w:val="000000" w:themeColor="text1"/>
        </w:rPr>
        <w:t xml:space="preserve">For each replicate aquarium water temperature was measured every 2 min using </w:t>
      </w:r>
      <w:proofErr w:type="spellStart"/>
      <w:r w:rsidRPr="003049F2">
        <w:rPr>
          <w:rFonts w:ascii="Times New Roman" w:hAnsi="Times New Roman" w:cs="Times New Roman"/>
          <w:color w:val="000000" w:themeColor="text1"/>
        </w:rPr>
        <w:t>StowAway</w:t>
      </w:r>
      <w:proofErr w:type="spellEnd"/>
      <w:r w:rsidRPr="003049F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049F2">
        <w:rPr>
          <w:rFonts w:ascii="Times New Roman" w:hAnsi="Times New Roman" w:cs="Times New Roman"/>
          <w:color w:val="000000" w:themeColor="text1"/>
        </w:rPr>
        <w:t>TidbiT</w:t>
      </w:r>
      <w:proofErr w:type="spellEnd"/>
      <w:r w:rsidRPr="003049F2">
        <w:rPr>
          <w:rFonts w:ascii="Times New Roman" w:hAnsi="Times New Roman" w:cs="Times New Roman"/>
          <w:color w:val="000000" w:themeColor="text1"/>
        </w:rPr>
        <w:t xml:space="preserve"> Loggers (Onset Computer Corporation, USA). The maximal temperature applied here was 30ºC, which is approximately 6-7ºC higher than mean seawater temperature during the course of the experiment.</w:t>
      </w:r>
    </w:p>
    <w:p w14:paraId="0A68405C" w14:textId="77777777" w:rsidR="003049F2" w:rsidRPr="003049F2" w:rsidRDefault="003049F2" w:rsidP="003049F2">
      <w:pPr>
        <w:widowControl w:val="0"/>
        <w:autoSpaceDE w:val="0"/>
        <w:autoSpaceDN w:val="0"/>
        <w:adjustRightInd w:val="0"/>
        <w:spacing w:line="480" w:lineRule="auto"/>
        <w:ind w:left="-567" w:right="-631"/>
        <w:jc w:val="both"/>
        <w:rPr>
          <w:rFonts w:ascii="Times New Roman" w:hAnsi="Times New Roman" w:cs="Times New Roman"/>
          <w:b/>
          <w:i/>
          <w:color w:val="000000" w:themeColor="text1"/>
          <w:lang w:val="en-US"/>
        </w:rPr>
      </w:pPr>
      <w:proofErr w:type="spellStart"/>
      <w:r w:rsidRPr="003049F2">
        <w:rPr>
          <w:rFonts w:ascii="Times New Roman" w:hAnsi="Times New Roman" w:cs="Times New Roman"/>
          <w:b/>
          <w:i/>
          <w:color w:val="000000" w:themeColor="text1"/>
          <w:lang w:val="en-US"/>
        </w:rPr>
        <w:t>Symbiodinum</w:t>
      </w:r>
      <w:proofErr w:type="spellEnd"/>
      <w:r w:rsidRPr="003049F2">
        <w:rPr>
          <w:rFonts w:ascii="Times New Roman" w:hAnsi="Times New Roman" w:cs="Times New Roman"/>
          <w:b/>
          <w:i/>
          <w:color w:val="000000" w:themeColor="text1"/>
          <w:lang w:val="en-US"/>
        </w:rPr>
        <w:t xml:space="preserve"> cell density and pigment composition </w:t>
      </w:r>
    </w:p>
    <w:p w14:paraId="5C79C4EA" w14:textId="736E4B22" w:rsidR="003049F2" w:rsidRPr="003049F2" w:rsidRDefault="003049F2" w:rsidP="00812BF5">
      <w:pPr>
        <w:widowControl w:val="0"/>
        <w:autoSpaceDE w:val="0"/>
        <w:autoSpaceDN w:val="0"/>
        <w:adjustRightInd w:val="0"/>
        <w:spacing w:line="480" w:lineRule="auto"/>
        <w:ind w:left="-567" w:right="-631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The filtered pigment extraction  (0.45 µm) was used for pigment separation in a Shimadzu SCL – 10 HPLC linked to a Shimadzu SPD – M10A photodiode array detector, using the column and method described by Zapata et al. (2000) </w:t>
      </w:r>
      <w:r w:rsidR="003964D9">
        <w:rPr>
          <w:rFonts w:ascii="Times New Roman" w:hAnsi="Times New Roman" w:cs="Times New Roman"/>
          <w:color w:val="000000" w:themeColor="text1"/>
          <w:lang w:val="en-US"/>
        </w:rPr>
        <w:fldChar w:fldCharType="begin"/>
      </w:r>
      <w:r w:rsidR="00812BF5">
        <w:rPr>
          <w:rFonts w:ascii="Times New Roman" w:hAnsi="Times New Roman" w:cs="Times New Roman"/>
          <w:color w:val="000000" w:themeColor="text1"/>
          <w:lang w:val="en-US"/>
        </w:rPr>
        <w:instrText xml:space="preserve"> ADDIN EN.CITE &lt;EndNote&gt;&lt;Cite&gt;&lt;Author&gt;Zapata&lt;/Author&gt;&lt;Year&gt;2000&lt;/Year&gt;&lt;RecNum&gt;1281&lt;/RecNum&gt;&lt;DisplayText&gt;[8]&lt;/DisplayText&gt;&lt;record&gt;&lt;rec-number&gt;1281&lt;/rec-number&gt;&lt;foreign-keys&gt;&lt;key app="EN" db-id="9dd5x595y20tppeav5d5xsafpws0f0e9d5av"&gt;1281&lt;/key&gt;&lt;/foreign-keys&gt;&lt;ref-type name="Journal Article"&gt;17&lt;/ref-type&gt;&lt;contributors&gt;&lt;authors&gt;&lt;author&gt;Zapata, M.&lt;/author&gt;&lt;author&gt;Rodríguez, F.&lt;/author&gt;&lt;author&gt;Garrido, J. L.&lt;/author&gt;&lt;/authors&gt;&lt;/contributors&gt;&lt;auth-address&gt;Ctro. de Investigacions Marinas, Consellería de Pesca, Xunta de Galicia, Apdo.13, 36620 Vilanova de Arousa, Spain&amp;#xD;Inst. Investigacions Marinas Vigo, Eduardo Cabello 6, 36208 Vigo, Spain&lt;/auth-address&gt;&lt;titles&gt;&lt;title&gt;Separation of chlorophylls and carotenoids from marine phytoplankton: A new HPLC method using a reversed phase C8 column and pyridine-containing mobile phases&lt;/title&gt;&lt;secondary-title&gt;Marine Ecology Progress Series&lt;/secondary-title&gt;&lt;/titles&gt;&lt;periodical&gt;&lt;full-title&gt;Marine Ecology Progress Series&lt;/full-title&gt;&lt;/periodical&gt;&lt;pages&gt;29-45&lt;/pages&gt;&lt;volume&gt;195&lt;/volume&gt;&lt;keywords&gt;&lt;keyword&gt;C8 column&lt;/keyword&gt;&lt;keyword&gt;Chemotaxonomy&lt;/keyword&gt;&lt;keyword&gt;HPLC pigment analysis&lt;/keyword&gt;&lt;keyword&gt;Phytoplankton pigments&lt;/keyword&gt;&lt;keyword&gt;Pyridine-containing mobile phases&lt;/keyword&gt;&lt;/keywords&gt;&lt;dates&gt;&lt;year&gt;2000&lt;/year&gt;&lt;/dates&gt;&lt;urls&gt;&lt;related-urls&gt;&lt;url&gt;http://www.scopus.com/inward/record.url?eid=2-s2.0-0034737351&amp;amp;partnerID=40&amp;amp;md5=d4e5c05febf4c1c9b7d8a2958ec6b6c7&lt;/url&gt;&lt;/related-urls&gt;&lt;/urls&gt;&lt;remote-database-name&gt;Scopus&lt;/remote-database-name&gt;&lt;/record&gt;&lt;/Cite&gt;&lt;/EndNote&gt;</w:instrText>
      </w:r>
      <w:r w:rsidR="003964D9">
        <w:rPr>
          <w:rFonts w:ascii="Times New Roman" w:hAnsi="Times New Roman" w:cs="Times New Roman"/>
          <w:color w:val="000000" w:themeColor="text1"/>
          <w:lang w:val="en-US"/>
        </w:rPr>
        <w:fldChar w:fldCharType="separate"/>
      </w:r>
      <w:r w:rsidR="00812BF5">
        <w:rPr>
          <w:rFonts w:ascii="Times New Roman" w:hAnsi="Times New Roman" w:cs="Times New Roman"/>
          <w:noProof/>
          <w:color w:val="000000" w:themeColor="text1"/>
          <w:lang w:val="en-US"/>
        </w:rPr>
        <w:t>[</w:t>
      </w:r>
      <w:hyperlink w:anchor="_ENREF_8" w:tooltip="Zapata, 2000 #1281" w:history="1">
        <w:r w:rsidR="00812BF5">
          <w:rPr>
            <w:rFonts w:ascii="Times New Roman" w:hAnsi="Times New Roman" w:cs="Times New Roman"/>
            <w:noProof/>
            <w:color w:val="000000" w:themeColor="text1"/>
            <w:lang w:val="en-US"/>
          </w:rPr>
          <w:t>8</w:t>
        </w:r>
      </w:hyperlink>
      <w:r w:rsidR="00812BF5">
        <w:rPr>
          <w:rFonts w:ascii="Times New Roman" w:hAnsi="Times New Roman" w:cs="Times New Roman"/>
          <w:noProof/>
          <w:color w:val="000000" w:themeColor="text1"/>
          <w:lang w:val="en-US"/>
        </w:rPr>
        <w:t>]</w:t>
      </w:r>
      <w:r w:rsidR="003964D9">
        <w:rPr>
          <w:rFonts w:ascii="Times New Roman" w:hAnsi="Times New Roman" w:cs="Times New Roman"/>
          <w:color w:val="000000" w:themeColor="text1"/>
          <w:lang w:val="en-US"/>
        </w:rPr>
        <w:fldChar w:fldCharType="end"/>
      </w:r>
      <w:r w:rsidR="003964D9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with solutions A (methanol: acetonitrile: </w:t>
      </w:r>
      <w:r w:rsidR="00B13A03">
        <w:rPr>
          <w:rFonts w:ascii="Times New Roman" w:hAnsi="Times New Roman" w:cs="Times New Roman"/>
          <w:color w:val="000000" w:themeColor="text1"/>
          <w:lang w:val="en-US"/>
        </w:rPr>
        <w:t>ammonium acetate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, 50:25:25 </w:t>
      </w:r>
      <w:proofErr w:type="spellStart"/>
      <w:r w:rsidRPr="003049F2">
        <w:rPr>
          <w:rFonts w:ascii="Times New Roman" w:hAnsi="Times New Roman" w:cs="Times New Roman"/>
          <w:color w:val="000000" w:themeColor="text1"/>
          <w:lang w:val="en-US"/>
        </w:rPr>
        <w:t>v:v:v</w:t>
      </w:r>
      <w:proofErr w:type="spellEnd"/>
      <w:r w:rsidRPr="003049F2">
        <w:rPr>
          <w:rFonts w:ascii="Times New Roman" w:hAnsi="Times New Roman" w:cs="Times New Roman"/>
          <w:color w:val="000000" w:themeColor="text1"/>
          <w:lang w:val="en-US"/>
        </w:rPr>
        <w:t>) and B (methanol: acetonit</w:t>
      </w:r>
      <w:r w:rsidR="00C93725">
        <w:rPr>
          <w:rFonts w:ascii="Times New Roman" w:hAnsi="Times New Roman" w:cs="Times New Roman"/>
          <w:color w:val="000000" w:themeColor="text1"/>
          <w:lang w:val="en-US"/>
        </w:rPr>
        <w:t xml:space="preserve">rile: acetone, 20:60:20 </w:t>
      </w:r>
      <w:proofErr w:type="spellStart"/>
      <w:r w:rsidR="00C93725">
        <w:rPr>
          <w:rFonts w:ascii="Times New Roman" w:hAnsi="Times New Roman" w:cs="Times New Roman"/>
          <w:color w:val="000000" w:themeColor="text1"/>
          <w:lang w:val="en-US"/>
        </w:rPr>
        <w:t>v:v:v</w:t>
      </w:r>
      <w:proofErr w:type="spellEnd"/>
      <w:r w:rsidR="00C93725">
        <w:rPr>
          <w:rFonts w:ascii="Times New Roman" w:hAnsi="Times New Roman" w:cs="Times New Roman"/>
          <w:color w:val="000000" w:themeColor="text1"/>
          <w:lang w:val="en-US"/>
        </w:rPr>
        <w:t>).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 Pigments concentrations were obtained using the appropriate standards and normalized to the surface area (cm</w:t>
      </w:r>
      <w:r w:rsidRPr="003049F2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2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>).</w:t>
      </w:r>
    </w:p>
    <w:p w14:paraId="285890B4" w14:textId="77777777" w:rsidR="001120D4" w:rsidRPr="003049F2" w:rsidRDefault="001120D4" w:rsidP="003049F2">
      <w:pPr>
        <w:spacing w:line="480" w:lineRule="auto"/>
        <w:ind w:left="-567" w:right="-631"/>
        <w:rPr>
          <w:rFonts w:ascii="Times New Roman" w:eastAsia="Calibri" w:hAnsi="Times New Roman" w:cs="Times New Roman"/>
          <w:b/>
          <w:i/>
          <w:color w:val="000000" w:themeColor="text1"/>
        </w:rPr>
      </w:pPr>
      <w:r w:rsidRPr="003049F2">
        <w:rPr>
          <w:rFonts w:ascii="Times New Roman" w:eastAsia="Calibri" w:hAnsi="Times New Roman" w:cs="Times New Roman"/>
          <w:b/>
          <w:i/>
          <w:color w:val="000000" w:themeColor="text1"/>
        </w:rPr>
        <w:t>Statistical Analysis</w:t>
      </w:r>
    </w:p>
    <w:p w14:paraId="4317234E" w14:textId="6EB3266E" w:rsidR="003049F2" w:rsidRDefault="001120D4" w:rsidP="003049F2">
      <w:pPr>
        <w:autoSpaceDE w:val="0"/>
        <w:autoSpaceDN w:val="0"/>
        <w:adjustRightInd w:val="0"/>
        <w:spacing w:line="480" w:lineRule="auto"/>
        <w:ind w:left="-567" w:right="-631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For gene expression analyses, data normality and homoscedasticity were confirmed using the Kolmogorov-Smirnov test and </w:t>
      </w:r>
      <w:proofErr w:type="spellStart"/>
      <w:r w:rsidRPr="003049F2">
        <w:rPr>
          <w:rFonts w:ascii="Times New Roman" w:hAnsi="Times New Roman" w:cs="Times New Roman"/>
          <w:color w:val="000000" w:themeColor="text1"/>
          <w:lang w:val="en-US"/>
        </w:rPr>
        <w:t>Levene’s</w:t>
      </w:r>
      <w:proofErr w:type="spellEnd"/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 test, respectively. </w:t>
      </w:r>
      <w:r w:rsidRPr="003049F2">
        <w:rPr>
          <w:rFonts w:ascii="Times New Roman" w:hAnsi="Times New Roman" w:cs="Times New Roman"/>
          <w:color w:val="000000" w:themeColor="text1"/>
        </w:rPr>
        <w:t xml:space="preserve">Relative expression 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>of the analyzed</w:t>
      </w:r>
      <w:r w:rsidRPr="003049F2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lastRenderedPageBreak/>
        <w:t xml:space="preserve">genes from stressed corals was compared to the control at the same time point (coral branches not exposed to elevated temperatures or nutrient stress). </w:t>
      </w:r>
      <w:r w:rsidR="00B04FB9">
        <w:rPr>
          <w:rFonts w:ascii="Times New Roman" w:hAnsi="Times New Roman" w:cs="Times New Roman"/>
          <w:color w:val="000000" w:themeColor="text1"/>
          <w:lang w:val="en-US"/>
        </w:rPr>
        <w:t>B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ased on </w:t>
      </w:r>
      <w:r w:rsidRPr="003049F2">
        <w:rPr>
          <w:rFonts w:ascii="Times New Roman" w:hAnsi="Times New Roman" w:cs="Times New Roman"/>
          <w:iCs/>
          <w:color w:val="000000" w:themeColor="text1"/>
          <w:lang w:val="en-US"/>
        </w:rPr>
        <w:t>t</w:t>
      </w:r>
      <w:r w:rsidRPr="003049F2">
        <w:rPr>
          <w:rFonts w:ascii="Times New Roman" w:hAnsi="Times New Roman" w:cs="Times New Roman"/>
          <w:i/>
          <w:iCs/>
          <w:color w:val="000000" w:themeColor="text1"/>
          <w:lang w:val="en-US"/>
        </w:rPr>
        <w:t>-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>test</w:t>
      </w:r>
      <w:r w:rsidR="00B04FB9">
        <w:rPr>
          <w:rFonts w:ascii="Times New Roman" w:hAnsi="Times New Roman" w:cs="Times New Roman"/>
          <w:color w:val="000000" w:themeColor="text1"/>
          <w:lang w:val="en-US"/>
        </w:rPr>
        <w:t>, v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alues were considered significantly different if the </w:t>
      </w:r>
      <w:r w:rsidRPr="003049F2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P 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value was &lt;0.05 (*) or &lt;0.01 (**). </w:t>
      </w:r>
      <w:r w:rsidRPr="003049F2">
        <w:rPr>
          <w:rFonts w:ascii="Times New Roman" w:hAnsi="Times New Roman" w:cs="Times New Roman"/>
          <w:color w:val="000000" w:themeColor="text1"/>
        </w:rPr>
        <w:t>Throughout the paper, values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 are expressed as means </w:t>
      </w:r>
      <w:r w:rsidRPr="003049F2">
        <w:rPr>
          <w:rFonts w:ascii="Times New Roman" w:hAnsi="Times New Roman" w:cs="Times New Roman"/>
          <w:color w:val="000000" w:themeColor="text1"/>
        </w:rPr>
        <w:t xml:space="preserve">± </w:t>
      </w:r>
      <w:r w:rsidRPr="003049F2">
        <w:rPr>
          <w:rFonts w:ascii="Times New Roman" w:hAnsi="Times New Roman" w:cs="Times New Roman"/>
          <w:color w:val="000000" w:themeColor="text1"/>
          <w:lang w:val="en-US"/>
        </w:rPr>
        <w:t xml:space="preserve">standard deviations </w:t>
      </w:r>
      <w:r w:rsidRPr="003049F2">
        <w:rPr>
          <w:rFonts w:ascii="Times New Roman" w:hAnsi="Times New Roman" w:cs="Times New Roman"/>
          <w:color w:val="000000" w:themeColor="text1"/>
          <w:lang w:val="en-GB"/>
        </w:rPr>
        <w:t>(</w:t>
      </w:r>
      <w:proofErr w:type="spellStart"/>
      <w:r w:rsidRPr="003049F2">
        <w:rPr>
          <w:rFonts w:ascii="Times New Roman" w:hAnsi="Times New Roman" w:cs="Times New Roman"/>
          <w:color w:val="000000" w:themeColor="text1"/>
          <w:lang w:val="en-GB"/>
        </w:rPr>
        <w:t>s.d.</w:t>
      </w:r>
      <w:proofErr w:type="spellEnd"/>
      <w:r w:rsidRPr="003049F2">
        <w:rPr>
          <w:rFonts w:ascii="Times New Roman" w:hAnsi="Times New Roman" w:cs="Times New Roman"/>
          <w:color w:val="000000" w:themeColor="text1"/>
          <w:lang w:val="en-GB"/>
        </w:rPr>
        <w:t xml:space="preserve">). </w:t>
      </w:r>
    </w:p>
    <w:p w14:paraId="77519951" w14:textId="48602400" w:rsidR="003049F2" w:rsidRPr="003049F2" w:rsidRDefault="003049F2" w:rsidP="003049F2">
      <w:pPr>
        <w:autoSpaceDE w:val="0"/>
        <w:autoSpaceDN w:val="0"/>
        <w:adjustRightInd w:val="0"/>
        <w:spacing w:line="480" w:lineRule="auto"/>
        <w:ind w:left="-567" w:right="-631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3049F2">
        <w:rPr>
          <w:rFonts w:ascii="Times New Roman" w:hAnsi="Times New Roman" w:cs="Times New Roman"/>
          <w:b/>
          <w:color w:val="000000" w:themeColor="text1"/>
          <w:lang w:val="en-US"/>
        </w:rPr>
        <w:t xml:space="preserve">SI 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>References</w:t>
      </w:r>
    </w:p>
    <w:p w14:paraId="2CA0E9E0" w14:textId="77777777" w:rsidR="00812BF5" w:rsidRPr="00812BF5" w:rsidRDefault="000A4EEF" w:rsidP="00812BF5">
      <w:pPr>
        <w:ind w:left="720" w:hanging="720"/>
        <w:jc w:val="both"/>
        <w:rPr>
          <w:rFonts w:ascii="Cambria" w:hAnsi="Cambria" w:cs="Times New Roman"/>
          <w:noProof/>
        </w:rPr>
      </w:pPr>
      <w:r w:rsidRPr="003049F2">
        <w:rPr>
          <w:rFonts w:ascii="Times New Roman" w:hAnsi="Times New Roman" w:cs="Times New Roman"/>
        </w:rPr>
        <w:fldChar w:fldCharType="begin"/>
      </w:r>
      <w:r w:rsidRPr="003049F2">
        <w:rPr>
          <w:rFonts w:ascii="Times New Roman" w:hAnsi="Times New Roman" w:cs="Times New Roman"/>
        </w:rPr>
        <w:instrText xml:space="preserve"> ADDIN EN.REFLIST </w:instrText>
      </w:r>
      <w:r w:rsidRPr="003049F2">
        <w:rPr>
          <w:rFonts w:ascii="Times New Roman" w:hAnsi="Times New Roman" w:cs="Times New Roman"/>
        </w:rPr>
        <w:fldChar w:fldCharType="separate"/>
      </w:r>
      <w:bookmarkStart w:id="0" w:name="_ENREF_1"/>
      <w:r w:rsidR="00812BF5" w:rsidRPr="00812BF5">
        <w:rPr>
          <w:rFonts w:ascii="Cambria" w:hAnsi="Cambria" w:cs="Times New Roman"/>
          <w:noProof/>
        </w:rPr>
        <w:t>1.</w:t>
      </w:r>
      <w:r w:rsidR="00812BF5" w:rsidRPr="00812BF5">
        <w:rPr>
          <w:rFonts w:ascii="Cambria" w:hAnsi="Cambria" w:cs="Times New Roman"/>
          <w:noProof/>
        </w:rPr>
        <w:tab/>
        <w:t xml:space="preserve">Berkelmans R: </w:t>
      </w:r>
      <w:r w:rsidR="00812BF5" w:rsidRPr="00812BF5">
        <w:rPr>
          <w:rFonts w:ascii="Cambria" w:hAnsi="Cambria" w:cs="Times New Roman"/>
          <w:b/>
          <w:noProof/>
        </w:rPr>
        <w:t>Time-integrated thermal bleaching thresholds of reefs and their variation on the Great Barrier Reef</w:t>
      </w:r>
      <w:r w:rsidR="00812BF5" w:rsidRPr="00812BF5">
        <w:rPr>
          <w:rFonts w:ascii="Cambria" w:hAnsi="Cambria" w:cs="Times New Roman"/>
          <w:noProof/>
        </w:rPr>
        <w:t xml:space="preserve">. </w:t>
      </w:r>
      <w:r w:rsidR="00812BF5" w:rsidRPr="00812BF5">
        <w:rPr>
          <w:rFonts w:ascii="Cambria" w:hAnsi="Cambria" w:cs="Times New Roman"/>
          <w:i/>
          <w:noProof/>
        </w:rPr>
        <w:t xml:space="preserve">Marine Ecology Progress Series </w:t>
      </w:r>
      <w:r w:rsidR="00812BF5" w:rsidRPr="00812BF5">
        <w:rPr>
          <w:rFonts w:ascii="Cambria" w:hAnsi="Cambria" w:cs="Times New Roman"/>
          <w:noProof/>
        </w:rPr>
        <w:t xml:space="preserve">2002, </w:t>
      </w:r>
      <w:r w:rsidR="00812BF5" w:rsidRPr="00812BF5">
        <w:rPr>
          <w:rFonts w:ascii="Cambria" w:hAnsi="Cambria" w:cs="Times New Roman"/>
          <w:b/>
          <w:noProof/>
        </w:rPr>
        <w:t>229</w:t>
      </w:r>
      <w:r w:rsidR="00812BF5" w:rsidRPr="00812BF5">
        <w:rPr>
          <w:rFonts w:ascii="Cambria" w:hAnsi="Cambria" w:cs="Times New Roman"/>
          <w:noProof/>
        </w:rPr>
        <w:t>:73-82.</w:t>
      </w:r>
      <w:bookmarkEnd w:id="0"/>
    </w:p>
    <w:p w14:paraId="3E110F62" w14:textId="77777777" w:rsidR="00812BF5" w:rsidRPr="00812BF5" w:rsidRDefault="00812BF5" w:rsidP="00812BF5">
      <w:pPr>
        <w:ind w:left="720" w:hanging="720"/>
        <w:jc w:val="both"/>
        <w:rPr>
          <w:rFonts w:ascii="Cambria" w:hAnsi="Cambria" w:cs="Times New Roman"/>
          <w:noProof/>
        </w:rPr>
      </w:pPr>
      <w:bookmarkStart w:id="1" w:name="_ENREF_2"/>
      <w:r w:rsidRPr="00812BF5">
        <w:rPr>
          <w:rFonts w:ascii="Cambria" w:hAnsi="Cambria" w:cs="Times New Roman"/>
          <w:noProof/>
        </w:rPr>
        <w:t>2.</w:t>
      </w:r>
      <w:r w:rsidRPr="00812BF5">
        <w:rPr>
          <w:rFonts w:ascii="Cambria" w:hAnsi="Cambria" w:cs="Times New Roman"/>
          <w:noProof/>
        </w:rPr>
        <w:tab/>
        <w:t xml:space="preserve">Berkelmans R, Willis BL: </w:t>
      </w:r>
      <w:r w:rsidRPr="00812BF5">
        <w:rPr>
          <w:rFonts w:ascii="Cambria" w:hAnsi="Cambria" w:cs="Times New Roman"/>
          <w:b/>
          <w:noProof/>
        </w:rPr>
        <w:t>Seasonal and local spatial patterns in the upper thermal limits of corals on the inshore Central Great Barrier Reef</w:t>
      </w:r>
      <w:r w:rsidRPr="00812BF5">
        <w:rPr>
          <w:rFonts w:ascii="Cambria" w:hAnsi="Cambria" w:cs="Times New Roman"/>
          <w:noProof/>
        </w:rPr>
        <w:t xml:space="preserve">. </w:t>
      </w:r>
      <w:r w:rsidRPr="00812BF5">
        <w:rPr>
          <w:rFonts w:ascii="Cambria" w:hAnsi="Cambria" w:cs="Times New Roman"/>
          <w:i/>
          <w:noProof/>
        </w:rPr>
        <w:t xml:space="preserve">Coral Reefs </w:t>
      </w:r>
      <w:r w:rsidRPr="00812BF5">
        <w:rPr>
          <w:rFonts w:ascii="Cambria" w:hAnsi="Cambria" w:cs="Times New Roman"/>
          <w:noProof/>
        </w:rPr>
        <w:t xml:space="preserve">1999, </w:t>
      </w:r>
      <w:r w:rsidRPr="00812BF5">
        <w:rPr>
          <w:rFonts w:ascii="Cambria" w:hAnsi="Cambria" w:cs="Times New Roman"/>
          <w:b/>
          <w:noProof/>
        </w:rPr>
        <w:t>18</w:t>
      </w:r>
      <w:r w:rsidRPr="00812BF5">
        <w:rPr>
          <w:rFonts w:ascii="Cambria" w:hAnsi="Cambria" w:cs="Times New Roman"/>
          <w:noProof/>
        </w:rPr>
        <w:t>(3):219-228.</w:t>
      </w:r>
      <w:bookmarkEnd w:id="1"/>
    </w:p>
    <w:p w14:paraId="111CD382" w14:textId="77777777" w:rsidR="00812BF5" w:rsidRPr="00812BF5" w:rsidRDefault="00812BF5" w:rsidP="00812BF5">
      <w:pPr>
        <w:ind w:left="720" w:hanging="720"/>
        <w:jc w:val="both"/>
        <w:rPr>
          <w:rFonts w:ascii="Cambria" w:hAnsi="Cambria" w:cs="Times New Roman"/>
          <w:noProof/>
        </w:rPr>
      </w:pPr>
      <w:bookmarkStart w:id="2" w:name="_ENREF_3"/>
      <w:r w:rsidRPr="00812BF5">
        <w:rPr>
          <w:rFonts w:ascii="Cambria" w:hAnsi="Cambria" w:cs="Times New Roman"/>
          <w:noProof/>
        </w:rPr>
        <w:t>3.</w:t>
      </w:r>
      <w:r w:rsidRPr="00812BF5">
        <w:rPr>
          <w:rFonts w:ascii="Cambria" w:hAnsi="Cambria" w:cs="Times New Roman"/>
          <w:noProof/>
        </w:rPr>
        <w:tab/>
        <w:t xml:space="preserve">Dove S: </w:t>
      </w:r>
      <w:r w:rsidRPr="00812BF5">
        <w:rPr>
          <w:rFonts w:ascii="Cambria" w:hAnsi="Cambria" w:cs="Times New Roman"/>
          <w:b/>
          <w:noProof/>
        </w:rPr>
        <w:t>Scleractinian corals with photoprotective host pigments are hypersensitive to thermal bleaching</w:t>
      </w:r>
      <w:r w:rsidRPr="00812BF5">
        <w:rPr>
          <w:rFonts w:ascii="Cambria" w:hAnsi="Cambria" w:cs="Times New Roman"/>
          <w:noProof/>
        </w:rPr>
        <w:t xml:space="preserve">. </w:t>
      </w:r>
      <w:r w:rsidRPr="00812BF5">
        <w:rPr>
          <w:rFonts w:ascii="Cambria" w:hAnsi="Cambria" w:cs="Times New Roman"/>
          <w:i/>
          <w:noProof/>
        </w:rPr>
        <w:t xml:space="preserve">Marine Ecology Progress Series </w:t>
      </w:r>
      <w:r w:rsidRPr="00812BF5">
        <w:rPr>
          <w:rFonts w:ascii="Cambria" w:hAnsi="Cambria" w:cs="Times New Roman"/>
          <w:noProof/>
        </w:rPr>
        <w:t xml:space="preserve">2004, </w:t>
      </w:r>
      <w:r w:rsidRPr="00812BF5">
        <w:rPr>
          <w:rFonts w:ascii="Cambria" w:hAnsi="Cambria" w:cs="Times New Roman"/>
          <w:b/>
          <w:noProof/>
        </w:rPr>
        <w:t>272</w:t>
      </w:r>
      <w:r w:rsidRPr="00812BF5">
        <w:rPr>
          <w:rFonts w:ascii="Cambria" w:hAnsi="Cambria" w:cs="Times New Roman"/>
          <w:noProof/>
        </w:rPr>
        <w:t>:99-116.</w:t>
      </w:r>
      <w:bookmarkEnd w:id="2"/>
    </w:p>
    <w:p w14:paraId="100EEAE9" w14:textId="77777777" w:rsidR="00812BF5" w:rsidRPr="00812BF5" w:rsidRDefault="00812BF5" w:rsidP="00812BF5">
      <w:pPr>
        <w:ind w:left="720" w:hanging="720"/>
        <w:jc w:val="both"/>
        <w:rPr>
          <w:rFonts w:ascii="Cambria" w:hAnsi="Cambria" w:cs="Times New Roman"/>
          <w:noProof/>
        </w:rPr>
      </w:pPr>
      <w:bookmarkStart w:id="3" w:name="_ENREF_4"/>
      <w:r w:rsidRPr="00812BF5">
        <w:rPr>
          <w:rFonts w:ascii="Cambria" w:hAnsi="Cambria" w:cs="Times New Roman"/>
          <w:noProof/>
        </w:rPr>
        <w:t>4.</w:t>
      </w:r>
      <w:r w:rsidRPr="00812BF5">
        <w:rPr>
          <w:rFonts w:ascii="Cambria" w:hAnsi="Cambria" w:cs="Times New Roman"/>
          <w:noProof/>
        </w:rPr>
        <w:tab/>
        <w:t xml:space="preserve">Iglesias-Prieto R, Matta JL, Robins WA, Trench RK: </w:t>
      </w:r>
      <w:r w:rsidRPr="00812BF5">
        <w:rPr>
          <w:rFonts w:ascii="Cambria" w:hAnsi="Cambria" w:cs="Times New Roman"/>
          <w:b/>
          <w:noProof/>
        </w:rPr>
        <w:t xml:space="preserve">Photosynthetic response to elevated temperature in the symbiotic dinoflagellate </w:t>
      </w:r>
      <w:r w:rsidRPr="00981973">
        <w:rPr>
          <w:rFonts w:ascii="Cambria" w:hAnsi="Cambria" w:cs="Times New Roman"/>
          <w:b/>
          <w:i/>
          <w:noProof/>
        </w:rPr>
        <w:t>Symbiodinium microadriaticum</w:t>
      </w:r>
      <w:r w:rsidRPr="00812BF5">
        <w:rPr>
          <w:rFonts w:ascii="Cambria" w:hAnsi="Cambria" w:cs="Times New Roman"/>
          <w:b/>
          <w:noProof/>
        </w:rPr>
        <w:t xml:space="preserve"> in culture</w:t>
      </w:r>
      <w:r w:rsidRPr="00812BF5">
        <w:rPr>
          <w:rFonts w:ascii="Cambria" w:hAnsi="Cambria" w:cs="Times New Roman"/>
          <w:noProof/>
        </w:rPr>
        <w:t xml:space="preserve">. </w:t>
      </w:r>
      <w:r w:rsidRPr="00812BF5">
        <w:rPr>
          <w:rFonts w:ascii="Cambria" w:hAnsi="Cambria" w:cs="Times New Roman"/>
          <w:i/>
          <w:noProof/>
        </w:rPr>
        <w:t xml:space="preserve">Proc Natl Acad Sci U S A </w:t>
      </w:r>
      <w:r w:rsidRPr="00812BF5">
        <w:rPr>
          <w:rFonts w:ascii="Cambria" w:hAnsi="Cambria" w:cs="Times New Roman"/>
          <w:noProof/>
        </w:rPr>
        <w:t xml:space="preserve">1992, </w:t>
      </w:r>
      <w:r w:rsidRPr="00812BF5">
        <w:rPr>
          <w:rFonts w:ascii="Cambria" w:hAnsi="Cambria" w:cs="Times New Roman"/>
          <w:b/>
          <w:noProof/>
        </w:rPr>
        <w:t>89</w:t>
      </w:r>
      <w:r w:rsidRPr="00812BF5">
        <w:rPr>
          <w:rFonts w:ascii="Cambria" w:hAnsi="Cambria" w:cs="Times New Roman"/>
          <w:noProof/>
        </w:rPr>
        <w:t>(21):10302-10305.</w:t>
      </w:r>
      <w:bookmarkEnd w:id="3"/>
    </w:p>
    <w:p w14:paraId="356F79AE" w14:textId="77777777" w:rsidR="00812BF5" w:rsidRPr="00812BF5" w:rsidRDefault="00812BF5" w:rsidP="00812BF5">
      <w:pPr>
        <w:ind w:left="720" w:hanging="720"/>
        <w:jc w:val="both"/>
        <w:rPr>
          <w:rFonts w:ascii="Cambria" w:hAnsi="Cambria" w:cs="Times New Roman"/>
          <w:noProof/>
        </w:rPr>
      </w:pPr>
      <w:bookmarkStart w:id="4" w:name="_ENREF_5"/>
      <w:r w:rsidRPr="00812BF5">
        <w:rPr>
          <w:rFonts w:ascii="Cambria" w:hAnsi="Cambria" w:cs="Times New Roman"/>
          <w:noProof/>
        </w:rPr>
        <w:t>5.</w:t>
      </w:r>
      <w:r w:rsidRPr="00812BF5">
        <w:rPr>
          <w:rFonts w:ascii="Cambria" w:hAnsi="Cambria" w:cs="Times New Roman"/>
          <w:noProof/>
        </w:rPr>
        <w:tab/>
        <w:t xml:space="preserve">Potts DC, Swart PK: </w:t>
      </w:r>
      <w:r w:rsidRPr="00812BF5">
        <w:rPr>
          <w:rFonts w:ascii="Cambria" w:hAnsi="Cambria" w:cs="Times New Roman"/>
          <w:b/>
          <w:noProof/>
        </w:rPr>
        <w:t>Water temperature as an indicator of environmental variability on a coral reef</w:t>
      </w:r>
      <w:r w:rsidRPr="00812BF5">
        <w:rPr>
          <w:rFonts w:ascii="Cambria" w:hAnsi="Cambria" w:cs="Times New Roman"/>
          <w:noProof/>
        </w:rPr>
        <w:t xml:space="preserve">. </w:t>
      </w:r>
      <w:r w:rsidRPr="00812BF5">
        <w:rPr>
          <w:rFonts w:ascii="Cambria" w:hAnsi="Cambria" w:cs="Times New Roman"/>
          <w:i/>
          <w:noProof/>
        </w:rPr>
        <w:t xml:space="preserve">Limnology &amp; Oceanography </w:t>
      </w:r>
      <w:r w:rsidRPr="00812BF5">
        <w:rPr>
          <w:rFonts w:ascii="Cambria" w:hAnsi="Cambria" w:cs="Times New Roman"/>
          <w:noProof/>
        </w:rPr>
        <w:t xml:space="preserve">1984, </w:t>
      </w:r>
      <w:r w:rsidRPr="00812BF5">
        <w:rPr>
          <w:rFonts w:ascii="Cambria" w:hAnsi="Cambria" w:cs="Times New Roman"/>
          <w:b/>
          <w:noProof/>
        </w:rPr>
        <w:t>29</w:t>
      </w:r>
      <w:r w:rsidRPr="00812BF5">
        <w:rPr>
          <w:rFonts w:ascii="Cambria" w:hAnsi="Cambria" w:cs="Times New Roman"/>
          <w:noProof/>
        </w:rPr>
        <w:t>(3):504-516.</w:t>
      </w:r>
      <w:bookmarkEnd w:id="4"/>
    </w:p>
    <w:p w14:paraId="763DE461" w14:textId="77777777" w:rsidR="00812BF5" w:rsidRPr="00812BF5" w:rsidRDefault="00812BF5" w:rsidP="00812BF5">
      <w:pPr>
        <w:ind w:left="720" w:hanging="720"/>
        <w:jc w:val="both"/>
        <w:rPr>
          <w:rFonts w:ascii="Cambria" w:hAnsi="Cambria" w:cs="Times New Roman"/>
          <w:noProof/>
        </w:rPr>
      </w:pPr>
      <w:bookmarkStart w:id="5" w:name="_ENREF_6"/>
      <w:r w:rsidRPr="00812BF5">
        <w:rPr>
          <w:rFonts w:ascii="Cambria" w:hAnsi="Cambria" w:cs="Times New Roman"/>
          <w:noProof/>
        </w:rPr>
        <w:t>6.</w:t>
      </w:r>
      <w:r w:rsidRPr="00812BF5">
        <w:rPr>
          <w:rFonts w:ascii="Cambria" w:hAnsi="Cambria" w:cs="Times New Roman"/>
          <w:noProof/>
        </w:rPr>
        <w:tab/>
        <w:t xml:space="preserve">Grover R, Maguer JF, Reynaud-Vaganay S, Ferrier-Pages C: </w:t>
      </w:r>
      <w:r w:rsidRPr="00812BF5">
        <w:rPr>
          <w:rFonts w:ascii="Cambria" w:hAnsi="Cambria" w:cs="Times New Roman"/>
          <w:b/>
          <w:noProof/>
        </w:rPr>
        <w:t xml:space="preserve">Uptake of ammonium by the scleractinian coral </w:t>
      </w:r>
      <w:bookmarkStart w:id="6" w:name="_GoBack"/>
      <w:r w:rsidRPr="00981973">
        <w:rPr>
          <w:rFonts w:ascii="Cambria" w:hAnsi="Cambria" w:cs="Times New Roman"/>
          <w:b/>
          <w:i/>
          <w:noProof/>
        </w:rPr>
        <w:t>Stylophora pistillata</w:t>
      </w:r>
      <w:bookmarkEnd w:id="6"/>
      <w:r w:rsidRPr="00812BF5">
        <w:rPr>
          <w:rFonts w:ascii="Cambria" w:hAnsi="Cambria" w:cs="Times New Roman"/>
          <w:b/>
          <w:noProof/>
        </w:rPr>
        <w:t>: Effect of feeding, light, and ammonium concentrations</w:t>
      </w:r>
      <w:r w:rsidRPr="00812BF5">
        <w:rPr>
          <w:rFonts w:ascii="Cambria" w:hAnsi="Cambria" w:cs="Times New Roman"/>
          <w:noProof/>
        </w:rPr>
        <w:t xml:space="preserve">. </w:t>
      </w:r>
      <w:r w:rsidRPr="00812BF5">
        <w:rPr>
          <w:rFonts w:ascii="Cambria" w:hAnsi="Cambria" w:cs="Times New Roman"/>
          <w:i/>
          <w:noProof/>
        </w:rPr>
        <w:t xml:space="preserve">Limnology and Oceanography </w:t>
      </w:r>
      <w:r w:rsidRPr="00812BF5">
        <w:rPr>
          <w:rFonts w:ascii="Cambria" w:hAnsi="Cambria" w:cs="Times New Roman"/>
          <w:noProof/>
        </w:rPr>
        <w:t xml:space="preserve">2002, </w:t>
      </w:r>
      <w:r w:rsidRPr="00812BF5">
        <w:rPr>
          <w:rFonts w:ascii="Cambria" w:hAnsi="Cambria" w:cs="Times New Roman"/>
          <w:b/>
          <w:noProof/>
        </w:rPr>
        <w:t>47</w:t>
      </w:r>
      <w:r w:rsidRPr="00812BF5">
        <w:rPr>
          <w:rFonts w:ascii="Cambria" w:hAnsi="Cambria" w:cs="Times New Roman"/>
          <w:noProof/>
        </w:rPr>
        <w:t>(3):782-790.</w:t>
      </w:r>
      <w:bookmarkEnd w:id="5"/>
    </w:p>
    <w:p w14:paraId="6C449DE6" w14:textId="77777777" w:rsidR="00812BF5" w:rsidRPr="00812BF5" w:rsidRDefault="00812BF5" w:rsidP="00812BF5">
      <w:pPr>
        <w:ind w:left="720" w:hanging="720"/>
        <w:jc w:val="both"/>
        <w:rPr>
          <w:rFonts w:ascii="Cambria" w:hAnsi="Cambria" w:cs="Times New Roman"/>
          <w:noProof/>
        </w:rPr>
      </w:pPr>
      <w:bookmarkStart w:id="7" w:name="_ENREF_7"/>
      <w:r w:rsidRPr="00812BF5">
        <w:rPr>
          <w:rFonts w:ascii="Cambria" w:hAnsi="Cambria" w:cs="Times New Roman"/>
          <w:noProof/>
        </w:rPr>
        <w:t>7.</w:t>
      </w:r>
      <w:r w:rsidRPr="00812BF5">
        <w:rPr>
          <w:rFonts w:ascii="Cambria" w:hAnsi="Cambria" w:cs="Times New Roman"/>
          <w:noProof/>
        </w:rPr>
        <w:tab/>
        <w:t>Koop K, Booth D, Broadbent A, Brodie J, Bucher D, Capone D, Coll J, Dennison W, Erdmann M, Harrison P</w:t>
      </w:r>
      <w:r w:rsidRPr="00812BF5">
        <w:rPr>
          <w:rFonts w:ascii="Cambria" w:hAnsi="Cambria" w:cs="Times New Roman"/>
          <w:i/>
          <w:noProof/>
        </w:rPr>
        <w:t xml:space="preserve"> et al</w:t>
      </w:r>
      <w:r w:rsidRPr="00812BF5">
        <w:rPr>
          <w:rFonts w:ascii="Cambria" w:hAnsi="Cambria" w:cs="Times New Roman"/>
          <w:noProof/>
        </w:rPr>
        <w:t xml:space="preserve">: </w:t>
      </w:r>
      <w:r w:rsidRPr="00812BF5">
        <w:rPr>
          <w:rFonts w:ascii="Cambria" w:hAnsi="Cambria" w:cs="Times New Roman"/>
          <w:b/>
          <w:noProof/>
        </w:rPr>
        <w:t>ENCORE: The effect of nutrient enrichment on coral reefs. Synthesis of results and conclusions</w:t>
      </w:r>
      <w:r w:rsidRPr="00812BF5">
        <w:rPr>
          <w:rFonts w:ascii="Cambria" w:hAnsi="Cambria" w:cs="Times New Roman"/>
          <w:noProof/>
        </w:rPr>
        <w:t xml:space="preserve">. </w:t>
      </w:r>
      <w:r w:rsidRPr="00812BF5">
        <w:rPr>
          <w:rFonts w:ascii="Cambria" w:hAnsi="Cambria" w:cs="Times New Roman"/>
          <w:i/>
          <w:noProof/>
        </w:rPr>
        <w:t xml:space="preserve">Marine Pollution Bulletin </w:t>
      </w:r>
      <w:r w:rsidRPr="00812BF5">
        <w:rPr>
          <w:rFonts w:ascii="Cambria" w:hAnsi="Cambria" w:cs="Times New Roman"/>
          <w:noProof/>
        </w:rPr>
        <w:t xml:space="preserve">2001, </w:t>
      </w:r>
      <w:r w:rsidRPr="00812BF5">
        <w:rPr>
          <w:rFonts w:ascii="Cambria" w:hAnsi="Cambria" w:cs="Times New Roman"/>
          <w:b/>
          <w:noProof/>
        </w:rPr>
        <w:t>42</w:t>
      </w:r>
      <w:r w:rsidRPr="00812BF5">
        <w:rPr>
          <w:rFonts w:ascii="Cambria" w:hAnsi="Cambria" w:cs="Times New Roman"/>
          <w:noProof/>
        </w:rPr>
        <w:t>(2):91-120.</w:t>
      </w:r>
      <w:bookmarkEnd w:id="7"/>
    </w:p>
    <w:p w14:paraId="45CBAA35" w14:textId="77777777" w:rsidR="00812BF5" w:rsidRPr="00812BF5" w:rsidRDefault="00812BF5" w:rsidP="00812BF5">
      <w:pPr>
        <w:ind w:left="720" w:hanging="720"/>
        <w:jc w:val="both"/>
        <w:rPr>
          <w:rFonts w:ascii="Cambria" w:hAnsi="Cambria" w:cs="Times New Roman"/>
          <w:noProof/>
        </w:rPr>
      </w:pPr>
      <w:bookmarkStart w:id="8" w:name="_ENREF_8"/>
      <w:r w:rsidRPr="00812BF5">
        <w:rPr>
          <w:rFonts w:ascii="Cambria" w:hAnsi="Cambria" w:cs="Times New Roman"/>
          <w:noProof/>
        </w:rPr>
        <w:t>8.</w:t>
      </w:r>
      <w:r w:rsidRPr="00812BF5">
        <w:rPr>
          <w:rFonts w:ascii="Cambria" w:hAnsi="Cambria" w:cs="Times New Roman"/>
          <w:noProof/>
        </w:rPr>
        <w:tab/>
        <w:t xml:space="preserve">Zapata M, Rodríguez F, Garrido JL: </w:t>
      </w:r>
      <w:r w:rsidRPr="00812BF5">
        <w:rPr>
          <w:rFonts w:ascii="Cambria" w:hAnsi="Cambria" w:cs="Times New Roman"/>
          <w:b/>
          <w:noProof/>
        </w:rPr>
        <w:t>Separation of chlorophylls and carotenoids from marine phytoplankton: A new HPLC method using a reversed phase C8 column and pyridine-containing mobile phases</w:t>
      </w:r>
      <w:r w:rsidRPr="00812BF5">
        <w:rPr>
          <w:rFonts w:ascii="Cambria" w:hAnsi="Cambria" w:cs="Times New Roman"/>
          <w:noProof/>
        </w:rPr>
        <w:t xml:space="preserve">. </w:t>
      </w:r>
      <w:r w:rsidRPr="00812BF5">
        <w:rPr>
          <w:rFonts w:ascii="Cambria" w:hAnsi="Cambria" w:cs="Times New Roman"/>
          <w:i/>
          <w:noProof/>
        </w:rPr>
        <w:t xml:space="preserve">Marine Ecology Progress Series </w:t>
      </w:r>
      <w:r w:rsidRPr="00812BF5">
        <w:rPr>
          <w:rFonts w:ascii="Cambria" w:hAnsi="Cambria" w:cs="Times New Roman"/>
          <w:noProof/>
        </w:rPr>
        <w:t xml:space="preserve">2000, </w:t>
      </w:r>
      <w:r w:rsidRPr="00812BF5">
        <w:rPr>
          <w:rFonts w:ascii="Cambria" w:hAnsi="Cambria" w:cs="Times New Roman"/>
          <w:b/>
          <w:noProof/>
        </w:rPr>
        <w:t>195</w:t>
      </w:r>
      <w:r w:rsidRPr="00812BF5">
        <w:rPr>
          <w:rFonts w:ascii="Cambria" w:hAnsi="Cambria" w:cs="Times New Roman"/>
          <w:noProof/>
        </w:rPr>
        <w:t>:29-45.</w:t>
      </w:r>
      <w:bookmarkEnd w:id="8"/>
    </w:p>
    <w:p w14:paraId="06B85D73" w14:textId="4FD55285" w:rsidR="00812BF5" w:rsidRDefault="00812BF5" w:rsidP="00812BF5">
      <w:pPr>
        <w:jc w:val="both"/>
        <w:rPr>
          <w:rFonts w:ascii="Cambria" w:hAnsi="Cambria" w:cs="Times New Roman"/>
          <w:noProof/>
        </w:rPr>
      </w:pPr>
    </w:p>
    <w:p w14:paraId="22472A92" w14:textId="4191856C" w:rsidR="001120D4" w:rsidRPr="003049F2" w:rsidRDefault="000A4EEF" w:rsidP="0005323F">
      <w:pPr>
        <w:ind w:left="-567" w:right="-631"/>
        <w:jc w:val="both"/>
        <w:rPr>
          <w:rFonts w:ascii="Times New Roman" w:hAnsi="Times New Roman" w:cs="Times New Roman"/>
        </w:rPr>
      </w:pPr>
      <w:r w:rsidRPr="003049F2">
        <w:rPr>
          <w:rFonts w:ascii="Times New Roman" w:hAnsi="Times New Roman" w:cs="Times New Roman"/>
        </w:rPr>
        <w:fldChar w:fldCharType="end"/>
      </w:r>
    </w:p>
    <w:sectPr w:rsidR="001120D4" w:rsidRPr="003049F2" w:rsidSect="00B5578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dd5x595y20tppeav5d5xsafpws0f0e9d5av&quot;&gt;Coral-holobiont-2013 Copy&lt;record-ids&gt;&lt;item&gt;429&lt;/item&gt;&lt;item&gt;543&lt;/item&gt;&lt;item&gt;852&lt;/item&gt;&lt;item&gt;875&lt;/item&gt;&lt;item&gt;876&lt;/item&gt;&lt;item&gt;877&lt;/item&gt;&lt;item&gt;1281&lt;/item&gt;&lt;/record-ids&gt;&lt;/item&gt;&lt;/Libraries&gt;"/>
  </w:docVars>
  <w:rsids>
    <w:rsidRoot w:val="00E9331B"/>
    <w:rsid w:val="0005323F"/>
    <w:rsid w:val="000A4EEF"/>
    <w:rsid w:val="001120D4"/>
    <w:rsid w:val="003049F2"/>
    <w:rsid w:val="003964D9"/>
    <w:rsid w:val="00812BF5"/>
    <w:rsid w:val="008A2940"/>
    <w:rsid w:val="00921C6A"/>
    <w:rsid w:val="00981973"/>
    <w:rsid w:val="009C174E"/>
    <w:rsid w:val="00B04FB9"/>
    <w:rsid w:val="00B13A03"/>
    <w:rsid w:val="00B5578C"/>
    <w:rsid w:val="00B5798C"/>
    <w:rsid w:val="00C579FC"/>
    <w:rsid w:val="00C93725"/>
    <w:rsid w:val="00D32C32"/>
    <w:rsid w:val="00E160B0"/>
    <w:rsid w:val="00E9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7918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120D4"/>
    <w:pPr>
      <w:spacing w:before="120" w:line="340" w:lineRule="atLeast"/>
      <w:jc w:val="both"/>
      <w:outlineLvl w:val="1"/>
    </w:pPr>
    <w:rPr>
      <w:rFonts w:ascii="Arial" w:eastAsia="SimSun" w:hAnsi="Arial" w:cs="Times New Roman"/>
      <w:b/>
      <w:color w:val="000000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E9331B"/>
    <w:pPr>
      <w:spacing w:after="120" w:line="340" w:lineRule="atLeast"/>
      <w:jc w:val="both"/>
    </w:pPr>
    <w:rPr>
      <w:rFonts w:ascii="Times New Roman" w:eastAsia="SimSun" w:hAnsi="Times New Roman" w:cs="Times New Roman"/>
      <w:color w:val="000000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uiPriority w:val="99"/>
    <w:rsid w:val="00E9331B"/>
    <w:rPr>
      <w:rFonts w:ascii="Times New Roman" w:eastAsia="SimSun" w:hAnsi="Times New Roman" w:cs="Times New Roman"/>
      <w:color w:val="000000"/>
      <w:szCs w:val="20"/>
      <w:lang w:val="en-AU" w:eastAsia="de-DE"/>
    </w:rPr>
  </w:style>
  <w:style w:type="character" w:customStyle="1" w:styleId="st1">
    <w:name w:val="st1"/>
    <w:basedOn w:val="DefaultParagraphFont"/>
    <w:rsid w:val="001120D4"/>
  </w:style>
  <w:style w:type="character" w:styleId="Emphasis">
    <w:name w:val="Emphasis"/>
    <w:basedOn w:val="DefaultParagraphFont"/>
    <w:uiPriority w:val="20"/>
    <w:qFormat/>
    <w:rsid w:val="001120D4"/>
    <w:rPr>
      <w:b/>
      <w:bCs/>
      <w:i w:val="0"/>
      <w:iCs w:val="0"/>
    </w:rPr>
  </w:style>
  <w:style w:type="character" w:customStyle="1" w:styleId="Heading2Char">
    <w:name w:val="Heading 2 Char"/>
    <w:basedOn w:val="DefaultParagraphFont"/>
    <w:link w:val="Heading2"/>
    <w:uiPriority w:val="99"/>
    <w:rsid w:val="001120D4"/>
    <w:rPr>
      <w:rFonts w:ascii="Arial" w:eastAsia="SimSun" w:hAnsi="Arial" w:cs="Times New Roman"/>
      <w:b/>
      <w:color w:val="000000"/>
      <w:szCs w:val="20"/>
      <w:lang w:val="en-AU" w:eastAsia="de-DE"/>
    </w:rPr>
  </w:style>
  <w:style w:type="character" w:styleId="Hyperlink">
    <w:name w:val="Hyperlink"/>
    <w:basedOn w:val="DefaultParagraphFont"/>
    <w:uiPriority w:val="99"/>
    <w:unhideWhenUsed/>
    <w:rsid w:val="000A4EEF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B5578C"/>
  </w:style>
  <w:style w:type="character" w:customStyle="1" w:styleId="apple-style-span">
    <w:name w:val="apple-style-span"/>
    <w:basedOn w:val="DefaultParagraphFont"/>
    <w:uiPriority w:val="99"/>
    <w:rsid w:val="00B5578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2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3F"/>
    <w:rPr>
      <w:rFonts w:ascii="Lucida Grande" w:hAnsi="Lucida Grande" w:cs="Lucida Grande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120D4"/>
    <w:pPr>
      <w:spacing w:before="120" w:line="340" w:lineRule="atLeast"/>
      <w:jc w:val="both"/>
      <w:outlineLvl w:val="1"/>
    </w:pPr>
    <w:rPr>
      <w:rFonts w:ascii="Arial" w:eastAsia="SimSun" w:hAnsi="Arial" w:cs="Times New Roman"/>
      <w:b/>
      <w:color w:val="000000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E9331B"/>
    <w:pPr>
      <w:spacing w:after="120" w:line="340" w:lineRule="atLeast"/>
      <w:jc w:val="both"/>
    </w:pPr>
    <w:rPr>
      <w:rFonts w:ascii="Times New Roman" w:eastAsia="SimSun" w:hAnsi="Times New Roman" w:cs="Times New Roman"/>
      <w:color w:val="000000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uiPriority w:val="99"/>
    <w:rsid w:val="00E9331B"/>
    <w:rPr>
      <w:rFonts w:ascii="Times New Roman" w:eastAsia="SimSun" w:hAnsi="Times New Roman" w:cs="Times New Roman"/>
      <w:color w:val="000000"/>
      <w:szCs w:val="20"/>
      <w:lang w:val="en-AU" w:eastAsia="de-DE"/>
    </w:rPr>
  </w:style>
  <w:style w:type="character" w:customStyle="1" w:styleId="st1">
    <w:name w:val="st1"/>
    <w:basedOn w:val="DefaultParagraphFont"/>
    <w:rsid w:val="001120D4"/>
  </w:style>
  <w:style w:type="character" w:styleId="Emphasis">
    <w:name w:val="Emphasis"/>
    <w:basedOn w:val="DefaultParagraphFont"/>
    <w:uiPriority w:val="20"/>
    <w:qFormat/>
    <w:rsid w:val="001120D4"/>
    <w:rPr>
      <w:b/>
      <w:bCs/>
      <w:i w:val="0"/>
      <w:iCs w:val="0"/>
    </w:rPr>
  </w:style>
  <w:style w:type="character" w:customStyle="1" w:styleId="Heading2Char">
    <w:name w:val="Heading 2 Char"/>
    <w:basedOn w:val="DefaultParagraphFont"/>
    <w:link w:val="Heading2"/>
    <w:uiPriority w:val="99"/>
    <w:rsid w:val="001120D4"/>
    <w:rPr>
      <w:rFonts w:ascii="Arial" w:eastAsia="SimSun" w:hAnsi="Arial" w:cs="Times New Roman"/>
      <w:b/>
      <w:color w:val="000000"/>
      <w:szCs w:val="20"/>
      <w:lang w:val="en-AU" w:eastAsia="de-DE"/>
    </w:rPr>
  </w:style>
  <w:style w:type="character" w:styleId="Hyperlink">
    <w:name w:val="Hyperlink"/>
    <w:basedOn w:val="DefaultParagraphFont"/>
    <w:uiPriority w:val="99"/>
    <w:unhideWhenUsed/>
    <w:rsid w:val="000A4EEF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B5578C"/>
  </w:style>
  <w:style w:type="character" w:customStyle="1" w:styleId="apple-style-span">
    <w:name w:val="apple-style-span"/>
    <w:basedOn w:val="DefaultParagraphFont"/>
    <w:uiPriority w:val="99"/>
    <w:rsid w:val="00B5578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2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3F"/>
    <w:rPr>
      <w:rFonts w:ascii="Lucida Grande" w:hAnsi="Lucida Grande" w:cs="Lucida Grande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1267</Words>
  <Characters>7224</Characters>
  <Application>Microsoft Macintosh Word</Application>
  <DocSecurity>0</DocSecurity>
  <Lines>60</Lines>
  <Paragraphs>16</Paragraphs>
  <ScaleCrop>false</ScaleCrop>
  <Company>University of Queensland</Company>
  <LinksUpToDate>false</LinksUpToDate>
  <CharactersWithSpaces>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nela rosic</cp:lastModifiedBy>
  <cp:revision>6</cp:revision>
  <cp:lastPrinted>2014-12-08T06:19:00Z</cp:lastPrinted>
  <dcterms:created xsi:type="dcterms:W3CDTF">2014-12-08T06:12:00Z</dcterms:created>
  <dcterms:modified xsi:type="dcterms:W3CDTF">2014-12-10T05:57:00Z</dcterms:modified>
</cp:coreProperties>
</file>