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34C" w:rsidRPr="00496F94" w:rsidRDefault="00560236" w:rsidP="0003534C">
      <w:pPr>
        <w:pStyle w:val="Caption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color w:val="auto"/>
          <w:sz w:val="22"/>
          <w:szCs w:val="22"/>
        </w:rPr>
        <w:t>Additional File 8</w:t>
      </w:r>
      <w:r w:rsidR="0003534C">
        <w:rPr>
          <w:rFonts w:ascii="Arial" w:hAnsi="Arial" w:cs="Arial"/>
          <w:color w:val="auto"/>
          <w:sz w:val="22"/>
          <w:szCs w:val="22"/>
        </w:rPr>
        <w:t>.</w:t>
      </w:r>
      <w:proofErr w:type="gramEnd"/>
      <w:r w:rsidR="0003534C"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color w:val="auto"/>
          <w:sz w:val="22"/>
          <w:szCs w:val="22"/>
        </w:rPr>
        <w:t>Table S6</w:t>
      </w:r>
      <w:r w:rsidR="0003534C" w:rsidRPr="00496F94">
        <w:rPr>
          <w:rFonts w:ascii="Arial" w:hAnsi="Arial" w:cs="Arial"/>
          <w:color w:val="auto"/>
          <w:sz w:val="22"/>
          <w:szCs w:val="22"/>
        </w:rPr>
        <w:t>. Top 10 Pathways from BiNGO Pathway Analysis of Protein Sub-ne</w:t>
      </w:r>
      <w:r w:rsidR="0003534C">
        <w:rPr>
          <w:rFonts w:ascii="Arial" w:hAnsi="Arial" w:cs="Arial"/>
          <w:color w:val="auto"/>
          <w:sz w:val="22"/>
          <w:szCs w:val="22"/>
        </w:rPr>
        <w:t>two</w:t>
      </w:r>
      <w:r>
        <w:rPr>
          <w:rFonts w:ascii="Arial" w:hAnsi="Arial" w:cs="Arial"/>
          <w:color w:val="auto"/>
          <w:sz w:val="22"/>
          <w:szCs w:val="22"/>
        </w:rPr>
        <w:t>rk depicted in Additional File 4</w:t>
      </w:r>
      <w:r w:rsidR="0003534C"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color w:val="auto"/>
          <w:sz w:val="22"/>
          <w:szCs w:val="22"/>
        </w:rPr>
        <w:t xml:space="preserve">Figure </w:t>
      </w:r>
      <w:proofErr w:type="gramStart"/>
      <w:r>
        <w:rPr>
          <w:rFonts w:ascii="Arial" w:hAnsi="Arial" w:cs="Arial"/>
          <w:color w:val="auto"/>
          <w:sz w:val="22"/>
          <w:szCs w:val="22"/>
        </w:rPr>
        <w:t>S2</w:t>
      </w:r>
      <w:bookmarkStart w:id="0" w:name="_GoBack"/>
      <w:bookmarkEnd w:id="0"/>
      <w:r w:rsidR="0003534C" w:rsidRPr="00496F94">
        <w:rPr>
          <w:rFonts w:ascii="Arial" w:hAnsi="Arial" w:cs="Arial"/>
          <w:color w:val="auto"/>
          <w:sz w:val="22"/>
          <w:szCs w:val="22"/>
        </w:rPr>
        <w:t>(</w:t>
      </w:r>
      <w:proofErr w:type="gramEnd"/>
      <w:r w:rsidR="0003534C" w:rsidRPr="00496F94">
        <w:rPr>
          <w:rFonts w:ascii="Arial" w:hAnsi="Arial" w:cs="Arial"/>
          <w:color w:val="auto"/>
          <w:sz w:val="22"/>
          <w:szCs w:val="22"/>
        </w:rPr>
        <w:t>a)</w:t>
      </w:r>
      <w:r w:rsidR="0003534C" w:rsidRPr="00496F94">
        <w:rPr>
          <w:rFonts w:ascii="Arial" w:hAnsi="Arial" w:cs="Arial"/>
          <w:sz w:val="22"/>
          <w:szCs w:val="22"/>
        </w:rPr>
        <w:tab/>
        <w:t xml:space="preserve"> </w:t>
      </w:r>
    </w:p>
    <w:p w:rsidR="0003534C" w:rsidRPr="006D531A" w:rsidRDefault="0003534C" w:rsidP="0003534C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>
        <w:tab/>
        <w:t xml:space="preserve">      Genes </w:t>
      </w:r>
      <w:r>
        <w:tab/>
        <w:t xml:space="preserve"> Corrected</w:t>
      </w:r>
    </w:p>
    <w:p w:rsidR="0003534C" w:rsidRDefault="0003534C" w:rsidP="0003534C">
      <w:pPr>
        <w:spacing w:after="0" w:line="240" w:lineRule="auto"/>
        <w:rPr>
          <w:u w:val="single"/>
        </w:rPr>
      </w:pPr>
      <w:r>
        <w:rPr>
          <w:u w:val="single"/>
        </w:rPr>
        <w:t>GO Category</w:t>
      </w:r>
      <w:r>
        <w:rPr>
          <w:u w:val="single"/>
        </w:rPr>
        <w:tab/>
      </w:r>
      <w:proofErr w:type="spellStart"/>
      <w:r>
        <w:rPr>
          <w:u w:val="single"/>
        </w:rPr>
        <w:t>Category</w:t>
      </w:r>
      <w:proofErr w:type="spellEnd"/>
      <w:r>
        <w:rPr>
          <w:u w:val="single"/>
        </w:rPr>
        <w:t xml:space="preserve"> Name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      </w:t>
      </w:r>
      <w:r>
        <w:rPr>
          <w:u w:val="single"/>
        </w:rPr>
        <w:tab/>
      </w:r>
      <w:r>
        <w:rPr>
          <w:u w:val="single"/>
        </w:rPr>
        <w:tab/>
        <w:t>Total   Changed   P-Value</w:t>
      </w:r>
      <w:r>
        <w:rPr>
          <w:u w:val="single"/>
        </w:rPr>
        <w:tab/>
      </w:r>
    </w:p>
    <w:p w:rsidR="0003534C" w:rsidRDefault="0003534C" w:rsidP="0003534C">
      <w:pPr>
        <w:spacing w:after="0" w:line="240" w:lineRule="auto"/>
      </w:pPr>
      <w:r>
        <w:t>GO</w:t>
      </w:r>
      <w:proofErr w:type="gramStart"/>
      <w:r>
        <w:t>:0007041</w:t>
      </w:r>
      <w:proofErr w:type="gramEnd"/>
      <w:r>
        <w:tab/>
      </w:r>
      <w:r w:rsidRPr="00BF56F7">
        <w:t>lysosomal transport</w:t>
      </w:r>
      <w:r>
        <w:tab/>
      </w:r>
      <w:r>
        <w:tab/>
      </w:r>
      <w:r>
        <w:tab/>
      </w:r>
      <w:r>
        <w:tab/>
        <w:t>27</w:t>
      </w:r>
      <w:r>
        <w:tab/>
        <w:t>3</w:t>
      </w:r>
      <w:r>
        <w:tab/>
        <w:t xml:space="preserve"> 7.60E-4</w:t>
      </w:r>
      <w:r>
        <w:tab/>
      </w:r>
      <w:r>
        <w:tab/>
      </w:r>
    </w:p>
    <w:p w:rsidR="0003534C" w:rsidRDefault="0003534C" w:rsidP="0003534C">
      <w:pPr>
        <w:spacing w:after="0" w:line="240" w:lineRule="auto"/>
      </w:pPr>
      <w:r>
        <w:t>GO</w:t>
      </w:r>
      <w:proofErr w:type="gramStart"/>
      <w:r>
        <w:t>:0007034</w:t>
      </w:r>
      <w:proofErr w:type="gramEnd"/>
      <w:r>
        <w:tab/>
      </w:r>
      <w:r w:rsidRPr="00BF56F7">
        <w:t>vacuolar transport</w:t>
      </w:r>
      <w:r>
        <w:tab/>
      </w:r>
      <w:r>
        <w:tab/>
      </w:r>
      <w:r>
        <w:tab/>
      </w:r>
      <w:r>
        <w:tab/>
        <w:t>31</w:t>
      </w:r>
      <w:r>
        <w:tab/>
        <w:t>3</w:t>
      </w:r>
      <w:r>
        <w:tab/>
        <w:t xml:space="preserve"> 7.60E-4</w:t>
      </w:r>
      <w:r>
        <w:tab/>
      </w:r>
      <w:r>
        <w:tab/>
      </w:r>
    </w:p>
    <w:p w:rsidR="0003534C" w:rsidRDefault="0003534C" w:rsidP="0003534C">
      <w:pPr>
        <w:spacing w:after="0" w:line="240" w:lineRule="auto"/>
      </w:pPr>
      <w:r>
        <w:t>GO</w:t>
      </w:r>
      <w:proofErr w:type="gramStart"/>
      <w:r>
        <w:t>:0016192</w:t>
      </w:r>
      <w:proofErr w:type="gramEnd"/>
      <w:r>
        <w:tab/>
      </w:r>
      <w:r w:rsidRPr="00BF56F7">
        <w:t>vesicle-mediated transport</w:t>
      </w:r>
      <w:r>
        <w:tab/>
      </w:r>
      <w:r>
        <w:tab/>
      </w:r>
      <w:r>
        <w:tab/>
        <w:t>590</w:t>
      </w:r>
      <w:r>
        <w:tab/>
        <w:t>6</w:t>
      </w:r>
      <w:r>
        <w:tab/>
        <w:t xml:space="preserve"> 1.68E-3</w:t>
      </w:r>
      <w:r>
        <w:tab/>
      </w:r>
      <w:r>
        <w:tab/>
      </w:r>
    </w:p>
    <w:p w:rsidR="0003534C" w:rsidRDefault="0003534C" w:rsidP="0003534C">
      <w:pPr>
        <w:spacing w:after="0" w:line="240" w:lineRule="auto"/>
      </w:pPr>
      <w:r>
        <w:t>GO</w:t>
      </w:r>
      <w:proofErr w:type="gramStart"/>
      <w:r>
        <w:t>:0008104</w:t>
      </w:r>
      <w:proofErr w:type="gramEnd"/>
      <w:r>
        <w:tab/>
      </w:r>
      <w:r w:rsidRPr="00BF56F7">
        <w:t>protein localization</w:t>
      </w:r>
      <w:r>
        <w:tab/>
      </w:r>
      <w:r>
        <w:tab/>
      </w:r>
      <w:r>
        <w:tab/>
      </w:r>
      <w:r>
        <w:tab/>
        <w:t>921</w:t>
      </w:r>
      <w:r>
        <w:tab/>
        <w:t>7</w:t>
      </w:r>
      <w:r>
        <w:tab/>
        <w:t xml:space="preserve"> 1.68E-3</w:t>
      </w:r>
      <w:r>
        <w:tab/>
      </w:r>
      <w:r>
        <w:tab/>
      </w:r>
    </w:p>
    <w:p w:rsidR="0003534C" w:rsidRDefault="0003534C" w:rsidP="0003534C">
      <w:pPr>
        <w:spacing w:after="0" w:line="240" w:lineRule="auto"/>
      </w:pPr>
      <w:r>
        <w:t>GO</w:t>
      </w:r>
      <w:proofErr w:type="gramStart"/>
      <w:r>
        <w:t>:0051234</w:t>
      </w:r>
      <w:proofErr w:type="gramEnd"/>
      <w:r>
        <w:tab/>
      </w:r>
      <w:r w:rsidRPr="00BF56F7">
        <w:t>establishment of localization</w:t>
      </w:r>
      <w:r>
        <w:tab/>
      </w:r>
      <w:r>
        <w:tab/>
      </w:r>
      <w:r>
        <w:tab/>
        <w:t>2611</w:t>
      </w:r>
      <w:r>
        <w:tab/>
        <w:t>10</w:t>
      </w:r>
      <w:r>
        <w:tab/>
        <w:t xml:space="preserve"> 3.25E-3</w:t>
      </w:r>
    </w:p>
    <w:p w:rsidR="0003534C" w:rsidRDefault="0003534C" w:rsidP="0003534C">
      <w:pPr>
        <w:spacing w:after="0" w:line="240" w:lineRule="auto"/>
      </w:pPr>
      <w:r>
        <w:t>GO</w:t>
      </w:r>
      <w:proofErr w:type="gramStart"/>
      <w:r>
        <w:t>:0045022</w:t>
      </w:r>
      <w:proofErr w:type="gramEnd"/>
      <w:r>
        <w:tab/>
      </w:r>
      <w:r w:rsidRPr="00BF56F7">
        <w:t>early endosome to late endosome</w:t>
      </w:r>
      <w:r>
        <w:t xml:space="preserve"> transport</w:t>
      </w:r>
      <w:r>
        <w:tab/>
        <w:t>11</w:t>
      </w:r>
      <w:r>
        <w:tab/>
        <w:t>2</w:t>
      </w:r>
      <w:r>
        <w:tab/>
        <w:t xml:space="preserve"> 3.25E-3</w:t>
      </w:r>
      <w:r>
        <w:tab/>
      </w:r>
      <w:r>
        <w:tab/>
        <w:t xml:space="preserve"> </w:t>
      </w:r>
    </w:p>
    <w:p w:rsidR="0003534C" w:rsidRDefault="0003534C" w:rsidP="0003534C">
      <w:pPr>
        <w:spacing w:after="0" w:line="240" w:lineRule="auto"/>
      </w:pPr>
      <w:r>
        <w:t>GO</w:t>
      </w:r>
      <w:proofErr w:type="gramStart"/>
      <w:r>
        <w:t>:0033036</w:t>
      </w:r>
      <w:proofErr w:type="gramEnd"/>
      <w:r>
        <w:tab/>
      </w:r>
      <w:r w:rsidRPr="00BF56F7">
        <w:t>macromolecule localization</w:t>
      </w:r>
      <w:r>
        <w:tab/>
      </w:r>
      <w:r>
        <w:tab/>
      </w:r>
      <w:r>
        <w:tab/>
        <w:t>1111</w:t>
      </w:r>
      <w:r>
        <w:tab/>
        <w:t>7</w:t>
      </w:r>
      <w:r>
        <w:tab/>
        <w:t xml:space="preserve"> 3.25E-3</w:t>
      </w:r>
      <w:r>
        <w:tab/>
      </w:r>
      <w:r>
        <w:tab/>
      </w:r>
    </w:p>
    <w:p w:rsidR="0003534C" w:rsidRDefault="0003534C" w:rsidP="0003534C">
      <w:pPr>
        <w:spacing w:after="0" w:line="240" w:lineRule="auto"/>
      </w:pPr>
      <w:r>
        <w:t>GO</w:t>
      </w:r>
      <w:proofErr w:type="gramStart"/>
      <w:r>
        <w:t>:0045184</w:t>
      </w:r>
      <w:proofErr w:type="gramEnd"/>
      <w:r>
        <w:tab/>
      </w:r>
      <w:r w:rsidRPr="00BF56F7">
        <w:t>establishment of protein localization</w:t>
      </w:r>
      <w:r>
        <w:tab/>
      </w:r>
      <w:r>
        <w:tab/>
        <w:t>767</w:t>
      </w:r>
      <w:r>
        <w:tab/>
        <w:t>6</w:t>
      </w:r>
      <w:r>
        <w:tab/>
        <w:t xml:space="preserve"> 3.54E-3</w:t>
      </w:r>
      <w:r>
        <w:tab/>
      </w:r>
    </w:p>
    <w:p w:rsidR="0003534C" w:rsidRDefault="0003534C" w:rsidP="0003534C">
      <w:pPr>
        <w:spacing w:after="0" w:line="240" w:lineRule="auto"/>
      </w:pPr>
      <w:r>
        <w:t>GO</w:t>
      </w:r>
      <w:proofErr w:type="gramStart"/>
      <w:r>
        <w:t>:0008333</w:t>
      </w:r>
      <w:proofErr w:type="gramEnd"/>
      <w:r>
        <w:tab/>
      </w:r>
      <w:r w:rsidRPr="00BF56F7">
        <w:t>endosome to lysosome transport</w:t>
      </w:r>
      <w:r>
        <w:tab/>
      </w:r>
      <w:r>
        <w:tab/>
        <w:t>16</w:t>
      </w:r>
      <w:r>
        <w:tab/>
        <w:t>2</w:t>
      </w:r>
      <w:r>
        <w:tab/>
        <w:t xml:space="preserve"> 5.01E-3</w:t>
      </w:r>
      <w:r>
        <w:tab/>
      </w:r>
      <w:r>
        <w:tab/>
        <w:t xml:space="preserve"> </w:t>
      </w:r>
    </w:p>
    <w:p w:rsidR="005715FF" w:rsidRDefault="0003534C" w:rsidP="0003534C">
      <w:r>
        <w:t>GO</w:t>
      </w:r>
      <w:proofErr w:type="gramStart"/>
      <w:r>
        <w:t>:0007032</w:t>
      </w:r>
      <w:proofErr w:type="gramEnd"/>
      <w:r>
        <w:tab/>
      </w:r>
      <w:r w:rsidRPr="00BF56F7">
        <w:t>endosome organization</w:t>
      </w:r>
      <w:r>
        <w:tab/>
      </w:r>
      <w:r>
        <w:tab/>
      </w:r>
      <w:r>
        <w:tab/>
      </w:r>
      <w:r>
        <w:tab/>
        <w:t>17</w:t>
      </w:r>
      <w:r>
        <w:tab/>
        <w:t>2</w:t>
      </w:r>
      <w:r>
        <w:tab/>
        <w:t xml:space="preserve"> 5.10E-3</w:t>
      </w:r>
    </w:p>
    <w:sectPr w:rsidR="005715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34C"/>
    <w:rsid w:val="0003534C"/>
    <w:rsid w:val="00560236"/>
    <w:rsid w:val="005715FF"/>
    <w:rsid w:val="00593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53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03534C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53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03534C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Iowa</Company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Dogan, Meeshanthini Vijayendran</dc:creator>
  <cp:lastModifiedBy>Dogan, Meeshanthini Vijayendran</cp:lastModifiedBy>
  <cp:revision>2</cp:revision>
  <dcterms:created xsi:type="dcterms:W3CDTF">2014-02-24T17:55:00Z</dcterms:created>
  <dcterms:modified xsi:type="dcterms:W3CDTF">2014-02-24T17:55:00Z</dcterms:modified>
</cp:coreProperties>
</file>