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7B4" w:rsidRDefault="00194FE7">
      <w:pPr>
        <w:rPr>
          <w:rFonts w:ascii="Times New Roman" w:hAnsi="Times New Roman" w:cs="Times New Roman" w:hint="eastAsia"/>
          <w:b/>
          <w:szCs w:val="20"/>
        </w:rPr>
      </w:pPr>
      <w:proofErr w:type="gramStart"/>
      <w:r w:rsidRPr="00194FE7">
        <w:rPr>
          <w:rFonts w:ascii="Times New Roman" w:hAnsi="Times New Roman" w:cs="Times New Roman"/>
          <w:b/>
          <w:szCs w:val="20"/>
        </w:rPr>
        <w:t>Additional File 13.</w:t>
      </w:r>
      <w:proofErr w:type="gramEnd"/>
      <w:r w:rsidRPr="00194FE7">
        <w:rPr>
          <w:rFonts w:ascii="Times New Roman" w:hAnsi="Times New Roman" w:cs="Times New Roman"/>
          <w:b/>
          <w:szCs w:val="20"/>
        </w:rPr>
        <w:t xml:space="preserve"> Gene description and references for genes related to cell adhesion and maintenance in </w:t>
      </w:r>
      <w:proofErr w:type="spellStart"/>
      <w:r w:rsidRPr="00194FE7">
        <w:rPr>
          <w:rFonts w:ascii="Times New Roman" w:hAnsi="Times New Roman" w:cs="Times New Roman"/>
          <w:b/>
          <w:szCs w:val="20"/>
        </w:rPr>
        <w:t>Hanwoo</w:t>
      </w:r>
      <w:proofErr w:type="spellEnd"/>
    </w:p>
    <w:p w:rsidR="00194FE7" w:rsidRPr="00194FE7" w:rsidRDefault="00194FE7">
      <w:bookmarkStart w:id="0" w:name="_GoBack"/>
      <w:bookmarkEnd w:id="0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08"/>
        <w:gridCol w:w="2977"/>
        <w:gridCol w:w="8820"/>
      </w:tblGrid>
      <w:tr w:rsidR="0046463E" w:rsidRPr="0046463E" w:rsidTr="005E7F74">
        <w:trPr>
          <w:trHeight w:val="33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6463E" w:rsidRPr="00C171FE" w:rsidRDefault="0046463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6463E" w:rsidRPr="00C171FE" w:rsidRDefault="0046463E" w:rsidP="00C171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71FE">
              <w:rPr>
                <w:rFonts w:ascii="Times New Roman" w:hAnsi="Times New Roman" w:cs="Times New Roman"/>
              </w:rPr>
              <w:t>Chr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6463E" w:rsidRPr="00C171FE" w:rsidRDefault="0046463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88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6463E" w:rsidRPr="00C171FE" w:rsidRDefault="0046463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Gene Description</w:t>
            </w:r>
          </w:p>
        </w:tc>
      </w:tr>
      <w:tr w:rsidR="00C171FE" w:rsidRPr="0046463E" w:rsidTr="005E7F74">
        <w:trPr>
          <w:trHeight w:val="614"/>
        </w:trPr>
        <w:tc>
          <w:tcPr>
            <w:tcW w:w="1101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ITGAV</w:t>
            </w:r>
          </w:p>
        </w:tc>
        <w:tc>
          <w:tcPr>
            <w:tcW w:w="708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chr2</w:t>
            </w:r>
          </w:p>
        </w:tc>
        <w:tc>
          <w:tcPr>
            <w:tcW w:w="2977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5E7F74" w:rsidP="00C171F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Takada, Ye et al. 2007</w:t>
            </w:r>
          </w:p>
        </w:tc>
        <w:tc>
          <w:tcPr>
            <w:tcW w:w="8820" w:type="dxa"/>
            <w:tcBorders>
              <w:top w:val="single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left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ITGAV encodes a protein that is a member of the integrin superfamily which interacts with several extracellular matrix proteins to mediate cell adhesion.</w:t>
            </w:r>
          </w:p>
        </w:tc>
      </w:tr>
      <w:tr w:rsidR="00C171FE" w:rsidRPr="0046463E" w:rsidTr="005E7F74">
        <w:trPr>
          <w:trHeight w:val="409"/>
        </w:trPr>
        <w:tc>
          <w:tcPr>
            <w:tcW w:w="110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COL28A1</w:t>
            </w: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chr4</w:t>
            </w: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5E7F74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171FE">
              <w:rPr>
                <w:rFonts w:ascii="Times New Roman" w:hAnsi="Times New Roman" w:cs="Times New Roman"/>
              </w:rPr>
              <w:t>Veit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71FE">
              <w:rPr>
                <w:rFonts w:ascii="Times New Roman" w:hAnsi="Times New Roman" w:cs="Times New Roman"/>
              </w:rPr>
              <w:t>Kobbe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et al. 2006</w:t>
            </w:r>
          </w:p>
        </w:tc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left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 xml:space="preserve">COL28A1 belongs to a class of collagens containing von </w:t>
            </w:r>
            <w:proofErr w:type="spellStart"/>
            <w:r w:rsidRPr="00C171FE">
              <w:rPr>
                <w:rFonts w:ascii="Times New Roman" w:hAnsi="Times New Roman" w:cs="Times New Roman"/>
              </w:rPr>
              <w:t>Willebrand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factor.</w:t>
            </w:r>
          </w:p>
        </w:tc>
      </w:tr>
      <w:tr w:rsidR="00C171FE" w:rsidRPr="0046463E" w:rsidTr="005E7F74">
        <w:trPr>
          <w:trHeight w:val="556"/>
        </w:trPr>
        <w:tc>
          <w:tcPr>
            <w:tcW w:w="110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FER</w:t>
            </w: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chr7</w:t>
            </w: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5E7F74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171FE">
              <w:rPr>
                <w:rFonts w:ascii="Times New Roman" w:hAnsi="Times New Roman" w:cs="Times New Roman"/>
              </w:rPr>
              <w:t>Rosato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71FE">
              <w:rPr>
                <w:rFonts w:ascii="Times New Roman" w:hAnsi="Times New Roman" w:cs="Times New Roman"/>
              </w:rPr>
              <w:t>Veltmaat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et al. 1998</w:t>
            </w:r>
          </w:p>
        </w:tc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171FE">
              <w:rPr>
                <w:rFonts w:ascii="Times New Roman" w:hAnsi="Times New Roman" w:cs="Times New Roman"/>
              </w:rPr>
              <w:t>Fer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protein regulates cell-cell adhesion.</w:t>
            </w:r>
          </w:p>
        </w:tc>
      </w:tr>
      <w:tr w:rsidR="00C171FE" w:rsidRPr="0046463E" w:rsidTr="005E7F74">
        <w:trPr>
          <w:trHeight w:val="662"/>
        </w:trPr>
        <w:tc>
          <w:tcPr>
            <w:tcW w:w="110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TLN2</w:t>
            </w: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chr10</w:t>
            </w: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5E7F74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171FE">
              <w:rPr>
                <w:rFonts w:ascii="Times New Roman" w:hAnsi="Times New Roman" w:cs="Times New Roman"/>
              </w:rPr>
              <w:t>Senetar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71FE">
              <w:rPr>
                <w:rFonts w:ascii="Times New Roman" w:hAnsi="Times New Roman" w:cs="Times New Roman"/>
              </w:rPr>
              <w:t>Moncman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et al. 2007</w:t>
            </w:r>
          </w:p>
        </w:tc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left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 xml:space="preserve">This gene encodes a protein related to </w:t>
            </w:r>
            <w:proofErr w:type="spellStart"/>
            <w:r w:rsidRPr="00C171FE">
              <w:rPr>
                <w:rFonts w:ascii="Times New Roman" w:hAnsi="Times New Roman" w:cs="Times New Roman"/>
              </w:rPr>
              <w:t>talin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1, a cytoskeletal protein that plays a significant role in the assembly of</w:t>
            </w:r>
          </w:p>
          <w:p w:rsidR="00C171FE" w:rsidRPr="00C171FE" w:rsidRDefault="00C171FE" w:rsidP="00C171FE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C171FE">
              <w:rPr>
                <w:rFonts w:ascii="Times New Roman" w:hAnsi="Times New Roman" w:cs="Times New Roman"/>
              </w:rPr>
              <w:t>actin</w:t>
            </w:r>
            <w:proofErr w:type="gramEnd"/>
            <w:r w:rsidRPr="00C171FE">
              <w:rPr>
                <w:rFonts w:ascii="Times New Roman" w:hAnsi="Times New Roman" w:cs="Times New Roman"/>
              </w:rPr>
              <w:t xml:space="preserve"> filaments and may play an important role in cell adhesion.</w:t>
            </w:r>
          </w:p>
        </w:tc>
      </w:tr>
      <w:tr w:rsidR="00C171FE" w:rsidRPr="0046463E" w:rsidTr="005E7F74">
        <w:trPr>
          <w:trHeight w:val="627"/>
        </w:trPr>
        <w:tc>
          <w:tcPr>
            <w:tcW w:w="110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LAMB3</w:t>
            </w: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chr16</w:t>
            </w: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5E7F74">
            <w:pPr>
              <w:jc w:val="left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 xml:space="preserve">Vidal, </w:t>
            </w:r>
            <w:proofErr w:type="spellStart"/>
            <w:r w:rsidRPr="00C171FE">
              <w:rPr>
                <w:rFonts w:ascii="Times New Roman" w:hAnsi="Times New Roman" w:cs="Times New Roman"/>
              </w:rPr>
              <w:t>Baudoin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et al. 1995</w:t>
            </w:r>
          </w:p>
        </w:tc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left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In biological process related to collagen, LAMB3 product mediates the attachment, migration and organization of cells into tissues by interacting with other extracellular matrix components.</w:t>
            </w:r>
          </w:p>
        </w:tc>
      </w:tr>
      <w:tr w:rsidR="00C171FE" w:rsidRPr="0046463E" w:rsidTr="005E7F74">
        <w:trPr>
          <w:trHeight w:val="664"/>
        </w:trPr>
        <w:tc>
          <w:tcPr>
            <w:tcW w:w="110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DSG1</w:t>
            </w: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chr24</w:t>
            </w: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5E7F74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171FE">
              <w:rPr>
                <w:rFonts w:ascii="Times New Roman" w:hAnsi="Times New Roman" w:cs="Times New Roman"/>
              </w:rPr>
              <w:t>Runswick</w:t>
            </w:r>
            <w:proofErr w:type="spellEnd"/>
            <w:r w:rsidRPr="00C171FE">
              <w:rPr>
                <w:rFonts w:ascii="Times New Roman" w:hAnsi="Times New Roman" w:cs="Times New Roman"/>
              </w:rPr>
              <w:t>, O'Hare et al. 2001</w:t>
            </w:r>
          </w:p>
        </w:tc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left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 xml:space="preserve">DSG1 encodes </w:t>
            </w:r>
            <w:proofErr w:type="spellStart"/>
            <w:r w:rsidRPr="00C171FE">
              <w:rPr>
                <w:rFonts w:ascii="Times New Roman" w:hAnsi="Times New Roman" w:cs="Times New Roman"/>
              </w:rPr>
              <w:t>desmosomal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glycoprotein and </w:t>
            </w:r>
            <w:proofErr w:type="spellStart"/>
            <w:r w:rsidRPr="00C171FE">
              <w:rPr>
                <w:rFonts w:ascii="Times New Roman" w:hAnsi="Times New Roman" w:cs="Times New Roman"/>
              </w:rPr>
              <w:t>desmosomal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adhesion as these genes regulate intercellular junctions of epithelia.</w:t>
            </w:r>
          </w:p>
        </w:tc>
      </w:tr>
      <w:tr w:rsidR="00C171FE" w:rsidRPr="0046463E" w:rsidTr="005E7F74">
        <w:trPr>
          <w:trHeight w:val="330"/>
        </w:trPr>
        <w:tc>
          <w:tcPr>
            <w:tcW w:w="110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PCDH15</w:t>
            </w: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chr26</w:t>
            </w: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5E7F74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171FE">
              <w:rPr>
                <w:rFonts w:ascii="Times New Roman" w:hAnsi="Times New Roman" w:cs="Times New Roman"/>
              </w:rPr>
              <w:t>Halbleib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and Nelson 2006</w:t>
            </w:r>
          </w:p>
        </w:tc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left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 xml:space="preserve">PCDH15 encodes </w:t>
            </w:r>
            <w:proofErr w:type="spellStart"/>
            <w:r w:rsidRPr="00C171FE">
              <w:rPr>
                <w:rFonts w:ascii="Times New Roman" w:hAnsi="Times New Roman" w:cs="Times New Roman"/>
              </w:rPr>
              <w:t>protocadherin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15, a member of the cadherin superfamily which related to cell adhesion.</w:t>
            </w:r>
          </w:p>
        </w:tc>
      </w:tr>
      <w:tr w:rsidR="00C171FE" w:rsidRPr="0046463E" w:rsidTr="005E7F74">
        <w:trPr>
          <w:trHeight w:val="702"/>
        </w:trPr>
        <w:tc>
          <w:tcPr>
            <w:tcW w:w="1101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CDH23</w:t>
            </w:r>
          </w:p>
        </w:tc>
        <w:tc>
          <w:tcPr>
            <w:tcW w:w="708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chr28</w:t>
            </w: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5E7F74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171FE">
              <w:rPr>
                <w:rFonts w:ascii="Times New Roman" w:hAnsi="Times New Roman" w:cs="Times New Roman"/>
              </w:rPr>
              <w:t>Marthiens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71FE">
              <w:rPr>
                <w:rFonts w:ascii="Times New Roman" w:hAnsi="Times New Roman" w:cs="Times New Roman"/>
              </w:rPr>
              <w:t>Gavard</w:t>
            </w:r>
            <w:proofErr w:type="spellEnd"/>
            <w:r w:rsidRPr="00C171FE">
              <w:rPr>
                <w:rFonts w:ascii="Times New Roman" w:hAnsi="Times New Roman" w:cs="Times New Roman"/>
              </w:rPr>
              <w:t xml:space="preserve"> et al. 2002</w:t>
            </w:r>
          </w:p>
        </w:tc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left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 xml:space="preserve">CDH23 encode Cadherin-23, a calcium dependent cell-cell adhesion glycoprotein and previous study implicated this cadherin in </w:t>
            </w:r>
            <w:proofErr w:type="spellStart"/>
            <w:r w:rsidRPr="00C171FE">
              <w:rPr>
                <w:rFonts w:ascii="Times New Roman" w:hAnsi="Times New Roman" w:cs="Times New Roman"/>
              </w:rPr>
              <w:t>myogenesis</w:t>
            </w:r>
            <w:proofErr w:type="spellEnd"/>
            <w:r w:rsidRPr="00C171FE">
              <w:rPr>
                <w:rFonts w:ascii="Times New Roman" w:hAnsi="Times New Roman" w:cs="Times New Roman"/>
              </w:rPr>
              <w:t>.</w:t>
            </w:r>
          </w:p>
        </w:tc>
      </w:tr>
      <w:tr w:rsidR="00C171FE" w:rsidRPr="0046463E" w:rsidTr="005E7F74">
        <w:trPr>
          <w:trHeight w:val="330"/>
        </w:trPr>
        <w:tc>
          <w:tcPr>
            <w:tcW w:w="1101" w:type="dxa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FAT3</w:t>
            </w:r>
          </w:p>
        </w:tc>
        <w:tc>
          <w:tcPr>
            <w:tcW w:w="708" w:type="dxa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center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chr29</w:t>
            </w:r>
          </w:p>
        </w:tc>
        <w:tc>
          <w:tcPr>
            <w:tcW w:w="2977" w:type="dxa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171FE" w:rsidRPr="00C171FE" w:rsidRDefault="00C171FE" w:rsidP="005E7F74">
            <w:pPr>
              <w:jc w:val="left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Mitsui, Nakajima et al. 2002</w:t>
            </w:r>
          </w:p>
        </w:tc>
        <w:tc>
          <w:tcPr>
            <w:tcW w:w="8820" w:type="dxa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171FE" w:rsidRPr="00C171FE" w:rsidRDefault="00C171FE" w:rsidP="00C171FE">
            <w:pPr>
              <w:jc w:val="left"/>
              <w:rPr>
                <w:rFonts w:ascii="Times New Roman" w:hAnsi="Times New Roman" w:cs="Times New Roman"/>
              </w:rPr>
            </w:pPr>
            <w:r w:rsidRPr="00C171FE">
              <w:rPr>
                <w:rFonts w:ascii="Times New Roman" w:hAnsi="Times New Roman" w:cs="Times New Roman"/>
              </w:rPr>
              <w:t>Fat3 protein l may be involved in cell adhesion</w:t>
            </w:r>
          </w:p>
        </w:tc>
      </w:tr>
    </w:tbl>
    <w:p w:rsidR="0046463E" w:rsidRDefault="0046463E" w:rsidP="00C171FE"/>
    <w:sectPr w:rsidR="0046463E" w:rsidSect="0046463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088" w:rsidRDefault="007E6088" w:rsidP="00D10190">
      <w:pPr>
        <w:spacing w:after="0" w:line="240" w:lineRule="auto"/>
      </w:pPr>
      <w:r>
        <w:separator/>
      </w:r>
    </w:p>
  </w:endnote>
  <w:endnote w:type="continuationSeparator" w:id="0">
    <w:p w:rsidR="007E6088" w:rsidRDefault="007E6088" w:rsidP="00D1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088" w:rsidRDefault="007E6088" w:rsidP="00D10190">
      <w:pPr>
        <w:spacing w:after="0" w:line="240" w:lineRule="auto"/>
      </w:pPr>
      <w:r>
        <w:separator/>
      </w:r>
    </w:p>
  </w:footnote>
  <w:footnote w:type="continuationSeparator" w:id="0">
    <w:p w:rsidR="007E6088" w:rsidRDefault="007E6088" w:rsidP="00D10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zze9d9auttvp1e59vsxpde95se52zex5zas&quot;&gt;2_manuscript_rivision20131209&lt;record-ids&gt;&lt;item&gt;82&lt;/item&gt;&lt;item&gt;83&lt;/item&gt;&lt;item&gt;84&lt;/item&gt;&lt;item&gt;85&lt;/item&gt;&lt;item&gt;86&lt;/item&gt;&lt;item&gt;87&lt;/item&gt;&lt;item&gt;89&lt;/item&gt;&lt;item&gt;90&lt;/item&gt;&lt;item&gt;91&lt;/item&gt;&lt;/record-ids&gt;&lt;/item&gt;&lt;/Libraries&gt;"/>
  </w:docVars>
  <w:rsids>
    <w:rsidRoot w:val="0046463E"/>
    <w:rsid w:val="00067921"/>
    <w:rsid w:val="00194FE7"/>
    <w:rsid w:val="0046463E"/>
    <w:rsid w:val="00485D05"/>
    <w:rsid w:val="005E51F7"/>
    <w:rsid w:val="005E7F74"/>
    <w:rsid w:val="007D17B4"/>
    <w:rsid w:val="007E6088"/>
    <w:rsid w:val="008101C4"/>
    <w:rsid w:val="00B53199"/>
    <w:rsid w:val="00C171FE"/>
    <w:rsid w:val="00D10190"/>
    <w:rsid w:val="00D77B09"/>
    <w:rsid w:val="00DF15C6"/>
    <w:rsid w:val="00F21938"/>
    <w:rsid w:val="00F6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46463E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6463E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46463E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46463E"/>
    <w:rPr>
      <w:rFonts w:ascii="맑은 고딕" w:eastAsia="맑은 고딕" w:hAnsi="맑은 고딕"/>
      <w:noProof/>
    </w:rPr>
  </w:style>
  <w:style w:type="character" w:styleId="a4">
    <w:name w:val="Hyperlink"/>
    <w:basedOn w:val="a0"/>
    <w:uiPriority w:val="99"/>
    <w:unhideWhenUsed/>
    <w:rsid w:val="0046463E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C171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171F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101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10190"/>
  </w:style>
  <w:style w:type="paragraph" w:styleId="a7">
    <w:name w:val="footer"/>
    <w:basedOn w:val="a"/>
    <w:link w:val="Char1"/>
    <w:uiPriority w:val="99"/>
    <w:unhideWhenUsed/>
    <w:rsid w:val="00D101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10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46463E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6463E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46463E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46463E"/>
    <w:rPr>
      <w:rFonts w:ascii="맑은 고딕" w:eastAsia="맑은 고딕" w:hAnsi="맑은 고딕"/>
      <w:noProof/>
    </w:rPr>
  </w:style>
  <w:style w:type="character" w:styleId="a4">
    <w:name w:val="Hyperlink"/>
    <w:basedOn w:val="a0"/>
    <w:uiPriority w:val="99"/>
    <w:unhideWhenUsed/>
    <w:rsid w:val="0046463E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C171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171F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101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10190"/>
  </w:style>
  <w:style w:type="paragraph" w:styleId="a7">
    <w:name w:val="footer"/>
    <w:basedOn w:val="a"/>
    <w:link w:val="Char1"/>
    <w:uiPriority w:val="99"/>
    <w:unhideWhenUsed/>
    <w:rsid w:val="00D101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10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Dong-Hyun Shin</dc:creator>
  <cp:lastModifiedBy>Dong-Hyun Shin</cp:lastModifiedBy>
  <cp:revision>6</cp:revision>
  <cp:lastPrinted>2013-12-17T15:05:00Z</cp:lastPrinted>
  <dcterms:created xsi:type="dcterms:W3CDTF">2013-12-10T15:09:00Z</dcterms:created>
  <dcterms:modified xsi:type="dcterms:W3CDTF">2013-12-18T05:44:00Z</dcterms:modified>
</cp:coreProperties>
</file>