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0B3" w:rsidRPr="00060988" w:rsidRDefault="00EB10B3" w:rsidP="00EB10B3">
      <w:pPr>
        <w:spacing w:line="480" w:lineRule="auto"/>
        <w:jc w:val="both"/>
        <w:rPr>
          <w:rFonts w:ascii="Times New Roman" w:hAnsi="Times New Roman"/>
          <w:b/>
        </w:rPr>
      </w:pPr>
      <w:r w:rsidRPr="00A97B6A">
        <w:rPr>
          <w:rFonts w:ascii="Times New Roman" w:hAnsi="Times New Roman"/>
        </w:rPr>
        <w:t xml:space="preserve">Table </w:t>
      </w:r>
      <w:r>
        <w:rPr>
          <w:rFonts w:ascii="Times New Roman" w:hAnsi="Times New Roman" w:hint="eastAsia"/>
        </w:rPr>
        <w:t>S</w:t>
      </w:r>
      <w:r w:rsidR="00FE1777">
        <w:rPr>
          <w:rFonts w:ascii="Times New Roman" w:hAnsi="Times New Roman" w:hint="eastAsia"/>
        </w:rPr>
        <w:t>3</w:t>
      </w:r>
      <w:bookmarkStart w:id="0" w:name="_GoBack"/>
      <w:bookmarkEnd w:id="0"/>
      <w:r>
        <w:rPr>
          <w:rFonts w:ascii="Times New Roman" w:hAnsi="Times New Roman" w:hint="eastAsia"/>
        </w:rPr>
        <w:t>. Comparisons of three sequencing results</w:t>
      </w:r>
    </w:p>
    <w:tbl>
      <w:tblPr>
        <w:tblW w:w="8080" w:type="dxa"/>
        <w:jc w:val="center"/>
        <w:tblInd w:w="286" w:type="dxa"/>
        <w:tblCellMar>
          <w:left w:w="0" w:type="dxa"/>
          <w:right w:w="0" w:type="dxa"/>
        </w:tblCellMar>
        <w:tblLook w:val="0420"/>
      </w:tblPr>
      <w:tblGrid>
        <w:gridCol w:w="2403"/>
        <w:gridCol w:w="2162"/>
        <w:gridCol w:w="2187"/>
        <w:gridCol w:w="1328"/>
      </w:tblGrid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7A5AE2" w:rsidRDefault="00EB10B3" w:rsidP="006D33DD">
            <w:pPr>
              <w:spacing w:line="240" w:lineRule="atLeast"/>
              <w:jc w:val="right"/>
              <w:rPr>
                <w:rFonts w:ascii="Times New Roman" w:hAnsi="Times New Roman"/>
                <w:sz w:val="28"/>
                <w:szCs w:val="30"/>
              </w:rPr>
            </w:pPr>
          </w:p>
        </w:tc>
        <w:tc>
          <w:tcPr>
            <w:tcW w:w="216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7A5AE2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Cs w:val="30"/>
              </w:rPr>
            </w:pPr>
            <w:r w:rsidRPr="00E862D9">
              <w:rPr>
                <w:rFonts w:ascii="Times New Roman" w:hAnsi="Times New Roman"/>
                <w:b/>
                <w:bCs/>
                <w:sz w:val="22"/>
                <w:szCs w:val="30"/>
              </w:rPr>
              <w:t>1</w:t>
            </w:r>
            <w:r w:rsidRPr="00E862D9">
              <w:rPr>
                <w:rFonts w:ascii="Times New Roman" w:hAnsi="Times New Roman"/>
                <w:b/>
                <w:bCs/>
                <w:sz w:val="22"/>
                <w:szCs w:val="30"/>
                <w:vertAlign w:val="superscript"/>
              </w:rPr>
              <w:t>st</w:t>
            </w:r>
            <w:r w:rsidRPr="00E862D9">
              <w:rPr>
                <w:rFonts w:ascii="Times New Roman" w:hAnsi="Times New Roman"/>
                <w:b/>
                <w:bCs/>
                <w:sz w:val="22"/>
                <w:szCs w:val="30"/>
              </w:rPr>
              <w:t xml:space="preserve"> high-throughput sequencing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7A5AE2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Cs w:val="30"/>
              </w:rPr>
            </w:pPr>
            <w:r w:rsidRPr="00E862D9">
              <w:rPr>
                <w:rFonts w:ascii="Times New Roman" w:hAnsi="Times New Roman"/>
                <w:b/>
                <w:bCs/>
                <w:sz w:val="22"/>
                <w:szCs w:val="30"/>
              </w:rPr>
              <w:t>2</w:t>
            </w:r>
            <w:r w:rsidRPr="00E862D9">
              <w:rPr>
                <w:rFonts w:ascii="Times New Roman" w:hAnsi="Times New Roman"/>
                <w:b/>
                <w:bCs/>
                <w:sz w:val="22"/>
                <w:szCs w:val="30"/>
                <w:vertAlign w:val="superscript"/>
              </w:rPr>
              <w:t>nd</w:t>
            </w:r>
            <w:r w:rsidRPr="00E862D9">
              <w:rPr>
                <w:rFonts w:ascii="Times New Roman" w:hAnsi="Times New Roman"/>
                <w:b/>
                <w:bCs/>
                <w:sz w:val="22"/>
                <w:szCs w:val="30"/>
              </w:rPr>
              <w:t xml:space="preserve"> high-throughput sequencing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7A5AE2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Cs w:val="30"/>
              </w:rPr>
            </w:pPr>
            <w:r w:rsidRPr="00E862D9">
              <w:rPr>
                <w:rFonts w:ascii="Times New Roman" w:hAnsi="Times New Roman"/>
                <w:b/>
                <w:bCs/>
                <w:sz w:val="22"/>
                <w:szCs w:val="30"/>
              </w:rPr>
              <w:t>Sanger sequencing</w:t>
            </w:r>
          </w:p>
        </w:tc>
      </w:tr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Raw data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F1 : 1,871,268</w:t>
            </w:r>
          </w:p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R2 : 1,871,268</w:t>
            </w:r>
          </w:p>
        </w:tc>
        <w:tc>
          <w:tcPr>
            <w:tcW w:w="21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F1 : 5,371,230</w:t>
            </w:r>
          </w:p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R2 : 5,371,230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-</w:t>
            </w:r>
          </w:p>
        </w:tc>
      </w:tr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Total counts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3,742,536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10,742,460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-</w:t>
            </w:r>
          </w:p>
        </w:tc>
      </w:tr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Mapping counts</w:t>
            </w: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1,039,052</w:t>
            </w:r>
          </w:p>
        </w:tc>
        <w:tc>
          <w:tcPr>
            <w:tcW w:w="21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906,658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-</w:t>
            </w:r>
          </w:p>
        </w:tc>
      </w:tr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Mapping rate</w:t>
            </w: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27.76%</w:t>
            </w:r>
          </w:p>
        </w:tc>
        <w:tc>
          <w:tcPr>
            <w:tcW w:w="21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8.44%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-</w:t>
            </w:r>
          </w:p>
        </w:tc>
      </w:tr>
      <w:tr w:rsidR="00EB10B3" w:rsidRPr="007A5AE2" w:rsidTr="006D33DD">
        <w:trPr>
          <w:trHeight w:val="20"/>
          <w:jc w:val="center"/>
        </w:trPr>
        <w:tc>
          <w:tcPr>
            <w:tcW w:w="24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Single contiguous contig (nt)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119,426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119,128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B10B3" w:rsidRPr="00E862D9" w:rsidRDefault="00EB10B3" w:rsidP="006D33D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8"/>
              </w:rPr>
            </w:pPr>
            <w:r w:rsidRPr="00E862D9">
              <w:rPr>
                <w:rFonts w:ascii="Times New Roman" w:hAnsi="Times New Roman"/>
                <w:sz w:val="22"/>
                <w:szCs w:val="28"/>
              </w:rPr>
              <w:t>119,638</w:t>
            </w:r>
          </w:p>
        </w:tc>
      </w:tr>
    </w:tbl>
    <w:p w:rsidR="00D75FE8" w:rsidRDefault="00D75FE8" w:rsidP="00CF199D"/>
    <w:p w:rsidR="002C687B" w:rsidRDefault="002C687B" w:rsidP="007C1640">
      <w:pPr>
        <w:widowControl/>
      </w:pPr>
    </w:p>
    <w:sectPr w:rsidR="002C687B" w:rsidSect="00090E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786" w:rsidRDefault="003C5786" w:rsidP="00FE1777">
      <w:r>
        <w:separator/>
      </w:r>
    </w:p>
  </w:endnote>
  <w:endnote w:type="continuationSeparator" w:id="0">
    <w:p w:rsidR="003C5786" w:rsidRDefault="003C5786" w:rsidP="00FE1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786" w:rsidRDefault="003C5786" w:rsidP="00FE1777">
      <w:r>
        <w:separator/>
      </w:r>
    </w:p>
  </w:footnote>
  <w:footnote w:type="continuationSeparator" w:id="0">
    <w:p w:rsidR="003C5786" w:rsidRDefault="003C5786" w:rsidP="00FE17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0B3"/>
    <w:rsid w:val="00090E32"/>
    <w:rsid w:val="00096977"/>
    <w:rsid w:val="002C687B"/>
    <w:rsid w:val="003C5786"/>
    <w:rsid w:val="006D2D3F"/>
    <w:rsid w:val="007C1640"/>
    <w:rsid w:val="00C31491"/>
    <w:rsid w:val="00CF199D"/>
    <w:rsid w:val="00D75FE8"/>
    <w:rsid w:val="00EB10B3"/>
    <w:rsid w:val="00FE1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0B3"/>
    <w:pPr>
      <w:widowControl w:val="0"/>
    </w:pPr>
    <w:rPr>
      <w:rFonts w:ascii="Calibri" w:eastAsia="PMingLiU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10B3"/>
    <w:pPr>
      <w:widowControl/>
      <w:spacing w:before="100" w:beforeAutospacing="1" w:after="100" w:afterAutospacing="1"/>
    </w:pPr>
    <w:rPr>
      <w:rFonts w:ascii="PMingLiU" w:hAnsi="PMingLiU" w:cs="PMingLiU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FE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E1777"/>
    <w:rPr>
      <w:rFonts w:ascii="Calibri" w:eastAsia="PMingLiU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E1777"/>
    <w:rPr>
      <w:rFonts w:ascii="Calibri" w:eastAsia="PMingLiU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FE8"/>
    <w:rPr>
      <w:rFonts w:ascii="Tahoma" w:eastAsia="PMingLiU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B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B10B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E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177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177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Eating</dc:creator>
  <cp:lastModifiedBy>Michael Gabunilas</cp:lastModifiedBy>
  <cp:revision>6</cp:revision>
  <cp:lastPrinted>2014-03-16T14:02:00Z</cp:lastPrinted>
  <dcterms:created xsi:type="dcterms:W3CDTF">2014-03-16T14:01:00Z</dcterms:created>
  <dcterms:modified xsi:type="dcterms:W3CDTF">2014-07-09T20:09:00Z</dcterms:modified>
</cp:coreProperties>
</file>