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C0D521" w14:textId="77777777" w:rsidR="007B0347" w:rsidRPr="00EF481A" w:rsidRDefault="007B0347" w:rsidP="00557C50">
      <w:pPr>
        <w:rPr>
          <w:rFonts w:ascii="Arial" w:hAnsi="Arial" w:cs="Arial"/>
        </w:rPr>
      </w:pPr>
    </w:p>
    <w:p w14:paraId="16B15B6F" w14:textId="69FEB086" w:rsidR="002E496F" w:rsidRPr="00EF481A" w:rsidRDefault="007B0347" w:rsidP="00557C50">
      <w:pPr>
        <w:rPr>
          <w:rFonts w:ascii="Arial" w:hAnsi="Arial" w:cs="Arial"/>
          <w:b/>
          <w:u w:val="thick"/>
        </w:rPr>
      </w:pPr>
      <w:r w:rsidRPr="00EF481A">
        <w:rPr>
          <w:rFonts w:ascii="Arial" w:hAnsi="Arial" w:cs="Arial"/>
          <w:b/>
          <w:u w:val="thick"/>
        </w:rPr>
        <w:t>Supplementary Tables</w:t>
      </w:r>
    </w:p>
    <w:p w14:paraId="75E108A6" w14:textId="77777777" w:rsidR="007B0347" w:rsidRPr="00EF481A" w:rsidRDefault="007B0347" w:rsidP="007B0347">
      <w:pPr>
        <w:rPr>
          <w:rFonts w:ascii="Arial" w:hAnsi="Arial" w:cs="Arial"/>
          <w:b/>
        </w:rPr>
      </w:pPr>
    </w:p>
    <w:p w14:paraId="5515C3DC" w14:textId="77777777" w:rsidR="007B0347" w:rsidRPr="00EF481A" w:rsidRDefault="007B0347" w:rsidP="007B0347">
      <w:pPr>
        <w:rPr>
          <w:rFonts w:ascii="Arial" w:hAnsi="Arial" w:cs="Arial"/>
          <w:b/>
        </w:rPr>
      </w:pPr>
    </w:p>
    <w:p w14:paraId="25B3E1A1" w14:textId="77777777" w:rsidR="007B0347" w:rsidRPr="00EF481A" w:rsidRDefault="007B0347" w:rsidP="00557C50">
      <w:pPr>
        <w:rPr>
          <w:rFonts w:ascii="Arial" w:hAnsi="Arial" w:cs="Arial"/>
        </w:rPr>
      </w:pPr>
    </w:p>
    <w:p w14:paraId="749BEC10" w14:textId="77777777" w:rsidR="008D7CD2" w:rsidRPr="00EF481A" w:rsidRDefault="008D7CD2" w:rsidP="00557C50">
      <w:pPr>
        <w:rPr>
          <w:rFonts w:ascii="Arial" w:hAnsi="Arial" w:cs="Arial"/>
        </w:rPr>
      </w:pPr>
    </w:p>
    <w:p w14:paraId="38C643C8" w14:textId="12FB9C57" w:rsidR="008D7CD2" w:rsidRPr="00EF481A" w:rsidRDefault="008D7CD2" w:rsidP="008D7CD2">
      <w:pPr>
        <w:outlineLvl w:val="0"/>
        <w:rPr>
          <w:rFonts w:ascii="Arial" w:hAnsi="Arial" w:cs="Arial"/>
          <w:b/>
        </w:rPr>
      </w:pPr>
      <w:r w:rsidRPr="00EF481A">
        <w:rPr>
          <w:rFonts w:ascii="Arial" w:hAnsi="Arial" w:cs="Arial"/>
          <w:b/>
        </w:rPr>
        <w:t xml:space="preserve">Supplementary </w:t>
      </w:r>
      <w:r w:rsidR="007B0347" w:rsidRPr="00EF481A">
        <w:rPr>
          <w:rFonts w:ascii="Arial" w:hAnsi="Arial" w:cs="Arial"/>
          <w:b/>
        </w:rPr>
        <w:t>T</w:t>
      </w:r>
      <w:r w:rsidRPr="00EF481A">
        <w:rPr>
          <w:rFonts w:ascii="Arial" w:hAnsi="Arial" w:cs="Arial"/>
          <w:b/>
        </w:rPr>
        <w:t xml:space="preserve">able </w:t>
      </w:r>
      <w:r w:rsidR="007B0347" w:rsidRPr="00EF481A">
        <w:rPr>
          <w:rFonts w:ascii="Arial" w:hAnsi="Arial" w:cs="Arial"/>
          <w:b/>
        </w:rPr>
        <w:t>S</w:t>
      </w:r>
      <w:r w:rsidR="00EB6AC5" w:rsidRPr="00EF481A">
        <w:rPr>
          <w:rFonts w:ascii="Arial" w:hAnsi="Arial" w:cs="Arial"/>
          <w:b/>
        </w:rPr>
        <w:t>1</w:t>
      </w:r>
      <w:r w:rsidRPr="00EF481A">
        <w:rPr>
          <w:rFonts w:ascii="Arial" w:hAnsi="Arial" w:cs="Arial"/>
          <w:b/>
        </w:rPr>
        <w:t xml:space="preserve">. Sequencing data summary  </w:t>
      </w:r>
    </w:p>
    <w:p w14:paraId="4BCD7833" w14:textId="77777777" w:rsidR="008D7CD2" w:rsidRPr="00EF481A" w:rsidRDefault="008D7CD2" w:rsidP="00557C50">
      <w:pPr>
        <w:rPr>
          <w:rFonts w:ascii="Arial" w:hAnsi="Arial" w:cs="Arial"/>
        </w:rPr>
      </w:pPr>
    </w:p>
    <w:tbl>
      <w:tblPr>
        <w:tblStyle w:val="TableGrid"/>
        <w:tblW w:w="101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710"/>
        <w:gridCol w:w="1350"/>
        <w:gridCol w:w="1350"/>
        <w:gridCol w:w="1350"/>
        <w:gridCol w:w="1440"/>
        <w:gridCol w:w="1710"/>
        <w:gridCol w:w="1260"/>
      </w:tblGrid>
      <w:tr w:rsidR="008D7CD2" w:rsidRPr="00EF481A" w14:paraId="771B9E19" w14:textId="77777777" w:rsidTr="007B0347">
        <w:tc>
          <w:tcPr>
            <w:tcW w:w="1710" w:type="dxa"/>
            <w:vAlign w:val="bottom"/>
          </w:tcPr>
          <w:p w14:paraId="753678A8" w14:textId="77777777" w:rsidR="008D7CD2" w:rsidRPr="00EF481A" w:rsidRDefault="008D7CD2" w:rsidP="008D7C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dxa"/>
            <w:gridSpan w:val="3"/>
            <w:vAlign w:val="bottom"/>
          </w:tcPr>
          <w:p w14:paraId="494F5EB2" w14:textId="28964653" w:rsidR="008D7CD2" w:rsidRPr="00EF481A" w:rsidRDefault="008D7CD2" w:rsidP="008D7CD2">
            <w:pPr>
              <w:jc w:val="center"/>
              <w:rPr>
                <w:rFonts w:ascii="Arial" w:hAnsi="Arial" w:cs="Arial"/>
                <w:b/>
              </w:rPr>
            </w:pPr>
            <w:r w:rsidRPr="00EF481A">
              <w:rPr>
                <w:rFonts w:ascii="Arial" w:hAnsi="Arial" w:cs="Arial"/>
                <w:b/>
              </w:rPr>
              <w:t>MRE-seq</w:t>
            </w:r>
          </w:p>
        </w:tc>
        <w:tc>
          <w:tcPr>
            <w:tcW w:w="4410" w:type="dxa"/>
            <w:gridSpan w:val="3"/>
            <w:vAlign w:val="bottom"/>
          </w:tcPr>
          <w:p w14:paraId="115B5013" w14:textId="75EE8878" w:rsidR="008D7CD2" w:rsidRPr="00EF481A" w:rsidRDefault="008D7CD2" w:rsidP="008D7CD2">
            <w:pPr>
              <w:jc w:val="center"/>
              <w:rPr>
                <w:rFonts w:ascii="Arial" w:hAnsi="Arial" w:cs="Arial"/>
                <w:b/>
              </w:rPr>
            </w:pPr>
            <w:r w:rsidRPr="00EF481A">
              <w:rPr>
                <w:rFonts w:ascii="Arial" w:hAnsi="Arial" w:cs="Arial"/>
                <w:b/>
              </w:rPr>
              <w:t>MeDIP-seq</w:t>
            </w:r>
          </w:p>
        </w:tc>
      </w:tr>
      <w:tr w:rsidR="008D7CD2" w:rsidRPr="00EF481A" w14:paraId="1013377A" w14:textId="77777777" w:rsidTr="00614DB1">
        <w:tc>
          <w:tcPr>
            <w:tcW w:w="1710" w:type="dxa"/>
            <w:shd w:val="clear" w:color="auto" w:fill="D9D9D9" w:themeFill="background1" w:themeFillShade="D9"/>
            <w:vAlign w:val="bottom"/>
          </w:tcPr>
          <w:p w14:paraId="28D62DE6" w14:textId="32E69DD7" w:rsidR="008D7CD2" w:rsidRPr="00EF481A" w:rsidRDefault="008D7CD2" w:rsidP="008D7C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vAlign w:val="bottom"/>
          </w:tcPr>
          <w:p w14:paraId="3BABA825" w14:textId="256C78E5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Total Reads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bottom"/>
          </w:tcPr>
          <w:p w14:paraId="435E7A3E" w14:textId="4D66B2D8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Filtered Mapped Reads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bottom"/>
          </w:tcPr>
          <w:p w14:paraId="1A847E75" w14:textId="77E7F782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MRE-CpG site Coverage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bottom"/>
          </w:tcPr>
          <w:p w14:paraId="67F4117D" w14:textId="190F3DC6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Total Reads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bottom"/>
          </w:tcPr>
          <w:p w14:paraId="194FD116" w14:textId="78C19F08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Uniquely mapped reads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bottom"/>
          </w:tcPr>
          <w:p w14:paraId="26150951" w14:textId="36FEE866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CpG site Coverage</w:t>
            </w:r>
          </w:p>
        </w:tc>
      </w:tr>
      <w:tr w:rsidR="008D7CD2" w:rsidRPr="00EF481A" w14:paraId="5B766E2C" w14:textId="77777777" w:rsidTr="007B0347">
        <w:tc>
          <w:tcPr>
            <w:tcW w:w="1710" w:type="dxa"/>
            <w:vAlign w:val="bottom"/>
          </w:tcPr>
          <w:p w14:paraId="4C440EFF" w14:textId="71A34D44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Normal Endometrium</w:t>
            </w:r>
          </w:p>
        </w:tc>
        <w:tc>
          <w:tcPr>
            <w:tcW w:w="1350" w:type="dxa"/>
            <w:vAlign w:val="bottom"/>
          </w:tcPr>
          <w:p w14:paraId="6A003802" w14:textId="1644C2DF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44749195</w:t>
            </w:r>
          </w:p>
        </w:tc>
        <w:tc>
          <w:tcPr>
            <w:tcW w:w="1350" w:type="dxa"/>
            <w:vAlign w:val="bottom"/>
          </w:tcPr>
          <w:p w14:paraId="257189BB" w14:textId="66F49530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17642744</w:t>
            </w:r>
          </w:p>
        </w:tc>
        <w:tc>
          <w:tcPr>
            <w:tcW w:w="1350" w:type="dxa"/>
            <w:vAlign w:val="bottom"/>
          </w:tcPr>
          <w:p w14:paraId="0FBD9F15" w14:textId="500C4AC6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1676127</w:t>
            </w:r>
          </w:p>
        </w:tc>
        <w:tc>
          <w:tcPr>
            <w:tcW w:w="1440" w:type="dxa"/>
            <w:vAlign w:val="bottom"/>
          </w:tcPr>
          <w:p w14:paraId="788C9B6D" w14:textId="029D5CD5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94754114</w:t>
            </w:r>
          </w:p>
        </w:tc>
        <w:tc>
          <w:tcPr>
            <w:tcW w:w="1710" w:type="dxa"/>
            <w:vAlign w:val="bottom"/>
          </w:tcPr>
          <w:p w14:paraId="4533AAA5" w14:textId="69FF151E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53448657</w:t>
            </w:r>
          </w:p>
        </w:tc>
        <w:tc>
          <w:tcPr>
            <w:tcW w:w="1260" w:type="dxa"/>
            <w:vAlign w:val="bottom"/>
          </w:tcPr>
          <w:p w14:paraId="6A265421" w14:textId="79DA1383" w:rsidR="008D7CD2" w:rsidRPr="00EF481A" w:rsidRDefault="008D7CD2" w:rsidP="008D7CD2">
            <w:pPr>
              <w:ind w:left="487" w:hanging="487"/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22297893</w:t>
            </w:r>
          </w:p>
        </w:tc>
      </w:tr>
      <w:tr w:rsidR="008D7CD2" w:rsidRPr="00EF481A" w14:paraId="5DB1E320" w14:textId="77777777" w:rsidTr="007B0347">
        <w:tc>
          <w:tcPr>
            <w:tcW w:w="1710" w:type="dxa"/>
            <w:vAlign w:val="bottom"/>
          </w:tcPr>
          <w:p w14:paraId="696D754F" w14:textId="3E2B83D9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EAC-1</w:t>
            </w:r>
          </w:p>
        </w:tc>
        <w:tc>
          <w:tcPr>
            <w:tcW w:w="1350" w:type="dxa"/>
            <w:vAlign w:val="bottom"/>
          </w:tcPr>
          <w:p w14:paraId="273A440C" w14:textId="266DEE08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32919529</w:t>
            </w:r>
          </w:p>
        </w:tc>
        <w:tc>
          <w:tcPr>
            <w:tcW w:w="1350" w:type="dxa"/>
            <w:vAlign w:val="bottom"/>
          </w:tcPr>
          <w:p w14:paraId="01514CDE" w14:textId="62516658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19079346</w:t>
            </w:r>
          </w:p>
        </w:tc>
        <w:tc>
          <w:tcPr>
            <w:tcW w:w="1350" w:type="dxa"/>
            <w:vAlign w:val="bottom"/>
          </w:tcPr>
          <w:p w14:paraId="26FE7F39" w14:textId="67D03C12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1823141</w:t>
            </w:r>
          </w:p>
        </w:tc>
        <w:tc>
          <w:tcPr>
            <w:tcW w:w="1440" w:type="dxa"/>
            <w:vAlign w:val="bottom"/>
          </w:tcPr>
          <w:p w14:paraId="0C636562" w14:textId="3A9D7347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74344418</w:t>
            </w:r>
          </w:p>
        </w:tc>
        <w:tc>
          <w:tcPr>
            <w:tcW w:w="1710" w:type="dxa"/>
            <w:vAlign w:val="bottom"/>
          </w:tcPr>
          <w:p w14:paraId="5C351E01" w14:textId="455C447B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43926292</w:t>
            </w:r>
          </w:p>
        </w:tc>
        <w:tc>
          <w:tcPr>
            <w:tcW w:w="1260" w:type="dxa"/>
            <w:vAlign w:val="bottom"/>
          </w:tcPr>
          <w:p w14:paraId="7CCCF3CC" w14:textId="7FBC0CC7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20987320</w:t>
            </w:r>
          </w:p>
        </w:tc>
      </w:tr>
      <w:tr w:rsidR="008D7CD2" w:rsidRPr="00EF481A" w14:paraId="34B8E119" w14:textId="77777777" w:rsidTr="007B0347">
        <w:tc>
          <w:tcPr>
            <w:tcW w:w="1710" w:type="dxa"/>
            <w:vAlign w:val="bottom"/>
          </w:tcPr>
          <w:p w14:paraId="0C6332F2" w14:textId="6C433649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EAC-2</w:t>
            </w:r>
          </w:p>
        </w:tc>
        <w:tc>
          <w:tcPr>
            <w:tcW w:w="1350" w:type="dxa"/>
            <w:vAlign w:val="bottom"/>
          </w:tcPr>
          <w:p w14:paraId="54A62C1B" w14:textId="6986826E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39035816</w:t>
            </w:r>
          </w:p>
        </w:tc>
        <w:tc>
          <w:tcPr>
            <w:tcW w:w="1350" w:type="dxa"/>
            <w:vAlign w:val="bottom"/>
          </w:tcPr>
          <w:p w14:paraId="05F6D883" w14:textId="6846B629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19921252</w:t>
            </w:r>
          </w:p>
        </w:tc>
        <w:tc>
          <w:tcPr>
            <w:tcW w:w="1350" w:type="dxa"/>
            <w:vAlign w:val="bottom"/>
          </w:tcPr>
          <w:p w14:paraId="69DCBEC1" w14:textId="7BC73AED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1953014</w:t>
            </w:r>
          </w:p>
        </w:tc>
        <w:tc>
          <w:tcPr>
            <w:tcW w:w="1440" w:type="dxa"/>
            <w:vAlign w:val="bottom"/>
          </w:tcPr>
          <w:p w14:paraId="548ECF8C" w14:textId="252C95DA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59295198</w:t>
            </w:r>
          </w:p>
        </w:tc>
        <w:tc>
          <w:tcPr>
            <w:tcW w:w="1710" w:type="dxa"/>
            <w:vAlign w:val="bottom"/>
          </w:tcPr>
          <w:p w14:paraId="05BD1B1C" w14:textId="3A7D9A7F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26281277</w:t>
            </w:r>
          </w:p>
        </w:tc>
        <w:tc>
          <w:tcPr>
            <w:tcW w:w="1260" w:type="dxa"/>
            <w:vAlign w:val="bottom"/>
          </w:tcPr>
          <w:p w14:paraId="42C5AE34" w14:textId="7F9CCCDB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19550017</w:t>
            </w:r>
          </w:p>
        </w:tc>
      </w:tr>
      <w:tr w:rsidR="008D7CD2" w:rsidRPr="00EF481A" w14:paraId="43FBD2BC" w14:textId="77777777" w:rsidTr="007B0347">
        <w:tc>
          <w:tcPr>
            <w:tcW w:w="1710" w:type="dxa"/>
            <w:vAlign w:val="bottom"/>
          </w:tcPr>
          <w:p w14:paraId="33A05E9D" w14:textId="3D6BDBC7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EAC-3</w:t>
            </w:r>
          </w:p>
        </w:tc>
        <w:tc>
          <w:tcPr>
            <w:tcW w:w="1350" w:type="dxa"/>
            <w:vAlign w:val="bottom"/>
          </w:tcPr>
          <w:p w14:paraId="2A5A8168" w14:textId="6DDB429F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38648599</w:t>
            </w:r>
          </w:p>
        </w:tc>
        <w:tc>
          <w:tcPr>
            <w:tcW w:w="1350" w:type="dxa"/>
            <w:vAlign w:val="bottom"/>
          </w:tcPr>
          <w:p w14:paraId="6D233A7C" w14:textId="0F97CC18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21660588</w:t>
            </w:r>
          </w:p>
        </w:tc>
        <w:tc>
          <w:tcPr>
            <w:tcW w:w="1350" w:type="dxa"/>
            <w:vAlign w:val="bottom"/>
          </w:tcPr>
          <w:p w14:paraId="7B87A0BA" w14:textId="4D7D71C9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1768586</w:t>
            </w:r>
          </w:p>
        </w:tc>
        <w:tc>
          <w:tcPr>
            <w:tcW w:w="1440" w:type="dxa"/>
            <w:vAlign w:val="bottom"/>
          </w:tcPr>
          <w:p w14:paraId="1D2DFF2D" w14:textId="60830748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73391057</w:t>
            </w:r>
          </w:p>
        </w:tc>
        <w:tc>
          <w:tcPr>
            <w:tcW w:w="1710" w:type="dxa"/>
            <w:vAlign w:val="bottom"/>
          </w:tcPr>
          <w:p w14:paraId="08A321B7" w14:textId="1DBB3824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38834959</w:t>
            </w:r>
          </w:p>
        </w:tc>
        <w:tc>
          <w:tcPr>
            <w:tcW w:w="1260" w:type="dxa"/>
            <w:vAlign w:val="bottom"/>
          </w:tcPr>
          <w:p w14:paraId="75511E14" w14:textId="32656E88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20915228</w:t>
            </w:r>
          </w:p>
        </w:tc>
      </w:tr>
      <w:tr w:rsidR="008D7CD2" w:rsidRPr="00EF481A" w14:paraId="0EBB38C5" w14:textId="77777777" w:rsidTr="007B0347">
        <w:tc>
          <w:tcPr>
            <w:tcW w:w="1710" w:type="dxa"/>
            <w:vAlign w:val="bottom"/>
          </w:tcPr>
          <w:p w14:paraId="2ED05EAC" w14:textId="784E2CBF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UPSC-1</w:t>
            </w:r>
          </w:p>
        </w:tc>
        <w:tc>
          <w:tcPr>
            <w:tcW w:w="1350" w:type="dxa"/>
            <w:vAlign w:val="bottom"/>
          </w:tcPr>
          <w:p w14:paraId="0ACCC74D" w14:textId="6A179751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43153778</w:t>
            </w:r>
          </w:p>
        </w:tc>
        <w:tc>
          <w:tcPr>
            <w:tcW w:w="1350" w:type="dxa"/>
            <w:vAlign w:val="bottom"/>
          </w:tcPr>
          <w:p w14:paraId="6D068E24" w14:textId="2614E90D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16098190</w:t>
            </w:r>
          </w:p>
        </w:tc>
        <w:tc>
          <w:tcPr>
            <w:tcW w:w="1350" w:type="dxa"/>
            <w:vAlign w:val="bottom"/>
          </w:tcPr>
          <w:p w14:paraId="2F87EB9F" w14:textId="0B3D5D69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2053282</w:t>
            </w:r>
          </w:p>
        </w:tc>
        <w:tc>
          <w:tcPr>
            <w:tcW w:w="1440" w:type="dxa"/>
            <w:vAlign w:val="bottom"/>
          </w:tcPr>
          <w:p w14:paraId="0C670603" w14:textId="4C3535C6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68709696</w:t>
            </w:r>
          </w:p>
        </w:tc>
        <w:tc>
          <w:tcPr>
            <w:tcW w:w="1710" w:type="dxa"/>
            <w:vAlign w:val="bottom"/>
          </w:tcPr>
          <w:p w14:paraId="675E4CFF" w14:textId="305CC259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37242097</w:t>
            </w:r>
          </w:p>
        </w:tc>
        <w:tc>
          <w:tcPr>
            <w:tcW w:w="1260" w:type="dxa"/>
            <w:vAlign w:val="bottom"/>
          </w:tcPr>
          <w:p w14:paraId="27BCBD69" w14:textId="7198ACDE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20919898</w:t>
            </w:r>
          </w:p>
        </w:tc>
      </w:tr>
      <w:tr w:rsidR="008D7CD2" w:rsidRPr="00EF481A" w14:paraId="326F7FB1" w14:textId="77777777" w:rsidTr="007B0347">
        <w:tc>
          <w:tcPr>
            <w:tcW w:w="1710" w:type="dxa"/>
            <w:vAlign w:val="bottom"/>
          </w:tcPr>
          <w:p w14:paraId="3F7D85F4" w14:textId="092CA701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UPSC-2</w:t>
            </w:r>
          </w:p>
        </w:tc>
        <w:tc>
          <w:tcPr>
            <w:tcW w:w="1350" w:type="dxa"/>
            <w:vAlign w:val="bottom"/>
          </w:tcPr>
          <w:p w14:paraId="4D88B7CF" w14:textId="110F89A3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25081733</w:t>
            </w:r>
          </w:p>
        </w:tc>
        <w:tc>
          <w:tcPr>
            <w:tcW w:w="1350" w:type="dxa"/>
            <w:vAlign w:val="bottom"/>
          </w:tcPr>
          <w:p w14:paraId="110055B2" w14:textId="1C1FF581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13381446</w:t>
            </w:r>
          </w:p>
        </w:tc>
        <w:tc>
          <w:tcPr>
            <w:tcW w:w="1350" w:type="dxa"/>
            <w:vAlign w:val="bottom"/>
          </w:tcPr>
          <w:p w14:paraId="54E44ACE" w14:textId="111A0DB0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1574349</w:t>
            </w:r>
          </w:p>
        </w:tc>
        <w:tc>
          <w:tcPr>
            <w:tcW w:w="1440" w:type="dxa"/>
            <w:vAlign w:val="bottom"/>
          </w:tcPr>
          <w:p w14:paraId="5516A311" w14:textId="2F8BD8C7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56084324</w:t>
            </w:r>
          </w:p>
        </w:tc>
        <w:tc>
          <w:tcPr>
            <w:tcW w:w="1710" w:type="dxa"/>
            <w:vAlign w:val="bottom"/>
          </w:tcPr>
          <w:p w14:paraId="607AA209" w14:textId="23081AD8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25389877</w:t>
            </w:r>
          </w:p>
        </w:tc>
        <w:tc>
          <w:tcPr>
            <w:tcW w:w="1260" w:type="dxa"/>
            <w:vAlign w:val="bottom"/>
          </w:tcPr>
          <w:p w14:paraId="5BA70B75" w14:textId="08FA8E10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18301589</w:t>
            </w:r>
          </w:p>
        </w:tc>
      </w:tr>
      <w:tr w:rsidR="008D7CD2" w:rsidRPr="00EF481A" w14:paraId="42362612" w14:textId="77777777" w:rsidTr="007B0347">
        <w:tc>
          <w:tcPr>
            <w:tcW w:w="1710" w:type="dxa"/>
            <w:vAlign w:val="bottom"/>
          </w:tcPr>
          <w:p w14:paraId="7A826A43" w14:textId="0F28BB21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UPSC-3</w:t>
            </w:r>
          </w:p>
        </w:tc>
        <w:tc>
          <w:tcPr>
            <w:tcW w:w="1350" w:type="dxa"/>
            <w:vAlign w:val="bottom"/>
          </w:tcPr>
          <w:p w14:paraId="783378AF" w14:textId="289FA71F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43381833</w:t>
            </w:r>
          </w:p>
        </w:tc>
        <w:tc>
          <w:tcPr>
            <w:tcW w:w="1350" w:type="dxa"/>
            <w:vAlign w:val="bottom"/>
          </w:tcPr>
          <w:p w14:paraId="69A9C496" w14:textId="0FDB2AB4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19785238</w:t>
            </w:r>
          </w:p>
        </w:tc>
        <w:tc>
          <w:tcPr>
            <w:tcW w:w="1350" w:type="dxa"/>
            <w:vAlign w:val="bottom"/>
          </w:tcPr>
          <w:p w14:paraId="30E7A7CD" w14:textId="6601F815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1781965</w:t>
            </w:r>
          </w:p>
        </w:tc>
        <w:tc>
          <w:tcPr>
            <w:tcW w:w="1440" w:type="dxa"/>
            <w:vAlign w:val="bottom"/>
          </w:tcPr>
          <w:p w14:paraId="421D403C" w14:textId="74971C69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61454319</w:t>
            </w:r>
          </w:p>
        </w:tc>
        <w:tc>
          <w:tcPr>
            <w:tcW w:w="1710" w:type="dxa"/>
            <w:vAlign w:val="bottom"/>
          </w:tcPr>
          <w:p w14:paraId="773612B0" w14:textId="6429DFBA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30733025</w:t>
            </w:r>
          </w:p>
        </w:tc>
        <w:tc>
          <w:tcPr>
            <w:tcW w:w="1260" w:type="dxa"/>
            <w:vAlign w:val="bottom"/>
          </w:tcPr>
          <w:p w14:paraId="7077E26B" w14:textId="3578DEE1" w:rsidR="008D7CD2" w:rsidRPr="00EF481A" w:rsidRDefault="008D7CD2" w:rsidP="008D7CD2">
            <w:pPr>
              <w:jc w:val="center"/>
              <w:rPr>
                <w:rFonts w:ascii="Arial" w:hAnsi="Arial" w:cs="Arial"/>
                <w:sz w:val="22"/>
              </w:rPr>
            </w:pPr>
            <w:r w:rsidRPr="00EF481A">
              <w:rPr>
                <w:rFonts w:ascii="Arial" w:hAnsi="Arial" w:cs="Arial"/>
                <w:sz w:val="22"/>
              </w:rPr>
              <w:t>20331377</w:t>
            </w:r>
          </w:p>
        </w:tc>
      </w:tr>
    </w:tbl>
    <w:p w14:paraId="752D4AC2" w14:textId="77777777" w:rsidR="008D7CD2" w:rsidRPr="00EF481A" w:rsidRDefault="008D7CD2" w:rsidP="00557C50">
      <w:pPr>
        <w:rPr>
          <w:rFonts w:ascii="Arial" w:hAnsi="Arial" w:cs="Arial"/>
        </w:rPr>
      </w:pPr>
    </w:p>
    <w:p w14:paraId="635949A2" w14:textId="77777777" w:rsidR="007B0347" w:rsidRPr="00EF481A" w:rsidRDefault="007B0347" w:rsidP="00557C50">
      <w:pPr>
        <w:rPr>
          <w:rFonts w:ascii="Arial" w:hAnsi="Arial" w:cs="Arial"/>
        </w:rPr>
      </w:pPr>
    </w:p>
    <w:p w14:paraId="12A493A5" w14:textId="77777777" w:rsidR="009B1FE3" w:rsidRPr="00EF481A" w:rsidRDefault="009B1FE3" w:rsidP="00557C50">
      <w:pPr>
        <w:rPr>
          <w:rFonts w:ascii="Arial" w:hAnsi="Arial" w:cs="Arial"/>
        </w:rPr>
      </w:pPr>
    </w:p>
    <w:p w14:paraId="704E02C8" w14:textId="59A974FE" w:rsidR="00557C50" w:rsidRPr="00EF481A" w:rsidRDefault="00557C50" w:rsidP="007B4C61">
      <w:pPr>
        <w:outlineLvl w:val="0"/>
        <w:rPr>
          <w:rFonts w:ascii="Arial" w:hAnsi="Arial" w:cs="Arial"/>
          <w:b/>
        </w:rPr>
      </w:pPr>
      <w:r w:rsidRPr="00EF481A">
        <w:rPr>
          <w:rFonts w:ascii="Arial" w:hAnsi="Arial" w:cs="Arial"/>
          <w:b/>
        </w:rPr>
        <w:t xml:space="preserve">Supplementary </w:t>
      </w:r>
      <w:r w:rsidR="007B0347" w:rsidRPr="00EF481A">
        <w:rPr>
          <w:rFonts w:ascii="Arial" w:hAnsi="Arial" w:cs="Arial"/>
          <w:b/>
        </w:rPr>
        <w:t>T</w:t>
      </w:r>
      <w:r w:rsidRPr="00EF481A">
        <w:rPr>
          <w:rFonts w:ascii="Arial" w:hAnsi="Arial" w:cs="Arial"/>
          <w:b/>
        </w:rPr>
        <w:t xml:space="preserve">able </w:t>
      </w:r>
      <w:r w:rsidR="007B0347" w:rsidRPr="00EF481A">
        <w:rPr>
          <w:rFonts w:ascii="Arial" w:hAnsi="Arial" w:cs="Arial"/>
          <w:b/>
        </w:rPr>
        <w:t>S</w:t>
      </w:r>
      <w:r w:rsidR="00306F73" w:rsidRPr="00EF481A">
        <w:rPr>
          <w:rFonts w:ascii="Arial" w:hAnsi="Arial" w:cs="Arial"/>
          <w:b/>
        </w:rPr>
        <w:t>2</w:t>
      </w:r>
      <w:r w:rsidRPr="00EF481A">
        <w:rPr>
          <w:rFonts w:ascii="Arial" w:hAnsi="Arial" w:cs="Arial"/>
          <w:b/>
        </w:rPr>
        <w:t>.</w:t>
      </w:r>
      <w:r w:rsidR="002C301D" w:rsidRPr="00EF481A">
        <w:rPr>
          <w:rFonts w:ascii="Arial" w:hAnsi="Arial" w:cs="Arial"/>
          <w:b/>
        </w:rPr>
        <w:t xml:space="preserve"> Global DNA methylation changes</w:t>
      </w:r>
      <w:r w:rsidRPr="00EF481A">
        <w:rPr>
          <w:rFonts w:ascii="Arial" w:hAnsi="Arial" w:cs="Arial"/>
          <w:b/>
        </w:rPr>
        <w:t xml:space="preserve">  </w:t>
      </w:r>
    </w:p>
    <w:p w14:paraId="7C9D95C1" w14:textId="77777777" w:rsidR="009B1FE3" w:rsidRPr="00EF481A" w:rsidRDefault="009B1FE3" w:rsidP="00557C50">
      <w:pPr>
        <w:rPr>
          <w:rFonts w:ascii="Arial" w:hAnsi="Arial" w:cs="Arial"/>
          <w:b/>
        </w:rPr>
      </w:pPr>
    </w:p>
    <w:p w14:paraId="7D6F4593" w14:textId="54D6A00C" w:rsidR="00686D47" w:rsidRPr="00EF481A" w:rsidRDefault="007B0347" w:rsidP="00036CBF">
      <w:pPr>
        <w:outlineLvl w:val="0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 xml:space="preserve"> </w:t>
      </w:r>
      <w:r w:rsidR="00686D47" w:rsidRPr="00EF481A">
        <w:rPr>
          <w:rFonts w:ascii="Arial" w:hAnsi="Arial" w:cs="Arial"/>
          <w:b/>
          <w:sz w:val="22"/>
        </w:rPr>
        <w:t xml:space="preserve">MeDIP-seq RPKM </w:t>
      </w:r>
      <w:r w:rsidR="002749DE" w:rsidRPr="00EF481A">
        <w:rPr>
          <w:rFonts w:ascii="Arial" w:hAnsi="Arial" w:cs="Arial"/>
          <w:b/>
          <w:sz w:val="22"/>
        </w:rPr>
        <w:t>distribution</w:t>
      </w:r>
      <w:r w:rsidR="00A30F2C" w:rsidRPr="00EF481A">
        <w:rPr>
          <w:rFonts w:ascii="Arial" w:hAnsi="Arial" w:cs="Arial"/>
          <w:b/>
          <w:sz w:val="22"/>
        </w:rPr>
        <w:t xml:space="preserve"> (percentage)</w:t>
      </w:r>
      <w:r w:rsidR="002749DE" w:rsidRPr="00EF481A">
        <w:rPr>
          <w:rFonts w:ascii="Arial" w:hAnsi="Arial" w:cs="Arial"/>
          <w:b/>
          <w:sz w:val="22"/>
        </w:rPr>
        <w:t xml:space="preserve"> of 5kb window in genome </w:t>
      </w:r>
    </w:p>
    <w:tbl>
      <w:tblPr>
        <w:tblStyle w:val="TableGrid"/>
        <w:tblW w:w="10266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371"/>
        <w:gridCol w:w="810"/>
        <w:gridCol w:w="810"/>
        <w:gridCol w:w="810"/>
        <w:gridCol w:w="810"/>
        <w:gridCol w:w="810"/>
        <w:gridCol w:w="810"/>
        <w:gridCol w:w="1170"/>
        <w:gridCol w:w="1530"/>
        <w:gridCol w:w="1335"/>
      </w:tblGrid>
      <w:tr w:rsidR="00DF1500" w:rsidRPr="00EF481A" w14:paraId="3B546EC5" w14:textId="77777777" w:rsidTr="00EF481A">
        <w:tc>
          <w:tcPr>
            <w:tcW w:w="1371" w:type="dxa"/>
            <w:vMerge w:val="restart"/>
            <w:shd w:val="clear" w:color="auto" w:fill="D9D9D9" w:themeFill="background1" w:themeFillShade="D9"/>
          </w:tcPr>
          <w:p w14:paraId="6EDAD5A0" w14:textId="1BD353FB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Methylation level #</w:t>
            </w:r>
          </w:p>
        </w:tc>
        <w:tc>
          <w:tcPr>
            <w:tcW w:w="2430" w:type="dxa"/>
            <w:gridSpan w:val="3"/>
            <w:shd w:val="clear" w:color="auto" w:fill="D9D9D9" w:themeFill="background1" w:themeFillShade="D9"/>
          </w:tcPr>
          <w:p w14:paraId="1B786948" w14:textId="096B138F" w:rsidR="00DF1500" w:rsidRPr="00EF481A" w:rsidRDefault="00DF1500" w:rsidP="00DF150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EAC Sample</w:t>
            </w:r>
          </w:p>
        </w:tc>
        <w:tc>
          <w:tcPr>
            <w:tcW w:w="2430" w:type="dxa"/>
            <w:gridSpan w:val="3"/>
            <w:shd w:val="clear" w:color="auto" w:fill="D9D9D9" w:themeFill="background1" w:themeFillShade="D9"/>
          </w:tcPr>
          <w:p w14:paraId="0EFA6D29" w14:textId="29566EAE" w:rsidR="00DF1500" w:rsidRPr="00EF481A" w:rsidRDefault="00DF1500" w:rsidP="00DF150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UPSC Sample</w:t>
            </w:r>
          </w:p>
        </w:tc>
        <w:tc>
          <w:tcPr>
            <w:tcW w:w="1170" w:type="dxa"/>
            <w:vMerge w:val="restart"/>
            <w:shd w:val="clear" w:color="auto" w:fill="D9D9D9" w:themeFill="background1" w:themeFillShade="D9"/>
          </w:tcPr>
          <w:p w14:paraId="383A7E2F" w14:textId="16667C7F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Cancer average</w:t>
            </w:r>
          </w:p>
        </w:tc>
        <w:tc>
          <w:tcPr>
            <w:tcW w:w="1530" w:type="dxa"/>
            <w:vMerge w:val="restart"/>
            <w:shd w:val="clear" w:color="auto" w:fill="D9D9D9" w:themeFill="background1" w:themeFillShade="D9"/>
          </w:tcPr>
          <w:p w14:paraId="409BE2CB" w14:textId="36E85E42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Normal endometrium</w:t>
            </w:r>
          </w:p>
        </w:tc>
        <w:tc>
          <w:tcPr>
            <w:tcW w:w="1335" w:type="dxa"/>
            <w:vMerge w:val="restart"/>
            <w:shd w:val="clear" w:color="auto" w:fill="D9D9D9" w:themeFill="background1" w:themeFillShade="D9"/>
          </w:tcPr>
          <w:p w14:paraId="3707A512" w14:textId="50B583E2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Regions changed</w:t>
            </w:r>
          </w:p>
        </w:tc>
      </w:tr>
      <w:tr w:rsidR="00DF1500" w:rsidRPr="00EF481A" w14:paraId="6F0C0E6D" w14:textId="77777777" w:rsidTr="00614DB1">
        <w:tc>
          <w:tcPr>
            <w:tcW w:w="1371" w:type="dxa"/>
            <w:vMerge/>
          </w:tcPr>
          <w:p w14:paraId="7BCDA3CB" w14:textId="648F929B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1B11ADBE" w14:textId="389813E1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10430368" w14:textId="476912C8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75E654CA" w14:textId="67557DCA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204FC970" w14:textId="64A4AEA6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2FEF9180" w14:textId="4536CA39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14AD9DBD" w14:textId="7993E475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vMerge/>
          </w:tcPr>
          <w:p w14:paraId="63892503" w14:textId="68BE4B1B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54914C94" w14:textId="6FCA0F59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Merge/>
          </w:tcPr>
          <w:p w14:paraId="1F5DDDA0" w14:textId="34E7B469" w:rsidR="00DF1500" w:rsidRPr="00EF481A" w:rsidRDefault="00DF1500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06CFD" w:rsidRPr="00EF481A" w14:paraId="2D84DAC1" w14:textId="77777777" w:rsidTr="0032550C">
        <w:tc>
          <w:tcPr>
            <w:tcW w:w="1371" w:type="dxa"/>
          </w:tcPr>
          <w:p w14:paraId="3C925A7E" w14:textId="50AC33C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Low-MeDIP (&lt;0.1)</w:t>
            </w:r>
          </w:p>
        </w:tc>
        <w:tc>
          <w:tcPr>
            <w:tcW w:w="810" w:type="dxa"/>
          </w:tcPr>
          <w:p w14:paraId="55A66705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810" w:type="dxa"/>
          </w:tcPr>
          <w:p w14:paraId="6BCAFD16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43.2%</w:t>
            </w:r>
          </w:p>
        </w:tc>
        <w:tc>
          <w:tcPr>
            <w:tcW w:w="810" w:type="dxa"/>
          </w:tcPr>
          <w:p w14:paraId="655C1FC3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36.6%</w:t>
            </w:r>
          </w:p>
        </w:tc>
        <w:tc>
          <w:tcPr>
            <w:tcW w:w="810" w:type="dxa"/>
          </w:tcPr>
          <w:p w14:paraId="1A3B75E7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810" w:type="dxa"/>
          </w:tcPr>
          <w:p w14:paraId="7626CE45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37.4%</w:t>
            </w:r>
          </w:p>
        </w:tc>
        <w:tc>
          <w:tcPr>
            <w:tcW w:w="810" w:type="dxa"/>
          </w:tcPr>
          <w:p w14:paraId="49C4257A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40.0%</w:t>
            </w:r>
          </w:p>
        </w:tc>
        <w:tc>
          <w:tcPr>
            <w:tcW w:w="1170" w:type="dxa"/>
          </w:tcPr>
          <w:p w14:paraId="04DE8F44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41.0%</w:t>
            </w:r>
          </w:p>
        </w:tc>
        <w:tc>
          <w:tcPr>
            <w:tcW w:w="1530" w:type="dxa"/>
          </w:tcPr>
          <w:p w14:paraId="082C8D97" w14:textId="4725EDC6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36.3%</w:t>
            </w:r>
          </w:p>
        </w:tc>
        <w:tc>
          <w:tcPr>
            <w:tcW w:w="1335" w:type="dxa"/>
          </w:tcPr>
          <w:p w14:paraId="692AE44A" w14:textId="5E914DAA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4.7%</w:t>
            </w:r>
          </w:p>
        </w:tc>
      </w:tr>
      <w:tr w:rsidR="00906CFD" w:rsidRPr="00EF481A" w14:paraId="7D30A14D" w14:textId="77777777" w:rsidTr="0032550C">
        <w:tc>
          <w:tcPr>
            <w:tcW w:w="1371" w:type="dxa"/>
          </w:tcPr>
          <w:p w14:paraId="5CC8D8DB" w14:textId="794B4CC1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Mid-MeDIP (0.1~0.95)</w:t>
            </w:r>
          </w:p>
        </w:tc>
        <w:tc>
          <w:tcPr>
            <w:tcW w:w="810" w:type="dxa"/>
          </w:tcPr>
          <w:p w14:paraId="203432FC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44.3%</w:t>
            </w:r>
          </w:p>
        </w:tc>
        <w:tc>
          <w:tcPr>
            <w:tcW w:w="810" w:type="dxa"/>
          </w:tcPr>
          <w:p w14:paraId="0D94B6D5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46.4%</w:t>
            </w:r>
          </w:p>
        </w:tc>
        <w:tc>
          <w:tcPr>
            <w:tcW w:w="810" w:type="dxa"/>
          </w:tcPr>
          <w:p w14:paraId="1D36AF38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54.6%</w:t>
            </w:r>
          </w:p>
        </w:tc>
        <w:tc>
          <w:tcPr>
            <w:tcW w:w="810" w:type="dxa"/>
          </w:tcPr>
          <w:p w14:paraId="55ECC6C4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810" w:type="dxa"/>
          </w:tcPr>
          <w:p w14:paraId="77923BB8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53.4%</w:t>
            </w:r>
          </w:p>
        </w:tc>
        <w:tc>
          <w:tcPr>
            <w:tcW w:w="810" w:type="dxa"/>
          </w:tcPr>
          <w:p w14:paraId="4009FEF9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50.1%</w:t>
            </w:r>
          </w:p>
        </w:tc>
        <w:tc>
          <w:tcPr>
            <w:tcW w:w="1170" w:type="dxa"/>
          </w:tcPr>
          <w:p w14:paraId="5A877D7B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48.9%</w:t>
            </w:r>
          </w:p>
        </w:tc>
        <w:tc>
          <w:tcPr>
            <w:tcW w:w="1530" w:type="dxa"/>
          </w:tcPr>
          <w:p w14:paraId="364FD500" w14:textId="151FA9A3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55.1%</w:t>
            </w:r>
          </w:p>
        </w:tc>
        <w:tc>
          <w:tcPr>
            <w:tcW w:w="1335" w:type="dxa"/>
          </w:tcPr>
          <w:p w14:paraId="25556CF5" w14:textId="5941BADC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sz w:val="20"/>
                <w:szCs w:val="20"/>
              </w:rPr>
              <w:t>-6.3%</w:t>
            </w:r>
          </w:p>
        </w:tc>
      </w:tr>
      <w:tr w:rsidR="00906CFD" w:rsidRPr="00EF481A" w14:paraId="4D32CB72" w14:textId="77777777" w:rsidTr="0032550C">
        <w:tc>
          <w:tcPr>
            <w:tcW w:w="1371" w:type="dxa"/>
          </w:tcPr>
          <w:p w14:paraId="4DA8F0C5" w14:textId="58CC84CB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High-MeDIP (&gt;0.95)</w:t>
            </w:r>
          </w:p>
        </w:tc>
        <w:tc>
          <w:tcPr>
            <w:tcW w:w="810" w:type="dxa"/>
          </w:tcPr>
          <w:p w14:paraId="6529A1B0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11.3%</w:t>
            </w:r>
          </w:p>
        </w:tc>
        <w:tc>
          <w:tcPr>
            <w:tcW w:w="810" w:type="dxa"/>
          </w:tcPr>
          <w:p w14:paraId="092CBAE7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10.4%</w:t>
            </w:r>
          </w:p>
        </w:tc>
        <w:tc>
          <w:tcPr>
            <w:tcW w:w="810" w:type="dxa"/>
          </w:tcPr>
          <w:p w14:paraId="140ADADB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8.8%</w:t>
            </w:r>
          </w:p>
        </w:tc>
        <w:tc>
          <w:tcPr>
            <w:tcW w:w="810" w:type="dxa"/>
          </w:tcPr>
          <w:p w14:paraId="7F7ABA1A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11.2%</w:t>
            </w:r>
          </w:p>
        </w:tc>
        <w:tc>
          <w:tcPr>
            <w:tcW w:w="810" w:type="dxa"/>
          </w:tcPr>
          <w:p w14:paraId="224280A4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9.2%</w:t>
            </w:r>
          </w:p>
        </w:tc>
        <w:tc>
          <w:tcPr>
            <w:tcW w:w="810" w:type="dxa"/>
          </w:tcPr>
          <w:p w14:paraId="6C4DDD88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9.9%</w:t>
            </w:r>
          </w:p>
        </w:tc>
        <w:tc>
          <w:tcPr>
            <w:tcW w:w="1170" w:type="dxa"/>
          </w:tcPr>
          <w:p w14:paraId="02388EF7" w14:textId="77777777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10.1%</w:t>
            </w:r>
          </w:p>
        </w:tc>
        <w:tc>
          <w:tcPr>
            <w:tcW w:w="1530" w:type="dxa"/>
          </w:tcPr>
          <w:p w14:paraId="57E8D12C" w14:textId="7ABB8A7C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8.6%</w:t>
            </w:r>
          </w:p>
        </w:tc>
        <w:tc>
          <w:tcPr>
            <w:tcW w:w="1335" w:type="dxa"/>
          </w:tcPr>
          <w:p w14:paraId="4ED14437" w14:textId="29DE94B6" w:rsidR="00906CFD" w:rsidRPr="00EF481A" w:rsidRDefault="00906CFD" w:rsidP="003255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1.5%</w:t>
            </w:r>
          </w:p>
        </w:tc>
      </w:tr>
    </w:tbl>
    <w:p w14:paraId="1CCEB857" w14:textId="22DA0326" w:rsidR="00557C50" w:rsidRPr="00EF481A" w:rsidRDefault="00306F73" w:rsidP="00557C50">
      <w:pPr>
        <w:rPr>
          <w:rFonts w:ascii="Arial" w:hAnsi="Arial" w:cs="Arial"/>
        </w:rPr>
      </w:pPr>
      <w:r w:rsidRPr="00EF481A">
        <w:rPr>
          <w:rFonts w:ascii="Arial" w:hAnsi="Arial" w:cs="Arial"/>
        </w:rPr>
        <w:t xml:space="preserve"># </w:t>
      </w:r>
      <w:r w:rsidR="0074423D" w:rsidRPr="00EF481A">
        <w:rPr>
          <w:rFonts w:ascii="Arial" w:hAnsi="Arial" w:cs="Arial"/>
        </w:rPr>
        <w:t>DNA methylation level:</w:t>
      </w:r>
      <w:r w:rsidR="004E4D84" w:rsidRPr="00EF481A">
        <w:rPr>
          <w:rFonts w:ascii="Arial" w:hAnsi="Arial" w:cs="Arial"/>
        </w:rPr>
        <w:t xml:space="preserve"> MeDIP-seq</w:t>
      </w:r>
      <w:r w:rsidR="0074423D" w:rsidRPr="00EF481A">
        <w:rPr>
          <w:rFonts w:ascii="Arial" w:hAnsi="Arial" w:cs="Arial"/>
        </w:rPr>
        <w:t xml:space="preserve"> RPKM </w:t>
      </w:r>
      <w:r w:rsidR="004E4D84" w:rsidRPr="00EF481A">
        <w:rPr>
          <w:rFonts w:ascii="Arial" w:hAnsi="Arial" w:cs="Arial"/>
        </w:rPr>
        <w:t>in 5kb window.</w:t>
      </w:r>
    </w:p>
    <w:p w14:paraId="4C5DFC5A" w14:textId="77777777" w:rsidR="00FF0E4D" w:rsidRPr="00EF481A" w:rsidRDefault="00FF0E4D" w:rsidP="00557C50">
      <w:pPr>
        <w:rPr>
          <w:rFonts w:ascii="Arial" w:hAnsi="Arial" w:cs="Arial"/>
        </w:rPr>
      </w:pPr>
    </w:p>
    <w:p w14:paraId="0D20E511" w14:textId="15498141" w:rsidR="007B0347" w:rsidRPr="00EF481A" w:rsidRDefault="006C764D" w:rsidP="00557C50">
      <w:pPr>
        <w:rPr>
          <w:rFonts w:ascii="Arial" w:hAnsi="Arial" w:cs="Arial"/>
          <w:b/>
        </w:rPr>
      </w:pPr>
      <w:r w:rsidRPr="00EF481A">
        <w:rPr>
          <w:rFonts w:ascii="Arial" w:hAnsi="Arial" w:cs="Arial"/>
          <w:b/>
        </w:rPr>
        <w:t>Supplementary Table S</w:t>
      </w:r>
      <w:r w:rsidR="00A30F2C" w:rsidRPr="00EF481A">
        <w:rPr>
          <w:rFonts w:ascii="Arial" w:hAnsi="Arial" w:cs="Arial"/>
          <w:b/>
        </w:rPr>
        <w:t>3</w:t>
      </w:r>
      <w:r w:rsidRPr="00EF481A">
        <w:rPr>
          <w:rFonts w:ascii="Arial" w:hAnsi="Arial" w:cs="Arial"/>
          <w:b/>
        </w:rPr>
        <w:t>. Identified DMRs in 6 cancer samples</w:t>
      </w:r>
    </w:p>
    <w:p w14:paraId="09ED0130" w14:textId="77777777" w:rsidR="00042B51" w:rsidRPr="00EF481A" w:rsidRDefault="00042B51" w:rsidP="00557C50">
      <w:pPr>
        <w:rPr>
          <w:rFonts w:ascii="Arial" w:hAnsi="Arial" w:cs="Arial"/>
          <w:b/>
        </w:rPr>
      </w:pPr>
    </w:p>
    <w:tbl>
      <w:tblPr>
        <w:tblStyle w:val="TableGrid"/>
        <w:tblW w:w="8370" w:type="dxa"/>
        <w:tblInd w:w="108" w:type="dxa"/>
        <w:tblLook w:val="04A0" w:firstRow="1" w:lastRow="0" w:firstColumn="1" w:lastColumn="0" w:noHBand="0" w:noVBand="1"/>
      </w:tblPr>
      <w:tblGrid>
        <w:gridCol w:w="2250"/>
        <w:gridCol w:w="1260"/>
        <w:gridCol w:w="1260"/>
        <w:gridCol w:w="1260"/>
        <w:gridCol w:w="2340"/>
      </w:tblGrid>
      <w:tr w:rsidR="00042B51" w:rsidRPr="00EF481A" w14:paraId="169BC5C1" w14:textId="77777777" w:rsidTr="00614DB1">
        <w:tc>
          <w:tcPr>
            <w:tcW w:w="2250" w:type="dxa"/>
            <w:shd w:val="clear" w:color="auto" w:fill="D9D9D9" w:themeFill="background1" w:themeFillShade="D9"/>
          </w:tcPr>
          <w:p w14:paraId="426414CE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147F06CB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 xml:space="preserve"> EAC-1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834590F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EAC-2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B4980F2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EAC-3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0DE49E5B" w14:textId="77777777" w:rsidR="00042B51" w:rsidRPr="00EF481A" w:rsidRDefault="00042B51" w:rsidP="00844D57">
            <w:pPr>
              <w:jc w:val="both"/>
              <w:rPr>
                <w:rFonts w:ascii="Arial" w:hAnsi="Arial" w:cs="Arial"/>
                <w:vertAlign w:val="superscript"/>
              </w:rPr>
            </w:pPr>
            <w:r w:rsidRPr="00EF481A">
              <w:rPr>
                <w:rFonts w:ascii="Arial" w:hAnsi="Arial" w:cs="Arial"/>
              </w:rPr>
              <w:t>Common DMRs</w:t>
            </w:r>
            <w:r w:rsidRPr="00EF481A">
              <w:rPr>
                <w:rFonts w:ascii="Arial" w:hAnsi="Arial" w:cs="Arial"/>
                <w:vertAlign w:val="superscript"/>
              </w:rPr>
              <w:t>#</w:t>
            </w:r>
          </w:p>
        </w:tc>
      </w:tr>
      <w:tr w:rsidR="00042B51" w:rsidRPr="00EF481A" w14:paraId="2C5D14A0" w14:textId="77777777" w:rsidTr="00844D57">
        <w:tc>
          <w:tcPr>
            <w:tcW w:w="2250" w:type="dxa"/>
          </w:tcPr>
          <w:p w14:paraId="70FE3588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Number of DMRs</w:t>
            </w:r>
          </w:p>
        </w:tc>
        <w:tc>
          <w:tcPr>
            <w:tcW w:w="1260" w:type="dxa"/>
          </w:tcPr>
          <w:p w14:paraId="635899FD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50,672</w:t>
            </w:r>
          </w:p>
        </w:tc>
        <w:tc>
          <w:tcPr>
            <w:tcW w:w="1260" w:type="dxa"/>
          </w:tcPr>
          <w:p w14:paraId="59187B37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26,270</w:t>
            </w:r>
          </w:p>
        </w:tc>
        <w:tc>
          <w:tcPr>
            <w:tcW w:w="1260" w:type="dxa"/>
          </w:tcPr>
          <w:p w14:paraId="1B3BD3EF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31,429</w:t>
            </w:r>
          </w:p>
        </w:tc>
        <w:tc>
          <w:tcPr>
            <w:tcW w:w="2340" w:type="dxa"/>
          </w:tcPr>
          <w:p w14:paraId="613E4154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27,009</w:t>
            </w:r>
          </w:p>
        </w:tc>
      </w:tr>
    </w:tbl>
    <w:p w14:paraId="407724E9" w14:textId="77777777" w:rsidR="006C764D" w:rsidRPr="00EF481A" w:rsidRDefault="006C764D" w:rsidP="00557C50">
      <w:pPr>
        <w:rPr>
          <w:rFonts w:ascii="Arial" w:hAnsi="Arial" w:cs="Arial"/>
        </w:rPr>
      </w:pPr>
    </w:p>
    <w:tbl>
      <w:tblPr>
        <w:tblStyle w:val="TableGrid"/>
        <w:tblW w:w="8370" w:type="dxa"/>
        <w:tblInd w:w="108" w:type="dxa"/>
        <w:tblLook w:val="04A0" w:firstRow="1" w:lastRow="0" w:firstColumn="1" w:lastColumn="0" w:noHBand="0" w:noVBand="1"/>
      </w:tblPr>
      <w:tblGrid>
        <w:gridCol w:w="2250"/>
        <w:gridCol w:w="1260"/>
        <w:gridCol w:w="1260"/>
        <w:gridCol w:w="1260"/>
        <w:gridCol w:w="2340"/>
      </w:tblGrid>
      <w:tr w:rsidR="00042B51" w:rsidRPr="00EF481A" w14:paraId="02A64590" w14:textId="77777777" w:rsidTr="00614DB1">
        <w:tc>
          <w:tcPr>
            <w:tcW w:w="2250" w:type="dxa"/>
            <w:shd w:val="clear" w:color="auto" w:fill="D9D9D9" w:themeFill="background1" w:themeFillShade="D9"/>
          </w:tcPr>
          <w:p w14:paraId="2520120A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5A60DF6D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 xml:space="preserve"> UPSC-1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168319D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UPSC -2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54425C9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UPSC -3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426A4A04" w14:textId="77777777" w:rsidR="00042B51" w:rsidRPr="00EF481A" w:rsidRDefault="00042B51" w:rsidP="00844D57">
            <w:pPr>
              <w:jc w:val="both"/>
              <w:rPr>
                <w:rFonts w:ascii="Arial" w:hAnsi="Arial" w:cs="Arial"/>
                <w:vertAlign w:val="superscript"/>
              </w:rPr>
            </w:pPr>
            <w:r w:rsidRPr="00EF481A">
              <w:rPr>
                <w:rFonts w:ascii="Arial" w:hAnsi="Arial" w:cs="Arial"/>
              </w:rPr>
              <w:t>Common DMRs</w:t>
            </w:r>
            <w:r w:rsidRPr="00EF481A">
              <w:rPr>
                <w:rFonts w:ascii="Arial" w:hAnsi="Arial" w:cs="Arial"/>
                <w:vertAlign w:val="superscript"/>
              </w:rPr>
              <w:t>#</w:t>
            </w:r>
          </w:p>
        </w:tc>
      </w:tr>
      <w:tr w:rsidR="00042B51" w:rsidRPr="00EF481A" w14:paraId="24D3DA63" w14:textId="77777777" w:rsidTr="00844D57">
        <w:tc>
          <w:tcPr>
            <w:tcW w:w="2250" w:type="dxa"/>
          </w:tcPr>
          <w:p w14:paraId="3FC74B14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Number of DMRs</w:t>
            </w:r>
          </w:p>
        </w:tc>
        <w:tc>
          <w:tcPr>
            <w:tcW w:w="1260" w:type="dxa"/>
          </w:tcPr>
          <w:p w14:paraId="5B9806B9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23,914</w:t>
            </w:r>
          </w:p>
        </w:tc>
        <w:tc>
          <w:tcPr>
            <w:tcW w:w="1260" w:type="dxa"/>
          </w:tcPr>
          <w:p w14:paraId="7246CA7C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44,673</w:t>
            </w:r>
          </w:p>
        </w:tc>
        <w:tc>
          <w:tcPr>
            <w:tcW w:w="1260" w:type="dxa"/>
          </w:tcPr>
          <w:p w14:paraId="20D2EABD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16,901</w:t>
            </w:r>
          </w:p>
        </w:tc>
        <w:tc>
          <w:tcPr>
            <w:tcW w:w="2340" w:type="dxa"/>
          </w:tcPr>
          <w:p w14:paraId="56841985" w14:textId="77777777" w:rsidR="00042B51" w:rsidRPr="00EF481A" w:rsidRDefault="00042B51" w:rsidP="00844D57">
            <w:pPr>
              <w:jc w:val="both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15,676</w:t>
            </w:r>
          </w:p>
        </w:tc>
      </w:tr>
    </w:tbl>
    <w:p w14:paraId="0D6EBCF2" w14:textId="77777777" w:rsidR="00042B51" w:rsidRPr="00EF481A" w:rsidRDefault="00042B51" w:rsidP="00557C50">
      <w:pPr>
        <w:rPr>
          <w:rFonts w:ascii="Arial" w:hAnsi="Arial" w:cs="Arial"/>
        </w:rPr>
      </w:pPr>
    </w:p>
    <w:p w14:paraId="65A2C8D3" w14:textId="6D7EA03D" w:rsidR="006C764D" w:rsidRPr="00EF481A" w:rsidRDefault="006C764D" w:rsidP="00557C50">
      <w:pPr>
        <w:rPr>
          <w:rFonts w:ascii="Arial" w:hAnsi="Arial" w:cs="Arial"/>
        </w:rPr>
      </w:pPr>
      <w:r w:rsidRPr="00EF481A">
        <w:rPr>
          <w:rFonts w:ascii="Arial" w:hAnsi="Arial" w:cs="Arial"/>
          <w:sz w:val="20"/>
          <w:szCs w:val="20"/>
        </w:rPr>
        <w:t xml:space="preserve"># </w:t>
      </w:r>
      <w:r w:rsidR="00042B51" w:rsidRPr="00EF481A">
        <w:rPr>
          <w:rFonts w:ascii="Arial" w:hAnsi="Arial" w:cs="Arial"/>
          <w:sz w:val="20"/>
          <w:szCs w:val="20"/>
        </w:rPr>
        <w:t>EAC/UPSC common DMRs were defined such that the same genomic region must have been called a DMR in at least two out of the three cancer vs. normal pairwise comparisons with same direction of DNA methylation change</w:t>
      </w:r>
      <w:r w:rsidR="001B62F5" w:rsidRPr="00EF481A">
        <w:rPr>
          <w:rFonts w:ascii="Arial" w:hAnsi="Arial" w:cs="Arial"/>
          <w:sz w:val="20"/>
          <w:szCs w:val="20"/>
        </w:rPr>
        <w:t>.</w:t>
      </w:r>
    </w:p>
    <w:p w14:paraId="1AD7C832" w14:textId="77777777" w:rsidR="006C764D" w:rsidRPr="00EF481A" w:rsidRDefault="006C764D" w:rsidP="00557C50">
      <w:pPr>
        <w:rPr>
          <w:rFonts w:ascii="Arial" w:hAnsi="Arial" w:cs="Arial"/>
        </w:rPr>
      </w:pPr>
    </w:p>
    <w:p w14:paraId="4D94CAA6" w14:textId="3FF04F83" w:rsidR="00557C50" w:rsidRPr="00EF481A" w:rsidRDefault="00557C50" w:rsidP="007B4C61">
      <w:pPr>
        <w:outlineLvl w:val="0"/>
        <w:rPr>
          <w:rFonts w:ascii="Arial" w:hAnsi="Arial" w:cs="Arial"/>
          <w:b/>
        </w:rPr>
      </w:pPr>
      <w:r w:rsidRPr="00EF481A">
        <w:rPr>
          <w:rFonts w:ascii="Arial" w:hAnsi="Arial" w:cs="Arial"/>
          <w:b/>
        </w:rPr>
        <w:lastRenderedPageBreak/>
        <w:t xml:space="preserve">Supplementary </w:t>
      </w:r>
      <w:r w:rsidR="00BB3B36" w:rsidRPr="00EF481A">
        <w:rPr>
          <w:rFonts w:ascii="Arial" w:hAnsi="Arial" w:cs="Arial"/>
          <w:b/>
        </w:rPr>
        <w:t xml:space="preserve">Table </w:t>
      </w:r>
      <w:r w:rsidR="003E2802" w:rsidRPr="00EF481A">
        <w:rPr>
          <w:rFonts w:ascii="Arial" w:hAnsi="Arial" w:cs="Arial"/>
          <w:b/>
        </w:rPr>
        <w:t>S</w:t>
      </w:r>
      <w:r w:rsidR="0076209B" w:rsidRPr="00EF481A">
        <w:rPr>
          <w:rFonts w:ascii="Arial" w:hAnsi="Arial" w:cs="Arial"/>
          <w:b/>
        </w:rPr>
        <w:t>4</w:t>
      </w:r>
      <w:r w:rsidRPr="00EF481A">
        <w:rPr>
          <w:rFonts w:ascii="Arial" w:hAnsi="Arial" w:cs="Arial"/>
          <w:b/>
        </w:rPr>
        <w:t xml:space="preserve">. </w:t>
      </w:r>
      <w:r w:rsidR="00F81322" w:rsidRPr="00EF481A">
        <w:rPr>
          <w:rFonts w:ascii="Arial" w:hAnsi="Arial" w:cs="Arial"/>
          <w:b/>
        </w:rPr>
        <w:t>DMRs distribution</w:t>
      </w:r>
      <w:r w:rsidR="002C301D" w:rsidRPr="00EF481A">
        <w:rPr>
          <w:rFonts w:ascii="Arial" w:hAnsi="Arial" w:cs="Arial"/>
          <w:b/>
        </w:rPr>
        <w:t xml:space="preserve"> w</w:t>
      </w:r>
      <w:r w:rsidR="00844D57" w:rsidRPr="00EF481A">
        <w:rPr>
          <w:rFonts w:ascii="Arial" w:hAnsi="Arial" w:cs="Arial"/>
          <w:b/>
        </w:rPr>
        <w:t>ith respect to</w:t>
      </w:r>
      <w:r w:rsidR="00F81322" w:rsidRPr="00EF481A">
        <w:rPr>
          <w:rFonts w:ascii="Arial" w:hAnsi="Arial" w:cs="Arial"/>
          <w:b/>
        </w:rPr>
        <w:t xml:space="preserve"> </w:t>
      </w:r>
      <w:r w:rsidR="007A2204" w:rsidRPr="00EF481A">
        <w:rPr>
          <w:rFonts w:ascii="Arial" w:hAnsi="Arial" w:cs="Arial"/>
          <w:b/>
        </w:rPr>
        <w:t xml:space="preserve">different </w:t>
      </w:r>
      <w:r w:rsidR="00F81322" w:rsidRPr="00EF481A">
        <w:rPr>
          <w:rFonts w:ascii="Arial" w:hAnsi="Arial" w:cs="Arial"/>
          <w:b/>
        </w:rPr>
        <w:t>genomic features</w:t>
      </w:r>
    </w:p>
    <w:p w14:paraId="15274633" w14:textId="77777777" w:rsidR="0084361C" w:rsidRPr="00EF481A" w:rsidRDefault="0084361C" w:rsidP="007B4C61">
      <w:pPr>
        <w:outlineLvl w:val="0"/>
        <w:rPr>
          <w:rFonts w:ascii="Arial" w:hAnsi="Arial" w:cs="Arial"/>
          <w:b/>
        </w:rPr>
      </w:pPr>
    </w:p>
    <w:tbl>
      <w:tblPr>
        <w:tblStyle w:val="TableGrid"/>
        <w:tblW w:w="981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2070"/>
        <w:gridCol w:w="900"/>
        <w:gridCol w:w="1350"/>
        <w:gridCol w:w="720"/>
        <w:gridCol w:w="1260"/>
        <w:gridCol w:w="900"/>
        <w:gridCol w:w="810"/>
        <w:gridCol w:w="900"/>
        <w:gridCol w:w="900"/>
      </w:tblGrid>
      <w:tr w:rsidR="002D4874" w:rsidRPr="00EF481A" w14:paraId="0B0B3097" w14:textId="77777777" w:rsidTr="00D751B0">
        <w:trPr>
          <w:trHeight w:val="300"/>
        </w:trPr>
        <w:tc>
          <w:tcPr>
            <w:tcW w:w="2070" w:type="dxa"/>
            <w:shd w:val="clear" w:color="auto" w:fill="D9D9D9" w:themeFill="background1" w:themeFillShade="D9"/>
            <w:noWrap/>
            <w:hideMark/>
          </w:tcPr>
          <w:p w14:paraId="602F1EC4" w14:textId="77777777" w:rsidR="00F046CF" w:rsidRPr="00EF481A" w:rsidRDefault="00F046CF" w:rsidP="00557C5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0ABC2497" w14:textId="77777777" w:rsidR="00F046CF" w:rsidRPr="00EF481A" w:rsidRDefault="00F046CF" w:rsidP="00557C5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  <w:noWrap/>
            <w:hideMark/>
          </w:tcPr>
          <w:p w14:paraId="6ED47118" w14:textId="555A978C" w:rsidR="00F046CF" w:rsidRPr="00EF481A" w:rsidRDefault="00F046CF" w:rsidP="00557C5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Interge</w:t>
            </w:r>
            <w:r w:rsidR="008C29F2"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n</w:t>
            </w: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ic</w:t>
            </w:r>
          </w:p>
        </w:tc>
        <w:tc>
          <w:tcPr>
            <w:tcW w:w="720" w:type="dxa"/>
            <w:shd w:val="clear" w:color="auto" w:fill="D9D9D9" w:themeFill="background1" w:themeFillShade="D9"/>
            <w:noWrap/>
            <w:hideMark/>
          </w:tcPr>
          <w:p w14:paraId="123A9DE6" w14:textId="7437C285" w:rsidR="00F046CF" w:rsidRPr="00EF481A" w:rsidRDefault="00F046CF" w:rsidP="00F046CF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CGI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6DC834DA" w14:textId="77777777" w:rsidR="00F046CF" w:rsidRPr="00EF481A" w:rsidRDefault="00F046CF" w:rsidP="00557C5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Promoter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34A08728" w14:textId="6A9C2BF4" w:rsidR="00F046CF" w:rsidRPr="00EF481A" w:rsidRDefault="00F046CF" w:rsidP="00557C5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5</w:t>
            </w:r>
            <w:r w:rsidR="002D4874"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’</w:t>
            </w: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UTR</w:t>
            </w:r>
          </w:p>
        </w:tc>
        <w:tc>
          <w:tcPr>
            <w:tcW w:w="810" w:type="dxa"/>
            <w:shd w:val="clear" w:color="auto" w:fill="D9D9D9" w:themeFill="background1" w:themeFillShade="D9"/>
            <w:noWrap/>
            <w:hideMark/>
          </w:tcPr>
          <w:p w14:paraId="0D6DDC08" w14:textId="77777777" w:rsidR="00F046CF" w:rsidRPr="00EF481A" w:rsidRDefault="00F046CF" w:rsidP="00557C5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Exon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4A9ED1DB" w14:textId="77777777" w:rsidR="00F046CF" w:rsidRPr="00EF481A" w:rsidRDefault="00F046CF" w:rsidP="00557C5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Intron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14:paraId="49E5AC2E" w14:textId="7B8367B6" w:rsidR="00F046CF" w:rsidRPr="00EF481A" w:rsidRDefault="00F046CF" w:rsidP="00557C5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3’UTR</w:t>
            </w:r>
          </w:p>
        </w:tc>
      </w:tr>
      <w:tr w:rsidR="002D4874" w:rsidRPr="00EF481A" w14:paraId="24DBDE9D" w14:textId="77777777" w:rsidTr="008C29F2">
        <w:trPr>
          <w:trHeight w:val="300"/>
        </w:trPr>
        <w:tc>
          <w:tcPr>
            <w:tcW w:w="2070" w:type="dxa"/>
            <w:noWrap/>
            <w:hideMark/>
          </w:tcPr>
          <w:p w14:paraId="45079784" w14:textId="4F4C791F" w:rsidR="00F046CF" w:rsidRPr="00EF481A" w:rsidRDefault="00F046CF" w:rsidP="00557C5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EAC hyper-</w:t>
            </w:r>
          </w:p>
          <w:p w14:paraId="4753B618" w14:textId="69C3877B" w:rsidR="00F046CF" w:rsidRPr="00EF481A" w:rsidRDefault="00F046CF" w:rsidP="00557C5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methylated DM</w:t>
            </w:r>
            <w:r w:rsidR="002D4874"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R</w:t>
            </w:r>
          </w:p>
        </w:tc>
        <w:tc>
          <w:tcPr>
            <w:tcW w:w="900" w:type="dxa"/>
            <w:noWrap/>
            <w:hideMark/>
          </w:tcPr>
          <w:p w14:paraId="717D9B1F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18294</w:t>
            </w:r>
          </w:p>
        </w:tc>
        <w:tc>
          <w:tcPr>
            <w:tcW w:w="1350" w:type="dxa"/>
            <w:noWrap/>
            <w:hideMark/>
          </w:tcPr>
          <w:p w14:paraId="7AB4DD62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7333</w:t>
            </w:r>
          </w:p>
        </w:tc>
        <w:tc>
          <w:tcPr>
            <w:tcW w:w="720" w:type="dxa"/>
            <w:noWrap/>
            <w:hideMark/>
          </w:tcPr>
          <w:p w14:paraId="5178D2EE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4610</w:t>
            </w:r>
          </w:p>
        </w:tc>
        <w:tc>
          <w:tcPr>
            <w:tcW w:w="1260" w:type="dxa"/>
            <w:noWrap/>
            <w:hideMark/>
          </w:tcPr>
          <w:p w14:paraId="2340C53C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2761</w:t>
            </w:r>
          </w:p>
        </w:tc>
        <w:tc>
          <w:tcPr>
            <w:tcW w:w="900" w:type="dxa"/>
            <w:noWrap/>
            <w:hideMark/>
          </w:tcPr>
          <w:p w14:paraId="06DB614C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726</w:t>
            </w:r>
          </w:p>
        </w:tc>
        <w:tc>
          <w:tcPr>
            <w:tcW w:w="810" w:type="dxa"/>
            <w:noWrap/>
            <w:hideMark/>
          </w:tcPr>
          <w:p w14:paraId="29305390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3320</w:t>
            </w:r>
          </w:p>
        </w:tc>
        <w:tc>
          <w:tcPr>
            <w:tcW w:w="900" w:type="dxa"/>
            <w:noWrap/>
            <w:hideMark/>
          </w:tcPr>
          <w:p w14:paraId="3E028292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7641</w:t>
            </w:r>
          </w:p>
        </w:tc>
        <w:tc>
          <w:tcPr>
            <w:tcW w:w="900" w:type="dxa"/>
            <w:noWrap/>
            <w:hideMark/>
          </w:tcPr>
          <w:p w14:paraId="0157EAEB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790</w:t>
            </w:r>
          </w:p>
        </w:tc>
      </w:tr>
      <w:tr w:rsidR="002D4874" w:rsidRPr="00EF481A" w14:paraId="7A40E3D0" w14:textId="77777777" w:rsidTr="008C29F2">
        <w:trPr>
          <w:trHeight w:val="300"/>
        </w:trPr>
        <w:tc>
          <w:tcPr>
            <w:tcW w:w="2070" w:type="dxa"/>
            <w:noWrap/>
            <w:hideMark/>
          </w:tcPr>
          <w:p w14:paraId="1420F066" w14:textId="785B68E1" w:rsidR="00D01A70" w:rsidRPr="00EF481A" w:rsidRDefault="00D01A70" w:rsidP="00D01A7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EAC hypo-</w:t>
            </w:r>
          </w:p>
          <w:p w14:paraId="21F7EB14" w14:textId="4EB3343F" w:rsidR="00F046CF" w:rsidRPr="00EF481A" w:rsidRDefault="00D01A70" w:rsidP="00D01A7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methylated DMR</w:t>
            </w:r>
          </w:p>
        </w:tc>
        <w:tc>
          <w:tcPr>
            <w:tcW w:w="900" w:type="dxa"/>
            <w:noWrap/>
            <w:hideMark/>
          </w:tcPr>
          <w:p w14:paraId="3F022C87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8715</w:t>
            </w:r>
          </w:p>
        </w:tc>
        <w:tc>
          <w:tcPr>
            <w:tcW w:w="1350" w:type="dxa"/>
            <w:noWrap/>
            <w:hideMark/>
          </w:tcPr>
          <w:p w14:paraId="51731976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4623</w:t>
            </w:r>
          </w:p>
        </w:tc>
        <w:tc>
          <w:tcPr>
            <w:tcW w:w="720" w:type="dxa"/>
            <w:noWrap/>
            <w:hideMark/>
          </w:tcPr>
          <w:p w14:paraId="11BE94DE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232</w:t>
            </w:r>
          </w:p>
        </w:tc>
        <w:tc>
          <w:tcPr>
            <w:tcW w:w="1260" w:type="dxa"/>
            <w:noWrap/>
            <w:hideMark/>
          </w:tcPr>
          <w:p w14:paraId="5761CA49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276</w:t>
            </w:r>
          </w:p>
        </w:tc>
        <w:tc>
          <w:tcPr>
            <w:tcW w:w="900" w:type="dxa"/>
            <w:noWrap/>
            <w:hideMark/>
          </w:tcPr>
          <w:p w14:paraId="5D9A30DA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59</w:t>
            </w:r>
          </w:p>
        </w:tc>
        <w:tc>
          <w:tcPr>
            <w:tcW w:w="810" w:type="dxa"/>
            <w:noWrap/>
            <w:hideMark/>
          </w:tcPr>
          <w:p w14:paraId="7F510F55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680</w:t>
            </w:r>
          </w:p>
        </w:tc>
        <w:tc>
          <w:tcPr>
            <w:tcW w:w="900" w:type="dxa"/>
            <w:noWrap/>
            <w:hideMark/>
          </w:tcPr>
          <w:p w14:paraId="63C61E8C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3412</w:t>
            </w:r>
          </w:p>
        </w:tc>
        <w:tc>
          <w:tcPr>
            <w:tcW w:w="900" w:type="dxa"/>
            <w:noWrap/>
            <w:hideMark/>
          </w:tcPr>
          <w:p w14:paraId="428EC5A3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128</w:t>
            </w:r>
          </w:p>
        </w:tc>
      </w:tr>
      <w:tr w:rsidR="002D4874" w:rsidRPr="00EF481A" w14:paraId="3609CDD0" w14:textId="77777777" w:rsidTr="008C29F2">
        <w:trPr>
          <w:trHeight w:val="300"/>
        </w:trPr>
        <w:tc>
          <w:tcPr>
            <w:tcW w:w="2070" w:type="dxa"/>
            <w:noWrap/>
            <w:hideMark/>
          </w:tcPr>
          <w:p w14:paraId="282F8665" w14:textId="7CF73CD8" w:rsidR="00D01A70" w:rsidRPr="00EF481A" w:rsidRDefault="00D01A70" w:rsidP="00D01A7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UPSC hyper-</w:t>
            </w:r>
          </w:p>
          <w:p w14:paraId="2670AE75" w14:textId="42439F24" w:rsidR="00F046CF" w:rsidRPr="00EF481A" w:rsidRDefault="00D01A70" w:rsidP="00D01A7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methylated DMR</w:t>
            </w:r>
          </w:p>
        </w:tc>
        <w:tc>
          <w:tcPr>
            <w:tcW w:w="900" w:type="dxa"/>
            <w:noWrap/>
            <w:hideMark/>
          </w:tcPr>
          <w:p w14:paraId="4BE176C6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6296</w:t>
            </w:r>
          </w:p>
        </w:tc>
        <w:tc>
          <w:tcPr>
            <w:tcW w:w="1350" w:type="dxa"/>
            <w:noWrap/>
            <w:hideMark/>
          </w:tcPr>
          <w:p w14:paraId="23967395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2524</w:t>
            </w:r>
          </w:p>
        </w:tc>
        <w:tc>
          <w:tcPr>
            <w:tcW w:w="720" w:type="dxa"/>
            <w:noWrap/>
            <w:hideMark/>
          </w:tcPr>
          <w:p w14:paraId="7B959A7A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1126</w:t>
            </w:r>
          </w:p>
        </w:tc>
        <w:tc>
          <w:tcPr>
            <w:tcW w:w="1260" w:type="dxa"/>
            <w:noWrap/>
            <w:hideMark/>
          </w:tcPr>
          <w:p w14:paraId="3554313C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546</w:t>
            </w:r>
          </w:p>
        </w:tc>
        <w:tc>
          <w:tcPr>
            <w:tcW w:w="900" w:type="dxa"/>
            <w:noWrap/>
            <w:hideMark/>
          </w:tcPr>
          <w:p w14:paraId="79F18876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133</w:t>
            </w:r>
          </w:p>
        </w:tc>
        <w:tc>
          <w:tcPr>
            <w:tcW w:w="810" w:type="dxa"/>
            <w:noWrap/>
            <w:hideMark/>
          </w:tcPr>
          <w:p w14:paraId="420D0383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1070</w:t>
            </w:r>
          </w:p>
        </w:tc>
        <w:tc>
          <w:tcPr>
            <w:tcW w:w="900" w:type="dxa"/>
            <w:noWrap/>
            <w:hideMark/>
          </w:tcPr>
          <w:p w14:paraId="084CA11E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2702</w:t>
            </w:r>
          </w:p>
        </w:tc>
        <w:tc>
          <w:tcPr>
            <w:tcW w:w="900" w:type="dxa"/>
            <w:noWrap/>
            <w:hideMark/>
          </w:tcPr>
          <w:p w14:paraId="7ECDBE48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317</w:t>
            </w:r>
          </w:p>
        </w:tc>
      </w:tr>
      <w:tr w:rsidR="002D4874" w:rsidRPr="00EF481A" w14:paraId="49616125" w14:textId="77777777" w:rsidTr="008C29F2">
        <w:trPr>
          <w:trHeight w:val="300"/>
        </w:trPr>
        <w:tc>
          <w:tcPr>
            <w:tcW w:w="2070" w:type="dxa"/>
            <w:noWrap/>
            <w:hideMark/>
          </w:tcPr>
          <w:p w14:paraId="3B84FA46" w14:textId="4DBA8373" w:rsidR="00D01A70" w:rsidRPr="00EF481A" w:rsidRDefault="00D01A70" w:rsidP="00D01A7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UPSC hypo-</w:t>
            </w:r>
          </w:p>
          <w:p w14:paraId="31296F91" w14:textId="7782316F" w:rsidR="00F046CF" w:rsidRPr="00EF481A" w:rsidRDefault="00D01A70" w:rsidP="00D01A7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methylated DMR</w:t>
            </w:r>
          </w:p>
        </w:tc>
        <w:tc>
          <w:tcPr>
            <w:tcW w:w="900" w:type="dxa"/>
            <w:noWrap/>
            <w:hideMark/>
          </w:tcPr>
          <w:p w14:paraId="1DA9E0B3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9380</w:t>
            </w:r>
          </w:p>
        </w:tc>
        <w:tc>
          <w:tcPr>
            <w:tcW w:w="1350" w:type="dxa"/>
            <w:noWrap/>
            <w:hideMark/>
          </w:tcPr>
          <w:p w14:paraId="191DF065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5475</w:t>
            </w:r>
          </w:p>
        </w:tc>
        <w:tc>
          <w:tcPr>
            <w:tcW w:w="720" w:type="dxa"/>
            <w:noWrap/>
            <w:hideMark/>
          </w:tcPr>
          <w:p w14:paraId="7D095EB9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288</w:t>
            </w:r>
          </w:p>
        </w:tc>
        <w:tc>
          <w:tcPr>
            <w:tcW w:w="1260" w:type="dxa"/>
            <w:noWrap/>
            <w:hideMark/>
          </w:tcPr>
          <w:p w14:paraId="6B83DEE2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249</w:t>
            </w:r>
          </w:p>
        </w:tc>
        <w:tc>
          <w:tcPr>
            <w:tcW w:w="900" w:type="dxa"/>
            <w:noWrap/>
            <w:hideMark/>
          </w:tcPr>
          <w:p w14:paraId="3D0A71B9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48</w:t>
            </w:r>
          </w:p>
        </w:tc>
        <w:tc>
          <w:tcPr>
            <w:tcW w:w="810" w:type="dxa"/>
            <w:noWrap/>
            <w:hideMark/>
          </w:tcPr>
          <w:p w14:paraId="54B99628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644</w:t>
            </w:r>
          </w:p>
        </w:tc>
        <w:tc>
          <w:tcPr>
            <w:tcW w:w="900" w:type="dxa"/>
            <w:noWrap/>
            <w:hideMark/>
          </w:tcPr>
          <w:p w14:paraId="6EC24F1A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3261</w:t>
            </w:r>
          </w:p>
        </w:tc>
        <w:tc>
          <w:tcPr>
            <w:tcW w:w="900" w:type="dxa"/>
            <w:noWrap/>
            <w:hideMark/>
          </w:tcPr>
          <w:p w14:paraId="2F6178BB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95</w:t>
            </w:r>
          </w:p>
        </w:tc>
      </w:tr>
      <w:tr w:rsidR="002D4874" w:rsidRPr="00EF481A" w14:paraId="4B89710B" w14:textId="77777777" w:rsidTr="008C29F2">
        <w:trPr>
          <w:trHeight w:val="300"/>
        </w:trPr>
        <w:tc>
          <w:tcPr>
            <w:tcW w:w="2070" w:type="dxa"/>
            <w:noWrap/>
            <w:hideMark/>
          </w:tcPr>
          <w:p w14:paraId="5AF4FB35" w14:textId="1C5FBA38" w:rsidR="00D01A70" w:rsidRPr="00EF481A" w:rsidRDefault="00D01A70" w:rsidP="00D01A7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EC shared hyper-</w:t>
            </w:r>
          </w:p>
          <w:p w14:paraId="37D89FA9" w14:textId="0355F7ED" w:rsidR="00F046CF" w:rsidRPr="00EF481A" w:rsidRDefault="00D01A70" w:rsidP="00D01A7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methylated DMR</w:t>
            </w:r>
          </w:p>
        </w:tc>
        <w:tc>
          <w:tcPr>
            <w:tcW w:w="900" w:type="dxa"/>
            <w:noWrap/>
            <w:hideMark/>
          </w:tcPr>
          <w:p w14:paraId="0C71DA5C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4597</w:t>
            </w:r>
          </w:p>
        </w:tc>
        <w:tc>
          <w:tcPr>
            <w:tcW w:w="1350" w:type="dxa"/>
            <w:noWrap/>
            <w:hideMark/>
          </w:tcPr>
          <w:p w14:paraId="06D2A53C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1771</w:t>
            </w:r>
          </w:p>
        </w:tc>
        <w:tc>
          <w:tcPr>
            <w:tcW w:w="720" w:type="dxa"/>
            <w:noWrap/>
            <w:hideMark/>
          </w:tcPr>
          <w:p w14:paraId="267E5191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973</w:t>
            </w:r>
          </w:p>
        </w:tc>
        <w:tc>
          <w:tcPr>
            <w:tcW w:w="1260" w:type="dxa"/>
            <w:noWrap/>
            <w:hideMark/>
          </w:tcPr>
          <w:p w14:paraId="570BEBEF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441</w:t>
            </w:r>
          </w:p>
        </w:tc>
        <w:tc>
          <w:tcPr>
            <w:tcW w:w="900" w:type="dxa"/>
            <w:noWrap/>
            <w:hideMark/>
          </w:tcPr>
          <w:p w14:paraId="7F671BDE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110</w:t>
            </w:r>
          </w:p>
        </w:tc>
        <w:tc>
          <w:tcPr>
            <w:tcW w:w="810" w:type="dxa"/>
            <w:noWrap/>
            <w:hideMark/>
          </w:tcPr>
          <w:p w14:paraId="31A51101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857</w:t>
            </w:r>
          </w:p>
        </w:tc>
        <w:tc>
          <w:tcPr>
            <w:tcW w:w="900" w:type="dxa"/>
            <w:noWrap/>
            <w:hideMark/>
          </w:tcPr>
          <w:p w14:paraId="248A28DC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1969</w:t>
            </w:r>
          </w:p>
        </w:tc>
        <w:tc>
          <w:tcPr>
            <w:tcW w:w="900" w:type="dxa"/>
            <w:noWrap/>
            <w:hideMark/>
          </w:tcPr>
          <w:p w14:paraId="634E3D10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243</w:t>
            </w:r>
          </w:p>
        </w:tc>
      </w:tr>
      <w:tr w:rsidR="002D4874" w:rsidRPr="00EF481A" w14:paraId="42CDACC6" w14:textId="77777777" w:rsidTr="008C29F2">
        <w:trPr>
          <w:trHeight w:val="300"/>
        </w:trPr>
        <w:tc>
          <w:tcPr>
            <w:tcW w:w="2070" w:type="dxa"/>
            <w:noWrap/>
            <w:hideMark/>
          </w:tcPr>
          <w:p w14:paraId="7FE7A2E3" w14:textId="54CE0B80" w:rsidR="00D01A70" w:rsidRPr="00EF481A" w:rsidRDefault="00D01A70" w:rsidP="00D01A7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EC shared hypo-</w:t>
            </w:r>
          </w:p>
          <w:p w14:paraId="72C291DA" w14:textId="7460C830" w:rsidR="00F046CF" w:rsidRPr="00EF481A" w:rsidRDefault="00D01A70" w:rsidP="00D01A70">
            <w:pPr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methylated DMR</w:t>
            </w:r>
          </w:p>
        </w:tc>
        <w:tc>
          <w:tcPr>
            <w:tcW w:w="900" w:type="dxa"/>
            <w:noWrap/>
            <w:hideMark/>
          </w:tcPr>
          <w:p w14:paraId="2D6256C0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2009</w:t>
            </w:r>
          </w:p>
        </w:tc>
        <w:tc>
          <w:tcPr>
            <w:tcW w:w="1350" w:type="dxa"/>
            <w:noWrap/>
            <w:hideMark/>
          </w:tcPr>
          <w:p w14:paraId="30A6D5A6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1035</w:t>
            </w:r>
          </w:p>
        </w:tc>
        <w:tc>
          <w:tcPr>
            <w:tcW w:w="720" w:type="dxa"/>
            <w:noWrap/>
            <w:hideMark/>
          </w:tcPr>
          <w:p w14:paraId="57F22B05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105</w:t>
            </w:r>
          </w:p>
        </w:tc>
        <w:tc>
          <w:tcPr>
            <w:tcW w:w="1260" w:type="dxa"/>
            <w:noWrap/>
            <w:hideMark/>
          </w:tcPr>
          <w:p w14:paraId="0069520F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71</w:t>
            </w:r>
          </w:p>
        </w:tc>
        <w:tc>
          <w:tcPr>
            <w:tcW w:w="900" w:type="dxa"/>
            <w:noWrap/>
            <w:hideMark/>
          </w:tcPr>
          <w:p w14:paraId="637DCADC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19</w:t>
            </w:r>
          </w:p>
        </w:tc>
        <w:tc>
          <w:tcPr>
            <w:tcW w:w="810" w:type="dxa"/>
            <w:noWrap/>
            <w:hideMark/>
          </w:tcPr>
          <w:p w14:paraId="6BDC49B7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169</w:t>
            </w:r>
          </w:p>
        </w:tc>
        <w:tc>
          <w:tcPr>
            <w:tcW w:w="900" w:type="dxa"/>
            <w:noWrap/>
            <w:hideMark/>
          </w:tcPr>
          <w:p w14:paraId="7D04DA01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805</w:t>
            </w:r>
          </w:p>
        </w:tc>
        <w:tc>
          <w:tcPr>
            <w:tcW w:w="900" w:type="dxa"/>
            <w:noWrap/>
            <w:hideMark/>
          </w:tcPr>
          <w:p w14:paraId="3E2C4130" w14:textId="77777777" w:rsidR="00F046CF" w:rsidRPr="00EF481A" w:rsidRDefault="00F046CF" w:rsidP="007247B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22</w:t>
            </w:r>
          </w:p>
        </w:tc>
      </w:tr>
    </w:tbl>
    <w:p w14:paraId="64D25389" w14:textId="77777777" w:rsidR="002C301D" w:rsidRPr="00EF481A" w:rsidRDefault="002C301D" w:rsidP="007B4C61">
      <w:pPr>
        <w:outlineLvl w:val="0"/>
        <w:rPr>
          <w:rFonts w:ascii="Arial" w:hAnsi="Arial" w:cs="Arial"/>
          <w:b/>
        </w:rPr>
      </w:pPr>
    </w:p>
    <w:p w14:paraId="2824CEDD" w14:textId="77777777" w:rsidR="007B0347" w:rsidRPr="00EF481A" w:rsidRDefault="007B0347" w:rsidP="007B4C61">
      <w:pPr>
        <w:outlineLvl w:val="0"/>
        <w:rPr>
          <w:rFonts w:ascii="Arial" w:hAnsi="Arial" w:cs="Arial"/>
          <w:b/>
        </w:rPr>
      </w:pPr>
    </w:p>
    <w:p w14:paraId="25C445FE" w14:textId="77777777" w:rsidR="00036CBF" w:rsidRPr="00EF481A" w:rsidRDefault="00036CBF" w:rsidP="007B4C61">
      <w:pPr>
        <w:outlineLvl w:val="0"/>
        <w:rPr>
          <w:rFonts w:ascii="Arial" w:hAnsi="Arial" w:cs="Arial"/>
          <w:b/>
        </w:rPr>
      </w:pPr>
    </w:p>
    <w:p w14:paraId="3BC87B19" w14:textId="01273793" w:rsidR="0084361C" w:rsidRPr="00EF481A" w:rsidRDefault="00557C50" w:rsidP="007B4C61">
      <w:pPr>
        <w:outlineLvl w:val="0"/>
        <w:rPr>
          <w:rFonts w:ascii="Arial" w:hAnsi="Arial" w:cs="Arial"/>
          <w:b/>
        </w:rPr>
      </w:pPr>
      <w:r w:rsidRPr="00EF481A">
        <w:rPr>
          <w:rFonts w:ascii="Arial" w:hAnsi="Arial" w:cs="Arial"/>
          <w:b/>
        </w:rPr>
        <w:t xml:space="preserve">Supplementary </w:t>
      </w:r>
      <w:r w:rsidR="00BB3B36" w:rsidRPr="00EF481A">
        <w:rPr>
          <w:rFonts w:ascii="Arial" w:hAnsi="Arial" w:cs="Arial"/>
          <w:b/>
        </w:rPr>
        <w:t xml:space="preserve">Table </w:t>
      </w:r>
      <w:r w:rsidR="003E2802" w:rsidRPr="00EF481A">
        <w:rPr>
          <w:rFonts w:ascii="Arial" w:hAnsi="Arial" w:cs="Arial"/>
          <w:b/>
        </w:rPr>
        <w:t>S</w:t>
      </w:r>
      <w:r w:rsidR="00975DAA" w:rsidRPr="00EF481A">
        <w:rPr>
          <w:rFonts w:ascii="Arial" w:hAnsi="Arial" w:cs="Arial"/>
          <w:b/>
        </w:rPr>
        <w:t>5</w:t>
      </w:r>
      <w:r w:rsidRPr="00EF481A">
        <w:rPr>
          <w:rFonts w:ascii="Arial" w:hAnsi="Arial" w:cs="Arial"/>
          <w:b/>
        </w:rPr>
        <w:t>.</w:t>
      </w:r>
      <w:r w:rsidR="007A2204" w:rsidRPr="00EF481A">
        <w:rPr>
          <w:rFonts w:ascii="Arial" w:hAnsi="Arial" w:cs="Arial"/>
          <w:b/>
        </w:rPr>
        <w:t xml:space="preserve"> DMR distribution </w:t>
      </w:r>
      <w:r w:rsidR="002C301D" w:rsidRPr="00EF481A">
        <w:rPr>
          <w:rFonts w:ascii="Arial" w:hAnsi="Arial" w:cs="Arial"/>
          <w:b/>
        </w:rPr>
        <w:t xml:space="preserve">on </w:t>
      </w:r>
      <w:r w:rsidR="00414889" w:rsidRPr="00EF481A">
        <w:rPr>
          <w:rFonts w:ascii="Arial" w:hAnsi="Arial" w:cs="Arial"/>
          <w:b/>
        </w:rPr>
        <w:t>different chromosome</w:t>
      </w:r>
      <w:r w:rsidR="00BB3B36" w:rsidRPr="00EF481A">
        <w:rPr>
          <w:rFonts w:ascii="Arial" w:hAnsi="Arial" w:cs="Arial"/>
          <w:b/>
        </w:rPr>
        <w:t>s</w:t>
      </w:r>
    </w:p>
    <w:tbl>
      <w:tblPr>
        <w:tblStyle w:val="LightShading"/>
        <w:tblW w:w="7587" w:type="dxa"/>
        <w:tblLook w:val="04A0" w:firstRow="1" w:lastRow="0" w:firstColumn="1" w:lastColumn="0" w:noHBand="0" w:noVBand="1"/>
      </w:tblPr>
      <w:tblGrid>
        <w:gridCol w:w="1300"/>
        <w:gridCol w:w="1807"/>
        <w:gridCol w:w="1880"/>
        <w:gridCol w:w="1807"/>
        <w:gridCol w:w="1880"/>
      </w:tblGrid>
      <w:tr w:rsidR="00557C50" w:rsidRPr="00EF481A" w14:paraId="65E96B9D" w14:textId="77777777" w:rsidTr="00414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B01BBCD" w14:textId="77777777" w:rsidR="00557C50" w:rsidRPr="00EF481A" w:rsidRDefault="00557C50" w:rsidP="00557C50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3687" w:type="dxa"/>
            <w:gridSpan w:val="2"/>
            <w:noWrap/>
            <w:hideMark/>
          </w:tcPr>
          <w:p w14:paraId="1C8E9120" w14:textId="77777777" w:rsidR="00557C50" w:rsidRPr="00EF481A" w:rsidRDefault="00557C50" w:rsidP="00557C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EAC</w:t>
            </w:r>
          </w:p>
        </w:tc>
        <w:tc>
          <w:tcPr>
            <w:tcW w:w="2600" w:type="dxa"/>
            <w:gridSpan w:val="2"/>
            <w:noWrap/>
            <w:hideMark/>
          </w:tcPr>
          <w:p w14:paraId="24623073" w14:textId="77777777" w:rsidR="00557C50" w:rsidRPr="00EF481A" w:rsidRDefault="00557C50" w:rsidP="00557C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UPSC</w:t>
            </w:r>
          </w:p>
        </w:tc>
      </w:tr>
      <w:tr w:rsidR="00414889" w:rsidRPr="00EF481A" w14:paraId="5A26FF14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6D25CF2" w14:textId="77777777" w:rsidR="00414889" w:rsidRPr="00EF481A" w:rsidRDefault="00414889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07" w:type="dxa"/>
            <w:noWrap/>
            <w:hideMark/>
          </w:tcPr>
          <w:p w14:paraId="0F4493DF" w14:textId="6775F86D" w:rsidR="00414889" w:rsidRPr="00EF481A" w:rsidRDefault="00414889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Hypomethylated</w:t>
            </w:r>
          </w:p>
        </w:tc>
        <w:tc>
          <w:tcPr>
            <w:tcW w:w="1880" w:type="dxa"/>
            <w:noWrap/>
            <w:hideMark/>
          </w:tcPr>
          <w:p w14:paraId="54E99153" w14:textId="33C86A94" w:rsidR="00414889" w:rsidRPr="00EF481A" w:rsidRDefault="00414889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Hypermethylated</w:t>
            </w:r>
          </w:p>
        </w:tc>
        <w:tc>
          <w:tcPr>
            <w:tcW w:w="1300" w:type="dxa"/>
            <w:noWrap/>
            <w:hideMark/>
          </w:tcPr>
          <w:p w14:paraId="1F7909A7" w14:textId="6AD1BBAE" w:rsidR="00414889" w:rsidRPr="00EF481A" w:rsidRDefault="00414889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Hypomethylated</w:t>
            </w:r>
          </w:p>
        </w:tc>
        <w:tc>
          <w:tcPr>
            <w:tcW w:w="1300" w:type="dxa"/>
            <w:noWrap/>
            <w:hideMark/>
          </w:tcPr>
          <w:p w14:paraId="0173FFBF" w14:textId="7ECD3A68" w:rsidR="00414889" w:rsidRPr="00EF481A" w:rsidRDefault="00414889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Hypermethylated</w:t>
            </w:r>
          </w:p>
        </w:tc>
      </w:tr>
      <w:tr w:rsidR="00557C50" w:rsidRPr="00EF481A" w14:paraId="124EA549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514810E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</w:t>
            </w:r>
          </w:p>
        </w:tc>
        <w:tc>
          <w:tcPr>
            <w:tcW w:w="1807" w:type="dxa"/>
            <w:noWrap/>
            <w:hideMark/>
          </w:tcPr>
          <w:p w14:paraId="1EA7AC69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568</w:t>
            </w:r>
          </w:p>
        </w:tc>
        <w:tc>
          <w:tcPr>
            <w:tcW w:w="1880" w:type="dxa"/>
            <w:noWrap/>
            <w:hideMark/>
          </w:tcPr>
          <w:p w14:paraId="218E0612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1899</w:t>
            </w:r>
          </w:p>
        </w:tc>
        <w:tc>
          <w:tcPr>
            <w:tcW w:w="1300" w:type="dxa"/>
            <w:noWrap/>
            <w:hideMark/>
          </w:tcPr>
          <w:p w14:paraId="608BB6C8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454</w:t>
            </w:r>
          </w:p>
        </w:tc>
        <w:tc>
          <w:tcPr>
            <w:tcW w:w="1300" w:type="dxa"/>
            <w:noWrap/>
            <w:hideMark/>
          </w:tcPr>
          <w:p w14:paraId="6AEFF31E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725</w:t>
            </w:r>
          </w:p>
        </w:tc>
      </w:tr>
      <w:tr w:rsidR="00557C50" w:rsidRPr="00EF481A" w14:paraId="4E9A0E2E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E279DD6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chr2</w:t>
            </w:r>
          </w:p>
        </w:tc>
        <w:tc>
          <w:tcPr>
            <w:tcW w:w="1807" w:type="dxa"/>
            <w:noWrap/>
            <w:hideMark/>
          </w:tcPr>
          <w:p w14:paraId="00DEFD0D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506</w:t>
            </w:r>
          </w:p>
        </w:tc>
        <w:tc>
          <w:tcPr>
            <w:tcW w:w="1880" w:type="dxa"/>
            <w:noWrap/>
            <w:hideMark/>
          </w:tcPr>
          <w:p w14:paraId="059E9B31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1258</w:t>
            </w:r>
          </w:p>
        </w:tc>
        <w:tc>
          <w:tcPr>
            <w:tcW w:w="1300" w:type="dxa"/>
            <w:noWrap/>
            <w:hideMark/>
          </w:tcPr>
          <w:p w14:paraId="30B45482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469</w:t>
            </w:r>
          </w:p>
        </w:tc>
        <w:tc>
          <w:tcPr>
            <w:tcW w:w="1300" w:type="dxa"/>
            <w:noWrap/>
            <w:hideMark/>
          </w:tcPr>
          <w:p w14:paraId="111ADCEC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508</w:t>
            </w:r>
          </w:p>
        </w:tc>
      </w:tr>
      <w:tr w:rsidR="00557C50" w:rsidRPr="00EF481A" w14:paraId="74D3112F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71EE500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chr3</w:t>
            </w:r>
          </w:p>
        </w:tc>
        <w:tc>
          <w:tcPr>
            <w:tcW w:w="1807" w:type="dxa"/>
            <w:noWrap/>
            <w:hideMark/>
          </w:tcPr>
          <w:p w14:paraId="4743EA8B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251</w:t>
            </w:r>
          </w:p>
        </w:tc>
        <w:tc>
          <w:tcPr>
            <w:tcW w:w="1880" w:type="dxa"/>
            <w:noWrap/>
            <w:hideMark/>
          </w:tcPr>
          <w:p w14:paraId="1389C385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822</w:t>
            </w:r>
          </w:p>
        </w:tc>
        <w:tc>
          <w:tcPr>
            <w:tcW w:w="1300" w:type="dxa"/>
            <w:noWrap/>
            <w:hideMark/>
          </w:tcPr>
          <w:p w14:paraId="271E83CF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102</w:t>
            </w:r>
          </w:p>
        </w:tc>
        <w:tc>
          <w:tcPr>
            <w:tcW w:w="1300" w:type="dxa"/>
            <w:noWrap/>
            <w:hideMark/>
          </w:tcPr>
          <w:p w14:paraId="58B36268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362</w:t>
            </w:r>
          </w:p>
        </w:tc>
      </w:tr>
      <w:tr w:rsidR="00557C50" w:rsidRPr="00EF481A" w14:paraId="55ABCFBE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0473D5F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chr4</w:t>
            </w:r>
          </w:p>
        </w:tc>
        <w:tc>
          <w:tcPr>
            <w:tcW w:w="1807" w:type="dxa"/>
            <w:noWrap/>
            <w:hideMark/>
          </w:tcPr>
          <w:p w14:paraId="280A44BF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401</w:t>
            </w:r>
          </w:p>
        </w:tc>
        <w:tc>
          <w:tcPr>
            <w:tcW w:w="1880" w:type="dxa"/>
            <w:noWrap/>
            <w:hideMark/>
          </w:tcPr>
          <w:p w14:paraId="2CFC280F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741</w:t>
            </w:r>
          </w:p>
        </w:tc>
        <w:tc>
          <w:tcPr>
            <w:tcW w:w="1300" w:type="dxa"/>
            <w:noWrap/>
            <w:hideMark/>
          </w:tcPr>
          <w:p w14:paraId="609984AA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213</w:t>
            </w:r>
          </w:p>
        </w:tc>
        <w:tc>
          <w:tcPr>
            <w:tcW w:w="1300" w:type="dxa"/>
            <w:noWrap/>
            <w:hideMark/>
          </w:tcPr>
          <w:p w14:paraId="7C8356F4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296</w:t>
            </w:r>
          </w:p>
        </w:tc>
      </w:tr>
      <w:tr w:rsidR="00557C50" w:rsidRPr="00EF481A" w14:paraId="45410019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B4D84AA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chr5</w:t>
            </w:r>
          </w:p>
        </w:tc>
        <w:tc>
          <w:tcPr>
            <w:tcW w:w="1807" w:type="dxa"/>
            <w:noWrap/>
            <w:hideMark/>
          </w:tcPr>
          <w:p w14:paraId="27E74307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344</w:t>
            </w:r>
          </w:p>
        </w:tc>
        <w:tc>
          <w:tcPr>
            <w:tcW w:w="1880" w:type="dxa"/>
            <w:noWrap/>
            <w:hideMark/>
          </w:tcPr>
          <w:p w14:paraId="6E033224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952</w:t>
            </w:r>
          </w:p>
        </w:tc>
        <w:tc>
          <w:tcPr>
            <w:tcW w:w="1300" w:type="dxa"/>
            <w:noWrap/>
            <w:hideMark/>
          </w:tcPr>
          <w:p w14:paraId="0BA77DAD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763</w:t>
            </w:r>
          </w:p>
        </w:tc>
        <w:tc>
          <w:tcPr>
            <w:tcW w:w="1300" w:type="dxa"/>
            <w:noWrap/>
            <w:hideMark/>
          </w:tcPr>
          <w:p w14:paraId="338D0D39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391</w:t>
            </w:r>
          </w:p>
        </w:tc>
      </w:tr>
      <w:tr w:rsidR="00557C50" w:rsidRPr="00EF481A" w14:paraId="4E11AE37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9ADA85B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chr6</w:t>
            </w:r>
          </w:p>
        </w:tc>
        <w:tc>
          <w:tcPr>
            <w:tcW w:w="1807" w:type="dxa"/>
            <w:noWrap/>
            <w:hideMark/>
          </w:tcPr>
          <w:p w14:paraId="46208CC4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289</w:t>
            </w:r>
          </w:p>
        </w:tc>
        <w:tc>
          <w:tcPr>
            <w:tcW w:w="1880" w:type="dxa"/>
            <w:noWrap/>
            <w:hideMark/>
          </w:tcPr>
          <w:p w14:paraId="69C50FA5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941</w:t>
            </w:r>
          </w:p>
        </w:tc>
        <w:tc>
          <w:tcPr>
            <w:tcW w:w="1300" w:type="dxa"/>
            <w:noWrap/>
            <w:hideMark/>
          </w:tcPr>
          <w:p w14:paraId="47F621FB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180</w:t>
            </w:r>
          </w:p>
        </w:tc>
        <w:tc>
          <w:tcPr>
            <w:tcW w:w="1300" w:type="dxa"/>
            <w:noWrap/>
            <w:hideMark/>
          </w:tcPr>
          <w:p w14:paraId="48826962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442</w:t>
            </w:r>
          </w:p>
        </w:tc>
      </w:tr>
      <w:tr w:rsidR="00557C50" w:rsidRPr="00EF481A" w14:paraId="64BFA0D1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755571D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chr7</w:t>
            </w:r>
          </w:p>
        </w:tc>
        <w:tc>
          <w:tcPr>
            <w:tcW w:w="1807" w:type="dxa"/>
            <w:noWrap/>
            <w:hideMark/>
          </w:tcPr>
          <w:p w14:paraId="3FFBB2ED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464</w:t>
            </w:r>
          </w:p>
        </w:tc>
        <w:tc>
          <w:tcPr>
            <w:tcW w:w="1880" w:type="dxa"/>
            <w:noWrap/>
            <w:hideMark/>
          </w:tcPr>
          <w:p w14:paraId="360BFB33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907</w:t>
            </w:r>
          </w:p>
        </w:tc>
        <w:tc>
          <w:tcPr>
            <w:tcW w:w="1300" w:type="dxa"/>
            <w:noWrap/>
            <w:hideMark/>
          </w:tcPr>
          <w:p w14:paraId="04B0A9D9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574</w:t>
            </w:r>
          </w:p>
        </w:tc>
        <w:tc>
          <w:tcPr>
            <w:tcW w:w="1300" w:type="dxa"/>
            <w:noWrap/>
            <w:hideMark/>
          </w:tcPr>
          <w:p w14:paraId="0870A6E7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186</w:t>
            </w:r>
          </w:p>
        </w:tc>
      </w:tr>
      <w:tr w:rsidR="00557C50" w:rsidRPr="00EF481A" w14:paraId="105555F0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68954E8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chr8</w:t>
            </w:r>
          </w:p>
        </w:tc>
        <w:tc>
          <w:tcPr>
            <w:tcW w:w="1807" w:type="dxa"/>
            <w:noWrap/>
            <w:hideMark/>
          </w:tcPr>
          <w:p w14:paraId="7D8B2018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503</w:t>
            </w:r>
          </w:p>
        </w:tc>
        <w:tc>
          <w:tcPr>
            <w:tcW w:w="1880" w:type="dxa"/>
            <w:noWrap/>
            <w:hideMark/>
          </w:tcPr>
          <w:p w14:paraId="5D5B346D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755</w:t>
            </w:r>
          </w:p>
        </w:tc>
        <w:tc>
          <w:tcPr>
            <w:tcW w:w="1300" w:type="dxa"/>
            <w:noWrap/>
            <w:hideMark/>
          </w:tcPr>
          <w:p w14:paraId="0EF70F3E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627</w:t>
            </w:r>
          </w:p>
        </w:tc>
        <w:tc>
          <w:tcPr>
            <w:tcW w:w="1300" w:type="dxa"/>
            <w:noWrap/>
            <w:hideMark/>
          </w:tcPr>
          <w:p w14:paraId="3710889A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180</w:t>
            </w:r>
          </w:p>
        </w:tc>
      </w:tr>
      <w:tr w:rsidR="00557C50" w:rsidRPr="00EF481A" w14:paraId="2A01ECD6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4CE916F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chr9</w:t>
            </w:r>
          </w:p>
        </w:tc>
        <w:tc>
          <w:tcPr>
            <w:tcW w:w="1807" w:type="dxa"/>
            <w:noWrap/>
            <w:hideMark/>
          </w:tcPr>
          <w:p w14:paraId="73AE2078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403</w:t>
            </w:r>
          </w:p>
        </w:tc>
        <w:tc>
          <w:tcPr>
            <w:tcW w:w="1880" w:type="dxa"/>
            <w:noWrap/>
            <w:hideMark/>
          </w:tcPr>
          <w:p w14:paraId="7A2090EE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878</w:t>
            </w:r>
          </w:p>
        </w:tc>
        <w:tc>
          <w:tcPr>
            <w:tcW w:w="1300" w:type="dxa"/>
            <w:noWrap/>
            <w:hideMark/>
          </w:tcPr>
          <w:p w14:paraId="4E64E5AF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286</w:t>
            </w:r>
          </w:p>
        </w:tc>
        <w:tc>
          <w:tcPr>
            <w:tcW w:w="1300" w:type="dxa"/>
            <w:noWrap/>
            <w:hideMark/>
          </w:tcPr>
          <w:p w14:paraId="0FCC41B8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322</w:t>
            </w:r>
          </w:p>
        </w:tc>
      </w:tr>
      <w:tr w:rsidR="00557C50" w:rsidRPr="00EF481A" w14:paraId="4F9FEE9C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6E7A20A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chr10</w:t>
            </w:r>
          </w:p>
        </w:tc>
        <w:tc>
          <w:tcPr>
            <w:tcW w:w="1807" w:type="dxa"/>
            <w:noWrap/>
            <w:hideMark/>
          </w:tcPr>
          <w:p w14:paraId="1F401A60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583</w:t>
            </w:r>
          </w:p>
        </w:tc>
        <w:tc>
          <w:tcPr>
            <w:tcW w:w="1880" w:type="dxa"/>
            <w:noWrap/>
            <w:hideMark/>
          </w:tcPr>
          <w:p w14:paraId="794085F3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1077</w:t>
            </w:r>
          </w:p>
        </w:tc>
        <w:tc>
          <w:tcPr>
            <w:tcW w:w="1300" w:type="dxa"/>
            <w:noWrap/>
            <w:hideMark/>
          </w:tcPr>
          <w:p w14:paraId="3B5FBA82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901</w:t>
            </w:r>
          </w:p>
        </w:tc>
        <w:tc>
          <w:tcPr>
            <w:tcW w:w="1300" w:type="dxa"/>
            <w:noWrap/>
            <w:hideMark/>
          </w:tcPr>
          <w:p w14:paraId="6282D12F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301</w:t>
            </w:r>
          </w:p>
        </w:tc>
      </w:tr>
      <w:tr w:rsidR="00557C50" w:rsidRPr="00EF481A" w14:paraId="7B0C9B8C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591BE26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chr11</w:t>
            </w:r>
          </w:p>
        </w:tc>
        <w:tc>
          <w:tcPr>
            <w:tcW w:w="1807" w:type="dxa"/>
            <w:noWrap/>
            <w:hideMark/>
          </w:tcPr>
          <w:p w14:paraId="03388BBA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458</w:t>
            </w:r>
          </w:p>
        </w:tc>
        <w:tc>
          <w:tcPr>
            <w:tcW w:w="1880" w:type="dxa"/>
            <w:noWrap/>
            <w:hideMark/>
          </w:tcPr>
          <w:p w14:paraId="2B5522D5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922</w:t>
            </w:r>
          </w:p>
        </w:tc>
        <w:tc>
          <w:tcPr>
            <w:tcW w:w="1300" w:type="dxa"/>
            <w:noWrap/>
            <w:hideMark/>
          </w:tcPr>
          <w:p w14:paraId="7C260B10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310</w:t>
            </w:r>
          </w:p>
        </w:tc>
        <w:tc>
          <w:tcPr>
            <w:tcW w:w="1300" w:type="dxa"/>
            <w:noWrap/>
            <w:hideMark/>
          </w:tcPr>
          <w:p w14:paraId="5A8352CE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268</w:t>
            </w:r>
          </w:p>
        </w:tc>
      </w:tr>
      <w:tr w:rsidR="00557C50" w:rsidRPr="00EF481A" w14:paraId="46443D28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DB84D96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chr12</w:t>
            </w:r>
          </w:p>
        </w:tc>
        <w:tc>
          <w:tcPr>
            <w:tcW w:w="1807" w:type="dxa"/>
            <w:noWrap/>
            <w:hideMark/>
          </w:tcPr>
          <w:p w14:paraId="1285338F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362</w:t>
            </w:r>
          </w:p>
        </w:tc>
        <w:tc>
          <w:tcPr>
            <w:tcW w:w="1880" w:type="dxa"/>
            <w:noWrap/>
            <w:hideMark/>
          </w:tcPr>
          <w:p w14:paraId="1B17B40B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784</w:t>
            </w:r>
          </w:p>
        </w:tc>
        <w:tc>
          <w:tcPr>
            <w:tcW w:w="1300" w:type="dxa"/>
            <w:noWrap/>
            <w:hideMark/>
          </w:tcPr>
          <w:p w14:paraId="7762BB39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482</w:t>
            </w:r>
          </w:p>
        </w:tc>
        <w:tc>
          <w:tcPr>
            <w:tcW w:w="1300" w:type="dxa"/>
            <w:noWrap/>
            <w:hideMark/>
          </w:tcPr>
          <w:p w14:paraId="21B56083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212</w:t>
            </w:r>
          </w:p>
        </w:tc>
      </w:tr>
      <w:tr w:rsidR="00557C50" w:rsidRPr="00EF481A" w14:paraId="7E32F787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2EB10E1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chr13</w:t>
            </w:r>
          </w:p>
        </w:tc>
        <w:tc>
          <w:tcPr>
            <w:tcW w:w="1807" w:type="dxa"/>
            <w:noWrap/>
            <w:hideMark/>
          </w:tcPr>
          <w:p w14:paraId="4EF3706A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201</w:t>
            </w:r>
          </w:p>
        </w:tc>
        <w:tc>
          <w:tcPr>
            <w:tcW w:w="1880" w:type="dxa"/>
            <w:noWrap/>
            <w:hideMark/>
          </w:tcPr>
          <w:p w14:paraId="6C2C62D4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427</w:t>
            </w:r>
          </w:p>
        </w:tc>
        <w:tc>
          <w:tcPr>
            <w:tcW w:w="1300" w:type="dxa"/>
            <w:noWrap/>
            <w:hideMark/>
          </w:tcPr>
          <w:p w14:paraId="7DD8546D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275</w:t>
            </w:r>
          </w:p>
        </w:tc>
        <w:tc>
          <w:tcPr>
            <w:tcW w:w="1300" w:type="dxa"/>
            <w:noWrap/>
            <w:hideMark/>
          </w:tcPr>
          <w:p w14:paraId="6F2BCBB6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152</w:t>
            </w:r>
          </w:p>
        </w:tc>
      </w:tr>
      <w:tr w:rsidR="00557C50" w:rsidRPr="00EF481A" w14:paraId="66DB0AFA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44F0456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chr14</w:t>
            </w:r>
          </w:p>
        </w:tc>
        <w:tc>
          <w:tcPr>
            <w:tcW w:w="1807" w:type="dxa"/>
            <w:noWrap/>
            <w:hideMark/>
          </w:tcPr>
          <w:p w14:paraId="66660851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300</w:t>
            </w:r>
          </w:p>
        </w:tc>
        <w:tc>
          <w:tcPr>
            <w:tcW w:w="1880" w:type="dxa"/>
            <w:noWrap/>
            <w:hideMark/>
          </w:tcPr>
          <w:p w14:paraId="735A0AA7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553</w:t>
            </w:r>
          </w:p>
        </w:tc>
        <w:tc>
          <w:tcPr>
            <w:tcW w:w="1300" w:type="dxa"/>
            <w:noWrap/>
            <w:hideMark/>
          </w:tcPr>
          <w:p w14:paraId="605792D7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218</w:t>
            </w:r>
          </w:p>
        </w:tc>
        <w:tc>
          <w:tcPr>
            <w:tcW w:w="1300" w:type="dxa"/>
            <w:noWrap/>
            <w:hideMark/>
          </w:tcPr>
          <w:p w14:paraId="1AA92AC8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177</w:t>
            </w:r>
          </w:p>
        </w:tc>
      </w:tr>
      <w:tr w:rsidR="00557C50" w:rsidRPr="00EF481A" w14:paraId="09278571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C410E3B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chr15</w:t>
            </w:r>
          </w:p>
        </w:tc>
        <w:tc>
          <w:tcPr>
            <w:tcW w:w="1807" w:type="dxa"/>
            <w:noWrap/>
            <w:hideMark/>
          </w:tcPr>
          <w:p w14:paraId="66CBDF79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196</w:t>
            </w:r>
          </w:p>
        </w:tc>
        <w:tc>
          <w:tcPr>
            <w:tcW w:w="1880" w:type="dxa"/>
            <w:noWrap/>
            <w:hideMark/>
          </w:tcPr>
          <w:p w14:paraId="3649107B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458</w:t>
            </w:r>
          </w:p>
        </w:tc>
        <w:tc>
          <w:tcPr>
            <w:tcW w:w="1300" w:type="dxa"/>
            <w:noWrap/>
            <w:hideMark/>
          </w:tcPr>
          <w:p w14:paraId="2C0A0B43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95</w:t>
            </w:r>
          </w:p>
        </w:tc>
        <w:tc>
          <w:tcPr>
            <w:tcW w:w="1300" w:type="dxa"/>
            <w:noWrap/>
            <w:hideMark/>
          </w:tcPr>
          <w:p w14:paraId="185ED53F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111</w:t>
            </w:r>
          </w:p>
        </w:tc>
      </w:tr>
      <w:tr w:rsidR="00557C50" w:rsidRPr="00EF481A" w14:paraId="7BB6C85F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C36F254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chr16</w:t>
            </w:r>
          </w:p>
        </w:tc>
        <w:tc>
          <w:tcPr>
            <w:tcW w:w="1807" w:type="dxa"/>
            <w:noWrap/>
            <w:hideMark/>
          </w:tcPr>
          <w:p w14:paraId="72FB55C8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624</w:t>
            </w:r>
          </w:p>
        </w:tc>
        <w:tc>
          <w:tcPr>
            <w:tcW w:w="1880" w:type="dxa"/>
            <w:noWrap/>
            <w:hideMark/>
          </w:tcPr>
          <w:p w14:paraId="2F16CE9F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834</w:t>
            </w:r>
          </w:p>
        </w:tc>
        <w:tc>
          <w:tcPr>
            <w:tcW w:w="1300" w:type="dxa"/>
            <w:noWrap/>
            <w:hideMark/>
          </w:tcPr>
          <w:p w14:paraId="19017212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911</w:t>
            </w:r>
          </w:p>
        </w:tc>
        <w:tc>
          <w:tcPr>
            <w:tcW w:w="1300" w:type="dxa"/>
            <w:noWrap/>
            <w:hideMark/>
          </w:tcPr>
          <w:p w14:paraId="6781DAE1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258</w:t>
            </w:r>
          </w:p>
        </w:tc>
      </w:tr>
      <w:tr w:rsidR="00557C50" w:rsidRPr="00EF481A" w14:paraId="1DECFA32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E31CE29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chr17</w:t>
            </w:r>
          </w:p>
        </w:tc>
        <w:tc>
          <w:tcPr>
            <w:tcW w:w="1807" w:type="dxa"/>
            <w:noWrap/>
            <w:hideMark/>
          </w:tcPr>
          <w:p w14:paraId="47BED93B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495</w:t>
            </w:r>
          </w:p>
        </w:tc>
        <w:tc>
          <w:tcPr>
            <w:tcW w:w="1880" w:type="dxa"/>
            <w:noWrap/>
            <w:hideMark/>
          </w:tcPr>
          <w:p w14:paraId="7FA07A35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1056</w:t>
            </w:r>
          </w:p>
        </w:tc>
        <w:tc>
          <w:tcPr>
            <w:tcW w:w="1300" w:type="dxa"/>
            <w:noWrap/>
            <w:hideMark/>
          </w:tcPr>
          <w:p w14:paraId="4A7D31EC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270</w:t>
            </w:r>
          </w:p>
        </w:tc>
        <w:tc>
          <w:tcPr>
            <w:tcW w:w="1300" w:type="dxa"/>
            <w:noWrap/>
            <w:hideMark/>
          </w:tcPr>
          <w:p w14:paraId="3FF10F83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394</w:t>
            </w:r>
          </w:p>
        </w:tc>
      </w:tr>
      <w:tr w:rsidR="00557C50" w:rsidRPr="00EF481A" w14:paraId="0AD5F322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7470F55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chr18</w:t>
            </w:r>
          </w:p>
        </w:tc>
        <w:tc>
          <w:tcPr>
            <w:tcW w:w="1807" w:type="dxa"/>
            <w:noWrap/>
            <w:hideMark/>
          </w:tcPr>
          <w:p w14:paraId="6C23E813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212</w:t>
            </w:r>
          </w:p>
        </w:tc>
        <w:tc>
          <w:tcPr>
            <w:tcW w:w="1880" w:type="dxa"/>
            <w:noWrap/>
            <w:hideMark/>
          </w:tcPr>
          <w:p w14:paraId="388B0395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439</w:t>
            </w:r>
          </w:p>
        </w:tc>
        <w:tc>
          <w:tcPr>
            <w:tcW w:w="1300" w:type="dxa"/>
            <w:noWrap/>
            <w:hideMark/>
          </w:tcPr>
          <w:p w14:paraId="48154D82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389</w:t>
            </w:r>
          </w:p>
        </w:tc>
        <w:tc>
          <w:tcPr>
            <w:tcW w:w="1300" w:type="dxa"/>
            <w:noWrap/>
            <w:hideMark/>
          </w:tcPr>
          <w:p w14:paraId="744B6105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119</w:t>
            </w:r>
          </w:p>
        </w:tc>
      </w:tr>
      <w:tr w:rsidR="00557C50" w:rsidRPr="00EF481A" w14:paraId="5998FC40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CDD0BA2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chr19</w:t>
            </w:r>
          </w:p>
        </w:tc>
        <w:tc>
          <w:tcPr>
            <w:tcW w:w="1807" w:type="dxa"/>
            <w:noWrap/>
            <w:hideMark/>
          </w:tcPr>
          <w:p w14:paraId="57142D1A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540</w:t>
            </w:r>
          </w:p>
        </w:tc>
        <w:tc>
          <w:tcPr>
            <w:tcW w:w="1880" w:type="dxa"/>
            <w:noWrap/>
            <w:hideMark/>
          </w:tcPr>
          <w:p w14:paraId="3C1323D3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1084</w:t>
            </w:r>
          </w:p>
        </w:tc>
        <w:tc>
          <w:tcPr>
            <w:tcW w:w="1300" w:type="dxa"/>
            <w:noWrap/>
            <w:hideMark/>
          </w:tcPr>
          <w:p w14:paraId="45522646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607</w:t>
            </w:r>
          </w:p>
        </w:tc>
        <w:tc>
          <w:tcPr>
            <w:tcW w:w="1300" w:type="dxa"/>
            <w:noWrap/>
            <w:hideMark/>
          </w:tcPr>
          <w:p w14:paraId="7B933659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343</w:t>
            </w:r>
          </w:p>
        </w:tc>
      </w:tr>
      <w:tr w:rsidR="00557C50" w:rsidRPr="00EF481A" w14:paraId="7FC50F58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D121045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chr20</w:t>
            </w:r>
          </w:p>
        </w:tc>
        <w:tc>
          <w:tcPr>
            <w:tcW w:w="1807" w:type="dxa"/>
            <w:noWrap/>
            <w:hideMark/>
          </w:tcPr>
          <w:p w14:paraId="19070BEC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450</w:t>
            </w:r>
          </w:p>
        </w:tc>
        <w:tc>
          <w:tcPr>
            <w:tcW w:w="1880" w:type="dxa"/>
            <w:noWrap/>
            <w:hideMark/>
          </w:tcPr>
          <w:p w14:paraId="3E6122F1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531</w:t>
            </w:r>
          </w:p>
        </w:tc>
        <w:tc>
          <w:tcPr>
            <w:tcW w:w="1300" w:type="dxa"/>
            <w:noWrap/>
            <w:hideMark/>
          </w:tcPr>
          <w:p w14:paraId="2F8658F5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538</w:t>
            </w:r>
          </w:p>
        </w:tc>
        <w:tc>
          <w:tcPr>
            <w:tcW w:w="1300" w:type="dxa"/>
            <w:noWrap/>
            <w:hideMark/>
          </w:tcPr>
          <w:p w14:paraId="500F8DF0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251</w:t>
            </w:r>
          </w:p>
        </w:tc>
      </w:tr>
      <w:tr w:rsidR="00557C50" w:rsidRPr="00EF481A" w14:paraId="313BD544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5EA9708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chr21</w:t>
            </w:r>
          </w:p>
        </w:tc>
        <w:tc>
          <w:tcPr>
            <w:tcW w:w="1807" w:type="dxa"/>
            <w:noWrap/>
            <w:hideMark/>
          </w:tcPr>
          <w:p w14:paraId="53B0F5AE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206</w:t>
            </w:r>
          </w:p>
        </w:tc>
        <w:tc>
          <w:tcPr>
            <w:tcW w:w="1880" w:type="dxa"/>
            <w:noWrap/>
            <w:hideMark/>
          </w:tcPr>
          <w:p w14:paraId="46CE0401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272</w:t>
            </w:r>
          </w:p>
        </w:tc>
        <w:tc>
          <w:tcPr>
            <w:tcW w:w="1300" w:type="dxa"/>
            <w:noWrap/>
            <w:hideMark/>
          </w:tcPr>
          <w:p w14:paraId="687C7480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141</w:t>
            </w:r>
          </w:p>
        </w:tc>
        <w:tc>
          <w:tcPr>
            <w:tcW w:w="1300" w:type="dxa"/>
            <w:noWrap/>
            <w:hideMark/>
          </w:tcPr>
          <w:p w14:paraId="098E400C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131</w:t>
            </w:r>
          </w:p>
        </w:tc>
      </w:tr>
      <w:tr w:rsidR="00557C50" w:rsidRPr="00EF481A" w14:paraId="39E35052" w14:textId="77777777" w:rsidTr="0041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F71616D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chr22</w:t>
            </w:r>
          </w:p>
        </w:tc>
        <w:tc>
          <w:tcPr>
            <w:tcW w:w="1807" w:type="dxa"/>
            <w:noWrap/>
            <w:hideMark/>
          </w:tcPr>
          <w:p w14:paraId="1BB376A1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309</w:t>
            </w:r>
          </w:p>
        </w:tc>
        <w:tc>
          <w:tcPr>
            <w:tcW w:w="1880" w:type="dxa"/>
            <w:noWrap/>
            <w:hideMark/>
          </w:tcPr>
          <w:p w14:paraId="4EDAC4C5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448</w:t>
            </w:r>
          </w:p>
        </w:tc>
        <w:tc>
          <w:tcPr>
            <w:tcW w:w="1300" w:type="dxa"/>
            <w:noWrap/>
            <w:hideMark/>
          </w:tcPr>
          <w:p w14:paraId="39BBA1F1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368</w:t>
            </w:r>
          </w:p>
        </w:tc>
        <w:tc>
          <w:tcPr>
            <w:tcW w:w="1300" w:type="dxa"/>
            <w:noWrap/>
            <w:hideMark/>
          </w:tcPr>
          <w:p w14:paraId="6E40755D" w14:textId="77777777" w:rsidR="00557C50" w:rsidRPr="00EF481A" w:rsidRDefault="00557C50" w:rsidP="0055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156</w:t>
            </w:r>
          </w:p>
        </w:tc>
      </w:tr>
      <w:tr w:rsidR="00557C50" w:rsidRPr="00EF481A" w14:paraId="1756A098" w14:textId="77777777" w:rsidTr="004148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08D240B" w14:textId="77777777" w:rsidR="00557C50" w:rsidRPr="00EF481A" w:rsidRDefault="00557C50" w:rsidP="00557C50">
            <w:pPr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chrX</w:t>
            </w:r>
          </w:p>
        </w:tc>
        <w:tc>
          <w:tcPr>
            <w:tcW w:w="1807" w:type="dxa"/>
            <w:noWrap/>
            <w:hideMark/>
          </w:tcPr>
          <w:p w14:paraId="21AC9410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74B8EA06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256</w:t>
            </w:r>
          </w:p>
        </w:tc>
        <w:tc>
          <w:tcPr>
            <w:tcW w:w="1300" w:type="dxa"/>
            <w:noWrap/>
            <w:hideMark/>
          </w:tcPr>
          <w:p w14:paraId="74F6DB91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207</w:t>
            </w:r>
          </w:p>
        </w:tc>
        <w:tc>
          <w:tcPr>
            <w:tcW w:w="1300" w:type="dxa"/>
            <w:noWrap/>
            <w:hideMark/>
          </w:tcPr>
          <w:p w14:paraId="3D523F63" w14:textId="77777777" w:rsidR="00557C50" w:rsidRPr="00EF481A" w:rsidRDefault="00557C50" w:rsidP="0055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11</w:t>
            </w:r>
          </w:p>
        </w:tc>
      </w:tr>
    </w:tbl>
    <w:p w14:paraId="31CB2AFD" w14:textId="77777777" w:rsidR="00557C50" w:rsidRPr="00EF481A" w:rsidRDefault="00557C50" w:rsidP="00557C50">
      <w:pPr>
        <w:rPr>
          <w:rFonts w:ascii="Arial" w:hAnsi="Arial" w:cs="Arial"/>
          <w:b/>
          <w:u w:val="single"/>
        </w:rPr>
      </w:pPr>
    </w:p>
    <w:p w14:paraId="0D98B7D6" w14:textId="77777777" w:rsidR="00EB6AC5" w:rsidRPr="00EF481A" w:rsidRDefault="00EB6AC5" w:rsidP="00557C50">
      <w:pPr>
        <w:rPr>
          <w:rFonts w:ascii="Arial" w:hAnsi="Arial" w:cs="Arial"/>
          <w:b/>
          <w:u w:val="single"/>
        </w:rPr>
      </w:pPr>
    </w:p>
    <w:p w14:paraId="0E14FF04" w14:textId="77777777" w:rsidR="005F4D11" w:rsidRPr="00EF481A" w:rsidRDefault="005F4D11" w:rsidP="00EB6AC5">
      <w:pPr>
        <w:rPr>
          <w:rFonts w:ascii="Arial" w:hAnsi="Arial" w:cs="Arial"/>
          <w:b/>
        </w:rPr>
      </w:pPr>
    </w:p>
    <w:p w14:paraId="5687EB6F" w14:textId="77777777" w:rsidR="005F4D11" w:rsidRPr="00EF481A" w:rsidRDefault="005F4D11" w:rsidP="00EB6AC5">
      <w:pPr>
        <w:rPr>
          <w:rFonts w:ascii="Arial" w:hAnsi="Arial" w:cs="Arial"/>
          <w:b/>
        </w:rPr>
      </w:pPr>
    </w:p>
    <w:p w14:paraId="34F09F89" w14:textId="5AA6CDDE" w:rsidR="00EB6AC5" w:rsidRPr="00EF481A" w:rsidRDefault="00EB6AC5" w:rsidP="00EB6AC5">
      <w:pPr>
        <w:rPr>
          <w:rFonts w:ascii="Arial" w:hAnsi="Arial" w:cs="Arial"/>
          <w:b/>
        </w:rPr>
      </w:pPr>
      <w:r w:rsidRPr="00EF481A">
        <w:rPr>
          <w:rFonts w:ascii="Arial" w:hAnsi="Arial" w:cs="Arial"/>
          <w:b/>
        </w:rPr>
        <w:t xml:space="preserve">Supplementary Table </w:t>
      </w:r>
      <w:r w:rsidR="00975DAA" w:rsidRPr="00EF481A">
        <w:rPr>
          <w:rFonts w:ascii="Arial" w:hAnsi="Arial" w:cs="Arial"/>
          <w:b/>
        </w:rPr>
        <w:t>S6</w:t>
      </w:r>
      <w:r w:rsidRPr="00EF481A">
        <w:rPr>
          <w:rFonts w:ascii="Arial" w:hAnsi="Arial" w:cs="Arial"/>
          <w:b/>
        </w:rPr>
        <w:t>. Information of studied samples</w:t>
      </w:r>
    </w:p>
    <w:p w14:paraId="0E25169A" w14:textId="77777777" w:rsidR="00EB6AC5" w:rsidRPr="00EF481A" w:rsidRDefault="00EB6AC5" w:rsidP="00EB6AC5">
      <w:pPr>
        <w:rPr>
          <w:rFonts w:ascii="Arial" w:hAnsi="Arial" w:cs="Arial"/>
        </w:rPr>
      </w:pPr>
    </w:p>
    <w:tbl>
      <w:tblPr>
        <w:tblStyle w:val="TableGrid"/>
        <w:tblW w:w="0" w:type="auto"/>
        <w:tblInd w:w="-522" w:type="dxa"/>
        <w:tblLook w:val="04A0" w:firstRow="1" w:lastRow="0" w:firstColumn="1" w:lastColumn="0" w:noHBand="0" w:noVBand="1"/>
      </w:tblPr>
      <w:tblGrid>
        <w:gridCol w:w="1260"/>
        <w:gridCol w:w="3590"/>
        <w:gridCol w:w="828"/>
        <w:gridCol w:w="1249"/>
        <w:gridCol w:w="877"/>
        <w:gridCol w:w="1574"/>
      </w:tblGrid>
      <w:tr w:rsidR="00EB6AC5" w:rsidRPr="00EF481A" w14:paraId="6ED50194" w14:textId="77777777" w:rsidTr="00EF481A">
        <w:tc>
          <w:tcPr>
            <w:tcW w:w="1260" w:type="dxa"/>
            <w:shd w:val="clear" w:color="auto" w:fill="D9D9D9" w:themeFill="background1" w:themeFillShade="D9"/>
          </w:tcPr>
          <w:p w14:paraId="3FE0BE87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Sample 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14:paraId="2BFA1DCE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Histology</w:t>
            </w:r>
          </w:p>
        </w:tc>
        <w:tc>
          <w:tcPr>
            <w:tcW w:w="828" w:type="dxa"/>
            <w:shd w:val="clear" w:color="auto" w:fill="D9D9D9" w:themeFill="background1" w:themeFillShade="D9"/>
          </w:tcPr>
          <w:p w14:paraId="35563CBB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Grade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14:paraId="4864A40E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Level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57F689EC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%NPC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2815FE99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MLH1 status</w:t>
            </w:r>
          </w:p>
        </w:tc>
      </w:tr>
      <w:tr w:rsidR="00EB6AC5" w:rsidRPr="00EF481A" w14:paraId="6582B8C8" w14:textId="77777777" w:rsidTr="00EB6AC5">
        <w:tc>
          <w:tcPr>
            <w:tcW w:w="1260" w:type="dxa"/>
          </w:tcPr>
          <w:p w14:paraId="7CAA8E56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Normal</w:t>
            </w:r>
          </w:p>
        </w:tc>
        <w:tc>
          <w:tcPr>
            <w:tcW w:w="3590" w:type="dxa"/>
          </w:tcPr>
          <w:p w14:paraId="362377F2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Pooled endometrioid without cancer</w:t>
            </w:r>
          </w:p>
        </w:tc>
        <w:tc>
          <w:tcPr>
            <w:tcW w:w="828" w:type="dxa"/>
          </w:tcPr>
          <w:p w14:paraId="09BD5EC0" w14:textId="77777777" w:rsidR="00EB6AC5" w:rsidRPr="00EF481A" w:rsidRDefault="00EB6AC5" w:rsidP="00EB6AC5">
            <w:pPr>
              <w:rPr>
                <w:rFonts w:ascii="Arial" w:hAnsi="Arial" w:cs="Arial"/>
              </w:rPr>
            </w:pPr>
          </w:p>
        </w:tc>
        <w:tc>
          <w:tcPr>
            <w:tcW w:w="1249" w:type="dxa"/>
          </w:tcPr>
          <w:p w14:paraId="40E8AB70" w14:textId="77777777" w:rsidR="00EB6AC5" w:rsidRPr="00EF481A" w:rsidRDefault="00EB6AC5" w:rsidP="00EB6AC5">
            <w:pPr>
              <w:rPr>
                <w:rFonts w:ascii="Arial" w:hAnsi="Arial" w:cs="Arial"/>
              </w:rPr>
            </w:pPr>
          </w:p>
        </w:tc>
        <w:tc>
          <w:tcPr>
            <w:tcW w:w="877" w:type="dxa"/>
          </w:tcPr>
          <w:p w14:paraId="3905D0AA" w14:textId="77777777" w:rsidR="00EB6AC5" w:rsidRPr="00EF481A" w:rsidRDefault="00EB6AC5" w:rsidP="00EB6AC5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F22CF98" w14:textId="77777777" w:rsidR="00EB6AC5" w:rsidRPr="00EF481A" w:rsidRDefault="00EB6AC5" w:rsidP="00EB6AC5">
            <w:pPr>
              <w:rPr>
                <w:rFonts w:ascii="Arial" w:hAnsi="Arial" w:cs="Arial"/>
              </w:rPr>
            </w:pPr>
          </w:p>
        </w:tc>
      </w:tr>
      <w:tr w:rsidR="00EB6AC5" w:rsidRPr="00EF481A" w14:paraId="415253B4" w14:textId="77777777" w:rsidTr="00EB6AC5">
        <w:tc>
          <w:tcPr>
            <w:tcW w:w="1260" w:type="dxa"/>
          </w:tcPr>
          <w:p w14:paraId="62F7C432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UPSC-1</w:t>
            </w:r>
          </w:p>
        </w:tc>
        <w:tc>
          <w:tcPr>
            <w:tcW w:w="3590" w:type="dxa"/>
          </w:tcPr>
          <w:p w14:paraId="562E8F73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UPSC</w:t>
            </w:r>
          </w:p>
        </w:tc>
        <w:tc>
          <w:tcPr>
            <w:tcW w:w="828" w:type="dxa"/>
          </w:tcPr>
          <w:p w14:paraId="53420E16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9" w:type="dxa"/>
          </w:tcPr>
          <w:p w14:paraId="28233DA2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(severe)3</w:t>
            </w:r>
          </w:p>
        </w:tc>
        <w:tc>
          <w:tcPr>
            <w:tcW w:w="877" w:type="dxa"/>
          </w:tcPr>
          <w:p w14:paraId="6B0028F2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74" w:type="dxa"/>
          </w:tcPr>
          <w:p w14:paraId="002FB57E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data</w:t>
            </w:r>
          </w:p>
        </w:tc>
      </w:tr>
      <w:tr w:rsidR="00EB6AC5" w:rsidRPr="00EF481A" w14:paraId="52EC374E" w14:textId="77777777" w:rsidTr="00EB6AC5">
        <w:tc>
          <w:tcPr>
            <w:tcW w:w="1260" w:type="dxa"/>
          </w:tcPr>
          <w:p w14:paraId="0E61EB53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UPSC-2</w:t>
            </w:r>
          </w:p>
        </w:tc>
        <w:tc>
          <w:tcPr>
            <w:tcW w:w="3590" w:type="dxa"/>
          </w:tcPr>
          <w:p w14:paraId="5D8D833A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UPSC</w:t>
            </w:r>
          </w:p>
        </w:tc>
        <w:tc>
          <w:tcPr>
            <w:tcW w:w="828" w:type="dxa"/>
          </w:tcPr>
          <w:p w14:paraId="18F02B21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9" w:type="dxa"/>
          </w:tcPr>
          <w:p w14:paraId="50B34969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(severe)3</w:t>
            </w:r>
          </w:p>
        </w:tc>
        <w:tc>
          <w:tcPr>
            <w:tcW w:w="877" w:type="dxa"/>
          </w:tcPr>
          <w:p w14:paraId="0914125F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74" w:type="dxa"/>
          </w:tcPr>
          <w:p w14:paraId="62117617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data</w:t>
            </w:r>
          </w:p>
        </w:tc>
      </w:tr>
      <w:tr w:rsidR="00EB6AC5" w:rsidRPr="00EF481A" w14:paraId="730F26FE" w14:textId="77777777" w:rsidTr="00EB6AC5">
        <w:tc>
          <w:tcPr>
            <w:tcW w:w="1260" w:type="dxa"/>
          </w:tcPr>
          <w:p w14:paraId="4B129B34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UPSC-3</w:t>
            </w:r>
          </w:p>
        </w:tc>
        <w:tc>
          <w:tcPr>
            <w:tcW w:w="3590" w:type="dxa"/>
          </w:tcPr>
          <w:p w14:paraId="23D8FB00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UPSC</w:t>
            </w:r>
          </w:p>
        </w:tc>
        <w:tc>
          <w:tcPr>
            <w:tcW w:w="828" w:type="dxa"/>
          </w:tcPr>
          <w:p w14:paraId="5621F20F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9" w:type="dxa"/>
          </w:tcPr>
          <w:p w14:paraId="6F501917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(severe)3</w:t>
            </w:r>
          </w:p>
        </w:tc>
        <w:tc>
          <w:tcPr>
            <w:tcW w:w="877" w:type="dxa"/>
          </w:tcPr>
          <w:p w14:paraId="6EDF79EB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574" w:type="dxa"/>
          </w:tcPr>
          <w:p w14:paraId="0E55223D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Unmethylated</w:t>
            </w:r>
          </w:p>
        </w:tc>
      </w:tr>
      <w:tr w:rsidR="00EB6AC5" w:rsidRPr="00EF481A" w14:paraId="4AE7421B" w14:textId="77777777" w:rsidTr="00EB6AC5">
        <w:tc>
          <w:tcPr>
            <w:tcW w:w="1260" w:type="dxa"/>
          </w:tcPr>
          <w:p w14:paraId="2757DE41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EAC-1</w:t>
            </w:r>
          </w:p>
        </w:tc>
        <w:tc>
          <w:tcPr>
            <w:tcW w:w="3590" w:type="dxa"/>
          </w:tcPr>
          <w:p w14:paraId="70F62061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endometrioid adenocarcinoma</w:t>
            </w:r>
          </w:p>
        </w:tc>
        <w:tc>
          <w:tcPr>
            <w:tcW w:w="828" w:type="dxa"/>
          </w:tcPr>
          <w:p w14:paraId="2D450EFE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9" w:type="dxa"/>
          </w:tcPr>
          <w:p w14:paraId="4D5CF386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77" w:type="dxa"/>
          </w:tcPr>
          <w:p w14:paraId="01F73FF0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74" w:type="dxa"/>
          </w:tcPr>
          <w:p w14:paraId="055C8F04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Methylated</w:t>
            </w:r>
          </w:p>
        </w:tc>
      </w:tr>
      <w:tr w:rsidR="00EB6AC5" w:rsidRPr="00EF481A" w14:paraId="40C2F302" w14:textId="77777777" w:rsidTr="00EB6AC5">
        <w:tc>
          <w:tcPr>
            <w:tcW w:w="1260" w:type="dxa"/>
          </w:tcPr>
          <w:p w14:paraId="24DFD261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EAC-2</w:t>
            </w:r>
          </w:p>
        </w:tc>
        <w:tc>
          <w:tcPr>
            <w:tcW w:w="3590" w:type="dxa"/>
          </w:tcPr>
          <w:p w14:paraId="39968FDB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endometrioid adenocarcinoma</w:t>
            </w:r>
          </w:p>
        </w:tc>
        <w:tc>
          <w:tcPr>
            <w:tcW w:w="828" w:type="dxa"/>
          </w:tcPr>
          <w:p w14:paraId="60199C5F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9" w:type="dxa"/>
          </w:tcPr>
          <w:p w14:paraId="5190E438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77" w:type="dxa"/>
          </w:tcPr>
          <w:p w14:paraId="3E900DEA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74" w:type="dxa"/>
          </w:tcPr>
          <w:p w14:paraId="37728E1E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Methylated</w:t>
            </w:r>
          </w:p>
        </w:tc>
      </w:tr>
      <w:tr w:rsidR="00EB6AC5" w:rsidRPr="00EF481A" w14:paraId="2EE3E6BB" w14:textId="77777777" w:rsidTr="00EB6AC5">
        <w:tc>
          <w:tcPr>
            <w:tcW w:w="1260" w:type="dxa"/>
          </w:tcPr>
          <w:p w14:paraId="11F172F7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EAC-3</w:t>
            </w:r>
          </w:p>
        </w:tc>
        <w:tc>
          <w:tcPr>
            <w:tcW w:w="3590" w:type="dxa"/>
          </w:tcPr>
          <w:p w14:paraId="76D41C08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endometrioid adenocarcinoma</w:t>
            </w:r>
          </w:p>
        </w:tc>
        <w:tc>
          <w:tcPr>
            <w:tcW w:w="828" w:type="dxa"/>
          </w:tcPr>
          <w:p w14:paraId="424468D9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9" w:type="dxa"/>
          </w:tcPr>
          <w:p w14:paraId="5577361B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77" w:type="dxa"/>
          </w:tcPr>
          <w:p w14:paraId="59638B84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574" w:type="dxa"/>
          </w:tcPr>
          <w:p w14:paraId="5AEC1B65" w14:textId="77777777" w:rsidR="00EB6AC5" w:rsidRPr="00EF481A" w:rsidRDefault="00EB6AC5" w:rsidP="00EB6AC5">
            <w:pPr>
              <w:rPr>
                <w:rFonts w:ascii="Arial" w:hAnsi="Arial" w:cs="Arial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Methylated</w:t>
            </w:r>
          </w:p>
        </w:tc>
      </w:tr>
    </w:tbl>
    <w:p w14:paraId="78176321" w14:textId="77777777" w:rsidR="00EB6AC5" w:rsidRPr="00EF481A" w:rsidRDefault="00EB6AC5" w:rsidP="00EB6AC5">
      <w:pPr>
        <w:rPr>
          <w:rFonts w:ascii="Arial" w:hAnsi="Arial" w:cs="Arial"/>
        </w:rPr>
      </w:pPr>
    </w:p>
    <w:p w14:paraId="3442E8F8" w14:textId="77777777" w:rsidR="00EB6AC5" w:rsidRPr="00EF481A" w:rsidRDefault="00EB6AC5" w:rsidP="00EB6AC5">
      <w:pPr>
        <w:rPr>
          <w:rFonts w:ascii="Arial" w:hAnsi="Arial" w:cs="Arial"/>
        </w:rPr>
      </w:pPr>
    </w:p>
    <w:p w14:paraId="05F02EDD" w14:textId="77777777" w:rsidR="00EB6AC5" w:rsidRPr="00EF481A" w:rsidRDefault="00EB6AC5" w:rsidP="00EB6AC5">
      <w:pPr>
        <w:rPr>
          <w:rFonts w:ascii="Arial" w:hAnsi="Arial" w:cs="Arial"/>
        </w:rPr>
      </w:pPr>
    </w:p>
    <w:p w14:paraId="6A4293AC" w14:textId="17AD3335" w:rsidR="00EB6AC5" w:rsidRPr="00EF481A" w:rsidRDefault="00EB6AC5" w:rsidP="00EB6AC5">
      <w:pPr>
        <w:rPr>
          <w:rFonts w:ascii="Arial" w:hAnsi="Arial" w:cs="Arial"/>
          <w:b/>
        </w:rPr>
      </w:pPr>
      <w:r w:rsidRPr="00EF481A">
        <w:rPr>
          <w:rFonts w:ascii="Arial" w:hAnsi="Arial" w:cs="Arial"/>
          <w:b/>
        </w:rPr>
        <w:t xml:space="preserve">Supplementary Table </w:t>
      </w:r>
      <w:r w:rsidR="00975DAA" w:rsidRPr="00EF481A">
        <w:rPr>
          <w:rFonts w:ascii="Arial" w:hAnsi="Arial" w:cs="Arial"/>
          <w:b/>
        </w:rPr>
        <w:t>S7</w:t>
      </w:r>
      <w:r w:rsidRPr="00EF481A">
        <w:rPr>
          <w:rFonts w:ascii="Arial" w:hAnsi="Arial" w:cs="Arial"/>
          <w:b/>
        </w:rPr>
        <w:t>, Methylation data used in this study</w:t>
      </w:r>
    </w:p>
    <w:p w14:paraId="172820F4" w14:textId="77777777" w:rsidR="00EB6AC5" w:rsidRPr="00EF481A" w:rsidRDefault="00EB6AC5" w:rsidP="00EB6AC5">
      <w:pPr>
        <w:rPr>
          <w:rFonts w:ascii="Arial" w:hAnsi="Arial" w:cs="Arial"/>
          <w:b/>
          <w:u w:val="single"/>
        </w:rPr>
      </w:pPr>
    </w:p>
    <w:p w14:paraId="7984E097" w14:textId="77777777" w:rsidR="00EB6AC5" w:rsidRPr="00EF481A" w:rsidRDefault="00EB6AC5" w:rsidP="00EB6AC5">
      <w:pPr>
        <w:ind w:left="-630" w:firstLine="630"/>
        <w:rPr>
          <w:rFonts w:ascii="Arial" w:eastAsia="Times New Roman" w:hAnsi="Arial" w:cs="Arial"/>
          <w:b/>
          <w:sz w:val="22"/>
          <w:szCs w:val="22"/>
        </w:rPr>
      </w:pPr>
      <w:r w:rsidRPr="00EF481A">
        <w:rPr>
          <w:rFonts w:ascii="Arial" w:eastAsia="Times New Roman" w:hAnsi="Arial" w:cs="Arial"/>
          <w:b/>
          <w:sz w:val="22"/>
          <w:szCs w:val="22"/>
        </w:rPr>
        <w:t>A: MeDIP-seq datasets used in this study</w:t>
      </w:r>
      <w:r w:rsidRPr="00EF481A">
        <w:rPr>
          <w:rFonts w:ascii="Arial" w:eastAsia="Times New Roman" w:hAnsi="Arial" w:cs="Arial"/>
          <w:b/>
          <w:sz w:val="22"/>
          <w:szCs w:val="22"/>
        </w:rPr>
        <w:softHyphen/>
      </w:r>
    </w:p>
    <w:tbl>
      <w:tblPr>
        <w:tblStyle w:val="TableGrid"/>
        <w:tblW w:w="918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4680"/>
        <w:gridCol w:w="1620"/>
      </w:tblGrid>
      <w:tr w:rsidR="00EB6AC5" w:rsidRPr="00EF481A" w14:paraId="46199E45" w14:textId="77777777" w:rsidTr="00EF481A">
        <w:tc>
          <w:tcPr>
            <w:tcW w:w="1440" w:type="dxa"/>
            <w:shd w:val="clear" w:color="auto" w:fill="D9D9D9" w:themeFill="background1" w:themeFillShade="D9"/>
          </w:tcPr>
          <w:p w14:paraId="79A90AA5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b/>
                <w:sz w:val="22"/>
                <w:szCs w:val="22"/>
              </w:rPr>
            </w:pPr>
            <w:r w:rsidRPr="00EF481A">
              <w:rPr>
                <w:rFonts w:ascii="Arial" w:hAnsi="Arial" w:cs="Arial"/>
                <w:b/>
                <w:sz w:val="22"/>
                <w:szCs w:val="22"/>
              </w:rPr>
              <w:t>Tissue type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50A5DA4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b/>
                <w:sz w:val="22"/>
                <w:szCs w:val="22"/>
              </w:rPr>
            </w:pPr>
            <w:r w:rsidRPr="00EF481A">
              <w:rPr>
                <w:rFonts w:ascii="Arial" w:hAnsi="Arial" w:cs="Arial"/>
                <w:b/>
                <w:sz w:val="22"/>
                <w:szCs w:val="22"/>
              </w:rPr>
              <w:softHyphen/>
              <w:t>Sample ID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59B7469A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b/>
                <w:sz w:val="22"/>
                <w:szCs w:val="22"/>
              </w:rPr>
            </w:pPr>
            <w:r w:rsidRPr="00EF481A">
              <w:rPr>
                <w:rFonts w:ascii="Arial" w:hAnsi="Arial" w:cs="Arial"/>
                <w:b/>
                <w:sz w:val="22"/>
                <w:szCs w:val="22"/>
              </w:rPr>
              <w:t>Sample description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671C5C9B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b/>
                <w:sz w:val="22"/>
                <w:szCs w:val="22"/>
              </w:rPr>
            </w:pPr>
            <w:r w:rsidRPr="00EF481A">
              <w:rPr>
                <w:rFonts w:ascii="Arial" w:hAnsi="Arial" w:cs="Arial"/>
                <w:b/>
                <w:sz w:val="22"/>
                <w:szCs w:val="22"/>
              </w:rPr>
              <w:t>GEO ID</w:t>
            </w:r>
          </w:p>
        </w:tc>
      </w:tr>
      <w:tr w:rsidR="00EB6AC5" w:rsidRPr="00EF481A" w14:paraId="5EC32A0C" w14:textId="77777777" w:rsidTr="00EB6AC5">
        <w:tc>
          <w:tcPr>
            <w:tcW w:w="1440" w:type="dxa"/>
            <w:vMerge w:val="restart"/>
          </w:tcPr>
          <w:p w14:paraId="5FD98F7C" w14:textId="77777777" w:rsidR="00EB6AC5" w:rsidRPr="00EF481A" w:rsidRDefault="00EB6AC5" w:rsidP="00EB6AC5">
            <w:pPr>
              <w:ind w:left="-630" w:firstLine="6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H1 ES cell</w:t>
            </w:r>
          </w:p>
          <w:p w14:paraId="386280C2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(merged)</w:t>
            </w:r>
          </w:p>
        </w:tc>
        <w:tc>
          <w:tcPr>
            <w:tcW w:w="1440" w:type="dxa"/>
          </w:tcPr>
          <w:p w14:paraId="35F25DDB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H1-ESC-B1</w:t>
            </w:r>
          </w:p>
        </w:tc>
        <w:tc>
          <w:tcPr>
            <w:tcW w:w="4680" w:type="dxa"/>
            <w:vAlign w:val="center"/>
          </w:tcPr>
          <w:p w14:paraId="2E076A0F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H1 ESC, Batch1</w:t>
            </w:r>
          </w:p>
        </w:tc>
        <w:tc>
          <w:tcPr>
            <w:tcW w:w="1620" w:type="dxa"/>
            <w:vAlign w:val="center"/>
          </w:tcPr>
          <w:p w14:paraId="6D7C9092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GSM543016</w:t>
            </w:r>
          </w:p>
        </w:tc>
      </w:tr>
      <w:tr w:rsidR="00EB6AC5" w:rsidRPr="00EF481A" w14:paraId="08D09ACC" w14:textId="77777777" w:rsidTr="00EB6AC5">
        <w:tc>
          <w:tcPr>
            <w:tcW w:w="1440" w:type="dxa"/>
            <w:vMerge/>
          </w:tcPr>
          <w:p w14:paraId="0030F5B1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14E26EB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H1-ESC-B2</w:t>
            </w:r>
          </w:p>
        </w:tc>
        <w:tc>
          <w:tcPr>
            <w:tcW w:w="4680" w:type="dxa"/>
            <w:vAlign w:val="center"/>
          </w:tcPr>
          <w:p w14:paraId="5E37F83C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H1 ESC, Batch2</w:t>
            </w:r>
          </w:p>
        </w:tc>
        <w:tc>
          <w:tcPr>
            <w:tcW w:w="1620" w:type="dxa"/>
            <w:vAlign w:val="center"/>
          </w:tcPr>
          <w:p w14:paraId="243B0F8F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GSM456941</w:t>
            </w:r>
          </w:p>
        </w:tc>
      </w:tr>
      <w:tr w:rsidR="00EB6AC5" w:rsidRPr="00EF481A" w14:paraId="4C7FA0F7" w14:textId="77777777" w:rsidTr="00EB6AC5">
        <w:tc>
          <w:tcPr>
            <w:tcW w:w="1440" w:type="dxa"/>
          </w:tcPr>
          <w:p w14:paraId="45CF4047" w14:textId="77777777" w:rsidR="00EB6AC5" w:rsidRPr="00EF481A" w:rsidRDefault="00EB6AC5" w:rsidP="00EB6AC5">
            <w:pPr>
              <w:ind w:left="-630" w:firstLine="6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Blood</w:t>
            </w:r>
          </w:p>
        </w:tc>
        <w:tc>
          <w:tcPr>
            <w:tcW w:w="1440" w:type="dxa"/>
          </w:tcPr>
          <w:p w14:paraId="3AE1B82A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PBMC-07</w:t>
            </w:r>
          </w:p>
        </w:tc>
        <w:tc>
          <w:tcPr>
            <w:tcW w:w="4680" w:type="dxa"/>
          </w:tcPr>
          <w:p w14:paraId="0062EAF8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Blood PBMC, TC007</w:t>
            </w:r>
          </w:p>
        </w:tc>
        <w:tc>
          <w:tcPr>
            <w:tcW w:w="1620" w:type="dxa"/>
          </w:tcPr>
          <w:p w14:paraId="6DDCD90C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GSM613911</w:t>
            </w:r>
          </w:p>
        </w:tc>
      </w:tr>
      <w:tr w:rsidR="00EB6AC5" w:rsidRPr="00EF481A" w14:paraId="061A8E49" w14:textId="77777777" w:rsidTr="00EB6AC5">
        <w:tc>
          <w:tcPr>
            <w:tcW w:w="1440" w:type="dxa"/>
          </w:tcPr>
          <w:p w14:paraId="574EF27B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Breast</w:t>
            </w:r>
          </w:p>
        </w:tc>
        <w:tc>
          <w:tcPr>
            <w:tcW w:w="1440" w:type="dxa"/>
          </w:tcPr>
          <w:p w14:paraId="0AB92EDB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Myo-66</w:t>
            </w:r>
          </w:p>
        </w:tc>
        <w:tc>
          <w:tcPr>
            <w:tcW w:w="4680" w:type="dxa"/>
          </w:tcPr>
          <w:p w14:paraId="7D4736AF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Breast Myo Epi, RM066</w:t>
            </w:r>
          </w:p>
        </w:tc>
        <w:tc>
          <w:tcPr>
            <w:tcW w:w="1620" w:type="dxa"/>
          </w:tcPr>
          <w:p w14:paraId="3009E172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GSM613857</w:t>
            </w:r>
          </w:p>
        </w:tc>
      </w:tr>
      <w:tr w:rsidR="00EB6AC5" w:rsidRPr="00EF481A" w14:paraId="0FF29E9B" w14:textId="77777777" w:rsidTr="00EB6AC5">
        <w:tc>
          <w:tcPr>
            <w:tcW w:w="1440" w:type="dxa"/>
          </w:tcPr>
          <w:p w14:paraId="43D13F04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Brain</w:t>
            </w:r>
          </w:p>
        </w:tc>
        <w:tc>
          <w:tcPr>
            <w:tcW w:w="1440" w:type="dxa"/>
          </w:tcPr>
          <w:p w14:paraId="4D6B54A5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F-Brain-01</w:t>
            </w:r>
          </w:p>
        </w:tc>
        <w:tc>
          <w:tcPr>
            <w:tcW w:w="4680" w:type="dxa"/>
          </w:tcPr>
          <w:p w14:paraId="299B0FC4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Fetal Brain, HuFNSC01</w:t>
            </w:r>
          </w:p>
        </w:tc>
        <w:tc>
          <w:tcPr>
            <w:tcW w:w="1620" w:type="dxa"/>
          </w:tcPr>
          <w:p w14:paraId="3CB8932B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GSM669614</w:t>
            </w:r>
          </w:p>
        </w:tc>
      </w:tr>
    </w:tbl>
    <w:p w14:paraId="69BB6CCF" w14:textId="77777777" w:rsidR="00EB6AC5" w:rsidRPr="00EF481A" w:rsidRDefault="00EB6AC5" w:rsidP="00EB6AC5">
      <w:pPr>
        <w:ind w:left="-630" w:firstLine="630"/>
        <w:rPr>
          <w:rFonts w:ascii="Arial" w:hAnsi="Arial" w:cs="Arial"/>
          <w:b/>
          <w:u w:val="single"/>
        </w:rPr>
      </w:pPr>
    </w:p>
    <w:p w14:paraId="564A2C7F" w14:textId="77777777" w:rsidR="00EB6AC5" w:rsidRPr="00EF481A" w:rsidRDefault="00EB6AC5" w:rsidP="00EB6AC5">
      <w:pPr>
        <w:ind w:left="-630" w:firstLine="630"/>
        <w:rPr>
          <w:rFonts w:ascii="Arial" w:hAnsi="Arial" w:cs="Arial"/>
          <w:b/>
          <w:u w:val="single"/>
        </w:rPr>
      </w:pPr>
    </w:p>
    <w:p w14:paraId="7699E22B" w14:textId="77777777" w:rsidR="00EB6AC5" w:rsidRPr="00EF481A" w:rsidRDefault="00EB6AC5" w:rsidP="00EB6AC5">
      <w:pPr>
        <w:ind w:left="-630" w:firstLine="630"/>
        <w:rPr>
          <w:rFonts w:ascii="Arial" w:eastAsia="Times New Roman" w:hAnsi="Arial" w:cs="Arial"/>
          <w:b/>
          <w:sz w:val="22"/>
          <w:szCs w:val="22"/>
        </w:rPr>
      </w:pPr>
      <w:r w:rsidRPr="00EF481A">
        <w:rPr>
          <w:rFonts w:ascii="Arial" w:eastAsia="Times New Roman" w:hAnsi="Arial" w:cs="Arial"/>
          <w:b/>
          <w:sz w:val="22"/>
          <w:szCs w:val="22"/>
        </w:rPr>
        <w:t>B: MRE-seq datasets used in this study</w:t>
      </w:r>
      <w:r w:rsidRPr="00EF481A">
        <w:rPr>
          <w:rFonts w:ascii="Arial" w:eastAsia="Times New Roman" w:hAnsi="Arial" w:cs="Arial"/>
          <w:b/>
          <w:sz w:val="22"/>
          <w:szCs w:val="22"/>
        </w:rPr>
        <w:softHyphen/>
      </w:r>
    </w:p>
    <w:tbl>
      <w:tblPr>
        <w:tblStyle w:val="TableGrid"/>
        <w:tblW w:w="918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4680"/>
        <w:gridCol w:w="1620"/>
      </w:tblGrid>
      <w:tr w:rsidR="00EB6AC5" w:rsidRPr="00EF481A" w14:paraId="5FB5509D" w14:textId="77777777" w:rsidTr="00EF481A">
        <w:tc>
          <w:tcPr>
            <w:tcW w:w="1440" w:type="dxa"/>
            <w:shd w:val="clear" w:color="auto" w:fill="D9D9D9" w:themeFill="background1" w:themeFillShade="D9"/>
          </w:tcPr>
          <w:p w14:paraId="08868A41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b/>
                <w:sz w:val="22"/>
                <w:szCs w:val="22"/>
              </w:rPr>
            </w:pPr>
            <w:r w:rsidRPr="00EF481A">
              <w:rPr>
                <w:rFonts w:ascii="Arial" w:hAnsi="Arial" w:cs="Arial"/>
                <w:b/>
                <w:sz w:val="22"/>
                <w:szCs w:val="22"/>
              </w:rPr>
              <w:t>Tissue type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C729231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b/>
                <w:sz w:val="22"/>
                <w:szCs w:val="22"/>
              </w:rPr>
            </w:pPr>
            <w:r w:rsidRPr="00EF481A">
              <w:rPr>
                <w:rFonts w:ascii="Arial" w:hAnsi="Arial" w:cs="Arial"/>
                <w:b/>
                <w:sz w:val="22"/>
                <w:szCs w:val="22"/>
              </w:rPr>
              <w:softHyphen/>
              <w:t>Sample ID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425F2C94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b/>
                <w:sz w:val="22"/>
                <w:szCs w:val="22"/>
              </w:rPr>
            </w:pPr>
            <w:r w:rsidRPr="00EF481A">
              <w:rPr>
                <w:rFonts w:ascii="Arial" w:hAnsi="Arial" w:cs="Arial"/>
                <w:b/>
                <w:sz w:val="22"/>
                <w:szCs w:val="22"/>
              </w:rPr>
              <w:t>Sample description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583E0E3E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b/>
                <w:sz w:val="22"/>
                <w:szCs w:val="22"/>
              </w:rPr>
            </w:pPr>
            <w:r w:rsidRPr="00EF481A">
              <w:rPr>
                <w:rFonts w:ascii="Arial" w:hAnsi="Arial" w:cs="Arial"/>
                <w:b/>
                <w:sz w:val="22"/>
                <w:szCs w:val="22"/>
              </w:rPr>
              <w:t>GEO ID</w:t>
            </w:r>
          </w:p>
        </w:tc>
      </w:tr>
      <w:tr w:rsidR="00EB6AC5" w:rsidRPr="00EF481A" w14:paraId="7D553933" w14:textId="77777777" w:rsidTr="00EB6AC5">
        <w:tc>
          <w:tcPr>
            <w:tcW w:w="1440" w:type="dxa"/>
            <w:vMerge w:val="restart"/>
          </w:tcPr>
          <w:p w14:paraId="49E28D0C" w14:textId="77777777" w:rsidR="00EB6AC5" w:rsidRPr="00EF481A" w:rsidRDefault="00EB6AC5" w:rsidP="00EB6AC5">
            <w:pPr>
              <w:ind w:left="-630" w:firstLine="6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H1 ES cell</w:t>
            </w:r>
          </w:p>
          <w:p w14:paraId="1349E26C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(merged)</w:t>
            </w:r>
          </w:p>
        </w:tc>
        <w:tc>
          <w:tcPr>
            <w:tcW w:w="1440" w:type="dxa"/>
          </w:tcPr>
          <w:p w14:paraId="148013A4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H1-ESC-B1</w:t>
            </w:r>
          </w:p>
        </w:tc>
        <w:tc>
          <w:tcPr>
            <w:tcW w:w="4680" w:type="dxa"/>
            <w:vAlign w:val="center"/>
          </w:tcPr>
          <w:p w14:paraId="107E3C38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H1 ESC, Batch1</w:t>
            </w:r>
          </w:p>
        </w:tc>
        <w:tc>
          <w:tcPr>
            <w:tcW w:w="1620" w:type="dxa"/>
            <w:vAlign w:val="center"/>
          </w:tcPr>
          <w:p w14:paraId="55D8E850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GSM428286</w:t>
            </w:r>
          </w:p>
        </w:tc>
      </w:tr>
      <w:tr w:rsidR="00EB6AC5" w:rsidRPr="00EF481A" w14:paraId="575F4139" w14:textId="77777777" w:rsidTr="00EB6AC5">
        <w:tc>
          <w:tcPr>
            <w:tcW w:w="1440" w:type="dxa"/>
            <w:vMerge/>
          </w:tcPr>
          <w:p w14:paraId="49804832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95E8AF1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H1-ESC-B2</w:t>
            </w:r>
          </w:p>
        </w:tc>
        <w:tc>
          <w:tcPr>
            <w:tcW w:w="4680" w:type="dxa"/>
            <w:vAlign w:val="center"/>
          </w:tcPr>
          <w:p w14:paraId="1B052528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H1 ESC, Batch2</w:t>
            </w:r>
          </w:p>
        </w:tc>
        <w:tc>
          <w:tcPr>
            <w:tcW w:w="1620" w:type="dxa"/>
            <w:vAlign w:val="center"/>
          </w:tcPr>
          <w:p w14:paraId="2F6F2EB2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GSM450236</w:t>
            </w:r>
          </w:p>
        </w:tc>
      </w:tr>
      <w:tr w:rsidR="00EB6AC5" w:rsidRPr="00EF481A" w14:paraId="62CE2B89" w14:textId="77777777" w:rsidTr="00EB6AC5">
        <w:tc>
          <w:tcPr>
            <w:tcW w:w="1440" w:type="dxa"/>
          </w:tcPr>
          <w:p w14:paraId="7C560A62" w14:textId="77777777" w:rsidR="00EB6AC5" w:rsidRPr="00EF481A" w:rsidRDefault="00EB6AC5" w:rsidP="00EB6AC5">
            <w:pPr>
              <w:ind w:left="-630" w:firstLine="6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Blood</w:t>
            </w:r>
          </w:p>
        </w:tc>
        <w:tc>
          <w:tcPr>
            <w:tcW w:w="1440" w:type="dxa"/>
          </w:tcPr>
          <w:p w14:paraId="0BD95A46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PBMC-07</w:t>
            </w:r>
          </w:p>
        </w:tc>
        <w:tc>
          <w:tcPr>
            <w:tcW w:w="4680" w:type="dxa"/>
          </w:tcPr>
          <w:p w14:paraId="2C68EEE5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Blood PBMC, TC007</w:t>
            </w:r>
          </w:p>
        </w:tc>
        <w:tc>
          <w:tcPr>
            <w:tcW w:w="1620" w:type="dxa"/>
          </w:tcPr>
          <w:p w14:paraId="50A19B43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GSM613898</w:t>
            </w:r>
          </w:p>
        </w:tc>
      </w:tr>
      <w:tr w:rsidR="00EB6AC5" w:rsidRPr="00EF481A" w14:paraId="625C7622" w14:textId="77777777" w:rsidTr="00EB6AC5">
        <w:tc>
          <w:tcPr>
            <w:tcW w:w="1440" w:type="dxa"/>
          </w:tcPr>
          <w:p w14:paraId="1A690A94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Breast</w:t>
            </w:r>
          </w:p>
        </w:tc>
        <w:tc>
          <w:tcPr>
            <w:tcW w:w="1440" w:type="dxa"/>
          </w:tcPr>
          <w:p w14:paraId="4AC78125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Myo-66</w:t>
            </w:r>
          </w:p>
        </w:tc>
        <w:tc>
          <w:tcPr>
            <w:tcW w:w="4680" w:type="dxa"/>
          </w:tcPr>
          <w:p w14:paraId="62B236D1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Breast Myo Epi, RM066</w:t>
            </w:r>
          </w:p>
        </w:tc>
        <w:tc>
          <w:tcPr>
            <w:tcW w:w="1620" w:type="dxa"/>
          </w:tcPr>
          <w:p w14:paraId="69EDC99D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GSM613834</w:t>
            </w:r>
          </w:p>
        </w:tc>
      </w:tr>
      <w:tr w:rsidR="00EB6AC5" w:rsidRPr="00EF481A" w14:paraId="44A57C14" w14:textId="77777777" w:rsidTr="00EB6AC5">
        <w:tc>
          <w:tcPr>
            <w:tcW w:w="1440" w:type="dxa"/>
          </w:tcPr>
          <w:p w14:paraId="102CD7FD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Brain</w:t>
            </w:r>
          </w:p>
        </w:tc>
        <w:tc>
          <w:tcPr>
            <w:tcW w:w="1440" w:type="dxa"/>
          </w:tcPr>
          <w:p w14:paraId="2366AC06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F-Brain-01</w:t>
            </w:r>
          </w:p>
        </w:tc>
        <w:tc>
          <w:tcPr>
            <w:tcW w:w="4680" w:type="dxa"/>
          </w:tcPr>
          <w:p w14:paraId="34E234FA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Fetal Brain, HuFNSC01</w:t>
            </w:r>
          </w:p>
        </w:tc>
        <w:tc>
          <w:tcPr>
            <w:tcW w:w="1620" w:type="dxa"/>
          </w:tcPr>
          <w:p w14:paraId="651729A5" w14:textId="77777777" w:rsidR="00EB6AC5" w:rsidRPr="00EF481A" w:rsidRDefault="00EB6AC5" w:rsidP="00EB6AC5">
            <w:pPr>
              <w:ind w:left="-630" w:firstLine="630"/>
              <w:rPr>
                <w:rFonts w:ascii="Arial" w:hAnsi="Arial" w:cs="Arial"/>
                <w:sz w:val="22"/>
                <w:szCs w:val="22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GSM669604</w:t>
            </w:r>
          </w:p>
        </w:tc>
      </w:tr>
    </w:tbl>
    <w:p w14:paraId="1B95DCA4" w14:textId="77777777" w:rsidR="00EB6AC5" w:rsidRPr="00EF481A" w:rsidRDefault="00EB6AC5" w:rsidP="00EB6AC5">
      <w:pPr>
        <w:rPr>
          <w:rFonts w:ascii="Arial" w:hAnsi="Arial" w:cs="Arial"/>
        </w:rPr>
      </w:pPr>
    </w:p>
    <w:p w14:paraId="5F3E3D18" w14:textId="77777777" w:rsidR="00EB6AC5" w:rsidRPr="00EF481A" w:rsidRDefault="00EB6AC5" w:rsidP="00EB6AC5">
      <w:pPr>
        <w:rPr>
          <w:rFonts w:ascii="Arial" w:hAnsi="Arial" w:cs="Arial"/>
        </w:rPr>
      </w:pPr>
    </w:p>
    <w:p w14:paraId="71BAA06D" w14:textId="77777777" w:rsidR="00EB6AC5" w:rsidRPr="00EF481A" w:rsidRDefault="00EB6AC5" w:rsidP="00EB6AC5">
      <w:pPr>
        <w:rPr>
          <w:rFonts w:ascii="Arial" w:hAnsi="Arial" w:cs="Arial"/>
        </w:rPr>
      </w:pPr>
    </w:p>
    <w:p w14:paraId="1FA96638" w14:textId="77777777" w:rsidR="00EB6AC5" w:rsidRPr="00EF481A" w:rsidRDefault="00EB6AC5" w:rsidP="00EB6AC5">
      <w:pPr>
        <w:rPr>
          <w:rFonts w:ascii="Arial" w:hAnsi="Arial" w:cs="Arial"/>
        </w:rPr>
      </w:pPr>
    </w:p>
    <w:p w14:paraId="40C3261F" w14:textId="77777777" w:rsidR="00EB6AC5" w:rsidRPr="00EF481A" w:rsidRDefault="00EB6AC5" w:rsidP="00EB6AC5">
      <w:pPr>
        <w:rPr>
          <w:rFonts w:ascii="Arial" w:hAnsi="Arial" w:cs="Arial"/>
        </w:rPr>
      </w:pPr>
    </w:p>
    <w:p w14:paraId="199A3A72" w14:textId="77777777" w:rsidR="00EB6AC5" w:rsidRPr="00EF481A" w:rsidRDefault="00EB6AC5" w:rsidP="00EB6AC5">
      <w:pPr>
        <w:rPr>
          <w:rFonts w:ascii="Arial" w:hAnsi="Arial" w:cs="Arial"/>
        </w:rPr>
      </w:pPr>
    </w:p>
    <w:p w14:paraId="4CC0F052" w14:textId="77777777" w:rsidR="00EB6AC5" w:rsidRPr="00EF481A" w:rsidRDefault="00EB6AC5" w:rsidP="00EB6AC5">
      <w:pPr>
        <w:rPr>
          <w:rFonts w:ascii="Arial" w:hAnsi="Arial" w:cs="Arial"/>
        </w:rPr>
      </w:pPr>
    </w:p>
    <w:p w14:paraId="20D04984" w14:textId="77777777" w:rsidR="00EB6AC5" w:rsidRPr="00EF481A" w:rsidRDefault="00EB6AC5" w:rsidP="00EB6AC5">
      <w:pPr>
        <w:rPr>
          <w:rFonts w:ascii="Arial" w:hAnsi="Arial" w:cs="Arial"/>
        </w:rPr>
      </w:pPr>
    </w:p>
    <w:p w14:paraId="71A10A9E" w14:textId="77777777" w:rsidR="00EB6AC5" w:rsidRPr="00EF481A" w:rsidRDefault="00EB6AC5" w:rsidP="00EB6AC5">
      <w:pPr>
        <w:rPr>
          <w:rFonts w:ascii="Arial" w:hAnsi="Arial" w:cs="Arial"/>
        </w:rPr>
      </w:pPr>
    </w:p>
    <w:p w14:paraId="4A213C0B" w14:textId="77777777" w:rsidR="00EB6AC5" w:rsidRPr="00EF481A" w:rsidRDefault="00EB6AC5" w:rsidP="00EB6AC5">
      <w:pPr>
        <w:rPr>
          <w:rFonts w:ascii="Arial" w:hAnsi="Arial" w:cs="Arial"/>
        </w:rPr>
      </w:pPr>
    </w:p>
    <w:p w14:paraId="78095A85" w14:textId="77777777" w:rsidR="00EB6AC5" w:rsidRPr="00EF481A" w:rsidRDefault="00EB6AC5" w:rsidP="00EB6AC5">
      <w:pPr>
        <w:rPr>
          <w:rFonts w:ascii="Arial" w:hAnsi="Arial" w:cs="Arial"/>
        </w:rPr>
      </w:pPr>
    </w:p>
    <w:p w14:paraId="19E28912" w14:textId="77777777" w:rsidR="00EB6AC5" w:rsidRPr="00EF481A" w:rsidRDefault="00EB6AC5" w:rsidP="00EB6AC5">
      <w:pPr>
        <w:rPr>
          <w:rFonts w:ascii="Arial" w:hAnsi="Arial" w:cs="Arial"/>
        </w:rPr>
      </w:pPr>
    </w:p>
    <w:p w14:paraId="22B1289F" w14:textId="77777777" w:rsidR="00EB6AC5" w:rsidRPr="00EF481A" w:rsidRDefault="00EB6AC5" w:rsidP="00EB6AC5">
      <w:pPr>
        <w:rPr>
          <w:rFonts w:ascii="Arial" w:hAnsi="Arial" w:cs="Arial"/>
        </w:rPr>
      </w:pPr>
    </w:p>
    <w:p w14:paraId="01700E44" w14:textId="05F1E79C" w:rsidR="00EB6AC5" w:rsidRPr="00EF481A" w:rsidRDefault="00EB6AC5" w:rsidP="00EB6AC5">
      <w:pPr>
        <w:rPr>
          <w:rFonts w:ascii="Arial" w:hAnsi="Arial" w:cs="Arial"/>
          <w:b/>
        </w:rPr>
      </w:pPr>
      <w:r w:rsidRPr="00EF481A">
        <w:rPr>
          <w:rFonts w:ascii="Arial" w:hAnsi="Arial" w:cs="Arial"/>
          <w:b/>
        </w:rPr>
        <w:t xml:space="preserve">Supplementary Table </w:t>
      </w:r>
      <w:r w:rsidR="00975DAA" w:rsidRPr="00EF481A">
        <w:rPr>
          <w:rFonts w:ascii="Arial" w:hAnsi="Arial" w:cs="Arial"/>
          <w:b/>
        </w:rPr>
        <w:t>S8</w:t>
      </w:r>
      <w:r w:rsidRPr="00EF481A">
        <w:rPr>
          <w:rFonts w:ascii="Arial" w:hAnsi="Arial" w:cs="Arial"/>
          <w:b/>
        </w:rPr>
        <w:t>. Information of TCGA data used in study</w:t>
      </w:r>
    </w:p>
    <w:p w14:paraId="42E00A83" w14:textId="77777777" w:rsidR="00EB6AC5" w:rsidRPr="00EF481A" w:rsidRDefault="00EB6AC5" w:rsidP="00EB6AC5">
      <w:pPr>
        <w:rPr>
          <w:rFonts w:ascii="Arial" w:hAnsi="Arial" w:cs="Arial"/>
        </w:rPr>
      </w:pPr>
    </w:p>
    <w:p w14:paraId="28002C31" w14:textId="77777777" w:rsidR="00EB6AC5" w:rsidRPr="00EF481A" w:rsidRDefault="00EB6AC5" w:rsidP="00EB6AC5">
      <w:pPr>
        <w:rPr>
          <w:rFonts w:ascii="Arial" w:hAnsi="Arial" w:cs="Arial"/>
        </w:rPr>
      </w:pPr>
    </w:p>
    <w:p w14:paraId="29AC289F" w14:textId="77777777" w:rsidR="00EB6AC5" w:rsidRPr="00EF481A" w:rsidRDefault="00EB6AC5" w:rsidP="00EB6AC5">
      <w:pPr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A. TCGA Infinium 450K data summary</w:t>
      </w:r>
    </w:p>
    <w:tbl>
      <w:tblPr>
        <w:tblStyle w:val="TableGrid"/>
        <w:tblW w:w="0" w:type="auto"/>
        <w:tblInd w:w="-522" w:type="dxa"/>
        <w:tblLook w:val="04A0" w:firstRow="1" w:lastRow="0" w:firstColumn="1" w:lastColumn="0" w:noHBand="0" w:noVBand="1"/>
      </w:tblPr>
      <w:tblGrid>
        <w:gridCol w:w="3690"/>
        <w:gridCol w:w="3600"/>
        <w:gridCol w:w="900"/>
        <w:gridCol w:w="1190"/>
      </w:tblGrid>
      <w:tr w:rsidR="00EB6AC5" w:rsidRPr="00EF481A" w14:paraId="19FB231B" w14:textId="77777777" w:rsidTr="00EF481A">
        <w:trPr>
          <w:trHeight w:val="261"/>
        </w:trPr>
        <w:tc>
          <w:tcPr>
            <w:tcW w:w="3690" w:type="dxa"/>
            <w:shd w:val="clear" w:color="auto" w:fill="D9D9D9" w:themeFill="background1" w:themeFillShade="D9"/>
          </w:tcPr>
          <w:p w14:paraId="4C9F26EA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Cancer type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14:paraId="10A4BFF8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Microsatellite state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1B654238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Grade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14:paraId="16AA2FDE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Numbers</w:t>
            </w:r>
          </w:p>
        </w:tc>
      </w:tr>
      <w:tr w:rsidR="00EB6AC5" w:rsidRPr="00EF481A" w14:paraId="4891E2BA" w14:textId="77777777" w:rsidTr="00EB6AC5">
        <w:trPr>
          <w:trHeight w:val="273"/>
        </w:trPr>
        <w:tc>
          <w:tcPr>
            <w:tcW w:w="3690" w:type="dxa"/>
            <w:vMerge w:val="restart"/>
          </w:tcPr>
          <w:p w14:paraId="527E72E9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  <w:p w14:paraId="580B460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  <w:p w14:paraId="4389B41C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Endometrial adenocarcinoma</w:t>
            </w:r>
          </w:p>
        </w:tc>
        <w:tc>
          <w:tcPr>
            <w:tcW w:w="3600" w:type="dxa"/>
            <w:vMerge w:val="restart"/>
          </w:tcPr>
          <w:p w14:paraId="14CF79E8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 xml:space="preserve">Microsatellite instability high </w:t>
            </w:r>
          </w:p>
          <w:p w14:paraId="768463B0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(MSI-H)</w:t>
            </w:r>
          </w:p>
        </w:tc>
        <w:tc>
          <w:tcPr>
            <w:tcW w:w="900" w:type="dxa"/>
          </w:tcPr>
          <w:p w14:paraId="4FF14FCC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1</w:t>
            </w:r>
          </w:p>
        </w:tc>
        <w:tc>
          <w:tcPr>
            <w:tcW w:w="1188" w:type="dxa"/>
          </w:tcPr>
          <w:p w14:paraId="778F1E7F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15</w:t>
            </w:r>
          </w:p>
        </w:tc>
      </w:tr>
      <w:tr w:rsidR="00EB6AC5" w:rsidRPr="00EF481A" w14:paraId="77B4FD0C" w14:textId="77777777" w:rsidTr="00EB6AC5">
        <w:trPr>
          <w:trHeight w:val="261"/>
        </w:trPr>
        <w:tc>
          <w:tcPr>
            <w:tcW w:w="3690" w:type="dxa"/>
            <w:vMerge/>
          </w:tcPr>
          <w:p w14:paraId="1FB3C55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0" w:type="dxa"/>
            <w:vMerge/>
          </w:tcPr>
          <w:p w14:paraId="4EA5CD21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49BB4BDF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</w:t>
            </w:r>
          </w:p>
        </w:tc>
        <w:tc>
          <w:tcPr>
            <w:tcW w:w="1188" w:type="dxa"/>
          </w:tcPr>
          <w:p w14:paraId="315A7E88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28</w:t>
            </w:r>
          </w:p>
        </w:tc>
      </w:tr>
      <w:tr w:rsidR="00EB6AC5" w:rsidRPr="00EF481A" w14:paraId="132DA7BD" w14:textId="77777777" w:rsidTr="00EB6AC5">
        <w:trPr>
          <w:trHeight w:val="261"/>
        </w:trPr>
        <w:tc>
          <w:tcPr>
            <w:tcW w:w="3690" w:type="dxa"/>
            <w:vMerge/>
          </w:tcPr>
          <w:p w14:paraId="755CA6CC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0" w:type="dxa"/>
            <w:vMerge/>
          </w:tcPr>
          <w:p w14:paraId="7E77E09C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57F0AE4A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</w:t>
            </w:r>
          </w:p>
        </w:tc>
        <w:tc>
          <w:tcPr>
            <w:tcW w:w="1188" w:type="dxa"/>
          </w:tcPr>
          <w:p w14:paraId="475B4332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42</w:t>
            </w:r>
          </w:p>
        </w:tc>
      </w:tr>
      <w:tr w:rsidR="00EB6AC5" w:rsidRPr="00EF481A" w14:paraId="2C6B6A20" w14:textId="77777777" w:rsidTr="00EB6AC5">
        <w:trPr>
          <w:trHeight w:val="273"/>
        </w:trPr>
        <w:tc>
          <w:tcPr>
            <w:tcW w:w="3690" w:type="dxa"/>
            <w:vMerge/>
          </w:tcPr>
          <w:p w14:paraId="5988B794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0" w:type="dxa"/>
            <w:vMerge w:val="restart"/>
          </w:tcPr>
          <w:p w14:paraId="6CF7924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 xml:space="preserve">Microsatellite stability </w:t>
            </w:r>
          </w:p>
          <w:p w14:paraId="70B30AF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(MSS)</w:t>
            </w:r>
          </w:p>
        </w:tc>
        <w:tc>
          <w:tcPr>
            <w:tcW w:w="900" w:type="dxa"/>
          </w:tcPr>
          <w:p w14:paraId="1FB7FACD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1</w:t>
            </w:r>
          </w:p>
        </w:tc>
        <w:tc>
          <w:tcPr>
            <w:tcW w:w="1188" w:type="dxa"/>
          </w:tcPr>
          <w:p w14:paraId="701D3AF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35</w:t>
            </w:r>
          </w:p>
        </w:tc>
      </w:tr>
      <w:tr w:rsidR="00EB6AC5" w:rsidRPr="00EF481A" w14:paraId="06462D8A" w14:textId="77777777" w:rsidTr="00EB6AC5">
        <w:trPr>
          <w:trHeight w:val="273"/>
        </w:trPr>
        <w:tc>
          <w:tcPr>
            <w:tcW w:w="3690" w:type="dxa"/>
            <w:vMerge/>
          </w:tcPr>
          <w:p w14:paraId="2FD30C31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0" w:type="dxa"/>
            <w:vMerge/>
          </w:tcPr>
          <w:p w14:paraId="4E8780FA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3F6BD41B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</w:t>
            </w:r>
          </w:p>
        </w:tc>
        <w:tc>
          <w:tcPr>
            <w:tcW w:w="1188" w:type="dxa"/>
          </w:tcPr>
          <w:p w14:paraId="26B4EF1F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41</w:t>
            </w:r>
          </w:p>
        </w:tc>
      </w:tr>
      <w:tr w:rsidR="00EB6AC5" w:rsidRPr="00EF481A" w14:paraId="357D84CF" w14:textId="77777777" w:rsidTr="00EB6AC5">
        <w:trPr>
          <w:trHeight w:val="261"/>
        </w:trPr>
        <w:tc>
          <w:tcPr>
            <w:tcW w:w="3690" w:type="dxa"/>
            <w:vMerge/>
          </w:tcPr>
          <w:p w14:paraId="4D4DC03A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0" w:type="dxa"/>
            <w:vMerge/>
          </w:tcPr>
          <w:p w14:paraId="3AD45AA5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7FA64328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</w:t>
            </w:r>
          </w:p>
        </w:tc>
        <w:tc>
          <w:tcPr>
            <w:tcW w:w="1188" w:type="dxa"/>
          </w:tcPr>
          <w:p w14:paraId="286B3FDB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41</w:t>
            </w:r>
          </w:p>
        </w:tc>
      </w:tr>
      <w:tr w:rsidR="00EB6AC5" w:rsidRPr="00EF481A" w14:paraId="135E3D7D" w14:textId="77777777" w:rsidTr="00EB6AC5">
        <w:trPr>
          <w:trHeight w:val="273"/>
        </w:trPr>
        <w:tc>
          <w:tcPr>
            <w:tcW w:w="3690" w:type="dxa"/>
          </w:tcPr>
          <w:p w14:paraId="2B5CC148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Uterine papillary serous carcinoma</w:t>
            </w:r>
          </w:p>
        </w:tc>
        <w:tc>
          <w:tcPr>
            <w:tcW w:w="3600" w:type="dxa"/>
          </w:tcPr>
          <w:p w14:paraId="206FB6F5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Microsatellite stability (MSS)</w:t>
            </w:r>
          </w:p>
        </w:tc>
        <w:tc>
          <w:tcPr>
            <w:tcW w:w="900" w:type="dxa"/>
          </w:tcPr>
          <w:p w14:paraId="78CA99A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</w:t>
            </w:r>
          </w:p>
        </w:tc>
        <w:tc>
          <w:tcPr>
            <w:tcW w:w="1188" w:type="dxa"/>
          </w:tcPr>
          <w:p w14:paraId="0F74EABE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32</w:t>
            </w:r>
          </w:p>
        </w:tc>
      </w:tr>
      <w:tr w:rsidR="00EB6AC5" w:rsidRPr="00EF481A" w14:paraId="209746CC" w14:textId="77777777" w:rsidTr="00EB6AC5">
        <w:trPr>
          <w:trHeight w:val="273"/>
        </w:trPr>
        <w:tc>
          <w:tcPr>
            <w:tcW w:w="3690" w:type="dxa"/>
          </w:tcPr>
          <w:p w14:paraId="21699C4F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Normal control</w:t>
            </w:r>
          </w:p>
        </w:tc>
        <w:tc>
          <w:tcPr>
            <w:tcW w:w="3600" w:type="dxa"/>
          </w:tcPr>
          <w:p w14:paraId="6B9E4981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14:paraId="3276CCA8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-</w:t>
            </w:r>
          </w:p>
        </w:tc>
        <w:tc>
          <w:tcPr>
            <w:tcW w:w="1188" w:type="dxa"/>
          </w:tcPr>
          <w:p w14:paraId="12960700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26</w:t>
            </w:r>
          </w:p>
        </w:tc>
      </w:tr>
    </w:tbl>
    <w:p w14:paraId="6683B1A3" w14:textId="77777777" w:rsidR="00EB6AC5" w:rsidRPr="00EF481A" w:rsidRDefault="00EB6AC5" w:rsidP="00EB6AC5">
      <w:pPr>
        <w:rPr>
          <w:rFonts w:ascii="Arial" w:hAnsi="Arial" w:cs="Arial"/>
        </w:rPr>
      </w:pPr>
    </w:p>
    <w:p w14:paraId="65429686" w14:textId="77777777" w:rsidR="00EB6AC5" w:rsidRPr="00EF481A" w:rsidRDefault="00EB6AC5" w:rsidP="00EB6AC5">
      <w:pPr>
        <w:rPr>
          <w:rFonts w:ascii="Arial" w:hAnsi="Arial" w:cs="Arial"/>
        </w:rPr>
      </w:pPr>
    </w:p>
    <w:p w14:paraId="46958A7D" w14:textId="77777777" w:rsidR="00EB6AC5" w:rsidRPr="00EF481A" w:rsidRDefault="00EB6AC5" w:rsidP="00EB6AC5">
      <w:pPr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B. TCGA mRNA-seq data summary</w:t>
      </w:r>
    </w:p>
    <w:tbl>
      <w:tblPr>
        <w:tblStyle w:val="TableGrid"/>
        <w:tblW w:w="0" w:type="auto"/>
        <w:tblInd w:w="-522" w:type="dxa"/>
        <w:tblLook w:val="04A0" w:firstRow="1" w:lastRow="0" w:firstColumn="1" w:lastColumn="0" w:noHBand="0" w:noVBand="1"/>
      </w:tblPr>
      <w:tblGrid>
        <w:gridCol w:w="3689"/>
        <w:gridCol w:w="3599"/>
        <w:gridCol w:w="900"/>
        <w:gridCol w:w="1190"/>
      </w:tblGrid>
      <w:tr w:rsidR="00EB6AC5" w:rsidRPr="00EF481A" w14:paraId="06DAEC7A" w14:textId="77777777" w:rsidTr="00EF481A">
        <w:trPr>
          <w:trHeight w:val="261"/>
        </w:trPr>
        <w:tc>
          <w:tcPr>
            <w:tcW w:w="3689" w:type="dxa"/>
            <w:shd w:val="clear" w:color="auto" w:fill="D9D9D9" w:themeFill="background1" w:themeFillShade="D9"/>
          </w:tcPr>
          <w:p w14:paraId="71EEC841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Cancer type</w:t>
            </w:r>
          </w:p>
        </w:tc>
        <w:tc>
          <w:tcPr>
            <w:tcW w:w="3599" w:type="dxa"/>
            <w:shd w:val="clear" w:color="auto" w:fill="D9D9D9" w:themeFill="background1" w:themeFillShade="D9"/>
          </w:tcPr>
          <w:p w14:paraId="70856690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Microsatellite state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48BC9361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Grade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056ECDD4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Numbers</w:t>
            </w:r>
          </w:p>
        </w:tc>
      </w:tr>
      <w:tr w:rsidR="00EB6AC5" w:rsidRPr="00EF481A" w14:paraId="4FFCD036" w14:textId="77777777" w:rsidTr="00EB6AC5">
        <w:trPr>
          <w:trHeight w:val="273"/>
        </w:trPr>
        <w:tc>
          <w:tcPr>
            <w:tcW w:w="3689" w:type="dxa"/>
            <w:vMerge w:val="restart"/>
          </w:tcPr>
          <w:p w14:paraId="17AEA91D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  <w:p w14:paraId="229A7822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  <w:p w14:paraId="1AFF657A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Endometrial adenocarcinoma</w:t>
            </w:r>
          </w:p>
        </w:tc>
        <w:tc>
          <w:tcPr>
            <w:tcW w:w="3599" w:type="dxa"/>
            <w:vMerge w:val="restart"/>
          </w:tcPr>
          <w:p w14:paraId="52E4CAD7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Microsatellite instability high</w:t>
            </w:r>
          </w:p>
          <w:p w14:paraId="2E468BEC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(MSI-H)</w:t>
            </w:r>
          </w:p>
        </w:tc>
        <w:tc>
          <w:tcPr>
            <w:tcW w:w="900" w:type="dxa"/>
          </w:tcPr>
          <w:p w14:paraId="6372B33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1</w:t>
            </w:r>
          </w:p>
        </w:tc>
        <w:tc>
          <w:tcPr>
            <w:tcW w:w="1190" w:type="dxa"/>
          </w:tcPr>
          <w:p w14:paraId="42519CE5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28</w:t>
            </w:r>
          </w:p>
        </w:tc>
      </w:tr>
      <w:tr w:rsidR="00EB6AC5" w:rsidRPr="00EF481A" w14:paraId="0B6F1EEE" w14:textId="77777777" w:rsidTr="00EB6AC5">
        <w:trPr>
          <w:trHeight w:val="261"/>
        </w:trPr>
        <w:tc>
          <w:tcPr>
            <w:tcW w:w="3689" w:type="dxa"/>
            <w:vMerge/>
          </w:tcPr>
          <w:p w14:paraId="30CC8B59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99" w:type="dxa"/>
            <w:vMerge/>
          </w:tcPr>
          <w:p w14:paraId="320AA61B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5D932C4E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</w:t>
            </w:r>
          </w:p>
        </w:tc>
        <w:tc>
          <w:tcPr>
            <w:tcW w:w="1190" w:type="dxa"/>
          </w:tcPr>
          <w:p w14:paraId="721785A6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38</w:t>
            </w:r>
          </w:p>
        </w:tc>
      </w:tr>
      <w:tr w:rsidR="00EB6AC5" w:rsidRPr="00EF481A" w14:paraId="279448EE" w14:textId="77777777" w:rsidTr="00EB6AC5">
        <w:trPr>
          <w:trHeight w:val="261"/>
        </w:trPr>
        <w:tc>
          <w:tcPr>
            <w:tcW w:w="3689" w:type="dxa"/>
            <w:vMerge/>
          </w:tcPr>
          <w:p w14:paraId="41023A0C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99" w:type="dxa"/>
            <w:vMerge/>
          </w:tcPr>
          <w:p w14:paraId="0D79B0EF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10857ABF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</w:t>
            </w:r>
          </w:p>
        </w:tc>
        <w:tc>
          <w:tcPr>
            <w:tcW w:w="1190" w:type="dxa"/>
          </w:tcPr>
          <w:p w14:paraId="6BC2B485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58</w:t>
            </w:r>
          </w:p>
        </w:tc>
      </w:tr>
      <w:tr w:rsidR="00EB6AC5" w:rsidRPr="00EF481A" w14:paraId="1A5960AB" w14:textId="77777777" w:rsidTr="00EB6AC5">
        <w:trPr>
          <w:trHeight w:val="273"/>
        </w:trPr>
        <w:tc>
          <w:tcPr>
            <w:tcW w:w="3689" w:type="dxa"/>
            <w:vMerge/>
          </w:tcPr>
          <w:p w14:paraId="7EBE9A9D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99" w:type="dxa"/>
            <w:vMerge w:val="restart"/>
          </w:tcPr>
          <w:p w14:paraId="713E762A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 xml:space="preserve">Microsatellite stability </w:t>
            </w:r>
          </w:p>
          <w:p w14:paraId="0448104A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(MSS)</w:t>
            </w:r>
          </w:p>
        </w:tc>
        <w:tc>
          <w:tcPr>
            <w:tcW w:w="900" w:type="dxa"/>
          </w:tcPr>
          <w:p w14:paraId="5BA59111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1</w:t>
            </w:r>
          </w:p>
        </w:tc>
        <w:tc>
          <w:tcPr>
            <w:tcW w:w="1190" w:type="dxa"/>
          </w:tcPr>
          <w:p w14:paraId="79BB1D20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59</w:t>
            </w:r>
          </w:p>
        </w:tc>
      </w:tr>
      <w:tr w:rsidR="00EB6AC5" w:rsidRPr="00EF481A" w14:paraId="0E342FCE" w14:textId="77777777" w:rsidTr="00EB6AC5">
        <w:trPr>
          <w:trHeight w:val="273"/>
        </w:trPr>
        <w:tc>
          <w:tcPr>
            <w:tcW w:w="3689" w:type="dxa"/>
            <w:vMerge/>
          </w:tcPr>
          <w:p w14:paraId="71DE4654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99" w:type="dxa"/>
            <w:vMerge/>
          </w:tcPr>
          <w:p w14:paraId="773CE5EB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764D6DAA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</w:t>
            </w:r>
          </w:p>
        </w:tc>
        <w:tc>
          <w:tcPr>
            <w:tcW w:w="1190" w:type="dxa"/>
          </w:tcPr>
          <w:p w14:paraId="1375185C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64</w:t>
            </w:r>
          </w:p>
        </w:tc>
      </w:tr>
      <w:tr w:rsidR="00EB6AC5" w:rsidRPr="00EF481A" w14:paraId="7D268897" w14:textId="77777777" w:rsidTr="00EB6AC5">
        <w:trPr>
          <w:trHeight w:val="261"/>
        </w:trPr>
        <w:tc>
          <w:tcPr>
            <w:tcW w:w="3689" w:type="dxa"/>
            <w:vMerge/>
          </w:tcPr>
          <w:p w14:paraId="031AB606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99" w:type="dxa"/>
            <w:vMerge/>
          </w:tcPr>
          <w:p w14:paraId="32C5C2E5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67D2A64E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</w:t>
            </w:r>
          </w:p>
        </w:tc>
        <w:tc>
          <w:tcPr>
            <w:tcW w:w="1190" w:type="dxa"/>
          </w:tcPr>
          <w:p w14:paraId="1742EA6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48</w:t>
            </w:r>
          </w:p>
        </w:tc>
      </w:tr>
      <w:tr w:rsidR="00EB6AC5" w:rsidRPr="00EF481A" w14:paraId="4117D9EA" w14:textId="77777777" w:rsidTr="00EB6AC5">
        <w:trPr>
          <w:trHeight w:val="273"/>
        </w:trPr>
        <w:tc>
          <w:tcPr>
            <w:tcW w:w="3689" w:type="dxa"/>
          </w:tcPr>
          <w:p w14:paraId="4A5304A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Uterine papillary serous carcinoma</w:t>
            </w:r>
          </w:p>
        </w:tc>
        <w:tc>
          <w:tcPr>
            <w:tcW w:w="3599" w:type="dxa"/>
          </w:tcPr>
          <w:p w14:paraId="6DE5BDC0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Microsatellite stability (MSS)</w:t>
            </w:r>
          </w:p>
        </w:tc>
        <w:tc>
          <w:tcPr>
            <w:tcW w:w="900" w:type="dxa"/>
          </w:tcPr>
          <w:p w14:paraId="21AD551B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</w:t>
            </w:r>
          </w:p>
        </w:tc>
        <w:tc>
          <w:tcPr>
            <w:tcW w:w="1190" w:type="dxa"/>
          </w:tcPr>
          <w:p w14:paraId="11A6A515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45</w:t>
            </w:r>
          </w:p>
        </w:tc>
      </w:tr>
      <w:tr w:rsidR="00EB6AC5" w:rsidRPr="00EF481A" w14:paraId="7E710942" w14:textId="77777777" w:rsidTr="00EB6AC5">
        <w:trPr>
          <w:trHeight w:val="273"/>
        </w:trPr>
        <w:tc>
          <w:tcPr>
            <w:tcW w:w="3689" w:type="dxa"/>
          </w:tcPr>
          <w:p w14:paraId="4B0FC431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Normal control</w:t>
            </w:r>
          </w:p>
        </w:tc>
        <w:tc>
          <w:tcPr>
            <w:tcW w:w="3599" w:type="dxa"/>
          </w:tcPr>
          <w:p w14:paraId="36E67201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14:paraId="41B060E9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-</w:t>
            </w:r>
          </w:p>
        </w:tc>
        <w:tc>
          <w:tcPr>
            <w:tcW w:w="1190" w:type="dxa"/>
          </w:tcPr>
          <w:p w14:paraId="2682AE9A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30</w:t>
            </w:r>
          </w:p>
        </w:tc>
      </w:tr>
    </w:tbl>
    <w:p w14:paraId="517D1579" w14:textId="77777777" w:rsidR="00EB6AC5" w:rsidRPr="00EF481A" w:rsidRDefault="00EB6AC5" w:rsidP="00EB6AC5">
      <w:pPr>
        <w:rPr>
          <w:rFonts w:ascii="Arial" w:hAnsi="Arial" w:cs="Arial"/>
          <w:b/>
        </w:rPr>
      </w:pPr>
    </w:p>
    <w:p w14:paraId="46AD9D65" w14:textId="77777777" w:rsidR="00EB6AC5" w:rsidRPr="00EF481A" w:rsidRDefault="00EB6AC5" w:rsidP="00EB6AC5">
      <w:pPr>
        <w:rPr>
          <w:rFonts w:ascii="Arial" w:hAnsi="Arial" w:cs="Arial"/>
          <w:b/>
        </w:rPr>
      </w:pPr>
    </w:p>
    <w:p w14:paraId="0D7C0EC0" w14:textId="77777777" w:rsidR="00EB6AC5" w:rsidRPr="00EF481A" w:rsidRDefault="00EB6AC5" w:rsidP="00EB6AC5">
      <w:pPr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C. TCGA miRNA-seq data summary</w:t>
      </w:r>
    </w:p>
    <w:tbl>
      <w:tblPr>
        <w:tblStyle w:val="TableGrid"/>
        <w:tblW w:w="0" w:type="auto"/>
        <w:tblInd w:w="-522" w:type="dxa"/>
        <w:tblLook w:val="04A0" w:firstRow="1" w:lastRow="0" w:firstColumn="1" w:lastColumn="0" w:noHBand="0" w:noVBand="1"/>
      </w:tblPr>
      <w:tblGrid>
        <w:gridCol w:w="3689"/>
        <w:gridCol w:w="3599"/>
        <w:gridCol w:w="900"/>
        <w:gridCol w:w="1190"/>
      </w:tblGrid>
      <w:tr w:rsidR="00EB6AC5" w:rsidRPr="00EF481A" w14:paraId="00CF1969" w14:textId="77777777" w:rsidTr="00EF481A">
        <w:trPr>
          <w:trHeight w:val="261"/>
        </w:trPr>
        <w:tc>
          <w:tcPr>
            <w:tcW w:w="3689" w:type="dxa"/>
            <w:shd w:val="clear" w:color="auto" w:fill="D9D9D9" w:themeFill="background1" w:themeFillShade="D9"/>
          </w:tcPr>
          <w:p w14:paraId="6B4E942B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Cancer type</w:t>
            </w:r>
          </w:p>
        </w:tc>
        <w:tc>
          <w:tcPr>
            <w:tcW w:w="3599" w:type="dxa"/>
            <w:shd w:val="clear" w:color="auto" w:fill="D9D9D9" w:themeFill="background1" w:themeFillShade="D9"/>
          </w:tcPr>
          <w:p w14:paraId="40972D35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Microsatellite state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2AE203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Grade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6D16051D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Numbers</w:t>
            </w:r>
          </w:p>
        </w:tc>
      </w:tr>
      <w:tr w:rsidR="00EB6AC5" w:rsidRPr="00EF481A" w14:paraId="06499FD0" w14:textId="77777777" w:rsidTr="00EB6AC5">
        <w:trPr>
          <w:trHeight w:val="323"/>
        </w:trPr>
        <w:tc>
          <w:tcPr>
            <w:tcW w:w="3689" w:type="dxa"/>
            <w:vMerge w:val="restart"/>
          </w:tcPr>
          <w:p w14:paraId="240E7C88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Endometrial adenocarcinoma</w:t>
            </w:r>
          </w:p>
        </w:tc>
        <w:tc>
          <w:tcPr>
            <w:tcW w:w="3599" w:type="dxa"/>
          </w:tcPr>
          <w:p w14:paraId="5ACC2767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Microsatellite instability high (MSI-H)</w:t>
            </w:r>
          </w:p>
        </w:tc>
        <w:tc>
          <w:tcPr>
            <w:tcW w:w="900" w:type="dxa"/>
          </w:tcPr>
          <w:p w14:paraId="65107006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</w:t>
            </w:r>
          </w:p>
        </w:tc>
        <w:tc>
          <w:tcPr>
            <w:tcW w:w="1190" w:type="dxa"/>
          </w:tcPr>
          <w:p w14:paraId="42A670FE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58</w:t>
            </w:r>
          </w:p>
        </w:tc>
      </w:tr>
      <w:tr w:rsidR="00EB6AC5" w:rsidRPr="00EF481A" w14:paraId="57BECABE" w14:textId="77777777" w:rsidTr="00EB6AC5">
        <w:trPr>
          <w:trHeight w:val="242"/>
        </w:trPr>
        <w:tc>
          <w:tcPr>
            <w:tcW w:w="3689" w:type="dxa"/>
            <w:vMerge/>
          </w:tcPr>
          <w:p w14:paraId="51849261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99" w:type="dxa"/>
          </w:tcPr>
          <w:p w14:paraId="65F06655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Microsatellite stability (MSS)</w:t>
            </w:r>
          </w:p>
        </w:tc>
        <w:tc>
          <w:tcPr>
            <w:tcW w:w="900" w:type="dxa"/>
          </w:tcPr>
          <w:p w14:paraId="5292B593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</w:t>
            </w:r>
          </w:p>
        </w:tc>
        <w:tc>
          <w:tcPr>
            <w:tcW w:w="1190" w:type="dxa"/>
          </w:tcPr>
          <w:p w14:paraId="614CBB6A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50</w:t>
            </w:r>
          </w:p>
        </w:tc>
      </w:tr>
      <w:tr w:rsidR="00EB6AC5" w:rsidRPr="00EF481A" w14:paraId="2D937433" w14:textId="77777777" w:rsidTr="00EB6AC5">
        <w:trPr>
          <w:trHeight w:val="273"/>
        </w:trPr>
        <w:tc>
          <w:tcPr>
            <w:tcW w:w="3689" w:type="dxa"/>
          </w:tcPr>
          <w:p w14:paraId="4D74B0D1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  <w:sz w:val="22"/>
                <w:szCs w:val="22"/>
              </w:rPr>
              <w:t>Uterine papillary serous carcinoma</w:t>
            </w:r>
          </w:p>
        </w:tc>
        <w:tc>
          <w:tcPr>
            <w:tcW w:w="3599" w:type="dxa"/>
          </w:tcPr>
          <w:p w14:paraId="10B01AF2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Microsatellite stability (MSS)</w:t>
            </w:r>
          </w:p>
        </w:tc>
        <w:tc>
          <w:tcPr>
            <w:tcW w:w="900" w:type="dxa"/>
          </w:tcPr>
          <w:p w14:paraId="4F06614C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3</w:t>
            </w:r>
          </w:p>
        </w:tc>
        <w:tc>
          <w:tcPr>
            <w:tcW w:w="1190" w:type="dxa"/>
          </w:tcPr>
          <w:p w14:paraId="42CF80F8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42</w:t>
            </w:r>
          </w:p>
        </w:tc>
      </w:tr>
      <w:tr w:rsidR="00EB6AC5" w:rsidRPr="00EF481A" w14:paraId="5B5FBAEA" w14:textId="77777777" w:rsidTr="00EB6AC5">
        <w:trPr>
          <w:trHeight w:val="273"/>
        </w:trPr>
        <w:tc>
          <w:tcPr>
            <w:tcW w:w="3689" w:type="dxa"/>
          </w:tcPr>
          <w:p w14:paraId="0CDD94A8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Normal control</w:t>
            </w:r>
          </w:p>
        </w:tc>
        <w:tc>
          <w:tcPr>
            <w:tcW w:w="3599" w:type="dxa"/>
          </w:tcPr>
          <w:p w14:paraId="2B9CB97D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14:paraId="3684BCB0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-</w:t>
            </w:r>
          </w:p>
        </w:tc>
        <w:tc>
          <w:tcPr>
            <w:tcW w:w="1190" w:type="dxa"/>
          </w:tcPr>
          <w:p w14:paraId="1D478255" w14:textId="77777777" w:rsidR="00EB6AC5" w:rsidRPr="00EF481A" w:rsidRDefault="00EB6AC5" w:rsidP="00EB6AC5">
            <w:pPr>
              <w:jc w:val="center"/>
              <w:rPr>
                <w:rFonts w:ascii="Arial" w:hAnsi="Arial" w:cs="Arial"/>
              </w:rPr>
            </w:pPr>
            <w:r w:rsidRPr="00EF481A">
              <w:rPr>
                <w:rFonts w:ascii="Arial" w:hAnsi="Arial" w:cs="Arial"/>
              </w:rPr>
              <w:t>22</w:t>
            </w:r>
          </w:p>
        </w:tc>
      </w:tr>
    </w:tbl>
    <w:p w14:paraId="02927A27" w14:textId="77777777" w:rsidR="00EB6AC5" w:rsidRPr="00EF481A" w:rsidRDefault="00EB6AC5" w:rsidP="00EB6AC5">
      <w:pPr>
        <w:rPr>
          <w:rFonts w:ascii="Arial" w:hAnsi="Arial" w:cs="Arial"/>
        </w:rPr>
      </w:pPr>
    </w:p>
    <w:p w14:paraId="4864E729" w14:textId="77777777" w:rsidR="00EB6AC5" w:rsidRPr="00EF481A" w:rsidRDefault="00EB6AC5" w:rsidP="00EB6AC5">
      <w:pPr>
        <w:rPr>
          <w:rFonts w:ascii="Arial" w:hAnsi="Arial" w:cs="Arial"/>
          <w:b/>
        </w:rPr>
      </w:pPr>
    </w:p>
    <w:p w14:paraId="6204E430" w14:textId="77777777" w:rsidR="00EB6AC5" w:rsidRPr="00EF481A" w:rsidRDefault="00EB6AC5" w:rsidP="00EB6AC5">
      <w:pPr>
        <w:rPr>
          <w:rFonts w:ascii="Arial" w:hAnsi="Arial" w:cs="Arial"/>
          <w:b/>
        </w:rPr>
      </w:pPr>
    </w:p>
    <w:p w14:paraId="70B3038A" w14:textId="6AE785C5" w:rsidR="00EB6AC5" w:rsidRPr="00EF481A" w:rsidRDefault="00EB6AC5" w:rsidP="00EB6AC5">
      <w:pPr>
        <w:rPr>
          <w:rFonts w:ascii="Arial" w:hAnsi="Arial" w:cs="Arial"/>
          <w:b/>
        </w:rPr>
      </w:pPr>
      <w:r w:rsidRPr="00EF481A">
        <w:rPr>
          <w:rFonts w:ascii="Arial" w:hAnsi="Arial" w:cs="Arial"/>
          <w:b/>
        </w:rPr>
        <w:t xml:space="preserve">Supplementary Table </w:t>
      </w:r>
      <w:r w:rsidR="00975DAA" w:rsidRPr="00EF481A">
        <w:rPr>
          <w:rFonts w:ascii="Arial" w:hAnsi="Arial" w:cs="Arial"/>
          <w:b/>
        </w:rPr>
        <w:t>S9</w:t>
      </w:r>
      <w:r w:rsidRPr="00EF481A">
        <w:rPr>
          <w:rFonts w:ascii="Arial" w:hAnsi="Arial" w:cs="Arial"/>
          <w:b/>
        </w:rPr>
        <w:t>. Primers used in reporter assay of this study</w:t>
      </w:r>
    </w:p>
    <w:p w14:paraId="1E9BB9E0" w14:textId="77777777" w:rsidR="00EB6AC5" w:rsidRPr="00EF481A" w:rsidRDefault="00EB6AC5" w:rsidP="00EB6AC5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Ind w:w="-522" w:type="dxa"/>
        <w:tblLayout w:type="fixed"/>
        <w:tblLook w:val="04A0" w:firstRow="1" w:lastRow="0" w:firstColumn="1" w:lastColumn="0" w:noHBand="0" w:noVBand="1"/>
      </w:tblPr>
      <w:tblGrid>
        <w:gridCol w:w="1710"/>
        <w:gridCol w:w="2790"/>
        <w:gridCol w:w="2610"/>
        <w:gridCol w:w="1080"/>
        <w:gridCol w:w="1170"/>
      </w:tblGrid>
      <w:tr w:rsidR="005F72C2" w:rsidRPr="00EF481A" w14:paraId="4872DBD3" w14:textId="77777777" w:rsidTr="005F72C2">
        <w:tc>
          <w:tcPr>
            <w:tcW w:w="1710" w:type="dxa"/>
            <w:shd w:val="clear" w:color="auto" w:fill="D9D9D9" w:themeFill="background1" w:themeFillShade="D9"/>
            <w:vAlign w:val="bottom"/>
          </w:tcPr>
          <w:p w14:paraId="573679DA" w14:textId="77777777" w:rsidR="00EB6AC5" w:rsidRPr="00EF481A" w:rsidRDefault="00EB6AC5" w:rsidP="00EB6AC5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Location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bottom"/>
          </w:tcPr>
          <w:p w14:paraId="5FED71DE" w14:textId="77777777" w:rsidR="00EB6AC5" w:rsidRPr="00EF481A" w:rsidRDefault="00EB6AC5" w:rsidP="00EB6AC5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Primer-F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bottom"/>
          </w:tcPr>
          <w:p w14:paraId="33362B0A" w14:textId="77777777" w:rsidR="00EB6AC5" w:rsidRPr="00EF481A" w:rsidRDefault="00EB6AC5" w:rsidP="00EB6AC5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Primer-R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14:paraId="401DECDC" w14:textId="77777777" w:rsidR="00EB6AC5" w:rsidRPr="00EF481A" w:rsidRDefault="00EB6AC5" w:rsidP="00EB6AC5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Length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bottom"/>
          </w:tcPr>
          <w:p w14:paraId="57147FAC" w14:textId="77777777" w:rsidR="00EB6AC5" w:rsidRPr="00EF481A" w:rsidRDefault="00EB6AC5" w:rsidP="00EB6AC5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EF481A">
              <w:rPr>
                <w:rFonts w:ascii="Arial" w:eastAsia="Times New Roman" w:hAnsi="Arial" w:cs="Arial"/>
                <w:b/>
                <w:color w:val="000000"/>
                <w:sz w:val="22"/>
              </w:rPr>
              <w:t>Target</w:t>
            </w:r>
          </w:p>
        </w:tc>
      </w:tr>
      <w:tr w:rsidR="005F72C2" w:rsidRPr="00EF481A" w14:paraId="535C0952" w14:textId="77777777" w:rsidTr="005F72C2">
        <w:tc>
          <w:tcPr>
            <w:tcW w:w="1710" w:type="dxa"/>
            <w:vAlign w:val="bottom"/>
          </w:tcPr>
          <w:p w14:paraId="79680E88" w14:textId="3A3A2570" w:rsidR="00EB6AC5" w:rsidRPr="00EF481A" w:rsidRDefault="002A5714" w:rsidP="00EB6AC5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chr6:155534337-</w:t>
            </w:r>
            <w:r w:rsidR="00EB6AC5" w:rsidRPr="00EF481A">
              <w:rPr>
                <w:rFonts w:ascii="Arial" w:eastAsia="Times New Roman" w:hAnsi="Arial" w:cs="Arial"/>
                <w:color w:val="000000"/>
                <w:sz w:val="22"/>
              </w:rPr>
              <w:t>155535395</w:t>
            </w:r>
          </w:p>
        </w:tc>
        <w:tc>
          <w:tcPr>
            <w:tcW w:w="2790" w:type="dxa"/>
            <w:vAlign w:val="bottom"/>
          </w:tcPr>
          <w:p w14:paraId="2802724A" w14:textId="77777777" w:rsidR="00EB6AC5" w:rsidRPr="00EF481A" w:rsidRDefault="00EB6AC5" w:rsidP="00EB6AC5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ATCGGCTCGAGAGGAAGAAGGAGGTATGCGG</w:t>
            </w:r>
          </w:p>
        </w:tc>
        <w:tc>
          <w:tcPr>
            <w:tcW w:w="2610" w:type="dxa"/>
            <w:vAlign w:val="bottom"/>
          </w:tcPr>
          <w:p w14:paraId="00E75688" w14:textId="77777777" w:rsidR="00EB6AC5" w:rsidRPr="00EF481A" w:rsidRDefault="00EB6AC5" w:rsidP="00EB6AC5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CGTTCAAGCTTCAGTCACTGCGATGATGCC</w:t>
            </w:r>
          </w:p>
        </w:tc>
        <w:tc>
          <w:tcPr>
            <w:tcW w:w="1080" w:type="dxa"/>
            <w:vAlign w:val="bottom"/>
          </w:tcPr>
          <w:p w14:paraId="45EF441F" w14:textId="77777777" w:rsidR="00EB6AC5" w:rsidRPr="00EF481A" w:rsidRDefault="00EB6AC5" w:rsidP="00EB6AC5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1059bp</w:t>
            </w:r>
          </w:p>
        </w:tc>
        <w:tc>
          <w:tcPr>
            <w:tcW w:w="1170" w:type="dxa"/>
            <w:vAlign w:val="bottom"/>
          </w:tcPr>
          <w:p w14:paraId="07153341" w14:textId="77777777" w:rsidR="00EB6AC5" w:rsidRPr="00EF481A" w:rsidRDefault="00EB6AC5" w:rsidP="00EB6AC5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EF481A">
              <w:rPr>
                <w:rFonts w:ascii="Arial" w:eastAsia="Times New Roman" w:hAnsi="Arial" w:cs="Arial"/>
                <w:color w:val="000000"/>
                <w:sz w:val="22"/>
              </w:rPr>
              <w:t>MER52A</w:t>
            </w:r>
          </w:p>
        </w:tc>
      </w:tr>
    </w:tbl>
    <w:p w14:paraId="0CDE7E49" w14:textId="77777777" w:rsidR="00EB6AC5" w:rsidRPr="00EF481A" w:rsidRDefault="00EB6AC5" w:rsidP="00EB6AC5">
      <w:pPr>
        <w:rPr>
          <w:rFonts w:ascii="Arial" w:hAnsi="Arial" w:cs="Arial"/>
          <w:b/>
          <w:u w:val="single"/>
        </w:rPr>
      </w:pPr>
    </w:p>
    <w:p w14:paraId="36D13401" w14:textId="77777777" w:rsidR="00EB6AC5" w:rsidRPr="00EF481A" w:rsidRDefault="00EB6AC5" w:rsidP="00557C50">
      <w:pPr>
        <w:rPr>
          <w:rFonts w:ascii="Arial" w:hAnsi="Arial" w:cs="Arial"/>
          <w:b/>
          <w:u w:val="single"/>
        </w:rPr>
      </w:pPr>
    </w:p>
    <w:p w14:paraId="12C4EB19" w14:textId="77777777" w:rsidR="00EB6AC5" w:rsidRPr="00EF481A" w:rsidRDefault="00EB6AC5" w:rsidP="00557C50">
      <w:pPr>
        <w:rPr>
          <w:rFonts w:ascii="Arial" w:hAnsi="Arial" w:cs="Arial"/>
          <w:b/>
          <w:u w:val="single"/>
        </w:rPr>
      </w:pPr>
    </w:p>
    <w:p w14:paraId="277BE4AB" w14:textId="77777777" w:rsidR="00EB6AC5" w:rsidRPr="00EF481A" w:rsidRDefault="00EB6AC5" w:rsidP="00557C50">
      <w:pPr>
        <w:rPr>
          <w:rFonts w:ascii="Arial" w:hAnsi="Arial" w:cs="Arial"/>
          <w:b/>
          <w:u w:val="single"/>
        </w:rPr>
      </w:pPr>
    </w:p>
    <w:p w14:paraId="5A3CEB86" w14:textId="4E38C877" w:rsidR="00557C50" w:rsidRPr="00EF481A" w:rsidRDefault="00557C50" w:rsidP="007B4C61">
      <w:pPr>
        <w:outlineLvl w:val="0"/>
        <w:rPr>
          <w:rFonts w:ascii="Arial" w:hAnsi="Arial" w:cs="Arial"/>
          <w:b/>
          <w:u w:val="single"/>
        </w:rPr>
      </w:pPr>
      <w:r w:rsidRPr="00EF481A">
        <w:rPr>
          <w:rFonts w:ascii="Arial" w:hAnsi="Arial" w:cs="Arial"/>
          <w:b/>
          <w:u w:val="single"/>
        </w:rPr>
        <w:t>S</w:t>
      </w:r>
      <w:r w:rsidR="003F3A6F">
        <w:rPr>
          <w:rFonts w:ascii="Arial" w:hAnsi="Arial" w:cs="Arial"/>
          <w:b/>
          <w:u w:val="single"/>
        </w:rPr>
        <w:t xml:space="preserve">upplementary Figures </w:t>
      </w:r>
      <w:bookmarkStart w:id="0" w:name="_GoBack"/>
      <w:bookmarkEnd w:id="0"/>
      <w:r w:rsidR="003D31F0" w:rsidRPr="00EF481A">
        <w:rPr>
          <w:rFonts w:ascii="Arial" w:hAnsi="Arial" w:cs="Arial"/>
          <w:b/>
          <w:u w:val="single"/>
        </w:rPr>
        <w:t xml:space="preserve"> </w:t>
      </w:r>
    </w:p>
    <w:p w14:paraId="6E2455AF" w14:textId="77777777" w:rsidR="00557C50" w:rsidRPr="00EF481A" w:rsidRDefault="00557C50" w:rsidP="00557C50">
      <w:pPr>
        <w:rPr>
          <w:rFonts w:ascii="Arial" w:hAnsi="Arial" w:cs="Arial"/>
        </w:rPr>
      </w:pPr>
    </w:p>
    <w:p w14:paraId="02F80AE5" w14:textId="3853E8BC" w:rsidR="00557C50" w:rsidRPr="00EF481A" w:rsidRDefault="00557C50" w:rsidP="00557C50">
      <w:pPr>
        <w:rPr>
          <w:rFonts w:ascii="Arial" w:hAnsi="Arial" w:cs="Arial"/>
          <w:sz w:val="22"/>
        </w:rPr>
      </w:pPr>
    </w:p>
    <w:p w14:paraId="00C6B176" w14:textId="6A7E2FA0" w:rsidR="00557C50" w:rsidRPr="00EF481A" w:rsidRDefault="005664FD" w:rsidP="00557C50">
      <w:pPr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 xml:space="preserve">Supplementary </w:t>
      </w:r>
      <w:r w:rsidR="00557C50" w:rsidRPr="00EF481A">
        <w:rPr>
          <w:rFonts w:ascii="Arial" w:hAnsi="Arial" w:cs="Arial"/>
          <w:b/>
          <w:sz w:val="22"/>
        </w:rPr>
        <w:t>Fig</w:t>
      </w:r>
      <w:r w:rsidRPr="00EF481A">
        <w:rPr>
          <w:rFonts w:ascii="Arial" w:hAnsi="Arial" w:cs="Arial"/>
          <w:b/>
          <w:sz w:val="22"/>
        </w:rPr>
        <w:t>ure</w:t>
      </w:r>
      <w:r w:rsidR="00557C50" w:rsidRPr="00EF481A">
        <w:rPr>
          <w:rFonts w:ascii="Arial" w:hAnsi="Arial" w:cs="Arial"/>
          <w:b/>
          <w:sz w:val="22"/>
        </w:rPr>
        <w:t xml:space="preserve"> S1. </w:t>
      </w:r>
    </w:p>
    <w:p w14:paraId="6192AD2C" w14:textId="2DD6481C" w:rsidR="00557C50" w:rsidRPr="00EF481A" w:rsidRDefault="00557C50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(A).</w:t>
      </w:r>
      <w:r w:rsidRPr="00EF481A">
        <w:rPr>
          <w:rFonts w:ascii="Arial" w:hAnsi="Arial" w:cs="Arial"/>
          <w:sz w:val="22"/>
        </w:rPr>
        <w:t xml:space="preserve"> Genome</w:t>
      </w:r>
      <w:r w:rsidR="006C4DC6" w:rsidRPr="00EF481A">
        <w:rPr>
          <w:rFonts w:ascii="Arial" w:hAnsi="Arial" w:cs="Arial"/>
          <w:sz w:val="22"/>
        </w:rPr>
        <w:t>-wide</w:t>
      </w:r>
      <w:r w:rsidRPr="00EF481A">
        <w:rPr>
          <w:rFonts w:ascii="Arial" w:hAnsi="Arial" w:cs="Arial"/>
          <w:sz w:val="22"/>
        </w:rPr>
        <w:t xml:space="preserve"> MeDIP-seq RPKM distribution of 5kb windows in 7 samples. </w:t>
      </w:r>
      <w:r w:rsidR="006C4DC6" w:rsidRPr="00EF481A">
        <w:rPr>
          <w:rFonts w:ascii="Arial" w:hAnsi="Arial" w:cs="Arial"/>
          <w:sz w:val="22"/>
        </w:rPr>
        <w:t xml:space="preserve">Values greater </w:t>
      </w:r>
      <w:r w:rsidR="00760E78" w:rsidRPr="00EF481A">
        <w:rPr>
          <w:rFonts w:ascii="Arial" w:hAnsi="Arial" w:cs="Arial"/>
          <w:sz w:val="22"/>
        </w:rPr>
        <w:t>than 1 were trimmed to 1</w:t>
      </w:r>
      <w:r w:rsidRPr="00EF481A">
        <w:rPr>
          <w:rFonts w:ascii="Arial" w:hAnsi="Arial" w:cs="Arial"/>
          <w:sz w:val="22"/>
        </w:rPr>
        <w:t>. Green line: normal endometrium. Blue dash</w:t>
      </w:r>
      <w:r w:rsidR="006C4DC6" w:rsidRPr="00EF481A">
        <w:rPr>
          <w:rFonts w:ascii="Arial" w:hAnsi="Arial" w:cs="Arial"/>
          <w:sz w:val="22"/>
        </w:rPr>
        <w:t>ed</w:t>
      </w:r>
      <w:r w:rsidRPr="00EF481A">
        <w:rPr>
          <w:rFonts w:ascii="Arial" w:hAnsi="Arial" w:cs="Arial"/>
          <w:sz w:val="22"/>
        </w:rPr>
        <w:t xml:space="preserve"> line: 3 EAC samples. Red dash line: 3 UPSC samples. Red box: shift of MeDIP-seq RPKM distribution in tumors.</w:t>
      </w:r>
    </w:p>
    <w:p w14:paraId="530A4F63" w14:textId="16059AB3" w:rsidR="00557C50" w:rsidRPr="00EF481A" w:rsidRDefault="00557C50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 xml:space="preserve">(B). </w:t>
      </w:r>
      <w:r w:rsidRPr="00EF481A">
        <w:rPr>
          <w:rFonts w:ascii="Arial" w:hAnsi="Arial" w:cs="Arial"/>
          <w:i/>
          <w:sz w:val="22"/>
        </w:rPr>
        <w:t>DNMT1</w:t>
      </w:r>
      <w:r w:rsidRPr="00EF481A">
        <w:rPr>
          <w:rFonts w:ascii="Arial" w:hAnsi="Arial" w:cs="Arial"/>
          <w:sz w:val="22"/>
        </w:rPr>
        <w:t xml:space="preserve">, </w:t>
      </w:r>
      <w:r w:rsidRPr="00EF481A">
        <w:rPr>
          <w:rFonts w:ascii="Arial" w:hAnsi="Arial" w:cs="Arial"/>
          <w:i/>
          <w:sz w:val="22"/>
        </w:rPr>
        <w:t>DNMT2</w:t>
      </w:r>
      <w:r w:rsidRPr="00EF481A">
        <w:rPr>
          <w:rFonts w:ascii="Arial" w:hAnsi="Arial" w:cs="Arial"/>
          <w:sz w:val="22"/>
        </w:rPr>
        <w:t xml:space="preserve">, </w:t>
      </w:r>
      <w:r w:rsidRPr="00EF481A">
        <w:rPr>
          <w:rFonts w:ascii="Arial" w:hAnsi="Arial" w:cs="Arial"/>
          <w:i/>
          <w:sz w:val="22"/>
        </w:rPr>
        <w:t>DMNT3A</w:t>
      </w:r>
      <w:r w:rsidRPr="00EF481A">
        <w:rPr>
          <w:rFonts w:ascii="Arial" w:hAnsi="Arial" w:cs="Arial"/>
          <w:sz w:val="22"/>
        </w:rPr>
        <w:t xml:space="preserve">, and </w:t>
      </w:r>
      <w:r w:rsidRPr="00EF481A">
        <w:rPr>
          <w:rFonts w:ascii="Arial" w:hAnsi="Arial" w:cs="Arial"/>
          <w:i/>
          <w:sz w:val="22"/>
        </w:rPr>
        <w:t>DNMT3B</w:t>
      </w:r>
      <w:r w:rsidRPr="00EF481A">
        <w:rPr>
          <w:rFonts w:ascii="Arial" w:hAnsi="Arial" w:cs="Arial"/>
          <w:sz w:val="22"/>
        </w:rPr>
        <w:t xml:space="preserve"> abundance quantified by qRT-PCR in all 7 samples </w:t>
      </w:r>
      <w:r w:rsidR="006C4DC6" w:rsidRPr="00EF481A">
        <w:rPr>
          <w:rFonts w:ascii="Arial" w:hAnsi="Arial" w:cs="Arial"/>
          <w:sz w:val="22"/>
        </w:rPr>
        <w:t xml:space="preserve">with </w:t>
      </w:r>
      <w:r w:rsidRPr="00EF481A">
        <w:rPr>
          <w:rFonts w:ascii="Arial" w:hAnsi="Arial" w:cs="Arial"/>
          <w:sz w:val="22"/>
        </w:rPr>
        <w:t xml:space="preserve">3 technical replicates. Fold expression +/- S.E. relative to normal endometrium. </w:t>
      </w:r>
    </w:p>
    <w:p w14:paraId="700C9520" w14:textId="34A04D39" w:rsidR="009F635E" w:rsidRPr="00EF481A" w:rsidRDefault="009F635E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 xml:space="preserve">(C). </w:t>
      </w:r>
      <w:r w:rsidR="00225BD6" w:rsidRPr="00EF481A">
        <w:rPr>
          <w:rFonts w:ascii="Arial" w:hAnsi="Arial" w:cs="Arial"/>
          <w:sz w:val="22"/>
        </w:rPr>
        <w:t>Gene expression of</w:t>
      </w:r>
      <w:r w:rsidR="00225BD6" w:rsidRPr="00EF481A">
        <w:rPr>
          <w:rFonts w:ascii="Arial" w:hAnsi="Arial" w:cs="Arial"/>
          <w:b/>
          <w:sz w:val="22"/>
        </w:rPr>
        <w:t xml:space="preserve"> </w:t>
      </w:r>
      <w:r w:rsidRPr="00EF481A">
        <w:rPr>
          <w:rFonts w:ascii="Arial" w:hAnsi="Arial" w:cs="Arial"/>
          <w:i/>
          <w:sz w:val="22"/>
        </w:rPr>
        <w:t>DNMT1</w:t>
      </w:r>
      <w:r w:rsidRPr="00EF481A">
        <w:rPr>
          <w:rFonts w:ascii="Arial" w:hAnsi="Arial" w:cs="Arial"/>
          <w:sz w:val="22"/>
        </w:rPr>
        <w:t xml:space="preserve">, </w:t>
      </w:r>
      <w:r w:rsidRPr="00EF481A">
        <w:rPr>
          <w:rFonts w:ascii="Arial" w:hAnsi="Arial" w:cs="Arial"/>
          <w:i/>
          <w:sz w:val="22"/>
        </w:rPr>
        <w:t>DMNT3A</w:t>
      </w:r>
      <w:r w:rsidRPr="00EF481A">
        <w:rPr>
          <w:rFonts w:ascii="Arial" w:hAnsi="Arial" w:cs="Arial"/>
          <w:sz w:val="22"/>
        </w:rPr>
        <w:t xml:space="preserve">, and </w:t>
      </w:r>
      <w:r w:rsidRPr="00EF481A">
        <w:rPr>
          <w:rFonts w:ascii="Arial" w:hAnsi="Arial" w:cs="Arial"/>
          <w:i/>
          <w:sz w:val="22"/>
        </w:rPr>
        <w:t xml:space="preserve">DNMT3B </w:t>
      </w:r>
      <w:r w:rsidRPr="00EF481A">
        <w:rPr>
          <w:rFonts w:ascii="Arial" w:hAnsi="Arial" w:cs="Arial"/>
          <w:sz w:val="22"/>
        </w:rPr>
        <w:t>in normal controls and pre-classified (grad</w:t>
      </w:r>
      <w:r w:rsidR="00874B27" w:rsidRPr="00EF481A">
        <w:rPr>
          <w:rFonts w:ascii="Arial" w:hAnsi="Arial" w:cs="Arial"/>
          <w:sz w:val="22"/>
        </w:rPr>
        <w:t>e</w:t>
      </w:r>
      <w:r w:rsidRPr="00EF481A">
        <w:rPr>
          <w:rFonts w:ascii="Arial" w:hAnsi="Arial" w:cs="Arial"/>
          <w:sz w:val="22"/>
        </w:rPr>
        <w:t>s, microsatellite stability, subtype) endometrial cancer</w:t>
      </w:r>
      <w:r w:rsidR="00924059" w:rsidRPr="00EF481A">
        <w:rPr>
          <w:rFonts w:ascii="Arial" w:hAnsi="Arial" w:cs="Arial"/>
          <w:sz w:val="22"/>
        </w:rPr>
        <w:t>s</w:t>
      </w:r>
      <w:r w:rsidRPr="00EF481A">
        <w:rPr>
          <w:rFonts w:ascii="Arial" w:hAnsi="Arial" w:cs="Arial"/>
          <w:sz w:val="22"/>
        </w:rPr>
        <w:t xml:space="preserve">. Y-axis: </w:t>
      </w:r>
      <w:r w:rsidR="00924059" w:rsidRPr="00EF481A">
        <w:rPr>
          <w:rFonts w:ascii="Arial" w:hAnsi="Arial" w:cs="Arial"/>
          <w:sz w:val="22"/>
        </w:rPr>
        <w:t>RPKM value based on mRNA-seq from TCGA.</w:t>
      </w:r>
      <w:r w:rsidR="00CF3BA4" w:rsidRPr="00EF481A">
        <w:rPr>
          <w:rFonts w:ascii="Arial" w:hAnsi="Arial" w:cs="Arial"/>
          <w:sz w:val="22"/>
        </w:rPr>
        <w:t xml:space="preserve"> MSI-H: Microsatellite instability high. MSS: Microsatellite stability.</w:t>
      </w:r>
    </w:p>
    <w:p w14:paraId="4D9470F7" w14:textId="7EE76964" w:rsidR="00557C50" w:rsidRPr="00EF481A" w:rsidRDefault="00055964" w:rsidP="00557C50">
      <w:pPr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</w:t>
      </w:r>
      <w:r w:rsidR="009F635E" w:rsidRPr="00EF481A">
        <w:rPr>
          <w:rFonts w:ascii="Arial" w:hAnsi="Arial" w:cs="Arial"/>
          <w:b/>
          <w:sz w:val="22"/>
        </w:rPr>
        <w:t>D</w:t>
      </w:r>
      <w:r w:rsidRPr="00EF481A">
        <w:rPr>
          <w:rFonts w:ascii="Arial" w:hAnsi="Arial" w:cs="Arial"/>
          <w:b/>
          <w:sz w:val="22"/>
        </w:rPr>
        <w:t>)</w:t>
      </w:r>
      <w:r w:rsidR="00557C50" w:rsidRPr="00EF481A">
        <w:rPr>
          <w:rFonts w:ascii="Arial" w:hAnsi="Arial" w:cs="Arial"/>
          <w:b/>
          <w:sz w:val="22"/>
        </w:rPr>
        <w:t>.</w:t>
      </w:r>
      <w:r w:rsidR="00557C50" w:rsidRPr="00EF481A">
        <w:rPr>
          <w:rFonts w:ascii="Arial" w:hAnsi="Arial" w:cs="Arial"/>
          <w:sz w:val="22"/>
        </w:rPr>
        <w:t xml:space="preserve"> </w:t>
      </w:r>
      <w:r w:rsidR="00557C50" w:rsidRPr="00EF481A">
        <w:rPr>
          <w:rFonts w:ascii="Arial" w:hAnsi="Arial" w:cs="Arial"/>
          <w:i/>
          <w:sz w:val="22"/>
        </w:rPr>
        <w:t>XIST</w:t>
      </w:r>
      <w:r w:rsidR="00557C50" w:rsidRPr="00EF481A">
        <w:rPr>
          <w:rFonts w:ascii="Arial" w:hAnsi="Arial" w:cs="Arial"/>
          <w:sz w:val="22"/>
        </w:rPr>
        <w:t xml:space="preserve"> abundance quantified by qRT-PCR in all 7 samples by 3 technical replicates. Fold expression +/- S.E. relative to normal en</w:t>
      </w:r>
      <w:r w:rsidR="00A90B3C" w:rsidRPr="00EF481A">
        <w:rPr>
          <w:rFonts w:ascii="Arial" w:hAnsi="Arial" w:cs="Arial"/>
          <w:sz w:val="22"/>
        </w:rPr>
        <w:t>d</w:t>
      </w:r>
      <w:r w:rsidR="00557C50" w:rsidRPr="00EF481A">
        <w:rPr>
          <w:rFonts w:ascii="Arial" w:hAnsi="Arial" w:cs="Arial"/>
          <w:sz w:val="22"/>
        </w:rPr>
        <w:t>ometrium.</w:t>
      </w:r>
    </w:p>
    <w:p w14:paraId="241D4486" w14:textId="77777777" w:rsidR="00735417" w:rsidRPr="00EF481A" w:rsidRDefault="00735417" w:rsidP="00557C50">
      <w:pPr>
        <w:jc w:val="both"/>
        <w:rPr>
          <w:rFonts w:ascii="Arial" w:hAnsi="Arial" w:cs="Arial"/>
          <w:sz w:val="22"/>
        </w:rPr>
      </w:pPr>
    </w:p>
    <w:p w14:paraId="467D22D7" w14:textId="77777777" w:rsidR="00735417" w:rsidRPr="00EF481A" w:rsidRDefault="00735417" w:rsidP="00557C50">
      <w:pPr>
        <w:jc w:val="both"/>
        <w:rPr>
          <w:rFonts w:ascii="Arial" w:hAnsi="Arial" w:cs="Arial"/>
          <w:b/>
          <w:sz w:val="22"/>
        </w:rPr>
      </w:pPr>
    </w:p>
    <w:p w14:paraId="64721395" w14:textId="77777777" w:rsidR="00906120" w:rsidRPr="00EF481A" w:rsidRDefault="005664FD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Supplementary Figure</w:t>
      </w:r>
      <w:r w:rsidR="0062564E" w:rsidRPr="00EF481A">
        <w:rPr>
          <w:rFonts w:ascii="Arial" w:hAnsi="Arial" w:cs="Arial"/>
          <w:b/>
          <w:sz w:val="22"/>
        </w:rPr>
        <w:t xml:space="preserve"> S2</w:t>
      </w:r>
      <w:r w:rsidR="00905A54" w:rsidRPr="00EF481A">
        <w:rPr>
          <w:rFonts w:ascii="Arial" w:hAnsi="Arial" w:cs="Arial"/>
          <w:b/>
          <w:sz w:val="22"/>
        </w:rPr>
        <w:t xml:space="preserve">. </w:t>
      </w:r>
    </w:p>
    <w:p w14:paraId="3A8F3723" w14:textId="3595B1F1" w:rsidR="00557C50" w:rsidRPr="00EF481A" w:rsidRDefault="00557C50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 xml:space="preserve">(A). </w:t>
      </w:r>
      <w:r w:rsidR="00D638F1" w:rsidRPr="00EF481A">
        <w:rPr>
          <w:rFonts w:ascii="Arial" w:hAnsi="Arial" w:cs="Arial"/>
          <w:sz w:val="22"/>
        </w:rPr>
        <w:t>Open chromatin</w:t>
      </w:r>
      <w:r w:rsidR="00084025" w:rsidRPr="00EF481A">
        <w:rPr>
          <w:rFonts w:ascii="Arial" w:hAnsi="Arial" w:cs="Arial"/>
          <w:sz w:val="22"/>
        </w:rPr>
        <w:t xml:space="preserve"> feature enrichment for </w:t>
      </w:r>
      <w:r w:rsidR="00A804ED" w:rsidRPr="00EF481A">
        <w:rPr>
          <w:rFonts w:ascii="Arial" w:hAnsi="Arial" w:cs="Arial"/>
          <w:sz w:val="22"/>
        </w:rPr>
        <w:t>EAC DMRs</w:t>
      </w:r>
      <w:r w:rsidR="00084025" w:rsidRPr="00EF481A">
        <w:rPr>
          <w:rFonts w:ascii="Arial" w:hAnsi="Arial" w:cs="Arial"/>
          <w:sz w:val="22"/>
        </w:rPr>
        <w:t xml:space="preserve"> and </w:t>
      </w:r>
      <w:r w:rsidR="00A804ED" w:rsidRPr="00EF481A">
        <w:rPr>
          <w:rFonts w:ascii="Arial" w:hAnsi="Arial" w:cs="Arial"/>
          <w:sz w:val="22"/>
        </w:rPr>
        <w:t>UPSC DMRs</w:t>
      </w:r>
      <w:r w:rsidR="00084025" w:rsidRPr="00EF481A">
        <w:rPr>
          <w:rFonts w:ascii="Arial" w:hAnsi="Arial" w:cs="Arial"/>
          <w:sz w:val="22"/>
        </w:rPr>
        <w:t xml:space="preserve">. </w:t>
      </w:r>
      <w:r w:rsidRPr="00EF481A">
        <w:rPr>
          <w:rFonts w:ascii="Arial" w:hAnsi="Arial" w:cs="Arial"/>
          <w:b/>
          <w:sz w:val="22"/>
        </w:rPr>
        <w:t>Left</w:t>
      </w:r>
      <w:r w:rsidRPr="00EF481A">
        <w:rPr>
          <w:rFonts w:ascii="Arial" w:hAnsi="Arial" w:cs="Arial"/>
          <w:sz w:val="22"/>
        </w:rPr>
        <w:t xml:space="preserve">: percentage of DMRs </w:t>
      </w:r>
      <w:r w:rsidR="00905A54" w:rsidRPr="00EF481A">
        <w:rPr>
          <w:rFonts w:ascii="Arial" w:hAnsi="Arial" w:cs="Arial"/>
          <w:sz w:val="22"/>
        </w:rPr>
        <w:t xml:space="preserve">that </w:t>
      </w:r>
      <w:r w:rsidR="001B62F5" w:rsidRPr="00EF481A">
        <w:rPr>
          <w:rFonts w:ascii="Arial" w:hAnsi="Arial" w:cs="Arial"/>
          <w:sz w:val="22"/>
        </w:rPr>
        <w:t xml:space="preserve">overlapped </w:t>
      </w:r>
      <w:r w:rsidRPr="00EF481A">
        <w:rPr>
          <w:rFonts w:ascii="Arial" w:hAnsi="Arial" w:cs="Arial"/>
          <w:sz w:val="22"/>
        </w:rPr>
        <w:t xml:space="preserve">ENCODE DHS and TFBS </w:t>
      </w:r>
      <w:r w:rsidR="006A0B28" w:rsidRPr="00EF481A">
        <w:rPr>
          <w:rFonts w:ascii="Arial" w:hAnsi="Arial" w:cs="Arial"/>
          <w:sz w:val="22"/>
        </w:rPr>
        <w:t>annotations</w:t>
      </w:r>
      <w:r w:rsidRPr="00EF481A">
        <w:rPr>
          <w:rFonts w:ascii="Arial" w:hAnsi="Arial" w:cs="Arial"/>
          <w:sz w:val="22"/>
        </w:rPr>
        <w:t xml:space="preserve">. </w:t>
      </w:r>
      <w:r w:rsidRPr="00EF481A">
        <w:rPr>
          <w:rFonts w:ascii="Arial" w:hAnsi="Arial" w:cs="Arial"/>
          <w:b/>
          <w:sz w:val="22"/>
        </w:rPr>
        <w:t>Right</w:t>
      </w:r>
      <w:r w:rsidRPr="00EF481A">
        <w:rPr>
          <w:rFonts w:ascii="Arial" w:hAnsi="Arial" w:cs="Arial"/>
          <w:sz w:val="22"/>
        </w:rPr>
        <w:t xml:space="preserve">: enrichment of DMRs </w:t>
      </w:r>
      <w:r w:rsidR="006B252F" w:rsidRPr="00EF481A">
        <w:rPr>
          <w:rFonts w:ascii="Arial" w:hAnsi="Arial" w:cs="Arial"/>
          <w:sz w:val="22"/>
        </w:rPr>
        <w:t>that overlapp</w:t>
      </w:r>
      <w:r w:rsidR="001B62F5" w:rsidRPr="00EF481A">
        <w:rPr>
          <w:rFonts w:ascii="Arial" w:hAnsi="Arial" w:cs="Arial"/>
          <w:sz w:val="22"/>
        </w:rPr>
        <w:t>ed</w:t>
      </w:r>
      <w:r w:rsidRPr="00EF481A">
        <w:rPr>
          <w:rFonts w:ascii="Arial" w:hAnsi="Arial" w:cs="Arial"/>
          <w:sz w:val="22"/>
        </w:rPr>
        <w:t xml:space="preserve"> ENCODE DHS and TFBS </w:t>
      </w:r>
      <w:r w:rsidR="006A0B28" w:rsidRPr="00EF481A">
        <w:rPr>
          <w:rFonts w:ascii="Arial" w:hAnsi="Arial" w:cs="Arial"/>
          <w:sz w:val="22"/>
        </w:rPr>
        <w:t>annotations</w:t>
      </w:r>
      <w:r w:rsidR="001B62F5" w:rsidRPr="00EF481A">
        <w:rPr>
          <w:rFonts w:ascii="Arial" w:hAnsi="Arial" w:cs="Arial"/>
          <w:sz w:val="22"/>
        </w:rPr>
        <w:t>.</w:t>
      </w:r>
    </w:p>
    <w:p w14:paraId="0E2D9447" w14:textId="3C627899" w:rsidR="00AC2F30" w:rsidRPr="00EF481A" w:rsidRDefault="00557C50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(B).</w:t>
      </w:r>
      <w:r w:rsidRPr="00EF481A">
        <w:rPr>
          <w:rFonts w:ascii="Arial" w:hAnsi="Arial" w:cs="Arial"/>
          <w:sz w:val="22"/>
        </w:rPr>
        <w:t xml:space="preserve"> </w:t>
      </w:r>
      <w:r w:rsidR="0079053D" w:rsidRPr="00EF481A">
        <w:rPr>
          <w:rFonts w:ascii="Arial" w:hAnsi="Arial" w:cs="Arial"/>
          <w:sz w:val="22"/>
        </w:rPr>
        <w:t>Distribution (percentage) of</w:t>
      </w:r>
      <w:r w:rsidR="002F340D" w:rsidRPr="00EF481A">
        <w:rPr>
          <w:rFonts w:ascii="Arial" w:hAnsi="Arial" w:cs="Arial"/>
          <w:sz w:val="22"/>
        </w:rPr>
        <w:t xml:space="preserve"> endometrial cancer hypermethylated DMRs (left) and hypomethylated DMRs (right)</w:t>
      </w:r>
      <w:r w:rsidR="0079053D" w:rsidRPr="00EF481A">
        <w:rPr>
          <w:rFonts w:ascii="Arial" w:hAnsi="Arial" w:cs="Arial"/>
          <w:sz w:val="22"/>
        </w:rPr>
        <w:t xml:space="preserve"> in </w:t>
      </w:r>
      <w:r w:rsidR="004778DD" w:rsidRPr="00EF481A">
        <w:rPr>
          <w:rFonts w:ascii="Arial" w:hAnsi="Arial" w:cs="Arial"/>
          <w:sz w:val="22"/>
        </w:rPr>
        <w:t>different genomic features</w:t>
      </w:r>
      <w:r w:rsidR="002F340D" w:rsidRPr="00EF481A">
        <w:rPr>
          <w:rFonts w:ascii="Arial" w:hAnsi="Arial" w:cs="Arial"/>
          <w:sz w:val="22"/>
        </w:rPr>
        <w:t>.</w:t>
      </w:r>
    </w:p>
    <w:p w14:paraId="1D8B65B6" w14:textId="50D25ED3" w:rsidR="00717E5B" w:rsidRPr="00EF481A" w:rsidRDefault="00717E5B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  <w:u w:val="single"/>
        </w:rPr>
        <w:t>(</w:t>
      </w:r>
      <w:r w:rsidRPr="00EF481A">
        <w:rPr>
          <w:rFonts w:ascii="Arial" w:hAnsi="Arial" w:cs="Arial"/>
          <w:b/>
          <w:sz w:val="22"/>
        </w:rPr>
        <w:t>C)</w:t>
      </w:r>
      <w:r w:rsidR="0070356D" w:rsidRPr="00EF481A">
        <w:rPr>
          <w:rFonts w:ascii="Arial" w:hAnsi="Arial" w:cs="Arial"/>
          <w:b/>
          <w:sz w:val="22"/>
        </w:rPr>
        <w:t xml:space="preserve">. </w:t>
      </w:r>
      <w:r w:rsidRPr="00EF481A">
        <w:rPr>
          <w:rFonts w:ascii="Arial" w:hAnsi="Arial" w:cs="Arial"/>
          <w:sz w:val="22"/>
        </w:rPr>
        <w:t xml:space="preserve">Percentage of DRMs </w:t>
      </w:r>
      <w:r w:rsidR="0070356D" w:rsidRPr="00EF481A">
        <w:rPr>
          <w:rFonts w:ascii="Arial" w:hAnsi="Arial" w:cs="Arial"/>
          <w:sz w:val="22"/>
        </w:rPr>
        <w:t>containing Infinium probe</w:t>
      </w:r>
      <w:r w:rsidR="001B62F5" w:rsidRPr="00EF481A">
        <w:rPr>
          <w:rFonts w:ascii="Arial" w:hAnsi="Arial" w:cs="Arial"/>
          <w:sz w:val="22"/>
        </w:rPr>
        <w:t>s</w:t>
      </w:r>
      <w:r w:rsidR="0070356D" w:rsidRPr="00EF481A">
        <w:rPr>
          <w:rFonts w:ascii="Arial" w:hAnsi="Arial" w:cs="Arial"/>
          <w:sz w:val="22"/>
        </w:rPr>
        <w:t xml:space="preserve"> in EC-shared DMRs, EAC tpDMRs, and UPSC tpDMRs.</w:t>
      </w:r>
    </w:p>
    <w:p w14:paraId="0A9DA611" w14:textId="4AD84D88" w:rsidR="00A5029F" w:rsidRPr="00EF481A" w:rsidRDefault="00717E5B" w:rsidP="00557C50">
      <w:pPr>
        <w:jc w:val="both"/>
        <w:rPr>
          <w:rFonts w:ascii="Arial" w:hAnsi="Arial" w:cs="Arial"/>
          <w:sz w:val="22"/>
          <w:u w:val="single"/>
        </w:rPr>
      </w:pPr>
      <w:r w:rsidRPr="00EF481A">
        <w:rPr>
          <w:rFonts w:ascii="Arial" w:hAnsi="Arial" w:cs="Arial"/>
          <w:b/>
          <w:sz w:val="22"/>
        </w:rPr>
        <w:t>(D).</w:t>
      </w:r>
      <w:r w:rsidR="00A5029F" w:rsidRPr="00EF481A">
        <w:rPr>
          <w:rFonts w:ascii="Arial" w:hAnsi="Arial" w:cs="Arial"/>
          <w:b/>
          <w:sz w:val="22"/>
        </w:rPr>
        <w:t xml:space="preserve"> </w:t>
      </w:r>
      <w:r w:rsidR="00A5029F" w:rsidRPr="00EF481A">
        <w:rPr>
          <w:rFonts w:ascii="Arial" w:hAnsi="Arial" w:cs="Arial"/>
          <w:sz w:val="22"/>
        </w:rPr>
        <w:t>Percentage of validated EC-shared DMRs, EAC tpDMRs, and UPSC tpDMRs in grade</w:t>
      </w:r>
      <w:r w:rsidR="001B62F5" w:rsidRPr="00EF481A">
        <w:rPr>
          <w:rFonts w:ascii="Arial" w:hAnsi="Arial" w:cs="Arial"/>
          <w:sz w:val="22"/>
        </w:rPr>
        <w:t xml:space="preserve"> </w:t>
      </w:r>
      <w:r w:rsidR="00A5029F" w:rsidRPr="00EF481A">
        <w:rPr>
          <w:rFonts w:ascii="Arial" w:hAnsi="Arial" w:cs="Arial"/>
          <w:sz w:val="22"/>
        </w:rPr>
        <w:t>3 MSI-H type EAC and grad</w:t>
      </w:r>
      <w:r w:rsidR="001B62F5" w:rsidRPr="00EF481A">
        <w:rPr>
          <w:rFonts w:ascii="Arial" w:hAnsi="Arial" w:cs="Arial"/>
          <w:sz w:val="22"/>
        </w:rPr>
        <w:t xml:space="preserve">e </w:t>
      </w:r>
      <w:r w:rsidR="00A5029F" w:rsidRPr="00EF481A">
        <w:rPr>
          <w:rFonts w:ascii="Arial" w:hAnsi="Arial" w:cs="Arial"/>
          <w:sz w:val="22"/>
        </w:rPr>
        <w:t>3 MSS type UPSC cancer</w:t>
      </w:r>
      <w:r w:rsidR="001B62F5" w:rsidRPr="00EF481A">
        <w:rPr>
          <w:rFonts w:ascii="Arial" w:hAnsi="Arial" w:cs="Arial"/>
          <w:sz w:val="22"/>
        </w:rPr>
        <w:t xml:space="preserve"> samples.</w:t>
      </w:r>
    </w:p>
    <w:p w14:paraId="4F5B4E55" w14:textId="440E6117" w:rsidR="00735417" w:rsidRPr="00EF481A" w:rsidRDefault="00D65B9D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  <w:u w:val="single"/>
        </w:rPr>
        <w:t>(</w:t>
      </w:r>
      <w:r w:rsidR="00717E5B" w:rsidRPr="00EF481A">
        <w:rPr>
          <w:rFonts w:ascii="Arial" w:hAnsi="Arial" w:cs="Arial"/>
          <w:b/>
          <w:sz w:val="22"/>
        </w:rPr>
        <w:t>E</w:t>
      </w:r>
      <w:r w:rsidRPr="00EF481A">
        <w:rPr>
          <w:rFonts w:ascii="Arial" w:hAnsi="Arial" w:cs="Arial"/>
          <w:b/>
          <w:sz w:val="22"/>
        </w:rPr>
        <w:t>)</w:t>
      </w:r>
      <w:r w:rsidR="00717E5B" w:rsidRPr="00EF481A">
        <w:rPr>
          <w:rFonts w:ascii="Arial" w:hAnsi="Arial" w:cs="Arial"/>
          <w:b/>
          <w:sz w:val="22"/>
        </w:rPr>
        <w:t>.</w:t>
      </w:r>
      <w:r w:rsidRPr="00EF481A">
        <w:rPr>
          <w:rFonts w:ascii="Arial" w:hAnsi="Arial" w:cs="Arial"/>
          <w:sz w:val="22"/>
        </w:rPr>
        <w:t xml:space="preserve"> Hierarchical clustering of </w:t>
      </w:r>
      <w:r w:rsidR="00AC2F30" w:rsidRPr="00EF481A">
        <w:rPr>
          <w:rFonts w:ascii="Arial" w:hAnsi="Arial" w:cs="Arial"/>
          <w:sz w:val="22"/>
        </w:rPr>
        <w:t xml:space="preserve">7 </w:t>
      </w:r>
      <w:r w:rsidRPr="00EF481A">
        <w:rPr>
          <w:rFonts w:ascii="Arial" w:hAnsi="Arial" w:cs="Arial"/>
          <w:sz w:val="22"/>
        </w:rPr>
        <w:t>samples based on DNA methylation level (represented by MeDIP-seq data) of effected CpG islands.</w:t>
      </w:r>
      <w:r w:rsidR="00AC2F30" w:rsidRPr="00EF481A">
        <w:rPr>
          <w:rFonts w:ascii="Arial" w:hAnsi="Arial" w:cs="Arial"/>
          <w:sz w:val="22"/>
        </w:rPr>
        <w:t xml:space="preserve"> Values greater than 8 were trimmed to 8.</w:t>
      </w:r>
    </w:p>
    <w:p w14:paraId="5685F28F" w14:textId="77777777" w:rsidR="00735417" w:rsidRPr="00EF481A" w:rsidRDefault="00735417" w:rsidP="00557C50">
      <w:pPr>
        <w:jc w:val="both"/>
        <w:rPr>
          <w:rFonts w:ascii="Arial" w:hAnsi="Arial" w:cs="Arial"/>
          <w:sz w:val="22"/>
        </w:rPr>
      </w:pPr>
    </w:p>
    <w:p w14:paraId="18987FB1" w14:textId="77777777" w:rsidR="00A5029F" w:rsidRPr="00EF481A" w:rsidRDefault="00A5029F" w:rsidP="00A5029F">
      <w:pPr>
        <w:jc w:val="both"/>
        <w:rPr>
          <w:rFonts w:ascii="Arial" w:hAnsi="Arial" w:cs="Arial"/>
          <w:b/>
          <w:sz w:val="22"/>
          <w:u w:val="single"/>
        </w:rPr>
      </w:pPr>
      <w:r w:rsidRPr="00EF481A">
        <w:rPr>
          <w:rFonts w:ascii="Arial" w:hAnsi="Arial" w:cs="Arial"/>
          <w:b/>
          <w:sz w:val="22"/>
          <w:u w:val="single"/>
        </w:rPr>
        <w:t xml:space="preserve">Supplementary Figure S3. </w:t>
      </w:r>
    </w:p>
    <w:p w14:paraId="48F2FA9D" w14:textId="058F035C" w:rsidR="00A5029F" w:rsidRPr="00EF481A" w:rsidRDefault="00BB7D7A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</w:t>
      </w:r>
      <w:r w:rsidR="00042B51" w:rsidRPr="00EF481A">
        <w:rPr>
          <w:rFonts w:ascii="Arial" w:hAnsi="Arial" w:cs="Arial"/>
          <w:b/>
          <w:sz w:val="22"/>
        </w:rPr>
        <w:t>A</w:t>
      </w:r>
      <w:r w:rsidRPr="00EF481A">
        <w:rPr>
          <w:rFonts w:ascii="Arial" w:hAnsi="Arial" w:cs="Arial"/>
          <w:b/>
          <w:sz w:val="22"/>
        </w:rPr>
        <w:t>).</w:t>
      </w:r>
      <w:r w:rsidRPr="00EF481A">
        <w:rPr>
          <w:rFonts w:ascii="Arial" w:hAnsi="Arial" w:cs="Arial"/>
          <w:sz w:val="22"/>
        </w:rPr>
        <w:t xml:space="preserve"> Gene function enrichment analysis </w:t>
      </w:r>
      <w:r w:rsidR="007247BF" w:rsidRPr="00EF481A">
        <w:rPr>
          <w:rFonts w:ascii="Arial" w:hAnsi="Arial" w:cs="Arial"/>
          <w:sz w:val="22"/>
        </w:rPr>
        <w:t xml:space="preserve">of EAC tpDMRs and UPSC tpDMRs </w:t>
      </w:r>
      <w:r w:rsidRPr="00EF481A">
        <w:rPr>
          <w:rFonts w:ascii="Arial" w:hAnsi="Arial" w:cs="Arial"/>
          <w:sz w:val="22"/>
        </w:rPr>
        <w:t>by GREAT tool. X-axis denotes negative log10 transformed p-value.</w:t>
      </w:r>
    </w:p>
    <w:p w14:paraId="2EABEC30" w14:textId="23C47544" w:rsidR="00BB7D7A" w:rsidRPr="00EF481A" w:rsidRDefault="00BB7D7A" w:rsidP="00BB7D7A">
      <w:pPr>
        <w:rPr>
          <w:rFonts w:ascii="Arial" w:hAnsi="Arial" w:cs="Arial"/>
          <w:sz w:val="22"/>
          <w:szCs w:val="22"/>
          <w:u w:val="single"/>
        </w:rPr>
      </w:pPr>
      <w:r w:rsidRPr="00EF481A">
        <w:rPr>
          <w:rFonts w:ascii="Arial" w:hAnsi="Arial" w:cs="Arial"/>
          <w:b/>
          <w:sz w:val="22"/>
        </w:rPr>
        <w:t>(</w:t>
      </w:r>
      <w:r w:rsidR="00042B51" w:rsidRPr="00EF481A">
        <w:rPr>
          <w:rFonts w:ascii="Arial" w:hAnsi="Arial" w:cs="Arial"/>
          <w:b/>
          <w:sz w:val="22"/>
        </w:rPr>
        <w:t>B</w:t>
      </w:r>
      <w:r w:rsidRPr="00EF481A">
        <w:rPr>
          <w:rFonts w:ascii="Arial" w:hAnsi="Arial" w:cs="Arial"/>
          <w:b/>
          <w:sz w:val="22"/>
        </w:rPr>
        <w:t>).</w:t>
      </w:r>
      <w:r w:rsidRPr="00EF481A">
        <w:rPr>
          <w:rFonts w:ascii="Arial" w:hAnsi="Arial" w:cs="Arial"/>
          <w:sz w:val="22"/>
        </w:rPr>
        <w:t xml:space="preserve"> </w:t>
      </w:r>
      <w:r w:rsidRPr="00EF481A">
        <w:rPr>
          <w:rFonts w:ascii="Arial" w:hAnsi="Arial" w:cs="Arial"/>
          <w:sz w:val="22"/>
          <w:szCs w:val="22"/>
        </w:rPr>
        <w:t xml:space="preserve">Gene function enrichment analysis of RefSeq genes with DMRs in 1kb core promoter by </w:t>
      </w:r>
      <w:r w:rsidR="00435A42" w:rsidRPr="00EF481A">
        <w:rPr>
          <w:rFonts w:ascii="Arial" w:hAnsi="Arial" w:cs="Arial"/>
          <w:sz w:val="22"/>
          <w:szCs w:val="22"/>
        </w:rPr>
        <w:t>DAVID</w:t>
      </w:r>
      <w:r w:rsidRPr="00EF481A">
        <w:rPr>
          <w:rFonts w:ascii="Arial" w:hAnsi="Arial" w:cs="Arial"/>
          <w:sz w:val="22"/>
          <w:szCs w:val="22"/>
        </w:rPr>
        <w:t xml:space="preserve"> tool. X-axis denotes negative log10 transformed p-value.</w:t>
      </w:r>
    </w:p>
    <w:p w14:paraId="2C8540D0" w14:textId="2D86FD30" w:rsidR="00A5029F" w:rsidRPr="00EF481A" w:rsidRDefault="00A5029F" w:rsidP="00557C50">
      <w:pPr>
        <w:jc w:val="both"/>
        <w:rPr>
          <w:rFonts w:ascii="Arial" w:hAnsi="Arial" w:cs="Arial"/>
          <w:sz w:val="22"/>
        </w:rPr>
      </w:pPr>
    </w:p>
    <w:p w14:paraId="37306308" w14:textId="77777777" w:rsidR="00557C50" w:rsidRPr="00EF481A" w:rsidRDefault="00557C50" w:rsidP="00557C50">
      <w:pPr>
        <w:jc w:val="both"/>
        <w:rPr>
          <w:rFonts w:ascii="Arial" w:hAnsi="Arial" w:cs="Arial"/>
          <w:sz w:val="22"/>
        </w:rPr>
      </w:pPr>
    </w:p>
    <w:p w14:paraId="24006122" w14:textId="5A80982B" w:rsidR="00306778" w:rsidRPr="00EF481A" w:rsidRDefault="005664FD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Supplementary Figure</w:t>
      </w:r>
      <w:r w:rsidR="00557C50" w:rsidRPr="00EF481A">
        <w:rPr>
          <w:rFonts w:ascii="Arial" w:hAnsi="Arial" w:cs="Arial"/>
          <w:b/>
          <w:sz w:val="22"/>
        </w:rPr>
        <w:t xml:space="preserve"> S</w:t>
      </w:r>
      <w:r w:rsidR="00BB7D7A" w:rsidRPr="00EF481A">
        <w:rPr>
          <w:rFonts w:ascii="Arial" w:hAnsi="Arial" w:cs="Arial"/>
          <w:b/>
          <w:sz w:val="22"/>
        </w:rPr>
        <w:t>4.</w:t>
      </w:r>
      <w:r w:rsidR="00557C50" w:rsidRPr="00EF481A">
        <w:rPr>
          <w:rFonts w:ascii="Arial" w:hAnsi="Arial" w:cs="Arial"/>
          <w:b/>
          <w:sz w:val="22"/>
        </w:rPr>
        <w:t xml:space="preserve"> </w:t>
      </w:r>
    </w:p>
    <w:p w14:paraId="3CD6552F" w14:textId="125A88DC" w:rsidR="00BB2B0E" w:rsidRPr="00EF481A" w:rsidRDefault="00BB2B0E" w:rsidP="00AC2F3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Top:</w:t>
      </w:r>
      <w:r w:rsidRPr="00EF481A">
        <w:rPr>
          <w:rFonts w:ascii="Arial" w:hAnsi="Arial" w:cs="Arial"/>
          <w:sz w:val="22"/>
        </w:rPr>
        <w:t xml:space="preserve"> </w:t>
      </w:r>
      <w:r w:rsidR="00F618FE" w:rsidRPr="00EF481A">
        <w:rPr>
          <w:rFonts w:ascii="Arial" w:hAnsi="Arial" w:cs="Arial"/>
          <w:sz w:val="22"/>
        </w:rPr>
        <w:t>Gene expression analysis of tumor suppressor genes with hypermethylated promoter</w:t>
      </w:r>
      <w:r w:rsidR="001B62F5" w:rsidRPr="00EF481A">
        <w:rPr>
          <w:rFonts w:ascii="Arial" w:hAnsi="Arial" w:cs="Arial"/>
          <w:sz w:val="22"/>
        </w:rPr>
        <w:t>s</w:t>
      </w:r>
      <w:r w:rsidR="00F618FE" w:rsidRPr="00EF481A">
        <w:rPr>
          <w:rFonts w:ascii="Arial" w:hAnsi="Arial" w:cs="Arial"/>
          <w:sz w:val="22"/>
        </w:rPr>
        <w:t xml:space="preserve"> in normal controls and grade 3 pre-classified (microsatellite stability, subtype) endometrial cancers. </w:t>
      </w:r>
      <w:r w:rsidR="004923CF" w:rsidRPr="00EF481A">
        <w:rPr>
          <w:rFonts w:ascii="Arial" w:hAnsi="Arial" w:cs="Arial"/>
          <w:sz w:val="22"/>
        </w:rPr>
        <w:t>G</w:t>
      </w:r>
      <w:r w:rsidR="00F618FE" w:rsidRPr="00EF481A">
        <w:rPr>
          <w:rFonts w:ascii="Arial" w:hAnsi="Arial" w:cs="Arial"/>
          <w:sz w:val="22"/>
        </w:rPr>
        <w:t>ene</w:t>
      </w:r>
      <w:r w:rsidR="001A1E29" w:rsidRPr="00EF481A">
        <w:rPr>
          <w:rFonts w:ascii="Arial" w:hAnsi="Arial" w:cs="Arial"/>
          <w:sz w:val="22"/>
        </w:rPr>
        <w:t>s with significant change</w:t>
      </w:r>
      <w:r w:rsidR="001B62F5" w:rsidRPr="00EF481A">
        <w:rPr>
          <w:rFonts w:ascii="Arial" w:hAnsi="Arial" w:cs="Arial"/>
          <w:sz w:val="22"/>
        </w:rPr>
        <w:t>s in</w:t>
      </w:r>
      <w:r w:rsidR="001A1E29" w:rsidRPr="00EF481A">
        <w:rPr>
          <w:rFonts w:ascii="Arial" w:hAnsi="Arial" w:cs="Arial"/>
          <w:sz w:val="22"/>
        </w:rPr>
        <w:t xml:space="preserve"> expression were shown. </w:t>
      </w:r>
      <w:r w:rsidRPr="00EF481A">
        <w:rPr>
          <w:rFonts w:ascii="Arial" w:hAnsi="Arial" w:cs="Arial"/>
          <w:sz w:val="22"/>
        </w:rPr>
        <w:t>Y-axis: RPKM value based on mRNA-seq from TCGA.</w:t>
      </w:r>
      <w:r w:rsidR="00306778" w:rsidRPr="00EF481A">
        <w:rPr>
          <w:rFonts w:ascii="Arial" w:hAnsi="Arial" w:cs="Arial"/>
          <w:sz w:val="22"/>
        </w:rPr>
        <w:t xml:space="preserve"> Caret</w:t>
      </w:r>
      <w:r w:rsidRPr="00EF481A">
        <w:rPr>
          <w:rFonts w:ascii="Arial" w:hAnsi="Arial" w:cs="Arial"/>
          <w:sz w:val="22"/>
        </w:rPr>
        <w:t xml:space="preserve"> indicate</w:t>
      </w:r>
      <w:r w:rsidR="00306778" w:rsidRPr="00EF481A">
        <w:rPr>
          <w:rFonts w:ascii="Arial" w:hAnsi="Arial" w:cs="Arial"/>
          <w:sz w:val="22"/>
        </w:rPr>
        <w:t>s P &lt;0.05, asterisk</w:t>
      </w:r>
      <w:r w:rsidRPr="00EF481A">
        <w:rPr>
          <w:rFonts w:ascii="Arial" w:hAnsi="Arial" w:cs="Arial"/>
          <w:sz w:val="22"/>
        </w:rPr>
        <w:t xml:space="preserve"> indicate</w:t>
      </w:r>
      <w:r w:rsidR="00306778" w:rsidRPr="00EF481A">
        <w:rPr>
          <w:rFonts w:ascii="Arial" w:hAnsi="Arial" w:cs="Arial"/>
          <w:sz w:val="22"/>
        </w:rPr>
        <w:t>s</w:t>
      </w:r>
      <w:r w:rsidRPr="00EF481A">
        <w:rPr>
          <w:rFonts w:ascii="Arial" w:hAnsi="Arial" w:cs="Arial"/>
          <w:sz w:val="22"/>
        </w:rPr>
        <w:t xml:space="preserve"> P &lt;0.01, octothorpe indicate</w:t>
      </w:r>
      <w:r w:rsidR="00306778" w:rsidRPr="00EF481A">
        <w:rPr>
          <w:rFonts w:ascii="Arial" w:hAnsi="Arial" w:cs="Arial"/>
          <w:sz w:val="22"/>
        </w:rPr>
        <w:t>s</w:t>
      </w:r>
      <w:r w:rsidRPr="00EF481A">
        <w:rPr>
          <w:rFonts w:ascii="Arial" w:hAnsi="Arial" w:cs="Arial"/>
          <w:sz w:val="22"/>
        </w:rPr>
        <w:t xml:space="preserve"> P &lt;1e-5, Student's t-Test.</w:t>
      </w:r>
    </w:p>
    <w:p w14:paraId="3F0E5255" w14:textId="390F432D" w:rsidR="00557C50" w:rsidRPr="00EF481A" w:rsidRDefault="00BB2B0E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Bottom:</w:t>
      </w:r>
      <w:r w:rsidRPr="00EF481A">
        <w:rPr>
          <w:rFonts w:ascii="Arial" w:hAnsi="Arial" w:cs="Arial"/>
          <w:sz w:val="22"/>
        </w:rPr>
        <w:t xml:space="preserve"> </w:t>
      </w:r>
      <w:r w:rsidR="00C13BD0" w:rsidRPr="00EF481A">
        <w:rPr>
          <w:rFonts w:ascii="Arial" w:hAnsi="Arial" w:cs="Arial"/>
          <w:sz w:val="22"/>
        </w:rPr>
        <w:t xml:space="preserve">Epigenome Browser views of 22 tumor suppressor gene promoters with increased DNA methylation across </w:t>
      </w:r>
      <w:r w:rsidR="004923CF" w:rsidRPr="00EF481A">
        <w:rPr>
          <w:rFonts w:ascii="Arial" w:hAnsi="Arial" w:cs="Arial"/>
          <w:sz w:val="22"/>
        </w:rPr>
        <w:t>cancer</w:t>
      </w:r>
      <w:r w:rsidR="00C13BD0" w:rsidRPr="00EF481A">
        <w:rPr>
          <w:rFonts w:ascii="Arial" w:hAnsi="Arial" w:cs="Arial"/>
          <w:sz w:val="22"/>
        </w:rPr>
        <w:t xml:space="preserve"> samples. MeDIP-seq tracks </w:t>
      </w:r>
      <w:r w:rsidR="0017131E" w:rsidRPr="00EF481A">
        <w:rPr>
          <w:rFonts w:ascii="Arial" w:hAnsi="Arial" w:cs="Arial"/>
          <w:sz w:val="22"/>
        </w:rPr>
        <w:t>were</w:t>
      </w:r>
      <w:r w:rsidR="00C13BD0" w:rsidRPr="00EF481A">
        <w:rPr>
          <w:rFonts w:ascii="Arial" w:hAnsi="Arial" w:cs="Arial"/>
          <w:sz w:val="22"/>
        </w:rPr>
        <w:t xml:space="preserve"> displayed. </w:t>
      </w:r>
      <w:r w:rsidR="00693669" w:rsidRPr="00EF481A">
        <w:rPr>
          <w:rFonts w:ascii="Arial" w:hAnsi="Arial" w:cs="Arial"/>
          <w:sz w:val="22"/>
        </w:rPr>
        <w:t>The g</w:t>
      </w:r>
      <w:r w:rsidR="00C13BD0" w:rsidRPr="00EF481A">
        <w:rPr>
          <w:rFonts w:ascii="Arial" w:hAnsi="Arial" w:cs="Arial"/>
          <w:sz w:val="22"/>
        </w:rPr>
        <w:t xml:space="preserve">ene set view (-2.5kb to +2.5kb regions around TSS) was made by </w:t>
      </w:r>
      <w:r w:rsidR="00693669" w:rsidRPr="00EF481A">
        <w:rPr>
          <w:rFonts w:ascii="Arial" w:hAnsi="Arial" w:cs="Arial"/>
          <w:sz w:val="22"/>
        </w:rPr>
        <w:t xml:space="preserve">the </w:t>
      </w:r>
      <w:r w:rsidR="00C13BD0" w:rsidRPr="00EF481A">
        <w:rPr>
          <w:rFonts w:ascii="Arial" w:hAnsi="Arial" w:cs="Arial"/>
          <w:sz w:val="22"/>
        </w:rPr>
        <w:t>WashU Epigenome Browser.</w:t>
      </w:r>
    </w:p>
    <w:p w14:paraId="5C189577" w14:textId="77777777" w:rsidR="00735417" w:rsidRPr="00EF481A" w:rsidRDefault="00735417" w:rsidP="00557C50">
      <w:pPr>
        <w:jc w:val="both"/>
        <w:rPr>
          <w:rFonts w:ascii="Arial" w:hAnsi="Arial" w:cs="Arial"/>
          <w:sz w:val="22"/>
        </w:rPr>
      </w:pPr>
    </w:p>
    <w:p w14:paraId="362AE606" w14:textId="77777777" w:rsidR="00735417" w:rsidRPr="00EF481A" w:rsidRDefault="00735417" w:rsidP="00557C50">
      <w:pPr>
        <w:jc w:val="both"/>
        <w:rPr>
          <w:rFonts w:ascii="Arial" w:hAnsi="Arial" w:cs="Arial"/>
          <w:sz w:val="22"/>
        </w:rPr>
      </w:pPr>
    </w:p>
    <w:p w14:paraId="3CF2FE19" w14:textId="4F235936" w:rsidR="00906120" w:rsidRPr="00EF481A" w:rsidRDefault="005664FD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Supplementary Figure</w:t>
      </w:r>
      <w:r w:rsidR="00BB2B0E" w:rsidRPr="00EF481A">
        <w:rPr>
          <w:rFonts w:ascii="Arial" w:hAnsi="Arial" w:cs="Arial"/>
          <w:b/>
          <w:sz w:val="22"/>
        </w:rPr>
        <w:t xml:space="preserve"> </w:t>
      </w:r>
      <w:r w:rsidR="00BB7D7A" w:rsidRPr="00EF481A">
        <w:rPr>
          <w:rFonts w:ascii="Arial" w:hAnsi="Arial" w:cs="Arial"/>
          <w:b/>
          <w:sz w:val="22"/>
        </w:rPr>
        <w:t>S5</w:t>
      </w:r>
      <w:r w:rsidR="00BB2B0E" w:rsidRPr="00EF481A">
        <w:rPr>
          <w:rFonts w:ascii="Arial" w:hAnsi="Arial" w:cs="Arial"/>
          <w:b/>
          <w:sz w:val="22"/>
        </w:rPr>
        <w:t xml:space="preserve">. </w:t>
      </w:r>
    </w:p>
    <w:p w14:paraId="2AFF7F6C" w14:textId="1990F09D" w:rsidR="00906120" w:rsidRPr="00EF481A" w:rsidRDefault="00BB2B0E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(A):</w:t>
      </w:r>
      <w:r w:rsidRPr="00EF481A">
        <w:rPr>
          <w:rFonts w:ascii="Arial" w:hAnsi="Arial" w:cs="Arial"/>
          <w:sz w:val="22"/>
        </w:rPr>
        <w:t xml:space="preserve"> </w:t>
      </w:r>
      <w:r w:rsidR="00306778" w:rsidRPr="00EF481A">
        <w:rPr>
          <w:rFonts w:ascii="Arial" w:hAnsi="Arial" w:cs="Arial"/>
          <w:sz w:val="22"/>
        </w:rPr>
        <w:t>Gene expression analysis of tumor suppressor genes with hypermethylated promoter</w:t>
      </w:r>
      <w:r w:rsidR="00693669" w:rsidRPr="00EF481A">
        <w:rPr>
          <w:rFonts w:ascii="Arial" w:hAnsi="Arial" w:cs="Arial"/>
          <w:sz w:val="22"/>
        </w:rPr>
        <w:t>s</w:t>
      </w:r>
      <w:r w:rsidR="00306778" w:rsidRPr="00EF481A">
        <w:rPr>
          <w:rFonts w:ascii="Arial" w:hAnsi="Arial" w:cs="Arial"/>
          <w:sz w:val="22"/>
        </w:rPr>
        <w:t xml:space="preserve"> in normal controls and grade 3 pre-classified (microsatellite stability, subtype) endometrial cancers. Genes with significant change</w:t>
      </w:r>
      <w:r w:rsidR="00693669" w:rsidRPr="00EF481A">
        <w:rPr>
          <w:rFonts w:ascii="Arial" w:hAnsi="Arial" w:cs="Arial"/>
          <w:sz w:val="22"/>
        </w:rPr>
        <w:t>s in</w:t>
      </w:r>
      <w:r w:rsidR="00306778" w:rsidRPr="00EF481A">
        <w:rPr>
          <w:rFonts w:ascii="Arial" w:hAnsi="Arial" w:cs="Arial"/>
          <w:sz w:val="22"/>
        </w:rPr>
        <w:t xml:space="preserve"> expression were shown. Y-axis: RPKM value based on mRNA-seq from TCGA. Caret indicates P &lt;0.05, asterisk indicates P &lt;0.01, octothorpe indicates P &lt;1e-5, Student's t-Test.</w:t>
      </w:r>
      <w:r w:rsidR="00306778" w:rsidRPr="00EF481A">
        <w:rPr>
          <w:rFonts w:ascii="Arial" w:hAnsi="Arial" w:cs="Arial"/>
          <w:b/>
          <w:sz w:val="22"/>
        </w:rPr>
        <w:t xml:space="preserve"> </w:t>
      </w:r>
    </w:p>
    <w:p w14:paraId="66BD38AE" w14:textId="686B73A6" w:rsidR="00906120" w:rsidRPr="00EF481A" w:rsidRDefault="00BB2B0E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(B):</w:t>
      </w:r>
      <w:r w:rsidRPr="00EF481A">
        <w:rPr>
          <w:rFonts w:ascii="Arial" w:hAnsi="Arial" w:cs="Arial"/>
          <w:sz w:val="22"/>
        </w:rPr>
        <w:t xml:space="preserve"> </w:t>
      </w:r>
      <w:r w:rsidR="005A5943" w:rsidRPr="00EF481A">
        <w:rPr>
          <w:rFonts w:ascii="Arial" w:hAnsi="Arial" w:cs="Arial"/>
          <w:sz w:val="22"/>
        </w:rPr>
        <w:t xml:space="preserve">Epigenome Browser views of 21 </w:t>
      </w:r>
      <w:r w:rsidR="00C13BD0" w:rsidRPr="00EF481A">
        <w:rPr>
          <w:rFonts w:ascii="Arial" w:hAnsi="Arial" w:cs="Arial"/>
          <w:sz w:val="22"/>
        </w:rPr>
        <w:t xml:space="preserve">tumor suppressor </w:t>
      </w:r>
      <w:r w:rsidR="005A5943" w:rsidRPr="00EF481A">
        <w:rPr>
          <w:rFonts w:ascii="Arial" w:hAnsi="Arial" w:cs="Arial"/>
          <w:sz w:val="22"/>
        </w:rPr>
        <w:t xml:space="preserve">gene promoters with </w:t>
      </w:r>
      <w:r w:rsidR="00C13BD0" w:rsidRPr="00EF481A">
        <w:rPr>
          <w:rFonts w:ascii="Arial" w:hAnsi="Arial" w:cs="Arial"/>
          <w:sz w:val="22"/>
        </w:rPr>
        <w:t>increased</w:t>
      </w:r>
      <w:r w:rsidR="005A5943" w:rsidRPr="00EF481A">
        <w:rPr>
          <w:rFonts w:ascii="Arial" w:hAnsi="Arial" w:cs="Arial"/>
          <w:sz w:val="22"/>
        </w:rPr>
        <w:t xml:space="preserve"> DNA methylation across </w:t>
      </w:r>
      <w:r w:rsidR="004923CF" w:rsidRPr="00EF481A">
        <w:rPr>
          <w:rFonts w:ascii="Arial" w:hAnsi="Arial" w:cs="Arial"/>
          <w:sz w:val="22"/>
        </w:rPr>
        <w:t>cancer</w:t>
      </w:r>
      <w:r w:rsidR="005A5943" w:rsidRPr="00EF481A">
        <w:rPr>
          <w:rFonts w:ascii="Arial" w:hAnsi="Arial" w:cs="Arial"/>
          <w:sz w:val="22"/>
        </w:rPr>
        <w:t xml:space="preserve"> samples. MeDIP-seq tracks </w:t>
      </w:r>
      <w:r w:rsidR="0017131E" w:rsidRPr="00EF481A">
        <w:rPr>
          <w:rFonts w:ascii="Arial" w:hAnsi="Arial" w:cs="Arial"/>
          <w:sz w:val="22"/>
        </w:rPr>
        <w:t>were</w:t>
      </w:r>
      <w:r w:rsidR="005A5943" w:rsidRPr="00EF481A">
        <w:rPr>
          <w:rFonts w:ascii="Arial" w:hAnsi="Arial" w:cs="Arial"/>
          <w:sz w:val="22"/>
        </w:rPr>
        <w:t xml:space="preserve"> displayed. </w:t>
      </w:r>
      <w:r w:rsidR="00693669" w:rsidRPr="00EF481A">
        <w:rPr>
          <w:rFonts w:ascii="Arial" w:hAnsi="Arial" w:cs="Arial"/>
          <w:sz w:val="22"/>
        </w:rPr>
        <w:t>The g</w:t>
      </w:r>
      <w:r w:rsidR="005A5943" w:rsidRPr="00EF481A">
        <w:rPr>
          <w:rFonts w:ascii="Arial" w:hAnsi="Arial" w:cs="Arial"/>
          <w:sz w:val="22"/>
        </w:rPr>
        <w:t xml:space="preserve">ene set view (-2.5kb to +2.5kb regions around TSS) was made by </w:t>
      </w:r>
      <w:r w:rsidR="00693669" w:rsidRPr="00EF481A">
        <w:rPr>
          <w:rFonts w:ascii="Arial" w:hAnsi="Arial" w:cs="Arial"/>
          <w:sz w:val="22"/>
        </w:rPr>
        <w:t xml:space="preserve">the </w:t>
      </w:r>
      <w:r w:rsidR="005A5943" w:rsidRPr="00EF481A">
        <w:rPr>
          <w:rFonts w:ascii="Arial" w:hAnsi="Arial" w:cs="Arial"/>
          <w:sz w:val="22"/>
        </w:rPr>
        <w:t>WashU Epigenome Browser</w:t>
      </w:r>
      <w:r w:rsidR="000472D7" w:rsidRPr="00EF481A">
        <w:rPr>
          <w:rFonts w:ascii="Arial" w:hAnsi="Arial" w:cs="Arial"/>
          <w:sz w:val="22"/>
        </w:rPr>
        <w:t xml:space="preserve">. </w:t>
      </w:r>
    </w:p>
    <w:p w14:paraId="011864FB" w14:textId="7D40A57B" w:rsidR="00BB2B0E" w:rsidRPr="00EF481A" w:rsidRDefault="00BB2B0E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(C):</w:t>
      </w:r>
      <w:r w:rsidRPr="00EF481A">
        <w:rPr>
          <w:rFonts w:ascii="Arial" w:hAnsi="Arial" w:cs="Arial"/>
          <w:sz w:val="22"/>
        </w:rPr>
        <w:t xml:space="preserve"> Methylation lev</w:t>
      </w:r>
      <w:r w:rsidR="003D31F0" w:rsidRPr="00EF481A">
        <w:rPr>
          <w:rFonts w:ascii="Arial" w:hAnsi="Arial" w:cs="Arial"/>
          <w:sz w:val="22"/>
        </w:rPr>
        <w:t xml:space="preserve">el </w:t>
      </w:r>
      <w:r w:rsidR="005A5943" w:rsidRPr="00EF481A">
        <w:rPr>
          <w:rFonts w:ascii="Arial" w:hAnsi="Arial" w:cs="Arial"/>
          <w:sz w:val="22"/>
        </w:rPr>
        <w:t xml:space="preserve">of </w:t>
      </w:r>
      <w:r w:rsidR="005A5943" w:rsidRPr="00EF481A">
        <w:rPr>
          <w:rFonts w:ascii="Arial" w:hAnsi="Arial" w:cs="Arial"/>
          <w:i/>
          <w:sz w:val="22"/>
        </w:rPr>
        <w:t>MLH1</w:t>
      </w:r>
      <w:r w:rsidR="005A5943" w:rsidRPr="00EF481A">
        <w:rPr>
          <w:rFonts w:ascii="Arial" w:hAnsi="Arial" w:cs="Arial"/>
          <w:sz w:val="22"/>
        </w:rPr>
        <w:t xml:space="preserve"> promoter</w:t>
      </w:r>
      <w:r w:rsidRPr="00EF481A">
        <w:rPr>
          <w:rFonts w:ascii="Arial" w:hAnsi="Arial" w:cs="Arial"/>
          <w:sz w:val="22"/>
        </w:rPr>
        <w:t xml:space="preserve"> in normal controls and grade 3 pre-classified (microsatellite stability</w:t>
      </w:r>
      <w:r w:rsidR="00C6562E" w:rsidRPr="00EF481A">
        <w:rPr>
          <w:rFonts w:ascii="Arial" w:hAnsi="Arial" w:cs="Arial"/>
          <w:sz w:val="22"/>
        </w:rPr>
        <w:t>, subtype) endometrial cancers.</w:t>
      </w:r>
      <w:r w:rsidR="000472D7" w:rsidRPr="00EF481A">
        <w:rPr>
          <w:rFonts w:ascii="Arial" w:hAnsi="Arial" w:cs="Arial"/>
          <w:sz w:val="22"/>
        </w:rPr>
        <w:t xml:space="preserve"> Each boxplot represents</w:t>
      </w:r>
      <w:r w:rsidR="00693669" w:rsidRPr="00EF481A">
        <w:rPr>
          <w:rFonts w:ascii="Arial" w:hAnsi="Arial" w:cs="Arial"/>
          <w:sz w:val="22"/>
        </w:rPr>
        <w:t xml:space="preserve"> the</w:t>
      </w:r>
      <w:r w:rsidR="000472D7" w:rsidRPr="00EF481A">
        <w:rPr>
          <w:rFonts w:ascii="Arial" w:hAnsi="Arial" w:cs="Arial"/>
          <w:sz w:val="22"/>
        </w:rPr>
        <w:t xml:space="preserve"> distribution of averaged methylation level</w:t>
      </w:r>
      <w:r w:rsidR="00693669" w:rsidRPr="00EF481A">
        <w:rPr>
          <w:rFonts w:ascii="Arial" w:hAnsi="Arial" w:cs="Arial"/>
          <w:sz w:val="22"/>
        </w:rPr>
        <w:t>s</w:t>
      </w:r>
      <w:r w:rsidR="000472D7" w:rsidRPr="00EF481A">
        <w:rPr>
          <w:rFonts w:ascii="Arial" w:hAnsi="Arial" w:cs="Arial"/>
          <w:sz w:val="22"/>
        </w:rPr>
        <w:t xml:space="preserve"> of </w:t>
      </w:r>
      <w:r w:rsidR="004923CF" w:rsidRPr="00EF481A">
        <w:rPr>
          <w:rFonts w:ascii="Arial" w:hAnsi="Arial" w:cs="Arial"/>
          <w:sz w:val="22"/>
        </w:rPr>
        <w:t>CpG</w:t>
      </w:r>
      <w:r w:rsidR="000472D7" w:rsidRPr="00EF481A">
        <w:rPr>
          <w:rFonts w:ascii="Arial" w:hAnsi="Arial" w:cs="Arial"/>
          <w:sz w:val="22"/>
        </w:rPr>
        <w:t xml:space="preserve"> </w:t>
      </w:r>
      <w:r w:rsidR="004923CF" w:rsidRPr="00EF481A">
        <w:rPr>
          <w:rFonts w:ascii="Arial" w:hAnsi="Arial" w:cs="Arial"/>
          <w:sz w:val="22"/>
        </w:rPr>
        <w:t xml:space="preserve">probes </w:t>
      </w:r>
      <w:r w:rsidR="000472D7" w:rsidRPr="00EF481A">
        <w:rPr>
          <w:rFonts w:ascii="Arial" w:hAnsi="Arial" w:cs="Arial"/>
          <w:sz w:val="22"/>
        </w:rPr>
        <w:t>locat</w:t>
      </w:r>
      <w:r w:rsidR="00693669" w:rsidRPr="00EF481A">
        <w:rPr>
          <w:rFonts w:ascii="Arial" w:hAnsi="Arial" w:cs="Arial"/>
          <w:sz w:val="22"/>
        </w:rPr>
        <w:t>ed</w:t>
      </w:r>
      <w:r w:rsidR="000472D7" w:rsidRPr="00EF481A">
        <w:rPr>
          <w:rFonts w:ascii="Arial" w:hAnsi="Arial" w:cs="Arial"/>
          <w:sz w:val="22"/>
        </w:rPr>
        <w:t xml:space="preserve"> in</w:t>
      </w:r>
      <w:r w:rsidR="00693669" w:rsidRPr="00EF481A">
        <w:rPr>
          <w:rFonts w:ascii="Arial" w:hAnsi="Arial" w:cs="Arial"/>
          <w:sz w:val="22"/>
        </w:rPr>
        <w:t xml:space="preserve"> the</w:t>
      </w:r>
      <w:r w:rsidR="000472D7" w:rsidRPr="00EF481A">
        <w:rPr>
          <w:rFonts w:ascii="Arial" w:hAnsi="Arial" w:cs="Arial"/>
          <w:sz w:val="22"/>
        </w:rPr>
        <w:t xml:space="preserve"> </w:t>
      </w:r>
      <w:r w:rsidR="000472D7" w:rsidRPr="00EF481A">
        <w:rPr>
          <w:rFonts w:ascii="Arial" w:hAnsi="Arial" w:cs="Arial"/>
          <w:i/>
          <w:sz w:val="22"/>
        </w:rPr>
        <w:t>MLH1</w:t>
      </w:r>
      <w:r w:rsidR="000472D7" w:rsidRPr="00EF481A">
        <w:rPr>
          <w:rFonts w:ascii="Arial" w:hAnsi="Arial" w:cs="Arial"/>
          <w:sz w:val="22"/>
        </w:rPr>
        <w:t xml:space="preserve"> promoter in cancer groups and normal controls</w:t>
      </w:r>
      <w:r w:rsidR="004923CF" w:rsidRPr="00EF481A">
        <w:rPr>
          <w:rFonts w:ascii="Arial" w:hAnsi="Arial" w:cs="Arial"/>
          <w:sz w:val="22"/>
        </w:rPr>
        <w:t xml:space="preserve"> (TCGA Infinium 450K data)</w:t>
      </w:r>
      <w:r w:rsidR="000472D7" w:rsidRPr="00EF481A">
        <w:rPr>
          <w:rFonts w:ascii="Arial" w:hAnsi="Arial" w:cs="Arial"/>
          <w:sz w:val="22"/>
        </w:rPr>
        <w:t>.</w:t>
      </w:r>
    </w:p>
    <w:p w14:paraId="73413CCC" w14:textId="77777777" w:rsidR="00BB2B0E" w:rsidRPr="00EF481A" w:rsidRDefault="00BB2B0E" w:rsidP="00557C50">
      <w:pPr>
        <w:jc w:val="both"/>
        <w:rPr>
          <w:rFonts w:ascii="Arial" w:hAnsi="Arial" w:cs="Arial"/>
          <w:sz w:val="22"/>
        </w:rPr>
      </w:pPr>
    </w:p>
    <w:p w14:paraId="55599720" w14:textId="77777777" w:rsidR="00906120" w:rsidRPr="00EF481A" w:rsidRDefault="00906120" w:rsidP="00557C50">
      <w:pPr>
        <w:jc w:val="both"/>
        <w:rPr>
          <w:rFonts w:ascii="Arial" w:hAnsi="Arial" w:cs="Arial"/>
          <w:sz w:val="22"/>
        </w:rPr>
      </w:pPr>
    </w:p>
    <w:p w14:paraId="34CD7F02" w14:textId="1A225811" w:rsidR="00345928" w:rsidRPr="00EF481A" w:rsidRDefault="00CB2939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 xml:space="preserve">Supplementary Figure </w:t>
      </w:r>
      <w:r w:rsidR="00BB7D7A" w:rsidRPr="00EF481A">
        <w:rPr>
          <w:rFonts w:ascii="Arial" w:hAnsi="Arial" w:cs="Arial"/>
          <w:b/>
          <w:sz w:val="22"/>
        </w:rPr>
        <w:t>S6</w:t>
      </w:r>
      <w:r w:rsidRPr="00EF481A">
        <w:rPr>
          <w:rFonts w:ascii="Arial" w:hAnsi="Arial" w:cs="Arial"/>
          <w:b/>
          <w:sz w:val="22"/>
        </w:rPr>
        <w:t xml:space="preserve">. </w:t>
      </w:r>
    </w:p>
    <w:p w14:paraId="74AC204F" w14:textId="34195B64" w:rsidR="00906120" w:rsidRPr="00EF481A" w:rsidRDefault="00CB2939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Hypomethylat</w:t>
      </w:r>
      <w:r w:rsidR="00693669" w:rsidRPr="00EF481A">
        <w:rPr>
          <w:rFonts w:ascii="Arial" w:hAnsi="Arial" w:cs="Arial"/>
          <w:b/>
          <w:sz w:val="22"/>
        </w:rPr>
        <w:t xml:space="preserve">ion </w:t>
      </w:r>
      <w:r w:rsidRPr="00EF481A">
        <w:rPr>
          <w:rFonts w:ascii="Arial" w:hAnsi="Arial" w:cs="Arial"/>
          <w:b/>
          <w:sz w:val="22"/>
        </w:rPr>
        <w:t>in promoter</w:t>
      </w:r>
      <w:r w:rsidR="00693669" w:rsidRPr="00EF481A">
        <w:rPr>
          <w:rFonts w:ascii="Arial" w:hAnsi="Arial" w:cs="Arial"/>
          <w:b/>
          <w:sz w:val="22"/>
        </w:rPr>
        <w:t>s</w:t>
      </w:r>
      <w:r w:rsidRPr="00EF481A">
        <w:rPr>
          <w:rFonts w:ascii="Arial" w:hAnsi="Arial" w:cs="Arial"/>
          <w:b/>
          <w:sz w:val="22"/>
        </w:rPr>
        <w:t xml:space="preserve"> of tumor suppressor gene</w:t>
      </w:r>
      <w:r w:rsidR="00693669" w:rsidRPr="00EF481A">
        <w:rPr>
          <w:rFonts w:ascii="Arial" w:hAnsi="Arial" w:cs="Arial"/>
          <w:b/>
          <w:sz w:val="22"/>
        </w:rPr>
        <w:t>s</w:t>
      </w:r>
      <w:r w:rsidRPr="00EF481A">
        <w:rPr>
          <w:rFonts w:ascii="Arial" w:hAnsi="Arial" w:cs="Arial"/>
          <w:b/>
          <w:sz w:val="22"/>
        </w:rPr>
        <w:t xml:space="preserve"> </w:t>
      </w:r>
      <w:r w:rsidRPr="00EF481A">
        <w:rPr>
          <w:rFonts w:ascii="Arial" w:hAnsi="Arial" w:cs="Arial"/>
          <w:b/>
          <w:i/>
          <w:sz w:val="22"/>
        </w:rPr>
        <w:t>CDH1</w:t>
      </w:r>
      <w:r w:rsidRPr="00EF481A">
        <w:rPr>
          <w:rFonts w:ascii="Arial" w:hAnsi="Arial" w:cs="Arial"/>
          <w:b/>
          <w:sz w:val="22"/>
        </w:rPr>
        <w:t xml:space="preserve"> and </w:t>
      </w:r>
      <w:r w:rsidRPr="00EF481A">
        <w:rPr>
          <w:rFonts w:ascii="Arial" w:hAnsi="Arial" w:cs="Arial"/>
          <w:b/>
          <w:i/>
          <w:sz w:val="22"/>
        </w:rPr>
        <w:t>SFN</w:t>
      </w:r>
      <w:r w:rsidRPr="00EF481A">
        <w:rPr>
          <w:rFonts w:ascii="Arial" w:hAnsi="Arial" w:cs="Arial"/>
          <w:b/>
          <w:sz w:val="22"/>
        </w:rPr>
        <w:t>.</w:t>
      </w:r>
      <w:r w:rsidR="00906120" w:rsidRPr="00EF481A">
        <w:rPr>
          <w:rFonts w:ascii="Arial" w:hAnsi="Arial" w:cs="Arial"/>
          <w:b/>
          <w:sz w:val="22"/>
        </w:rPr>
        <w:t xml:space="preserve"> </w:t>
      </w:r>
    </w:p>
    <w:p w14:paraId="3017C09A" w14:textId="021210C3" w:rsidR="00906120" w:rsidRPr="00EF481A" w:rsidRDefault="00CB2939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(A)</w:t>
      </w:r>
      <w:r w:rsidR="00ED3A28" w:rsidRPr="00EF481A">
        <w:rPr>
          <w:rFonts w:ascii="Arial" w:hAnsi="Arial" w:cs="Arial"/>
          <w:sz w:val="22"/>
        </w:rPr>
        <w:t xml:space="preserve"> </w:t>
      </w:r>
      <w:r w:rsidR="005548A6" w:rsidRPr="00EF481A">
        <w:rPr>
          <w:rFonts w:ascii="Arial" w:hAnsi="Arial" w:cs="Arial"/>
          <w:sz w:val="22"/>
        </w:rPr>
        <w:t xml:space="preserve">Epigenome Browser views of </w:t>
      </w:r>
      <w:r w:rsidR="001C55AF" w:rsidRPr="00EF481A">
        <w:rPr>
          <w:rFonts w:ascii="Arial" w:hAnsi="Arial" w:cs="Arial"/>
          <w:sz w:val="22"/>
        </w:rPr>
        <w:t>two</w:t>
      </w:r>
      <w:r w:rsidR="005548A6" w:rsidRPr="00EF481A">
        <w:rPr>
          <w:rFonts w:ascii="Arial" w:hAnsi="Arial" w:cs="Arial"/>
          <w:sz w:val="22"/>
        </w:rPr>
        <w:t xml:space="preserve"> gene promoters with </w:t>
      </w:r>
      <w:r w:rsidR="00DD07A3" w:rsidRPr="00EF481A">
        <w:rPr>
          <w:rFonts w:ascii="Arial" w:hAnsi="Arial" w:cs="Arial"/>
          <w:sz w:val="22"/>
        </w:rPr>
        <w:t>decreased</w:t>
      </w:r>
      <w:r w:rsidR="005548A6" w:rsidRPr="00EF481A">
        <w:rPr>
          <w:rFonts w:ascii="Arial" w:hAnsi="Arial" w:cs="Arial"/>
          <w:sz w:val="22"/>
        </w:rPr>
        <w:t xml:space="preserve"> DNA methylation </w:t>
      </w:r>
      <w:r w:rsidR="00DD07A3" w:rsidRPr="00EF481A">
        <w:rPr>
          <w:rFonts w:ascii="Arial" w:hAnsi="Arial" w:cs="Arial"/>
          <w:sz w:val="22"/>
        </w:rPr>
        <w:t xml:space="preserve">in </w:t>
      </w:r>
      <w:r w:rsidR="001C55AF" w:rsidRPr="00EF481A">
        <w:rPr>
          <w:rFonts w:ascii="Arial" w:hAnsi="Arial" w:cs="Arial"/>
          <w:sz w:val="22"/>
        </w:rPr>
        <w:t>three</w:t>
      </w:r>
      <w:r w:rsidR="0072487D" w:rsidRPr="00EF481A">
        <w:rPr>
          <w:rFonts w:ascii="Arial" w:hAnsi="Arial" w:cs="Arial"/>
          <w:sz w:val="22"/>
        </w:rPr>
        <w:t xml:space="preserve"> </w:t>
      </w:r>
      <w:r w:rsidR="00DD07A3" w:rsidRPr="00EF481A">
        <w:rPr>
          <w:rFonts w:ascii="Arial" w:eastAsia="Times New Roman" w:hAnsi="Arial" w:cs="Arial"/>
          <w:color w:val="000000"/>
          <w:sz w:val="22"/>
          <w:shd w:val="clear" w:color="auto" w:fill="FFFFFF"/>
        </w:rPr>
        <w:t>endometrioid adenocarcinoma</w:t>
      </w:r>
      <w:r w:rsidR="0072487D" w:rsidRPr="00EF481A">
        <w:rPr>
          <w:rFonts w:ascii="Arial" w:eastAsia="Times New Roman" w:hAnsi="Arial" w:cs="Arial"/>
          <w:color w:val="000000"/>
          <w:sz w:val="22"/>
          <w:shd w:val="clear" w:color="auto" w:fill="FFFFFF"/>
        </w:rPr>
        <w:t xml:space="preserve"> samples</w:t>
      </w:r>
      <w:r w:rsidR="005548A6" w:rsidRPr="00EF481A">
        <w:rPr>
          <w:rFonts w:ascii="Arial" w:hAnsi="Arial" w:cs="Arial"/>
          <w:sz w:val="22"/>
        </w:rPr>
        <w:t xml:space="preserve">. MeDIP-seq tracks </w:t>
      </w:r>
      <w:r w:rsidR="0017131E" w:rsidRPr="00EF481A">
        <w:rPr>
          <w:rFonts w:ascii="Arial" w:hAnsi="Arial" w:cs="Arial"/>
          <w:sz w:val="22"/>
        </w:rPr>
        <w:t>were</w:t>
      </w:r>
      <w:r w:rsidR="0072487D" w:rsidRPr="00EF481A">
        <w:rPr>
          <w:rFonts w:ascii="Arial" w:hAnsi="Arial" w:cs="Arial"/>
          <w:sz w:val="22"/>
        </w:rPr>
        <w:t xml:space="preserve"> displayed. </w:t>
      </w:r>
      <w:r w:rsidR="001C55AF" w:rsidRPr="00EF481A">
        <w:rPr>
          <w:rFonts w:ascii="Arial" w:hAnsi="Arial" w:cs="Arial"/>
          <w:sz w:val="22"/>
        </w:rPr>
        <w:t>The g</w:t>
      </w:r>
      <w:r w:rsidR="0072487D" w:rsidRPr="00EF481A">
        <w:rPr>
          <w:rFonts w:ascii="Arial" w:hAnsi="Arial" w:cs="Arial"/>
          <w:sz w:val="22"/>
        </w:rPr>
        <w:t>ene set view (-3</w:t>
      </w:r>
      <w:r w:rsidR="005548A6" w:rsidRPr="00EF481A">
        <w:rPr>
          <w:rFonts w:ascii="Arial" w:hAnsi="Arial" w:cs="Arial"/>
          <w:sz w:val="22"/>
        </w:rPr>
        <w:t>kb to +</w:t>
      </w:r>
      <w:r w:rsidR="0072487D" w:rsidRPr="00EF481A">
        <w:rPr>
          <w:rFonts w:ascii="Arial" w:hAnsi="Arial" w:cs="Arial"/>
          <w:sz w:val="22"/>
        </w:rPr>
        <w:t>3</w:t>
      </w:r>
      <w:r w:rsidR="005548A6" w:rsidRPr="00EF481A">
        <w:rPr>
          <w:rFonts w:ascii="Arial" w:hAnsi="Arial" w:cs="Arial"/>
          <w:sz w:val="22"/>
        </w:rPr>
        <w:t xml:space="preserve">kb regions around TSS) was made by </w:t>
      </w:r>
      <w:r w:rsidR="001C55AF" w:rsidRPr="00EF481A">
        <w:rPr>
          <w:rFonts w:ascii="Arial" w:hAnsi="Arial" w:cs="Arial"/>
          <w:sz w:val="22"/>
        </w:rPr>
        <w:t xml:space="preserve">the </w:t>
      </w:r>
      <w:r w:rsidR="005548A6" w:rsidRPr="00EF481A">
        <w:rPr>
          <w:rFonts w:ascii="Arial" w:hAnsi="Arial" w:cs="Arial"/>
          <w:sz w:val="22"/>
        </w:rPr>
        <w:t xml:space="preserve">WashU Epigenome Browser. </w:t>
      </w:r>
    </w:p>
    <w:p w14:paraId="12F0A70C" w14:textId="397EA920" w:rsidR="00906120" w:rsidRPr="00EF481A" w:rsidRDefault="00CB2939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(B)</w:t>
      </w:r>
      <w:r w:rsidR="00ED3A28" w:rsidRPr="00EF481A">
        <w:rPr>
          <w:rFonts w:ascii="Arial" w:hAnsi="Arial" w:cs="Arial"/>
          <w:sz w:val="22"/>
        </w:rPr>
        <w:t xml:space="preserve"> </w:t>
      </w:r>
      <w:r w:rsidR="0072487D" w:rsidRPr="00EF481A">
        <w:rPr>
          <w:rFonts w:ascii="Arial" w:hAnsi="Arial" w:cs="Arial"/>
          <w:sz w:val="22"/>
        </w:rPr>
        <w:t>Gene expression analysis of tumor suppressor genes with hypermethylated promoter</w:t>
      </w:r>
      <w:r w:rsidR="001C55AF" w:rsidRPr="00EF481A">
        <w:rPr>
          <w:rFonts w:ascii="Arial" w:hAnsi="Arial" w:cs="Arial"/>
          <w:sz w:val="22"/>
        </w:rPr>
        <w:t>s</w:t>
      </w:r>
      <w:r w:rsidR="0072487D" w:rsidRPr="00EF481A">
        <w:rPr>
          <w:rFonts w:ascii="Arial" w:hAnsi="Arial" w:cs="Arial"/>
          <w:sz w:val="22"/>
        </w:rPr>
        <w:t xml:space="preserve"> in normal controls and grade 3 pre-classified (microsatellite stability, subtype) endometrial cancers. Y-axis: RPKM value based on mRNA-seq from TCGA. Caret indicates P &lt;0.05, asterisk indicates P &lt;0.01, octothorpe indicates P &lt;1e-5, Student's t-Test.</w:t>
      </w:r>
    </w:p>
    <w:p w14:paraId="09B86BCB" w14:textId="04AE260D" w:rsidR="0075649B" w:rsidRPr="00EF481A" w:rsidRDefault="00CB2939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(C)</w:t>
      </w:r>
      <w:r w:rsidR="00ED3A28" w:rsidRPr="00EF481A">
        <w:rPr>
          <w:rFonts w:ascii="Arial" w:hAnsi="Arial" w:cs="Arial"/>
          <w:b/>
          <w:sz w:val="22"/>
        </w:rPr>
        <w:t xml:space="preserve"> </w:t>
      </w:r>
      <w:r w:rsidR="00ED3A28" w:rsidRPr="00EF481A">
        <w:rPr>
          <w:rFonts w:ascii="Arial" w:hAnsi="Arial" w:cs="Arial"/>
          <w:sz w:val="22"/>
        </w:rPr>
        <w:t>Methylation level of 10 CpG sites in</w:t>
      </w:r>
      <w:r w:rsidR="001C55AF" w:rsidRPr="00EF481A">
        <w:rPr>
          <w:rFonts w:ascii="Arial" w:hAnsi="Arial" w:cs="Arial"/>
          <w:sz w:val="22"/>
        </w:rPr>
        <w:t xml:space="preserve"> the</w:t>
      </w:r>
      <w:r w:rsidR="00ED3A28" w:rsidRPr="00EF481A">
        <w:rPr>
          <w:rFonts w:ascii="Arial" w:hAnsi="Arial" w:cs="Arial"/>
          <w:sz w:val="22"/>
        </w:rPr>
        <w:t xml:space="preserve"> promoter of </w:t>
      </w:r>
      <w:r w:rsidR="00ED3A28" w:rsidRPr="00EF481A">
        <w:rPr>
          <w:rFonts w:ascii="Arial" w:hAnsi="Arial" w:cs="Arial"/>
          <w:i/>
          <w:sz w:val="22"/>
        </w:rPr>
        <w:t>CDH1</w:t>
      </w:r>
      <w:r w:rsidR="00ED3A28" w:rsidRPr="00EF481A">
        <w:rPr>
          <w:rFonts w:ascii="Arial" w:hAnsi="Arial" w:cs="Arial"/>
          <w:sz w:val="22"/>
        </w:rPr>
        <w:t xml:space="preserve"> in grade 3 MSI-H type EAC and normal controls (TCGA Infinium 450K data). </w:t>
      </w:r>
      <w:r w:rsidR="001F2F07" w:rsidRPr="00EF481A">
        <w:rPr>
          <w:rFonts w:ascii="Arial" w:hAnsi="Arial" w:cs="Arial"/>
          <w:sz w:val="22"/>
        </w:rPr>
        <w:t>Two CpGs (</w:t>
      </w:r>
      <w:r w:rsidR="00ED3A28" w:rsidRPr="00EF481A">
        <w:rPr>
          <w:rFonts w:ascii="Arial" w:hAnsi="Arial" w:cs="Arial"/>
          <w:sz w:val="22"/>
        </w:rPr>
        <w:t>cg17655614 and cg11667754</w:t>
      </w:r>
      <w:r w:rsidR="001F2F07" w:rsidRPr="00EF481A">
        <w:rPr>
          <w:rFonts w:ascii="Arial" w:hAnsi="Arial" w:cs="Arial"/>
          <w:sz w:val="22"/>
        </w:rPr>
        <w:t>)</w:t>
      </w:r>
      <w:r w:rsidR="00ED3A28" w:rsidRPr="00EF481A">
        <w:rPr>
          <w:rFonts w:ascii="Arial" w:hAnsi="Arial" w:cs="Arial"/>
          <w:sz w:val="22"/>
        </w:rPr>
        <w:t xml:space="preserve"> </w:t>
      </w:r>
      <w:r w:rsidR="001F2F07" w:rsidRPr="00EF481A">
        <w:rPr>
          <w:rFonts w:ascii="Arial" w:hAnsi="Arial" w:cs="Arial"/>
          <w:sz w:val="22"/>
        </w:rPr>
        <w:t>locat</w:t>
      </w:r>
      <w:r w:rsidR="001C55AF" w:rsidRPr="00EF481A">
        <w:rPr>
          <w:rFonts w:ascii="Arial" w:hAnsi="Arial" w:cs="Arial"/>
          <w:sz w:val="22"/>
        </w:rPr>
        <w:t>ed</w:t>
      </w:r>
      <w:r w:rsidR="001F2F07" w:rsidRPr="00EF481A">
        <w:rPr>
          <w:rFonts w:ascii="Arial" w:hAnsi="Arial" w:cs="Arial"/>
          <w:sz w:val="22"/>
        </w:rPr>
        <w:t xml:space="preserve"> </w:t>
      </w:r>
      <w:r w:rsidR="00ED3A28" w:rsidRPr="00EF481A">
        <w:rPr>
          <w:rFonts w:ascii="Arial" w:hAnsi="Arial" w:cs="Arial"/>
          <w:sz w:val="22"/>
        </w:rPr>
        <w:t>in</w:t>
      </w:r>
      <w:r w:rsidR="001C55AF" w:rsidRPr="00EF481A">
        <w:rPr>
          <w:rFonts w:ascii="Arial" w:hAnsi="Arial" w:cs="Arial"/>
          <w:sz w:val="22"/>
        </w:rPr>
        <w:t xml:space="preserve"> a</w:t>
      </w:r>
      <w:r w:rsidR="00ED3A28" w:rsidRPr="00EF481A">
        <w:rPr>
          <w:rFonts w:ascii="Arial" w:hAnsi="Arial" w:cs="Arial"/>
          <w:sz w:val="22"/>
        </w:rPr>
        <w:t xml:space="preserve"> DMR </w:t>
      </w:r>
      <w:r w:rsidR="00571CCE" w:rsidRPr="00EF481A">
        <w:rPr>
          <w:rFonts w:ascii="Arial" w:hAnsi="Arial" w:cs="Arial"/>
          <w:sz w:val="22"/>
        </w:rPr>
        <w:t>show significant demethylation in EAC</w:t>
      </w:r>
      <w:r w:rsidR="001C55AF" w:rsidRPr="00EF481A">
        <w:rPr>
          <w:rFonts w:ascii="Arial" w:hAnsi="Arial" w:cs="Arial"/>
          <w:sz w:val="22"/>
        </w:rPr>
        <w:t>. Ano</w:t>
      </w:r>
      <w:r w:rsidR="00B96977" w:rsidRPr="00EF481A">
        <w:rPr>
          <w:rFonts w:ascii="Arial" w:hAnsi="Arial" w:cs="Arial"/>
          <w:sz w:val="22"/>
        </w:rPr>
        <w:t xml:space="preserve">ther 8 CpGs </w:t>
      </w:r>
      <w:r w:rsidR="001F2F07" w:rsidRPr="00EF481A">
        <w:rPr>
          <w:rFonts w:ascii="Arial" w:hAnsi="Arial" w:cs="Arial"/>
          <w:sz w:val="22"/>
        </w:rPr>
        <w:t>locat</w:t>
      </w:r>
      <w:r w:rsidR="001C55AF" w:rsidRPr="00EF481A">
        <w:rPr>
          <w:rFonts w:ascii="Arial" w:hAnsi="Arial" w:cs="Arial"/>
          <w:sz w:val="22"/>
        </w:rPr>
        <w:t>ed</w:t>
      </w:r>
      <w:r w:rsidR="00ED3A28" w:rsidRPr="00EF481A">
        <w:rPr>
          <w:rFonts w:ascii="Arial" w:hAnsi="Arial" w:cs="Arial"/>
          <w:sz w:val="22"/>
        </w:rPr>
        <w:t xml:space="preserve"> in</w:t>
      </w:r>
      <w:r w:rsidR="001C55AF" w:rsidRPr="00EF481A">
        <w:rPr>
          <w:rFonts w:ascii="Arial" w:hAnsi="Arial" w:cs="Arial"/>
          <w:sz w:val="22"/>
        </w:rPr>
        <w:t xml:space="preserve"> the</w:t>
      </w:r>
      <w:r w:rsidR="00ED3A28" w:rsidRPr="00EF481A">
        <w:rPr>
          <w:rFonts w:ascii="Arial" w:hAnsi="Arial" w:cs="Arial"/>
          <w:sz w:val="22"/>
        </w:rPr>
        <w:t xml:space="preserve"> </w:t>
      </w:r>
      <w:r w:rsidR="001F2F07" w:rsidRPr="00EF481A">
        <w:rPr>
          <w:rFonts w:ascii="Arial" w:hAnsi="Arial" w:cs="Arial"/>
          <w:i/>
          <w:sz w:val="22"/>
        </w:rPr>
        <w:t>CDH1</w:t>
      </w:r>
      <w:r w:rsidR="001F2F07" w:rsidRPr="00EF481A">
        <w:rPr>
          <w:rFonts w:ascii="Arial" w:hAnsi="Arial" w:cs="Arial"/>
          <w:sz w:val="22"/>
        </w:rPr>
        <w:t xml:space="preserve"> promoter </w:t>
      </w:r>
      <w:r w:rsidR="00ED3A28" w:rsidRPr="00EF481A">
        <w:rPr>
          <w:rFonts w:ascii="Arial" w:hAnsi="Arial" w:cs="Arial"/>
          <w:sz w:val="22"/>
        </w:rPr>
        <w:t>CpG island</w:t>
      </w:r>
      <w:r w:rsidR="001F2F07" w:rsidRPr="00EF481A">
        <w:rPr>
          <w:rFonts w:ascii="Arial" w:hAnsi="Arial" w:cs="Arial"/>
          <w:sz w:val="22"/>
        </w:rPr>
        <w:t xml:space="preserve"> did not show methylation change</w:t>
      </w:r>
      <w:r w:rsidR="00ED3A28" w:rsidRPr="00EF481A">
        <w:rPr>
          <w:rFonts w:ascii="Arial" w:hAnsi="Arial" w:cs="Arial"/>
          <w:sz w:val="22"/>
        </w:rPr>
        <w:t xml:space="preserve">. </w:t>
      </w:r>
      <w:r w:rsidR="004923CF" w:rsidRPr="00EF481A">
        <w:rPr>
          <w:rFonts w:ascii="Arial" w:hAnsi="Arial" w:cs="Arial"/>
          <w:sz w:val="22"/>
        </w:rPr>
        <w:t>Mann–Whitney U test was performed for each CpG probe between EAC and normal controls.</w:t>
      </w:r>
    </w:p>
    <w:p w14:paraId="10D04629" w14:textId="77777777" w:rsidR="0075649B" w:rsidRPr="00EF481A" w:rsidRDefault="0075649B" w:rsidP="00557C50">
      <w:pPr>
        <w:jc w:val="both"/>
        <w:rPr>
          <w:rFonts w:ascii="Arial" w:hAnsi="Arial" w:cs="Arial"/>
          <w:sz w:val="22"/>
        </w:rPr>
      </w:pPr>
    </w:p>
    <w:p w14:paraId="258495E1" w14:textId="35D80252" w:rsidR="0095237A" w:rsidRPr="00EF481A" w:rsidRDefault="0095237A" w:rsidP="00557C50">
      <w:pPr>
        <w:jc w:val="both"/>
        <w:rPr>
          <w:rFonts w:ascii="Arial" w:hAnsi="Arial" w:cs="Arial"/>
          <w:sz w:val="22"/>
        </w:rPr>
      </w:pPr>
    </w:p>
    <w:p w14:paraId="0E1E308E" w14:textId="3DB0740B" w:rsidR="00345928" w:rsidRPr="00EF481A" w:rsidRDefault="005664FD" w:rsidP="007B4C61">
      <w:pPr>
        <w:jc w:val="both"/>
        <w:outlineLvl w:val="0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Supplementary Figure</w:t>
      </w:r>
      <w:r w:rsidR="00557C50" w:rsidRPr="00EF481A">
        <w:rPr>
          <w:rFonts w:ascii="Arial" w:hAnsi="Arial" w:cs="Arial"/>
          <w:b/>
          <w:sz w:val="22"/>
        </w:rPr>
        <w:t xml:space="preserve"> </w:t>
      </w:r>
      <w:r w:rsidR="00BB7D7A" w:rsidRPr="00EF481A">
        <w:rPr>
          <w:rFonts w:ascii="Arial" w:hAnsi="Arial" w:cs="Arial"/>
          <w:b/>
          <w:sz w:val="22"/>
        </w:rPr>
        <w:t>S7</w:t>
      </w:r>
      <w:r w:rsidR="00557C50" w:rsidRPr="00EF481A">
        <w:rPr>
          <w:rFonts w:ascii="Arial" w:hAnsi="Arial" w:cs="Arial"/>
          <w:b/>
          <w:sz w:val="22"/>
        </w:rPr>
        <w:t xml:space="preserve">. </w:t>
      </w:r>
    </w:p>
    <w:p w14:paraId="351249B1" w14:textId="33007D23" w:rsidR="00557C50" w:rsidRPr="00EF481A" w:rsidRDefault="00557C50" w:rsidP="00345928">
      <w:pPr>
        <w:jc w:val="both"/>
        <w:outlineLvl w:val="0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 xml:space="preserve">Global DNA methylation change on chromosome 10. </w:t>
      </w:r>
      <w:r w:rsidRPr="00EF481A">
        <w:rPr>
          <w:rFonts w:ascii="Arial" w:hAnsi="Arial" w:cs="Arial"/>
          <w:sz w:val="22"/>
        </w:rPr>
        <w:t>MeDIP-seq and MRE-seq RPKM values of 7 samples were calculated at 500kb resolution across the chromosome 10. The averaged RPKM fold-changes (cancer/normal) of each type (3 EACs and 3 UPSCs) were log</w:t>
      </w:r>
      <w:r w:rsidR="00C57BF1" w:rsidRPr="00EF481A">
        <w:rPr>
          <w:rFonts w:ascii="Arial" w:hAnsi="Arial" w:cs="Arial"/>
          <w:sz w:val="22"/>
        </w:rPr>
        <w:t>2</w:t>
      </w:r>
      <w:r w:rsidRPr="00EF481A">
        <w:rPr>
          <w:rFonts w:ascii="Arial" w:hAnsi="Arial" w:cs="Arial"/>
          <w:sz w:val="22"/>
        </w:rPr>
        <w:t>-transformed and plotted along with coordinate of chromosome 10.</w:t>
      </w:r>
    </w:p>
    <w:p w14:paraId="19A1CD64" w14:textId="77777777" w:rsidR="00557C50" w:rsidRPr="00EF481A" w:rsidRDefault="00557C50" w:rsidP="00557C50">
      <w:pPr>
        <w:jc w:val="both"/>
        <w:rPr>
          <w:rFonts w:ascii="Arial" w:hAnsi="Arial" w:cs="Arial"/>
          <w:sz w:val="22"/>
        </w:rPr>
      </w:pPr>
    </w:p>
    <w:p w14:paraId="57E7D5A1" w14:textId="77777777" w:rsidR="00735417" w:rsidRPr="00EF481A" w:rsidRDefault="00735417" w:rsidP="00557C50">
      <w:pPr>
        <w:jc w:val="both"/>
        <w:rPr>
          <w:rFonts w:ascii="Arial" w:hAnsi="Arial" w:cs="Arial"/>
          <w:sz w:val="22"/>
        </w:rPr>
      </w:pPr>
    </w:p>
    <w:p w14:paraId="005D4F4B" w14:textId="576E9AEE" w:rsidR="00FB58E7" w:rsidRPr="00EF481A" w:rsidRDefault="00FB58E7" w:rsidP="00FB58E7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 xml:space="preserve">Supplementary Figure </w:t>
      </w:r>
      <w:r w:rsidR="00BB7D7A" w:rsidRPr="00EF481A">
        <w:rPr>
          <w:rFonts w:ascii="Arial" w:hAnsi="Arial" w:cs="Arial"/>
          <w:b/>
          <w:sz w:val="22"/>
        </w:rPr>
        <w:t>S8</w:t>
      </w:r>
      <w:r w:rsidRPr="00EF481A">
        <w:rPr>
          <w:rFonts w:ascii="Arial" w:hAnsi="Arial" w:cs="Arial"/>
          <w:b/>
          <w:sz w:val="22"/>
        </w:rPr>
        <w:t xml:space="preserve">. </w:t>
      </w:r>
    </w:p>
    <w:p w14:paraId="16B78E25" w14:textId="49C23001" w:rsidR="00FB58E7" w:rsidRPr="00EF481A" w:rsidRDefault="00FB58E7" w:rsidP="00FB58E7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(A)</w:t>
      </w:r>
      <w:r w:rsidRPr="00EF481A">
        <w:rPr>
          <w:rFonts w:ascii="Arial" w:hAnsi="Arial" w:cs="Arial"/>
          <w:sz w:val="22"/>
        </w:rPr>
        <w:t xml:space="preserve">. Numbers of miRNA clusters and lncRNA </w:t>
      </w:r>
      <w:r w:rsidR="0048665F" w:rsidRPr="00EF481A">
        <w:rPr>
          <w:rFonts w:ascii="Arial" w:hAnsi="Arial" w:cs="Arial"/>
          <w:sz w:val="22"/>
        </w:rPr>
        <w:t xml:space="preserve">with hypermethylated or hypomethylated </w:t>
      </w:r>
      <w:r w:rsidRPr="00EF481A">
        <w:rPr>
          <w:rFonts w:ascii="Arial" w:hAnsi="Arial" w:cs="Arial"/>
          <w:sz w:val="22"/>
        </w:rPr>
        <w:t>promoters in EAC and UPSC.</w:t>
      </w:r>
    </w:p>
    <w:p w14:paraId="41FBD6D3" w14:textId="7BD1DED4" w:rsidR="00491EE0" w:rsidRPr="00EF481A" w:rsidRDefault="00FB58E7" w:rsidP="00FB58E7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(B)</w:t>
      </w:r>
      <w:r w:rsidRPr="00EF481A">
        <w:rPr>
          <w:rFonts w:ascii="Arial" w:hAnsi="Arial" w:cs="Arial"/>
          <w:sz w:val="22"/>
        </w:rPr>
        <w:t xml:space="preserve">. </w:t>
      </w:r>
      <w:r w:rsidR="00B8758E" w:rsidRPr="00EF481A">
        <w:rPr>
          <w:rFonts w:ascii="Arial" w:hAnsi="Arial" w:cs="Arial"/>
          <w:sz w:val="22"/>
        </w:rPr>
        <w:t xml:space="preserve">Gene expression analysis of miRNA with hypermethylated promoter in normal controls and grade 3 pre-classified (microsatellite stability, subtype) endometrial cancers. Genes with significant changed expression were shown. Y-axis: </w:t>
      </w:r>
      <w:r w:rsidR="00025D4B" w:rsidRPr="00EF481A">
        <w:rPr>
          <w:rFonts w:ascii="Arial" w:hAnsi="Arial" w:cs="Arial"/>
          <w:sz w:val="22"/>
        </w:rPr>
        <w:t>RPM value based on smRNA-seq from TCGA</w:t>
      </w:r>
      <w:r w:rsidR="00B8758E" w:rsidRPr="00EF481A">
        <w:rPr>
          <w:rFonts w:ascii="Arial" w:hAnsi="Arial" w:cs="Arial"/>
          <w:sz w:val="22"/>
        </w:rPr>
        <w:t>. Caret indicates P &lt;0.05, asterisk indicates P &lt;0.01, octothorpe indicates P &lt;1e-5, Student's t-Test.</w:t>
      </w:r>
      <w:r w:rsidR="00B8758E" w:rsidRPr="00EF481A">
        <w:rPr>
          <w:rFonts w:ascii="Arial" w:hAnsi="Arial" w:cs="Arial"/>
          <w:b/>
          <w:sz w:val="22"/>
        </w:rPr>
        <w:t xml:space="preserve"> </w:t>
      </w:r>
    </w:p>
    <w:p w14:paraId="74B39BFB" w14:textId="27F66D1F" w:rsidR="00FB58E7" w:rsidRPr="00EF481A" w:rsidRDefault="00FB58E7" w:rsidP="00FB58E7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(C)</w:t>
      </w:r>
      <w:r w:rsidRPr="00EF481A">
        <w:rPr>
          <w:rFonts w:ascii="Arial" w:hAnsi="Arial" w:cs="Arial"/>
          <w:sz w:val="22"/>
        </w:rPr>
        <w:t xml:space="preserve">. </w:t>
      </w:r>
      <w:r w:rsidR="00B8758E" w:rsidRPr="00EF481A">
        <w:rPr>
          <w:rFonts w:ascii="Arial" w:hAnsi="Arial" w:cs="Arial"/>
          <w:sz w:val="22"/>
        </w:rPr>
        <w:t xml:space="preserve">Gene expression analysis of </w:t>
      </w:r>
      <w:r w:rsidR="00C0210A" w:rsidRPr="00EF481A">
        <w:rPr>
          <w:rFonts w:ascii="Arial" w:hAnsi="Arial" w:cs="Arial"/>
          <w:sz w:val="22"/>
        </w:rPr>
        <w:t>miRNA</w:t>
      </w:r>
      <w:r w:rsidR="00B8758E" w:rsidRPr="00EF481A">
        <w:rPr>
          <w:rFonts w:ascii="Arial" w:hAnsi="Arial" w:cs="Arial"/>
          <w:sz w:val="22"/>
        </w:rPr>
        <w:t xml:space="preserve"> </w:t>
      </w:r>
      <w:r w:rsidR="00C0210A" w:rsidRPr="00EF481A">
        <w:rPr>
          <w:rFonts w:ascii="Arial" w:hAnsi="Arial" w:cs="Arial"/>
          <w:sz w:val="22"/>
        </w:rPr>
        <w:t>with hypo</w:t>
      </w:r>
      <w:r w:rsidR="00B8758E" w:rsidRPr="00EF481A">
        <w:rPr>
          <w:rFonts w:ascii="Arial" w:hAnsi="Arial" w:cs="Arial"/>
          <w:sz w:val="22"/>
        </w:rPr>
        <w:t>methylated promoter</w:t>
      </w:r>
      <w:r w:rsidR="006539F6" w:rsidRPr="00EF481A">
        <w:rPr>
          <w:rFonts w:ascii="Arial" w:hAnsi="Arial" w:cs="Arial"/>
          <w:sz w:val="22"/>
        </w:rPr>
        <w:t>s</w:t>
      </w:r>
      <w:r w:rsidR="00B8758E" w:rsidRPr="00EF481A">
        <w:rPr>
          <w:rFonts w:ascii="Arial" w:hAnsi="Arial" w:cs="Arial"/>
          <w:sz w:val="22"/>
        </w:rPr>
        <w:t xml:space="preserve"> in normal controls and grade 3 pre-classified (microsatellite stability, subtype) endometrial cancers. Genes with significant change</w:t>
      </w:r>
      <w:r w:rsidR="006539F6" w:rsidRPr="00EF481A">
        <w:rPr>
          <w:rFonts w:ascii="Arial" w:hAnsi="Arial" w:cs="Arial"/>
          <w:sz w:val="22"/>
        </w:rPr>
        <w:t>s in</w:t>
      </w:r>
      <w:r w:rsidR="00B8758E" w:rsidRPr="00EF481A">
        <w:rPr>
          <w:rFonts w:ascii="Arial" w:hAnsi="Arial" w:cs="Arial"/>
          <w:sz w:val="22"/>
        </w:rPr>
        <w:t xml:space="preserve"> expression were shown. Y-axis: </w:t>
      </w:r>
      <w:r w:rsidR="00025D4B" w:rsidRPr="00EF481A">
        <w:rPr>
          <w:rFonts w:ascii="Arial" w:hAnsi="Arial" w:cs="Arial"/>
          <w:sz w:val="22"/>
        </w:rPr>
        <w:t>RPM value based on smRNA-seq from TCGA</w:t>
      </w:r>
      <w:r w:rsidR="00B8758E" w:rsidRPr="00EF481A">
        <w:rPr>
          <w:rFonts w:ascii="Arial" w:hAnsi="Arial" w:cs="Arial"/>
          <w:sz w:val="22"/>
        </w:rPr>
        <w:t>. Caret indicates P &lt;0.05, asterisk indicates P &lt;0.01, octothorpe indicates P &lt;1e-5, Student's t-Test.</w:t>
      </w:r>
    </w:p>
    <w:p w14:paraId="7CD6077A" w14:textId="3D99F2F3" w:rsidR="00C0210A" w:rsidRPr="00EF481A" w:rsidRDefault="00FB58E7" w:rsidP="00C0210A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(D)</w:t>
      </w:r>
      <w:r w:rsidRPr="00EF481A">
        <w:rPr>
          <w:rFonts w:ascii="Arial" w:hAnsi="Arial" w:cs="Arial"/>
          <w:sz w:val="22"/>
        </w:rPr>
        <w:t xml:space="preserve">. </w:t>
      </w:r>
      <w:r w:rsidR="00C0210A" w:rsidRPr="00EF481A">
        <w:rPr>
          <w:rFonts w:ascii="Arial" w:hAnsi="Arial" w:cs="Arial"/>
          <w:sz w:val="22"/>
        </w:rPr>
        <w:t xml:space="preserve">Epigenome Browser views of </w:t>
      </w:r>
      <w:r w:rsidR="00C0210A" w:rsidRPr="00EF481A">
        <w:rPr>
          <w:rFonts w:ascii="Arial" w:hAnsi="Arial" w:cs="Arial"/>
          <w:i/>
          <w:sz w:val="22"/>
        </w:rPr>
        <w:t xml:space="preserve">MIR200B-MIR200A-MIR429 </w:t>
      </w:r>
      <w:r w:rsidR="00C0210A" w:rsidRPr="00EF481A">
        <w:rPr>
          <w:rFonts w:ascii="Arial" w:hAnsi="Arial" w:cs="Arial"/>
          <w:sz w:val="22"/>
        </w:rPr>
        <w:t xml:space="preserve">cluster with decreased DNA methylation in </w:t>
      </w:r>
      <w:r w:rsidR="00491EE0" w:rsidRPr="00EF481A">
        <w:rPr>
          <w:rFonts w:ascii="Arial" w:hAnsi="Arial" w:cs="Arial"/>
          <w:sz w:val="22"/>
        </w:rPr>
        <w:t>endometrial cancers</w:t>
      </w:r>
      <w:r w:rsidR="00C0210A" w:rsidRPr="00EF481A">
        <w:rPr>
          <w:rFonts w:ascii="Arial" w:hAnsi="Arial" w:cs="Arial"/>
          <w:sz w:val="22"/>
        </w:rPr>
        <w:t xml:space="preserve">. MeDIP-seq tracks </w:t>
      </w:r>
      <w:r w:rsidR="0017131E" w:rsidRPr="00EF481A">
        <w:rPr>
          <w:rFonts w:ascii="Arial" w:hAnsi="Arial" w:cs="Arial"/>
          <w:sz w:val="22"/>
        </w:rPr>
        <w:t>were</w:t>
      </w:r>
      <w:r w:rsidR="00C0210A" w:rsidRPr="00EF481A">
        <w:rPr>
          <w:rFonts w:ascii="Arial" w:hAnsi="Arial" w:cs="Arial"/>
          <w:sz w:val="22"/>
        </w:rPr>
        <w:t xml:space="preserve"> displayed. </w:t>
      </w:r>
    </w:p>
    <w:p w14:paraId="068E3B3E" w14:textId="280F59AC" w:rsidR="00557C50" w:rsidRPr="00EF481A" w:rsidRDefault="00FB58E7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(E)</w:t>
      </w:r>
      <w:r w:rsidRPr="00EF481A">
        <w:rPr>
          <w:rFonts w:ascii="Arial" w:hAnsi="Arial" w:cs="Arial"/>
          <w:sz w:val="22"/>
        </w:rPr>
        <w:t xml:space="preserve">. </w:t>
      </w:r>
      <w:r w:rsidR="001915A9" w:rsidRPr="00EF481A">
        <w:rPr>
          <w:rFonts w:ascii="Arial" w:hAnsi="Arial" w:cs="Arial"/>
          <w:sz w:val="22"/>
        </w:rPr>
        <w:t>Significant</w:t>
      </w:r>
      <w:r w:rsidR="006539F6" w:rsidRPr="00EF481A">
        <w:rPr>
          <w:rFonts w:ascii="Arial" w:hAnsi="Arial" w:cs="Arial"/>
          <w:sz w:val="22"/>
        </w:rPr>
        <w:t>ly</w:t>
      </w:r>
      <w:r w:rsidR="001915A9" w:rsidRPr="00EF481A">
        <w:rPr>
          <w:rFonts w:ascii="Arial" w:hAnsi="Arial" w:cs="Arial"/>
          <w:sz w:val="22"/>
        </w:rPr>
        <w:t xml:space="preserve"> upregulated </w:t>
      </w:r>
      <w:r w:rsidR="00491EE0" w:rsidRPr="00EF481A">
        <w:rPr>
          <w:rFonts w:ascii="Arial" w:hAnsi="Arial" w:cs="Arial"/>
          <w:sz w:val="22"/>
        </w:rPr>
        <w:t>miRNA</w:t>
      </w:r>
      <w:r w:rsidR="006539F6" w:rsidRPr="00EF481A">
        <w:rPr>
          <w:rFonts w:ascii="Arial" w:hAnsi="Arial" w:cs="Arial"/>
          <w:sz w:val="22"/>
        </w:rPr>
        <w:t>s</w:t>
      </w:r>
      <w:r w:rsidR="00491EE0" w:rsidRPr="00EF481A">
        <w:rPr>
          <w:rFonts w:ascii="Arial" w:hAnsi="Arial" w:cs="Arial"/>
          <w:sz w:val="22"/>
        </w:rPr>
        <w:t xml:space="preserve"> with hypermethylated promoter</w:t>
      </w:r>
      <w:r w:rsidR="006539F6" w:rsidRPr="00EF481A">
        <w:rPr>
          <w:rFonts w:ascii="Arial" w:hAnsi="Arial" w:cs="Arial"/>
          <w:sz w:val="22"/>
        </w:rPr>
        <w:t>s</w:t>
      </w:r>
      <w:r w:rsidR="00491EE0" w:rsidRPr="00EF481A">
        <w:rPr>
          <w:rFonts w:ascii="Arial" w:hAnsi="Arial" w:cs="Arial"/>
          <w:sz w:val="22"/>
        </w:rPr>
        <w:t xml:space="preserve"> in normal controls and grade 3 pre-classified (microsatellite stability, subtype) endometrial cancers. Y-axis: </w:t>
      </w:r>
      <w:r w:rsidR="00025D4B" w:rsidRPr="00EF481A">
        <w:rPr>
          <w:rFonts w:ascii="Arial" w:hAnsi="Arial" w:cs="Arial"/>
          <w:sz w:val="22"/>
        </w:rPr>
        <w:t>RP</w:t>
      </w:r>
      <w:r w:rsidR="00491EE0" w:rsidRPr="00EF481A">
        <w:rPr>
          <w:rFonts w:ascii="Arial" w:hAnsi="Arial" w:cs="Arial"/>
          <w:sz w:val="22"/>
        </w:rPr>
        <w:t xml:space="preserve">M value based on </w:t>
      </w:r>
      <w:r w:rsidR="00025D4B" w:rsidRPr="00EF481A">
        <w:rPr>
          <w:rFonts w:ascii="Arial" w:hAnsi="Arial" w:cs="Arial"/>
          <w:sz w:val="22"/>
        </w:rPr>
        <w:t>s</w:t>
      </w:r>
      <w:r w:rsidR="00491EE0" w:rsidRPr="00EF481A">
        <w:rPr>
          <w:rFonts w:ascii="Arial" w:hAnsi="Arial" w:cs="Arial"/>
          <w:sz w:val="22"/>
        </w:rPr>
        <w:t>mRNA-seq from TCGA. Caret indicates P &lt;0.05, asterisk indicates P &lt;0.01, octothorpe indicates P &lt;1e-5, Student's t-Test.</w:t>
      </w:r>
    </w:p>
    <w:p w14:paraId="19835E2B" w14:textId="77777777" w:rsidR="00557C50" w:rsidRPr="00EF481A" w:rsidRDefault="00557C50" w:rsidP="00557C50">
      <w:pPr>
        <w:jc w:val="both"/>
        <w:rPr>
          <w:rFonts w:ascii="Arial" w:hAnsi="Arial" w:cs="Arial"/>
          <w:sz w:val="22"/>
        </w:rPr>
      </w:pPr>
    </w:p>
    <w:p w14:paraId="7B0AABE3" w14:textId="77777777" w:rsidR="00906120" w:rsidRPr="00EF481A" w:rsidRDefault="00906120" w:rsidP="00557C50">
      <w:pPr>
        <w:jc w:val="both"/>
        <w:rPr>
          <w:rFonts w:ascii="Arial" w:hAnsi="Arial" w:cs="Arial"/>
          <w:sz w:val="22"/>
        </w:rPr>
      </w:pPr>
    </w:p>
    <w:p w14:paraId="1D00BAB7" w14:textId="493A8656" w:rsidR="00FB58E7" w:rsidRPr="00EF481A" w:rsidRDefault="00FB58E7" w:rsidP="004923CF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 xml:space="preserve">Supplementary Figure </w:t>
      </w:r>
      <w:r w:rsidR="00BB7D7A" w:rsidRPr="00EF481A">
        <w:rPr>
          <w:rFonts w:ascii="Arial" w:hAnsi="Arial" w:cs="Arial"/>
          <w:b/>
          <w:sz w:val="22"/>
        </w:rPr>
        <w:t>S9</w:t>
      </w:r>
      <w:r w:rsidRPr="00EF481A">
        <w:rPr>
          <w:rFonts w:ascii="Arial" w:hAnsi="Arial" w:cs="Arial"/>
          <w:b/>
          <w:sz w:val="22"/>
        </w:rPr>
        <w:t>.</w:t>
      </w:r>
      <w:r w:rsidR="004923CF" w:rsidRPr="00EF481A">
        <w:rPr>
          <w:rFonts w:ascii="Arial" w:hAnsi="Arial" w:cs="Arial"/>
          <w:b/>
          <w:sz w:val="22"/>
        </w:rPr>
        <w:t xml:space="preserve"> </w:t>
      </w:r>
    </w:p>
    <w:p w14:paraId="04BA5CBC" w14:textId="5E41F5F5" w:rsidR="00906120" w:rsidRPr="00EF481A" w:rsidRDefault="00FB58E7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(A)</w:t>
      </w:r>
      <w:r w:rsidRPr="00EF481A">
        <w:rPr>
          <w:rFonts w:ascii="Arial" w:hAnsi="Arial" w:cs="Arial"/>
          <w:sz w:val="22"/>
        </w:rPr>
        <w:t xml:space="preserve">. </w:t>
      </w:r>
      <w:r w:rsidR="00025D4B" w:rsidRPr="00EF481A">
        <w:rPr>
          <w:rFonts w:ascii="Arial" w:hAnsi="Arial" w:cs="Arial"/>
          <w:sz w:val="22"/>
        </w:rPr>
        <w:t>Epigenome Browser views of lncRNA</w:t>
      </w:r>
      <w:r w:rsidR="00025D4B" w:rsidRPr="00EF481A">
        <w:rPr>
          <w:rFonts w:ascii="Arial" w:hAnsi="Arial" w:cs="Arial"/>
          <w:i/>
          <w:sz w:val="22"/>
        </w:rPr>
        <w:t xml:space="preserve"> MEG3 </w:t>
      </w:r>
      <w:r w:rsidR="00061E26" w:rsidRPr="00EF481A">
        <w:rPr>
          <w:rFonts w:ascii="Arial" w:hAnsi="Arial" w:cs="Arial"/>
          <w:sz w:val="22"/>
        </w:rPr>
        <w:t xml:space="preserve">promoter </w:t>
      </w:r>
      <w:r w:rsidR="00025D4B" w:rsidRPr="00EF481A">
        <w:rPr>
          <w:rFonts w:ascii="Arial" w:hAnsi="Arial" w:cs="Arial"/>
          <w:sz w:val="22"/>
        </w:rPr>
        <w:t xml:space="preserve">with </w:t>
      </w:r>
      <w:r w:rsidR="00061E26" w:rsidRPr="00EF481A">
        <w:rPr>
          <w:rFonts w:ascii="Arial" w:hAnsi="Arial" w:cs="Arial"/>
          <w:sz w:val="22"/>
        </w:rPr>
        <w:t>in</w:t>
      </w:r>
      <w:r w:rsidR="00025D4B" w:rsidRPr="00EF481A">
        <w:rPr>
          <w:rFonts w:ascii="Arial" w:hAnsi="Arial" w:cs="Arial"/>
          <w:sz w:val="22"/>
        </w:rPr>
        <w:t xml:space="preserve">creased DNA methylation in endometrial cancers. MeDIP-seq tracks </w:t>
      </w:r>
      <w:r w:rsidR="0017131E" w:rsidRPr="00EF481A">
        <w:rPr>
          <w:rFonts w:ascii="Arial" w:hAnsi="Arial" w:cs="Arial"/>
          <w:sz w:val="22"/>
        </w:rPr>
        <w:t>were</w:t>
      </w:r>
      <w:r w:rsidR="00025D4B" w:rsidRPr="00EF481A">
        <w:rPr>
          <w:rFonts w:ascii="Arial" w:hAnsi="Arial" w:cs="Arial"/>
          <w:sz w:val="22"/>
        </w:rPr>
        <w:t xml:space="preserve"> displayed. </w:t>
      </w:r>
      <w:r w:rsidR="00025D4B" w:rsidRPr="00EF481A">
        <w:rPr>
          <w:rFonts w:ascii="Arial" w:hAnsi="Arial" w:cs="Arial"/>
          <w:b/>
          <w:sz w:val="22"/>
        </w:rPr>
        <w:t xml:space="preserve"> </w:t>
      </w:r>
    </w:p>
    <w:p w14:paraId="3487BC45" w14:textId="77777777" w:rsidR="00F7255D" w:rsidRPr="00EF481A" w:rsidRDefault="00FB58E7" w:rsidP="00F7255D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(B)</w:t>
      </w:r>
      <w:r w:rsidRPr="00EF481A">
        <w:rPr>
          <w:rFonts w:ascii="Arial" w:hAnsi="Arial" w:cs="Arial"/>
          <w:sz w:val="22"/>
        </w:rPr>
        <w:t xml:space="preserve">. </w:t>
      </w:r>
      <w:r w:rsidR="00061E26" w:rsidRPr="00EF481A">
        <w:rPr>
          <w:rFonts w:ascii="Arial" w:hAnsi="Arial" w:cs="Arial"/>
          <w:sz w:val="22"/>
        </w:rPr>
        <w:t xml:space="preserve">Gene expression of </w:t>
      </w:r>
      <w:r w:rsidR="00061E26" w:rsidRPr="00EF481A">
        <w:rPr>
          <w:rFonts w:ascii="Arial" w:hAnsi="Arial" w:cs="Arial"/>
          <w:i/>
          <w:sz w:val="22"/>
        </w:rPr>
        <w:t>MEG3</w:t>
      </w:r>
      <w:r w:rsidR="00061E26" w:rsidRPr="00EF481A">
        <w:rPr>
          <w:rFonts w:ascii="Arial" w:hAnsi="Arial" w:cs="Arial"/>
          <w:sz w:val="22"/>
        </w:rPr>
        <w:t xml:space="preserve"> in normal controls and grade 3 pre-classified (microsatellite stability, subtype) endometrial cancers. Y-axis: RPKM value based on mRNA-seq from TCGA. </w:t>
      </w:r>
      <w:r w:rsidR="00F7255D" w:rsidRPr="00EF481A">
        <w:rPr>
          <w:rFonts w:ascii="Arial" w:hAnsi="Arial" w:cs="Arial"/>
          <w:sz w:val="22"/>
        </w:rPr>
        <w:t>Student's t-Test.</w:t>
      </w:r>
    </w:p>
    <w:p w14:paraId="0985A320" w14:textId="7C84439A" w:rsidR="00735417" w:rsidRPr="00EF481A" w:rsidRDefault="00735417" w:rsidP="00557C50">
      <w:pPr>
        <w:jc w:val="both"/>
        <w:rPr>
          <w:rFonts w:ascii="Arial" w:hAnsi="Arial" w:cs="Arial"/>
          <w:sz w:val="22"/>
        </w:rPr>
      </w:pPr>
    </w:p>
    <w:p w14:paraId="31CE23DB" w14:textId="77777777" w:rsidR="00735417" w:rsidRPr="00EF481A" w:rsidRDefault="00735417" w:rsidP="007C613D">
      <w:pPr>
        <w:rPr>
          <w:rFonts w:ascii="Arial" w:hAnsi="Arial" w:cs="Arial"/>
          <w:b/>
          <w:sz w:val="22"/>
        </w:rPr>
      </w:pPr>
    </w:p>
    <w:p w14:paraId="114289E1" w14:textId="33C4F66C" w:rsidR="00F7255D" w:rsidRPr="00EF481A" w:rsidRDefault="00FB58E7" w:rsidP="007C613D">
      <w:pPr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 xml:space="preserve">Supplementary Figure </w:t>
      </w:r>
      <w:r w:rsidR="006539F6" w:rsidRPr="00EF481A">
        <w:rPr>
          <w:rFonts w:ascii="Arial" w:hAnsi="Arial" w:cs="Arial"/>
          <w:b/>
          <w:sz w:val="22"/>
        </w:rPr>
        <w:t>S</w:t>
      </w:r>
      <w:r w:rsidR="00BB7D7A" w:rsidRPr="00EF481A">
        <w:rPr>
          <w:rFonts w:ascii="Arial" w:hAnsi="Arial" w:cs="Arial"/>
          <w:b/>
          <w:sz w:val="22"/>
        </w:rPr>
        <w:t>10.</w:t>
      </w:r>
    </w:p>
    <w:p w14:paraId="19954C1D" w14:textId="5ECA30F7" w:rsidR="00FB58E7" w:rsidRPr="00EF481A" w:rsidRDefault="00F7255D" w:rsidP="007C613D">
      <w:pPr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 xml:space="preserve">(A). </w:t>
      </w:r>
      <w:r w:rsidR="00B50A7F" w:rsidRPr="00EF481A">
        <w:rPr>
          <w:rFonts w:ascii="Arial" w:hAnsi="Arial" w:cs="Arial"/>
          <w:sz w:val="22"/>
        </w:rPr>
        <w:t xml:space="preserve">Functional enrichment </w:t>
      </w:r>
      <w:r w:rsidR="006539F6" w:rsidRPr="00EF481A">
        <w:rPr>
          <w:rFonts w:ascii="Arial" w:hAnsi="Arial" w:cs="Arial"/>
          <w:sz w:val="22"/>
        </w:rPr>
        <w:t>by GREAT analysis</w:t>
      </w:r>
      <w:r w:rsidR="006539F6" w:rsidRPr="00EF481A" w:rsidDel="006539F6">
        <w:rPr>
          <w:rFonts w:ascii="Arial" w:hAnsi="Arial" w:cs="Arial"/>
          <w:sz w:val="22"/>
        </w:rPr>
        <w:t xml:space="preserve"> </w:t>
      </w:r>
      <w:r w:rsidR="00B50A7F" w:rsidRPr="00EF481A">
        <w:rPr>
          <w:rFonts w:ascii="Arial" w:hAnsi="Arial" w:cs="Arial"/>
          <w:sz w:val="22"/>
        </w:rPr>
        <w:t xml:space="preserve">of DMRs </w:t>
      </w:r>
      <w:r w:rsidR="006539F6" w:rsidRPr="00EF481A">
        <w:rPr>
          <w:rFonts w:ascii="Arial" w:hAnsi="Arial" w:cs="Arial"/>
          <w:sz w:val="22"/>
        </w:rPr>
        <w:t>classified by the</w:t>
      </w:r>
      <w:r w:rsidR="00B50A7F" w:rsidRPr="00EF481A">
        <w:rPr>
          <w:rFonts w:ascii="Arial" w:hAnsi="Arial" w:cs="Arial"/>
          <w:sz w:val="22"/>
        </w:rPr>
        <w:t xml:space="preserve"> </w:t>
      </w:r>
      <w:r w:rsidR="00FB58E7" w:rsidRPr="00EF481A">
        <w:rPr>
          <w:rFonts w:ascii="Arial" w:hAnsi="Arial" w:cs="Arial"/>
          <w:sz w:val="22"/>
        </w:rPr>
        <w:t>pattern</w:t>
      </w:r>
      <w:r w:rsidR="006539F6" w:rsidRPr="00EF481A">
        <w:rPr>
          <w:rFonts w:ascii="Arial" w:hAnsi="Arial" w:cs="Arial"/>
          <w:sz w:val="22"/>
        </w:rPr>
        <w:t>s</w:t>
      </w:r>
      <w:r w:rsidR="00FB58E7" w:rsidRPr="00EF481A">
        <w:rPr>
          <w:rFonts w:ascii="Arial" w:hAnsi="Arial" w:cs="Arial"/>
          <w:sz w:val="22"/>
        </w:rPr>
        <w:t xml:space="preserve"> </w:t>
      </w:r>
      <w:r w:rsidR="00FB58E7" w:rsidRPr="00EF481A">
        <w:rPr>
          <w:rFonts w:ascii="Arial" w:hAnsi="Arial" w:cs="Arial"/>
          <w:b/>
          <w:i/>
          <w:sz w:val="22"/>
        </w:rPr>
        <w:t>MMU</w:t>
      </w:r>
      <w:r w:rsidR="00FB58E7" w:rsidRPr="00EF481A">
        <w:rPr>
          <w:rFonts w:ascii="Arial" w:hAnsi="Arial" w:cs="Arial"/>
          <w:sz w:val="22"/>
        </w:rPr>
        <w:t xml:space="preserve">, </w:t>
      </w:r>
      <w:r w:rsidR="00FB58E7" w:rsidRPr="00EF481A">
        <w:rPr>
          <w:rFonts w:ascii="Arial" w:hAnsi="Arial" w:cs="Arial"/>
          <w:b/>
          <w:i/>
          <w:sz w:val="22"/>
        </w:rPr>
        <w:t>UUM</w:t>
      </w:r>
      <w:r w:rsidR="00FB58E7" w:rsidRPr="00EF481A">
        <w:rPr>
          <w:rFonts w:ascii="Arial" w:hAnsi="Arial" w:cs="Arial"/>
          <w:sz w:val="22"/>
        </w:rPr>
        <w:t xml:space="preserve">, and </w:t>
      </w:r>
      <w:r w:rsidR="00FB58E7" w:rsidRPr="00EF481A">
        <w:rPr>
          <w:rFonts w:ascii="Arial" w:hAnsi="Arial" w:cs="Arial"/>
          <w:b/>
          <w:i/>
          <w:sz w:val="22"/>
        </w:rPr>
        <w:t>MU</w:t>
      </w:r>
      <w:r w:rsidR="00B50A7F" w:rsidRPr="00EF481A">
        <w:rPr>
          <w:rFonts w:ascii="Arial" w:hAnsi="Arial" w:cs="Arial"/>
          <w:b/>
          <w:i/>
          <w:sz w:val="22"/>
        </w:rPr>
        <w:t>M</w:t>
      </w:r>
      <w:r w:rsidR="00FB58E7" w:rsidRPr="00EF481A">
        <w:rPr>
          <w:rFonts w:ascii="Arial" w:hAnsi="Arial" w:cs="Arial"/>
          <w:sz w:val="22"/>
        </w:rPr>
        <w:t xml:space="preserve">. </w:t>
      </w:r>
      <w:r w:rsidR="007C613D" w:rsidRPr="00EF481A">
        <w:rPr>
          <w:rFonts w:ascii="Arial" w:hAnsi="Arial" w:cs="Arial"/>
          <w:sz w:val="22"/>
        </w:rPr>
        <w:t>X-</w:t>
      </w:r>
      <w:r w:rsidR="008A5D5D" w:rsidRPr="00EF481A">
        <w:rPr>
          <w:rFonts w:ascii="Arial" w:hAnsi="Arial" w:cs="Arial"/>
          <w:sz w:val="22"/>
        </w:rPr>
        <w:t>axis</w:t>
      </w:r>
      <w:r w:rsidR="007C613D" w:rsidRPr="00EF481A">
        <w:rPr>
          <w:rFonts w:ascii="Arial" w:hAnsi="Arial" w:cs="Arial"/>
          <w:sz w:val="22"/>
        </w:rPr>
        <w:t xml:space="preserve"> denotes</w:t>
      </w:r>
      <w:r w:rsidR="00B50A7F" w:rsidRPr="00EF481A">
        <w:rPr>
          <w:rFonts w:ascii="Arial" w:hAnsi="Arial" w:cs="Arial"/>
          <w:sz w:val="22"/>
        </w:rPr>
        <w:t xml:space="preserve"> negative</w:t>
      </w:r>
      <w:r w:rsidR="007C613D" w:rsidRPr="00EF481A">
        <w:rPr>
          <w:rFonts w:ascii="Arial" w:hAnsi="Arial" w:cs="Arial"/>
          <w:sz w:val="22"/>
        </w:rPr>
        <w:t xml:space="preserve"> log10 </w:t>
      </w:r>
      <w:r w:rsidR="008A5D5D" w:rsidRPr="00EF481A">
        <w:rPr>
          <w:rFonts w:ascii="Arial" w:hAnsi="Arial" w:cs="Arial"/>
          <w:sz w:val="22"/>
        </w:rPr>
        <w:t>transformed p-value.</w:t>
      </w:r>
    </w:p>
    <w:p w14:paraId="6296DC99" w14:textId="5099BA2A" w:rsidR="00F7255D" w:rsidRPr="00EF481A" w:rsidRDefault="00F7255D" w:rsidP="00F7255D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 xml:space="preserve">(B). </w:t>
      </w:r>
      <w:r w:rsidRPr="00EF481A">
        <w:rPr>
          <w:rFonts w:ascii="Arial" w:hAnsi="Arial" w:cs="Arial"/>
          <w:sz w:val="22"/>
        </w:rPr>
        <w:t xml:space="preserve">Gene expression of </w:t>
      </w:r>
      <w:r w:rsidRPr="00EF481A">
        <w:rPr>
          <w:rFonts w:ascii="Arial" w:hAnsi="Arial" w:cs="Arial"/>
          <w:i/>
          <w:sz w:val="22"/>
        </w:rPr>
        <w:t xml:space="preserve">ADCY3 </w:t>
      </w:r>
      <w:r w:rsidRPr="00EF481A">
        <w:rPr>
          <w:rFonts w:ascii="Arial" w:hAnsi="Arial" w:cs="Arial"/>
          <w:sz w:val="22"/>
        </w:rPr>
        <w:t>in normal controls and grade 3 pre-classified (microsatellite stability, subtype) endometrial cancers. Y-axis: RPKM value based on mRNA-seq from TCGA. Student's t-Test.</w:t>
      </w:r>
    </w:p>
    <w:p w14:paraId="2077B256" w14:textId="7205ED1E" w:rsidR="00735417" w:rsidRPr="00EF481A" w:rsidRDefault="00735417" w:rsidP="007C613D">
      <w:pPr>
        <w:rPr>
          <w:rFonts w:ascii="Arial" w:hAnsi="Arial" w:cs="Arial"/>
          <w:b/>
          <w:sz w:val="22"/>
        </w:rPr>
      </w:pPr>
    </w:p>
    <w:p w14:paraId="16A7B8A3" w14:textId="729F5BFB" w:rsidR="00C750A5" w:rsidRPr="00EF481A" w:rsidRDefault="00C750A5" w:rsidP="00557C50">
      <w:pPr>
        <w:jc w:val="both"/>
        <w:rPr>
          <w:rFonts w:ascii="Arial" w:hAnsi="Arial" w:cs="Arial"/>
          <w:sz w:val="22"/>
        </w:rPr>
      </w:pPr>
    </w:p>
    <w:p w14:paraId="22E35682" w14:textId="1233B403" w:rsidR="00345928" w:rsidRPr="00EF481A" w:rsidRDefault="00FB58E7" w:rsidP="00FB58E7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 xml:space="preserve">Supplementary Figure </w:t>
      </w:r>
      <w:r w:rsidR="00BB7D7A" w:rsidRPr="00EF481A">
        <w:rPr>
          <w:rFonts w:ascii="Arial" w:hAnsi="Arial" w:cs="Arial"/>
          <w:b/>
          <w:sz w:val="22"/>
        </w:rPr>
        <w:t>S11.</w:t>
      </w:r>
    </w:p>
    <w:p w14:paraId="065EA0B8" w14:textId="64A55290" w:rsidR="00FB58E7" w:rsidRPr="00EF481A" w:rsidRDefault="00F070BE" w:rsidP="00FB58E7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DNA methylation</w:t>
      </w:r>
      <w:r w:rsidR="00FB58E7" w:rsidRPr="00EF481A">
        <w:rPr>
          <w:rFonts w:ascii="Arial" w:hAnsi="Arial" w:cs="Arial"/>
          <w:b/>
          <w:sz w:val="22"/>
        </w:rPr>
        <w:t xml:space="preserve"> change of transposable element famil</w:t>
      </w:r>
      <w:r w:rsidR="006539F6" w:rsidRPr="00EF481A">
        <w:rPr>
          <w:rFonts w:ascii="Arial" w:hAnsi="Arial" w:cs="Arial"/>
          <w:b/>
          <w:sz w:val="22"/>
        </w:rPr>
        <w:t>ies</w:t>
      </w:r>
      <w:r w:rsidR="00FB58E7" w:rsidRPr="00EF481A">
        <w:rPr>
          <w:rFonts w:ascii="Arial" w:hAnsi="Arial" w:cs="Arial"/>
          <w:b/>
          <w:sz w:val="22"/>
        </w:rPr>
        <w:t>.</w:t>
      </w:r>
      <w:r w:rsidR="00BA4029" w:rsidRPr="00EF481A">
        <w:rPr>
          <w:rFonts w:ascii="Arial" w:hAnsi="Arial" w:cs="Arial"/>
          <w:sz w:val="22"/>
        </w:rPr>
        <w:t xml:space="preserve"> The </w:t>
      </w:r>
      <w:r w:rsidR="00D45E86" w:rsidRPr="00EF481A">
        <w:rPr>
          <w:rFonts w:ascii="Arial" w:hAnsi="Arial" w:cs="Arial"/>
          <w:sz w:val="22"/>
        </w:rPr>
        <w:t xml:space="preserve">MeDIP-seq and MRE-seq </w:t>
      </w:r>
      <w:r w:rsidR="00BA4029" w:rsidRPr="00EF481A">
        <w:rPr>
          <w:rFonts w:ascii="Arial" w:hAnsi="Arial" w:cs="Arial"/>
          <w:sz w:val="22"/>
        </w:rPr>
        <w:t xml:space="preserve">RPKM fold-changes (cancer/normal) of each type (3 EACs and 3 UPSCs) were </w:t>
      </w:r>
      <w:r w:rsidR="00D45E86" w:rsidRPr="00EF481A">
        <w:rPr>
          <w:rFonts w:ascii="Arial" w:hAnsi="Arial" w:cs="Arial"/>
          <w:sz w:val="22"/>
        </w:rPr>
        <w:t>normalized by RPKM value in normal endomet</w:t>
      </w:r>
      <w:r w:rsidR="0021575B" w:rsidRPr="00EF481A">
        <w:rPr>
          <w:rFonts w:ascii="Arial" w:hAnsi="Arial" w:cs="Arial"/>
          <w:sz w:val="22"/>
        </w:rPr>
        <w:t>rium.</w:t>
      </w:r>
    </w:p>
    <w:p w14:paraId="774878E6" w14:textId="77777777" w:rsidR="00FB58E7" w:rsidRPr="00EF481A" w:rsidRDefault="00FB58E7" w:rsidP="00FB58E7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sz w:val="22"/>
        </w:rPr>
        <w:t xml:space="preserve">MeDIP-seq and MRE-seq RPKM were calculated as: </w:t>
      </w:r>
    </w:p>
    <w:p w14:paraId="32530964" w14:textId="77777777" w:rsidR="00FB58E7" w:rsidRPr="00EF481A" w:rsidRDefault="00FB58E7" w:rsidP="00FB58E7">
      <w:pPr>
        <w:jc w:val="center"/>
        <w:outlineLvl w:val="0"/>
        <w:rPr>
          <w:rFonts w:ascii="Arial" w:hAnsi="Arial" w:cs="Arial"/>
          <w:sz w:val="22"/>
        </w:rPr>
      </w:pPr>
      <w:r w:rsidRPr="00EF481A">
        <w:rPr>
          <w:rFonts w:ascii="Arial" w:hAnsi="Arial" w:cs="Arial"/>
          <w:sz w:val="22"/>
        </w:rPr>
        <w:t>RPKM= (r_te *1e9) / (r_total * len_te)</w:t>
      </w:r>
    </w:p>
    <w:p w14:paraId="369C024B" w14:textId="582B34B4" w:rsidR="00FB58E7" w:rsidRPr="00EF481A" w:rsidRDefault="00FB58E7" w:rsidP="00FB58E7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sz w:val="22"/>
        </w:rPr>
        <w:t xml:space="preserve">r_te is total unique reads mapped to all copies of </w:t>
      </w:r>
      <w:r w:rsidR="00D93243" w:rsidRPr="00EF481A">
        <w:rPr>
          <w:rFonts w:ascii="Arial" w:hAnsi="Arial" w:cs="Arial"/>
          <w:sz w:val="22"/>
        </w:rPr>
        <w:t xml:space="preserve">the </w:t>
      </w:r>
      <w:r w:rsidRPr="00EF481A">
        <w:rPr>
          <w:rFonts w:ascii="Arial" w:hAnsi="Arial" w:cs="Arial"/>
          <w:sz w:val="22"/>
        </w:rPr>
        <w:t xml:space="preserve">same transposable element family. r_total is all unique reads mapped to genome. len_te is total length of all copies of </w:t>
      </w:r>
      <w:r w:rsidR="00D93243" w:rsidRPr="00EF481A">
        <w:rPr>
          <w:rFonts w:ascii="Arial" w:hAnsi="Arial" w:cs="Arial"/>
          <w:sz w:val="22"/>
        </w:rPr>
        <w:t xml:space="preserve">the </w:t>
      </w:r>
      <w:r w:rsidRPr="00EF481A">
        <w:rPr>
          <w:rFonts w:ascii="Arial" w:hAnsi="Arial" w:cs="Arial"/>
          <w:sz w:val="22"/>
        </w:rPr>
        <w:t>same transposable element family.</w:t>
      </w:r>
    </w:p>
    <w:p w14:paraId="1A10BD3B" w14:textId="77777777" w:rsidR="00FB58E7" w:rsidRPr="00EF481A" w:rsidRDefault="00FB58E7" w:rsidP="00FB58E7">
      <w:pPr>
        <w:jc w:val="both"/>
        <w:rPr>
          <w:rFonts w:ascii="Arial" w:hAnsi="Arial" w:cs="Arial"/>
          <w:sz w:val="22"/>
        </w:rPr>
      </w:pPr>
    </w:p>
    <w:p w14:paraId="38642354" w14:textId="77777777" w:rsidR="00906120" w:rsidRPr="00EF481A" w:rsidRDefault="00906120" w:rsidP="00557C50">
      <w:pPr>
        <w:jc w:val="both"/>
        <w:rPr>
          <w:rFonts w:ascii="Arial" w:hAnsi="Arial" w:cs="Arial"/>
          <w:sz w:val="22"/>
        </w:rPr>
      </w:pPr>
    </w:p>
    <w:p w14:paraId="393AEBF0" w14:textId="2770D2AC" w:rsidR="00345928" w:rsidRPr="00EF481A" w:rsidRDefault="005664FD" w:rsidP="00557C50">
      <w:pPr>
        <w:jc w:val="both"/>
        <w:rPr>
          <w:rFonts w:ascii="Arial" w:hAnsi="Arial" w:cs="Arial"/>
          <w:b/>
          <w:sz w:val="22"/>
        </w:rPr>
      </w:pPr>
      <w:r w:rsidRPr="00EF481A">
        <w:rPr>
          <w:rFonts w:ascii="Arial" w:hAnsi="Arial" w:cs="Arial"/>
          <w:b/>
          <w:sz w:val="22"/>
        </w:rPr>
        <w:t>Supplementary Figure</w:t>
      </w:r>
      <w:r w:rsidR="003D31F0" w:rsidRPr="00EF481A">
        <w:rPr>
          <w:rFonts w:ascii="Arial" w:hAnsi="Arial" w:cs="Arial"/>
          <w:b/>
          <w:sz w:val="22"/>
        </w:rPr>
        <w:t xml:space="preserve"> </w:t>
      </w:r>
      <w:r w:rsidR="00BB7D7A" w:rsidRPr="00EF481A">
        <w:rPr>
          <w:rFonts w:ascii="Arial" w:hAnsi="Arial" w:cs="Arial"/>
          <w:b/>
          <w:sz w:val="22"/>
        </w:rPr>
        <w:t>S12</w:t>
      </w:r>
      <w:r w:rsidR="00557C50" w:rsidRPr="00EF481A">
        <w:rPr>
          <w:rFonts w:ascii="Arial" w:hAnsi="Arial" w:cs="Arial"/>
          <w:b/>
          <w:sz w:val="22"/>
        </w:rPr>
        <w:t xml:space="preserve">. </w:t>
      </w:r>
    </w:p>
    <w:p w14:paraId="61989EA9" w14:textId="08C2CDE3" w:rsidR="00557C50" w:rsidRPr="00EF481A" w:rsidRDefault="00557C50" w:rsidP="00557C50">
      <w:pPr>
        <w:jc w:val="both"/>
        <w:rPr>
          <w:rFonts w:ascii="Arial" w:hAnsi="Arial" w:cs="Arial"/>
          <w:sz w:val="22"/>
        </w:rPr>
      </w:pPr>
      <w:r w:rsidRPr="00EF481A">
        <w:rPr>
          <w:rFonts w:ascii="Arial" w:hAnsi="Arial" w:cs="Arial"/>
          <w:b/>
          <w:sz w:val="22"/>
        </w:rPr>
        <w:t>Methylation change</w:t>
      </w:r>
      <w:r w:rsidR="00A13379" w:rsidRPr="00EF481A">
        <w:rPr>
          <w:rFonts w:ascii="Arial" w:hAnsi="Arial" w:cs="Arial"/>
          <w:b/>
          <w:sz w:val="22"/>
        </w:rPr>
        <w:t>s</w:t>
      </w:r>
      <w:r w:rsidRPr="00EF481A">
        <w:rPr>
          <w:rFonts w:ascii="Arial" w:hAnsi="Arial" w:cs="Arial"/>
          <w:b/>
          <w:sz w:val="22"/>
        </w:rPr>
        <w:t xml:space="preserve"> </w:t>
      </w:r>
      <w:r w:rsidR="00A13379" w:rsidRPr="00EF481A">
        <w:rPr>
          <w:rFonts w:ascii="Arial" w:hAnsi="Arial" w:cs="Arial"/>
          <w:b/>
          <w:sz w:val="22"/>
        </w:rPr>
        <w:t xml:space="preserve">of </w:t>
      </w:r>
      <w:r w:rsidRPr="00EF481A">
        <w:rPr>
          <w:rFonts w:ascii="Arial" w:hAnsi="Arial" w:cs="Arial"/>
          <w:b/>
          <w:sz w:val="22"/>
        </w:rPr>
        <w:t xml:space="preserve">all copies </w:t>
      </w:r>
      <w:r w:rsidR="00A13379" w:rsidRPr="00EF481A">
        <w:rPr>
          <w:rFonts w:ascii="Arial" w:hAnsi="Arial" w:cs="Arial"/>
          <w:b/>
          <w:sz w:val="22"/>
        </w:rPr>
        <w:t xml:space="preserve">of the </w:t>
      </w:r>
      <w:r w:rsidRPr="00EF481A">
        <w:rPr>
          <w:rFonts w:ascii="Arial" w:hAnsi="Arial" w:cs="Arial"/>
          <w:b/>
          <w:i/>
          <w:sz w:val="22"/>
        </w:rPr>
        <w:t>LTR6A</w:t>
      </w:r>
      <w:r w:rsidRPr="00EF481A">
        <w:rPr>
          <w:rFonts w:ascii="Arial" w:hAnsi="Arial" w:cs="Arial"/>
          <w:b/>
          <w:sz w:val="22"/>
        </w:rPr>
        <w:t xml:space="preserve"> and </w:t>
      </w:r>
      <w:r w:rsidRPr="00EF481A">
        <w:rPr>
          <w:rFonts w:ascii="Arial" w:hAnsi="Arial" w:cs="Arial"/>
          <w:b/>
          <w:i/>
          <w:sz w:val="22"/>
        </w:rPr>
        <w:t>MER52A</w:t>
      </w:r>
      <w:r w:rsidRPr="00EF481A">
        <w:rPr>
          <w:rFonts w:ascii="Arial" w:hAnsi="Arial" w:cs="Arial"/>
          <w:b/>
          <w:sz w:val="22"/>
        </w:rPr>
        <w:t xml:space="preserve"> subfamil</w:t>
      </w:r>
      <w:r w:rsidR="00A13379" w:rsidRPr="00EF481A">
        <w:rPr>
          <w:rFonts w:ascii="Arial" w:hAnsi="Arial" w:cs="Arial"/>
          <w:b/>
          <w:sz w:val="22"/>
        </w:rPr>
        <w:t>ies</w:t>
      </w:r>
      <w:r w:rsidRPr="00EF481A">
        <w:rPr>
          <w:rFonts w:ascii="Arial" w:hAnsi="Arial" w:cs="Arial"/>
          <w:b/>
          <w:sz w:val="22"/>
        </w:rPr>
        <w:t xml:space="preserve"> </w:t>
      </w:r>
      <w:r w:rsidR="00A13379" w:rsidRPr="00EF481A">
        <w:rPr>
          <w:rFonts w:ascii="Arial" w:hAnsi="Arial" w:cs="Arial"/>
          <w:b/>
          <w:sz w:val="22"/>
        </w:rPr>
        <w:t xml:space="preserve">across </w:t>
      </w:r>
      <w:r w:rsidRPr="00EF481A">
        <w:rPr>
          <w:rFonts w:ascii="Arial" w:hAnsi="Arial" w:cs="Arial"/>
          <w:b/>
          <w:sz w:val="22"/>
        </w:rPr>
        <w:t>7 samples.</w:t>
      </w:r>
      <w:r w:rsidR="00345928" w:rsidRPr="00EF481A">
        <w:rPr>
          <w:rFonts w:ascii="Arial" w:hAnsi="Arial" w:cs="Arial"/>
          <w:b/>
          <w:sz w:val="22"/>
        </w:rPr>
        <w:t xml:space="preserve"> </w:t>
      </w:r>
      <w:r w:rsidRPr="00EF481A">
        <w:rPr>
          <w:rFonts w:ascii="Arial" w:hAnsi="Arial" w:cs="Arial"/>
          <w:sz w:val="22"/>
        </w:rPr>
        <w:t xml:space="preserve">MeDIP-seq and MRE-seq RPKM of </w:t>
      </w:r>
      <w:r w:rsidR="00A13379" w:rsidRPr="00EF481A">
        <w:rPr>
          <w:rFonts w:ascii="Arial" w:hAnsi="Arial" w:cs="Arial"/>
          <w:sz w:val="22"/>
        </w:rPr>
        <w:t xml:space="preserve">individual </w:t>
      </w:r>
      <w:r w:rsidRPr="00EF481A">
        <w:rPr>
          <w:rFonts w:ascii="Arial" w:hAnsi="Arial" w:cs="Arial"/>
          <w:i/>
          <w:sz w:val="22"/>
        </w:rPr>
        <w:t>LTR6A</w:t>
      </w:r>
      <w:r w:rsidRPr="00EF481A">
        <w:rPr>
          <w:rFonts w:ascii="Arial" w:hAnsi="Arial" w:cs="Arial"/>
          <w:sz w:val="22"/>
        </w:rPr>
        <w:t xml:space="preserve"> and </w:t>
      </w:r>
      <w:r w:rsidRPr="00EF481A">
        <w:rPr>
          <w:rFonts w:ascii="Arial" w:hAnsi="Arial" w:cs="Arial"/>
          <w:i/>
          <w:sz w:val="22"/>
        </w:rPr>
        <w:t>MER52A</w:t>
      </w:r>
      <w:r w:rsidRPr="00EF481A">
        <w:rPr>
          <w:rFonts w:ascii="Arial" w:hAnsi="Arial" w:cs="Arial"/>
          <w:sz w:val="22"/>
        </w:rPr>
        <w:t xml:space="preserve"> </w:t>
      </w:r>
      <w:r w:rsidR="00A13379" w:rsidRPr="00EF481A">
        <w:rPr>
          <w:rFonts w:ascii="Arial" w:hAnsi="Arial" w:cs="Arial"/>
          <w:sz w:val="22"/>
        </w:rPr>
        <w:t xml:space="preserve">copies </w:t>
      </w:r>
      <w:r w:rsidRPr="00EF481A">
        <w:rPr>
          <w:rFonts w:ascii="Arial" w:hAnsi="Arial" w:cs="Arial"/>
          <w:sz w:val="22"/>
        </w:rPr>
        <w:t>were c</w:t>
      </w:r>
      <w:r w:rsidR="004923CF" w:rsidRPr="00EF481A">
        <w:rPr>
          <w:rFonts w:ascii="Arial" w:hAnsi="Arial" w:cs="Arial"/>
          <w:sz w:val="22"/>
        </w:rPr>
        <w:t>alculated in 3 EACs and 3 UPSCs, respectively. RPKM</w:t>
      </w:r>
      <w:r w:rsidRPr="00EF481A">
        <w:rPr>
          <w:rFonts w:ascii="Arial" w:hAnsi="Arial" w:cs="Arial"/>
          <w:sz w:val="22"/>
        </w:rPr>
        <w:t xml:space="preserve"> </w:t>
      </w:r>
      <w:r w:rsidR="00A13379" w:rsidRPr="00EF481A">
        <w:rPr>
          <w:rFonts w:ascii="Arial" w:hAnsi="Arial" w:cs="Arial"/>
          <w:sz w:val="22"/>
        </w:rPr>
        <w:t>values</w:t>
      </w:r>
      <w:r w:rsidRPr="00EF481A">
        <w:rPr>
          <w:rFonts w:ascii="Arial" w:hAnsi="Arial" w:cs="Arial"/>
          <w:sz w:val="22"/>
        </w:rPr>
        <w:t xml:space="preserve"> were subtracted by </w:t>
      </w:r>
      <w:r w:rsidR="00A13379" w:rsidRPr="00EF481A">
        <w:rPr>
          <w:rFonts w:ascii="Arial" w:hAnsi="Arial" w:cs="Arial"/>
          <w:sz w:val="22"/>
        </w:rPr>
        <w:t>values from</w:t>
      </w:r>
      <w:r w:rsidRPr="00EF481A">
        <w:rPr>
          <w:rFonts w:ascii="Arial" w:hAnsi="Arial" w:cs="Arial"/>
          <w:sz w:val="22"/>
        </w:rPr>
        <w:t xml:space="preserve"> normal endometrium sample</w:t>
      </w:r>
      <w:r w:rsidR="004923CF" w:rsidRPr="00EF481A">
        <w:rPr>
          <w:rFonts w:ascii="Arial" w:hAnsi="Arial" w:cs="Arial"/>
          <w:sz w:val="22"/>
        </w:rPr>
        <w:t xml:space="preserve"> before clustering</w:t>
      </w:r>
      <w:r w:rsidRPr="00EF481A">
        <w:rPr>
          <w:rFonts w:ascii="Arial" w:hAnsi="Arial" w:cs="Arial"/>
          <w:sz w:val="22"/>
        </w:rPr>
        <w:t xml:space="preserve">. </w:t>
      </w:r>
    </w:p>
    <w:p w14:paraId="370BAB96" w14:textId="77777777" w:rsidR="00557C50" w:rsidRPr="00EF481A" w:rsidRDefault="00557C50" w:rsidP="00557C50">
      <w:pPr>
        <w:jc w:val="both"/>
        <w:rPr>
          <w:rFonts w:ascii="Arial" w:hAnsi="Arial" w:cs="Arial"/>
          <w:sz w:val="22"/>
        </w:rPr>
      </w:pPr>
    </w:p>
    <w:p w14:paraId="55C26C70" w14:textId="77777777" w:rsidR="00557C50" w:rsidRPr="00EF481A" w:rsidRDefault="00557C50" w:rsidP="00557C50">
      <w:pPr>
        <w:jc w:val="both"/>
        <w:rPr>
          <w:rFonts w:ascii="Arial" w:hAnsi="Arial" w:cs="Arial"/>
          <w:sz w:val="22"/>
        </w:rPr>
      </w:pPr>
    </w:p>
    <w:p w14:paraId="08EFACA5" w14:textId="77777777" w:rsidR="00D702B1" w:rsidRPr="00EF481A" w:rsidRDefault="00D702B1" w:rsidP="00557C50">
      <w:pPr>
        <w:rPr>
          <w:rFonts w:ascii="Arial" w:hAnsi="Arial" w:cs="Arial"/>
          <w:sz w:val="22"/>
        </w:rPr>
      </w:pPr>
    </w:p>
    <w:sectPr w:rsidR="00D702B1" w:rsidRPr="00EF481A" w:rsidSect="00036CBF">
      <w:footerReference w:type="even" r:id="rId8"/>
      <w:footerReference w:type="default" r:id="rId9"/>
      <w:pgSz w:w="12240" w:h="15840"/>
      <w:pgMar w:top="1440" w:right="117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16568" w14:textId="77777777" w:rsidR="008C29F2" w:rsidRDefault="008C29F2" w:rsidP="00291A12">
      <w:r>
        <w:separator/>
      </w:r>
    </w:p>
  </w:endnote>
  <w:endnote w:type="continuationSeparator" w:id="0">
    <w:p w14:paraId="1A2EB00E" w14:textId="77777777" w:rsidR="008C29F2" w:rsidRDefault="008C29F2" w:rsidP="0029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3C64" w14:textId="77777777" w:rsidR="008C29F2" w:rsidRDefault="008C29F2" w:rsidP="00F725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CCA2F3" w14:textId="77777777" w:rsidR="008C29F2" w:rsidRDefault="008C29F2" w:rsidP="00291A1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1D41B" w14:textId="77777777" w:rsidR="008C29F2" w:rsidRDefault="008C29F2" w:rsidP="00F725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3A6F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DD7442" w14:textId="77777777" w:rsidR="008C29F2" w:rsidRDefault="008C29F2" w:rsidP="00291A1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D2AC3" w14:textId="77777777" w:rsidR="008C29F2" w:rsidRDefault="008C29F2" w:rsidP="00291A12">
      <w:r>
        <w:separator/>
      </w:r>
    </w:p>
  </w:footnote>
  <w:footnote w:type="continuationSeparator" w:id="0">
    <w:p w14:paraId="7ABDD969" w14:textId="77777777" w:rsidR="008C29F2" w:rsidRDefault="008C29F2" w:rsidP="00291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cleic Acids Res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AD0715"/>
    <w:rsid w:val="00025D4B"/>
    <w:rsid w:val="00034A6C"/>
    <w:rsid w:val="00035523"/>
    <w:rsid w:val="00036CBF"/>
    <w:rsid w:val="00042B51"/>
    <w:rsid w:val="00043C10"/>
    <w:rsid w:val="000472D7"/>
    <w:rsid w:val="00047E4E"/>
    <w:rsid w:val="00055964"/>
    <w:rsid w:val="00061E26"/>
    <w:rsid w:val="0006496C"/>
    <w:rsid w:val="000800F4"/>
    <w:rsid w:val="00084025"/>
    <w:rsid w:val="000951BE"/>
    <w:rsid w:val="000A7478"/>
    <w:rsid w:val="0011114E"/>
    <w:rsid w:val="00115811"/>
    <w:rsid w:val="00122704"/>
    <w:rsid w:val="00145256"/>
    <w:rsid w:val="0017131E"/>
    <w:rsid w:val="001915A9"/>
    <w:rsid w:val="00192756"/>
    <w:rsid w:val="00192C12"/>
    <w:rsid w:val="001A1E29"/>
    <w:rsid w:val="001A31F8"/>
    <w:rsid w:val="001B62F5"/>
    <w:rsid w:val="001C55AF"/>
    <w:rsid w:val="001F2F07"/>
    <w:rsid w:val="0021575B"/>
    <w:rsid w:val="0021760F"/>
    <w:rsid w:val="00225BD6"/>
    <w:rsid w:val="002749DE"/>
    <w:rsid w:val="00276C7B"/>
    <w:rsid w:val="0027742E"/>
    <w:rsid w:val="00291A12"/>
    <w:rsid w:val="00296AB5"/>
    <w:rsid w:val="002A5714"/>
    <w:rsid w:val="002C301D"/>
    <w:rsid w:val="002D4874"/>
    <w:rsid w:val="002D7217"/>
    <w:rsid w:val="002E3488"/>
    <w:rsid w:val="002E496F"/>
    <w:rsid w:val="002F05BB"/>
    <w:rsid w:val="002F340D"/>
    <w:rsid w:val="00302E05"/>
    <w:rsid w:val="00306778"/>
    <w:rsid w:val="00306F73"/>
    <w:rsid w:val="0032550C"/>
    <w:rsid w:val="00335922"/>
    <w:rsid w:val="00345928"/>
    <w:rsid w:val="00355975"/>
    <w:rsid w:val="00355AFF"/>
    <w:rsid w:val="003825AF"/>
    <w:rsid w:val="0038280B"/>
    <w:rsid w:val="003A4A22"/>
    <w:rsid w:val="003D31F0"/>
    <w:rsid w:val="003E2802"/>
    <w:rsid w:val="003F3A6F"/>
    <w:rsid w:val="00400136"/>
    <w:rsid w:val="004069B9"/>
    <w:rsid w:val="00414889"/>
    <w:rsid w:val="00425487"/>
    <w:rsid w:val="00435A42"/>
    <w:rsid w:val="00466AAA"/>
    <w:rsid w:val="004778DD"/>
    <w:rsid w:val="0048665F"/>
    <w:rsid w:val="00491EE0"/>
    <w:rsid w:val="004923CF"/>
    <w:rsid w:val="004B24A5"/>
    <w:rsid w:val="004D3346"/>
    <w:rsid w:val="004D3A02"/>
    <w:rsid w:val="004E1830"/>
    <w:rsid w:val="004E4D84"/>
    <w:rsid w:val="004F5DB8"/>
    <w:rsid w:val="00503A9C"/>
    <w:rsid w:val="00513AF5"/>
    <w:rsid w:val="00527C23"/>
    <w:rsid w:val="005548A6"/>
    <w:rsid w:val="00555CA0"/>
    <w:rsid w:val="00557C50"/>
    <w:rsid w:val="005664FD"/>
    <w:rsid w:val="00571CCE"/>
    <w:rsid w:val="005737CD"/>
    <w:rsid w:val="00591AF1"/>
    <w:rsid w:val="00594ACE"/>
    <w:rsid w:val="005A53A6"/>
    <w:rsid w:val="005A5943"/>
    <w:rsid w:val="005B1C9B"/>
    <w:rsid w:val="005E2869"/>
    <w:rsid w:val="005F3E4E"/>
    <w:rsid w:val="005F4D11"/>
    <w:rsid w:val="005F72C2"/>
    <w:rsid w:val="00614DB1"/>
    <w:rsid w:val="006163C6"/>
    <w:rsid w:val="006168F2"/>
    <w:rsid w:val="0062234F"/>
    <w:rsid w:val="0062564E"/>
    <w:rsid w:val="00632B5A"/>
    <w:rsid w:val="006520CE"/>
    <w:rsid w:val="006535ED"/>
    <w:rsid w:val="006539F6"/>
    <w:rsid w:val="006604E7"/>
    <w:rsid w:val="00685733"/>
    <w:rsid w:val="00686D47"/>
    <w:rsid w:val="00693669"/>
    <w:rsid w:val="006A0B28"/>
    <w:rsid w:val="006A1C51"/>
    <w:rsid w:val="006B252F"/>
    <w:rsid w:val="006C14BC"/>
    <w:rsid w:val="006C4DC6"/>
    <w:rsid w:val="006C764D"/>
    <w:rsid w:val="006D3060"/>
    <w:rsid w:val="006D449C"/>
    <w:rsid w:val="006E390D"/>
    <w:rsid w:val="0070356D"/>
    <w:rsid w:val="00717E5B"/>
    <w:rsid w:val="007247BF"/>
    <w:rsid w:val="0072487D"/>
    <w:rsid w:val="00735417"/>
    <w:rsid w:val="0074423D"/>
    <w:rsid w:val="00751FBB"/>
    <w:rsid w:val="0075649B"/>
    <w:rsid w:val="007565DF"/>
    <w:rsid w:val="00760E78"/>
    <w:rsid w:val="0076209B"/>
    <w:rsid w:val="0076736F"/>
    <w:rsid w:val="00776D50"/>
    <w:rsid w:val="0079053D"/>
    <w:rsid w:val="007A2204"/>
    <w:rsid w:val="007B0347"/>
    <w:rsid w:val="007B4C61"/>
    <w:rsid w:val="007C613D"/>
    <w:rsid w:val="007E53F0"/>
    <w:rsid w:val="007F72A3"/>
    <w:rsid w:val="008174CB"/>
    <w:rsid w:val="0083160A"/>
    <w:rsid w:val="0084361C"/>
    <w:rsid w:val="00844D57"/>
    <w:rsid w:val="00871DF0"/>
    <w:rsid w:val="00874B27"/>
    <w:rsid w:val="008A5D5D"/>
    <w:rsid w:val="008A67A9"/>
    <w:rsid w:val="008C29F2"/>
    <w:rsid w:val="008D51BA"/>
    <w:rsid w:val="008D7CD2"/>
    <w:rsid w:val="008E4403"/>
    <w:rsid w:val="00905A54"/>
    <w:rsid w:val="00906120"/>
    <w:rsid w:val="00906CFD"/>
    <w:rsid w:val="009150C9"/>
    <w:rsid w:val="00915853"/>
    <w:rsid w:val="009211A7"/>
    <w:rsid w:val="00924059"/>
    <w:rsid w:val="00932BF4"/>
    <w:rsid w:val="0095237A"/>
    <w:rsid w:val="00975DAA"/>
    <w:rsid w:val="009B1FE3"/>
    <w:rsid w:val="009F635E"/>
    <w:rsid w:val="00A0015B"/>
    <w:rsid w:val="00A13379"/>
    <w:rsid w:val="00A30F2C"/>
    <w:rsid w:val="00A5029F"/>
    <w:rsid w:val="00A606D5"/>
    <w:rsid w:val="00A804ED"/>
    <w:rsid w:val="00A80EED"/>
    <w:rsid w:val="00A908AA"/>
    <w:rsid w:val="00A90B3C"/>
    <w:rsid w:val="00AA5671"/>
    <w:rsid w:val="00AB2E1B"/>
    <w:rsid w:val="00AC2F30"/>
    <w:rsid w:val="00AD0715"/>
    <w:rsid w:val="00AF3C62"/>
    <w:rsid w:val="00B12744"/>
    <w:rsid w:val="00B20C19"/>
    <w:rsid w:val="00B2345F"/>
    <w:rsid w:val="00B27D31"/>
    <w:rsid w:val="00B27FDA"/>
    <w:rsid w:val="00B3795D"/>
    <w:rsid w:val="00B50A7F"/>
    <w:rsid w:val="00B8758E"/>
    <w:rsid w:val="00B959FC"/>
    <w:rsid w:val="00B9687F"/>
    <w:rsid w:val="00B96977"/>
    <w:rsid w:val="00BA2B47"/>
    <w:rsid w:val="00BA4029"/>
    <w:rsid w:val="00BB0601"/>
    <w:rsid w:val="00BB2B0E"/>
    <w:rsid w:val="00BB3B36"/>
    <w:rsid w:val="00BB7D7A"/>
    <w:rsid w:val="00BC0334"/>
    <w:rsid w:val="00BC3756"/>
    <w:rsid w:val="00BD473A"/>
    <w:rsid w:val="00BF1A68"/>
    <w:rsid w:val="00C0210A"/>
    <w:rsid w:val="00C13BD0"/>
    <w:rsid w:val="00C41292"/>
    <w:rsid w:val="00C5495B"/>
    <w:rsid w:val="00C57BF1"/>
    <w:rsid w:val="00C6562E"/>
    <w:rsid w:val="00C750A5"/>
    <w:rsid w:val="00C77B49"/>
    <w:rsid w:val="00C84FC4"/>
    <w:rsid w:val="00C85251"/>
    <w:rsid w:val="00CA5D82"/>
    <w:rsid w:val="00CB2939"/>
    <w:rsid w:val="00CF3BA4"/>
    <w:rsid w:val="00CF7D6A"/>
    <w:rsid w:val="00D01A70"/>
    <w:rsid w:val="00D16BD0"/>
    <w:rsid w:val="00D258AE"/>
    <w:rsid w:val="00D32988"/>
    <w:rsid w:val="00D35352"/>
    <w:rsid w:val="00D45E86"/>
    <w:rsid w:val="00D638F1"/>
    <w:rsid w:val="00D65203"/>
    <w:rsid w:val="00D65B9D"/>
    <w:rsid w:val="00D702B1"/>
    <w:rsid w:val="00D74C24"/>
    <w:rsid w:val="00D751B0"/>
    <w:rsid w:val="00D87E49"/>
    <w:rsid w:val="00D93243"/>
    <w:rsid w:val="00DC48CB"/>
    <w:rsid w:val="00DD07A3"/>
    <w:rsid w:val="00DD30A2"/>
    <w:rsid w:val="00DF1500"/>
    <w:rsid w:val="00E160DE"/>
    <w:rsid w:val="00E2424A"/>
    <w:rsid w:val="00E8623F"/>
    <w:rsid w:val="00E9787A"/>
    <w:rsid w:val="00EB6AC5"/>
    <w:rsid w:val="00ED3A28"/>
    <w:rsid w:val="00EE261D"/>
    <w:rsid w:val="00EF481A"/>
    <w:rsid w:val="00EF67DF"/>
    <w:rsid w:val="00F046CF"/>
    <w:rsid w:val="00F070BE"/>
    <w:rsid w:val="00F618FE"/>
    <w:rsid w:val="00F7255D"/>
    <w:rsid w:val="00F7435B"/>
    <w:rsid w:val="00F81322"/>
    <w:rsid w:val="00F865EE"/>
    <w:rsid w:val="00F905C6"/>
    <w:rsid w:val="00FB58E7"/>
    <w:rsid w:val="00FD2146"/>
    <w:rsid w:val="00FD2888"/>
    <w:rsid w:val="00FE187A"/>
    <w:rsid w:val="00FE1F23"/>
    <w:rsid w:val="00FE5C9E"/>
    <w:rsid w:val="00F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B6EC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9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0951B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C30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01D"/>
    <w:rPr>
      <w:rFonts w:ascii="Lucida Grande" w:hAnsi="Lucida Grande" w:cs="Lucida Grande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B3B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B3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B36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B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B36"/>
    <w:rPr>
      <w:b/>
      <w:bCs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7B0347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91A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A12"/>
    <w:rPr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291A1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9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0951B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C30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01D"/>
    <w:rPr>
      <w:rFonts w:ascii="Lucida Grande" w:hAnsi="Lucida Grande" w:cs="Lucida Grande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B3B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B3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B36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B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B36"/>
    <w:rPr>
      <w:b/>
      <w:bCs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7B0347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91A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A12"/>
    <w:rPr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291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F992851F-F3C2-954B-992E-72BB0594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1978</Words>
  <Characters>11280</Characters>
  <Application>Microsoft Macintosh Word</Application>
  <DocSecurity>0</DocSecurity>
  <Lines>94</Lines>
  <Paragraphs>26</Paragraphs>
  <ScaleCrop>false</ScaleCrop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</dc:creator>
  <cp:keywords/>
  <dc:description/>
  <cp:lastModifiedBy>bzhang</cp:lastModifiedBy>
  <cp:revision>26</cp:revision>
  <cp:lastPrinted>2014-05-16T14:52:00Z</cp:lastPrinted>
  <dcterms:created xsi:type="dcterms:W3CDTF">2014-07-07T22:04:00Z</dcterms:created>
  <dcterms:modified xsi:type="dcterms:W3CDTF">2014-08-13T19:57:00Z</dcterms:modified>
</cp:coreProperties>
</file>