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C9" w:rsidRPr="00984B96" w:rsidRDefault="003252C9" w:rsidP="003252C9">
      <w:pPr>
        <w:spacing w:line="480" w:lineRule="auto"/>
        <w:ind w:right="-37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984B9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SUPPLEMENTARY INFORMATION</w:t>
      </w:r>
    </w:p>
    <w:p w:rsidR="00037E4C" w:rsidRDefault="00037E4C" w:rsidP="00037E4C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Evaluation of viral genome assembly and diversity estimation in deep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metagenomes</w:t>
      </w:r>
      <w:proofErr w:type="spellEnd"/>
    </w:p>
    <w:p w:rsidR="00EB1DCD" w:rsidRDefault="003252C9" w:rsidP="005A1A36">
      <w:pPr>
        <w:spacing w:line="480" w:lineRule="auto"/>
        <w:ind w:right="-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FA7B2A">
        <w:rPr>
          <w:rFonts w:ascii="Times New Roman" w:hAnsi="Times New Roman" w:cs="Times New Roman"/>
          <w:sz w:val="24"/>
          <w:szCs w:val="24"/>
        </w:rPr>
        <w:t>aniel Aguirre de Cárcer</w:t>
      </w:r>
      <w:r w:rsidR="00037E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7E4C">
        <w:rPr>
          <w:rFonts w:ascii="Times New Roman" w:hAnsi="Times New Roman" w:cs="Times New Roman"/>
          <w:sz w:val="24"/>
          <w:szCs w:val="24"/>
        </w:rPr>
        <w:t>Florent</w:t>
      </w:r>
      <w:proofErr w:type="spellEnd"/>
      <w:r w:rsidR="00037E4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37E4C">
        <w:rPr>
          <w:rFonts w:ascii="Times New Roman" w:hAnsi="Times New Roman" w:cs="Times New Roman"/>
          <w:sz w:val="24"/>
          <w:szCs w:val="24"/>
        </w:rPr>
        <w:t>Angly</w:t>
      </w:r>
      <w:proofErr w:type="spellEnd"/>
      <w:r w:rsidR="00160F13">
        <w:rPr>
          <w:rFonts w:ascii="Times New Roman" w:hAnsi="Times New Roman" w:cs="Times New Roman"/>
          <w:sz w:val="24"/>
          <w:szCs w:val="24"/>
        </w:rPr>
        <w:t xml:space="preserve"> </w:t>
      </w:r>
      <w:r w:rsidR="005A1A36">
        <w:rPr>
          <w:rFonts w:ascii="Times New Roman" w:hAnsi="Times New Roman" w:cs="Times New Roman"/>
          <w:sz w:val="24"/>
          <w:szCs w:val="24"/>
        </w:rPr>
        <w:t>&amp;</w:t>
      </w:r>
      <w:r w:rsidR="005A1A36" w:rsidRPr="005A1A36">
        <w:rPr>
          <w:rFonts w:ascii="Times New Roman" w:hAnsi="Times New Roman" w:cs="Times New Roman"/>
          <w:sz w:val="24"/>
          <w:szCs w:val="24"/>
        </w:rPr>
        <w:t xml:space="preserve"> </w:t>
      </w:r>
      <w:r w:rsidR="005A1A36" w:rsidRPr="00FA7B2A">
        <w:rPr>
          <w:rFonts w:ascii="Times New Roman" w:hAnsi="Times New Roman" w:cs="Times New Roman"/>
          <w:sz w:val="24"/>
          <w:szCs w:val="24"/>
        </w:rPr>
        <w:t xml:space="preserve">Antonio </w:t>
      </w:r>
      <w:proofErr w:type="spellStart"/>
      <w:r w:rsidR="005A1A36" w:rsidRPr="00FA7B2A">
        <w:rPr>
          <w:rFonts w:ascii="Times New Roman" w:hAnsi="Times New Roman" w:cs="Times New Roman"/>
          <w:sz w:val="24"/>
          <w:szCs w:val="24"/>
        </w:rPr>
        <w:t>Alcamí</w:t>
      </w:r>
      <w:proofErr w:type="spellEnd"/>
    </w:p>
    <w:tbl>
      <w:tblPr>
        <w:tblStyle w:val="Tablaconcuadrcula"/>
        <w:tblW w:w="7905" w:type="dxa"/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425"/>
        <w:gridCol w:w="709"/>
        <w:gridCol w:w="709"/>
        <w:gridCol w:w="425"/>
        <w:gridCol w:w="851"/>
        <w:gridCol w:w="425"/>
        <w:gridCol w:w="1276"/>
      </w:tblGrid>
      <w:tr w:rsidR="00104108" w:rsidRPr="0021409D" w:rsidTr="00037E4C">
        <w:tc>
          <w:tcPr>
            <w:tcW w:w="7905" w:type="dxa"/>
            <w:gridSpan w:val="9"/>
            <w:tcBorders>
              <w:top w:val="nil"/>
              <w:left w:val="nil"/>
              <w:bottom w:val="single" w:sz="18" w:space="0" w:color="4F6228" w:themeColor="accent3" w:themeShade="80"/>
              <w:right w:val="nil"/>
            </w:tcBorders>
          </w:tcPr>
          <w:p w:rsidR="007E07B9" w:rsidRPr="001C4DD6" w:rsidRDefault="007E07B9" w:rsidP="00FB37E7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4108" w:rsidRPr="00BC4453" w:rsidRDefault="007E07B9" w:rsidP="00155C88">
            <w:pPr>
              <w:ind w:right="34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Suppl. Table </w:t>
            </w:r>
            <w:r w:rsidR="00155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104108" w:rsidRPr="00BC44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. </w:t>
            </w:r>
            <w:r w:rsidR="00975765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Maximum and overall </w:t>
            </w:r>
            <w:r w:rsidR="00975765" w:rsidRPr="00975765">
              <w:rPr>
                <w:rFonts w:ascii="Times New Roman" w:hAnsi="Times New Roman" w:cs="Times New Roman"/>
                <w:b/>
                <w:color w:val="000000"/>
                <w:lang w:val="en-US"/>
              </w:rPr>
              <w:t>c</w:t>
            </w:r>
            <w:r w:rsidR="00104108" w:rsidRPr="00975765">
              <w:rPr>
                <w:rFonts w:ascii="Times New Roman" w:hAnsi="Times New Roman" w:cs="Times New Roman"/>
                <w:b/>
                <w:color w:val="000000"/>
                <w:lang w:val="en-US"/>
              </w:rPr>
              <w:t>ontig coverage</w:t>
            </w:r>
            <w:r w:rsidR="00104108" w:rsidRPr="00BC44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="00104108">
              <w:rPr>
                <w:rFonts w:ascii="Times New Roman" w:hAnsi="Times New Roman" w:cs="Times New Roman"/>
                <w:b/>
                <w:color w:val="000000"/>
                <w:lang w:val="en-US"/>
              </w:rPr>
              <w:t>statistics</w:t>
            </w:r>
            <w:r w:rsidR="00104108" w:rsidRPr="00BC4453">
              <w:rPr>
                <w:rFonts w:ascii="Times New Roman" w:hAnsi="Times New Roman" w:cs="Times New Roman"/>
                <w:b/>
                <w:color w:val="000000"/>
                <w:lang w:val="en-US"/>
              </w:rPr>
              <w:t>.</w:t>
            </w:r>
          </w:p>
        </w:tc>
      </w:tr>
      <w:tr w:rsidR="00104108" w:rsidRPr="00975765" w:rsidTr="00037E4C">
        <w:tc>
          <w:tcPr>
            <w:tcW w:w="1951" w:type="dxa"/>
            <w:tcBorders>
              <w:top w:val="single" w:sz="18" w:space="0" w:color="4F6228" w:themeColor="accent3" w:themeShade="80"/>
              <w:left w:val="nil"/>
              <w:bottom w:val="nil"/>
              <w:right w:val="nil"/>
            </w:tcBorders>
          </w:tcPr>
          <w:p w:rsidR="00104108" w:rsidRPr="00BC4453" w:rsidRDefault="00104108" w:rsidP="00FB37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co</w:t>
            </w:r>
            <w:r w:rsidRPr="00BC44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datasets</w:t>
            </w:r>
          </w:p>
        </w:tc>
        <w:tc>
          <w:tcPr>
            <w:tcW w:w="1134" w:type="dxa"/>
            <w:tcBorders>
              <w:top w:val="single" w:sz="18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  <w:vAlign w:val="center"/>
          </w:tcPr>
          <w:p w:rsidR="00104108" w:rsidRPr="00037E4C" w:rsidRDefault="00104108" w:rsidP="00037E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37E4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454</w:t>
            </w:r>
            <w:r w:rsidR="00037E4C" w:rsidRPr="00037E4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 CAMERA</w:t>
            </w:r>
          </w:p>
        </w:tc>
        <w:tc>
          <w:tcPr>
            <w:tcW w:w="1134" w:type="dxa"/>
            <w:gridSpan w:val="2"/>
            <w:tcBorders>
              <w:top w:val="single" w:sz="18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  <w:vAlign w:val="center"/>
          </w:tcPr>
          <w:p w:rsidR="00104108" w:rsidRPr="00037E4C" w:rsidRDefault="00104108" w:rsidP="00037E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37E4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454</w:t>
            </w:r>
            <w:r w:rsidR="00037E4C" w:rsidRPr="00037E4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 CLC</w:t>
            </w:r>
          </w:p>
        </w:tc>
        <w:tc>
          <w:tcPr>
            <w:tcW w:w="1134" w:type="dxa"/>
            <w:gridSpan w:val="2"/>
            <w:tcBorders>
              <w:top w:val="single" w:sz="18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  <w:vAlign w:val="center"/>
          </w:tcPr>
          <w:p w:rsidR="00104108" w:rsidRPr="00037E4C" w:rsidRDefault="00104108" w:rsidP="00037E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37E4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GAIIx</w:t>
            </w:r>
            <w:proofErr w:type="spellEnd"/>
            <w:r w:rsidR="00037E4C" w:rsidRPr="00037E4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 CLC</w:t>
            </w:r>
          </w:p>
        </w:tc>
        <w:tc>
          <w:tcPr>
            <w:tcW w:w="1276" w:type="dxa"/>
            <w:gridSpan w:val="2"/>
            <w:tcBorders>
              <w:top w:val="single" w:sz="18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  <w:vAlign w:val="center"/>
          </w:tcPr>
          <w:p w:rsidR="00104108" w:rsidRPr="00037E4C" w:rsidRDefault="00104108" w:rsidP="00037E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37E4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GAIIx</w:t>
            </w:r>
            <w:proofErr w:type="spellEnd"/>
            <w:r w:rsidR="00037E4C" w:rsidRPr="00037E4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 IDBA</w:t>
            </w:r>
          </w:p>
        </w:tc>
        <w:tc>
          <w:tcPr>
            <w:tcW w:w="1276" w:type="dxa"/>
            <w:tcBorders>
              <w:top w:val="single" w:sz="18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  <w:vAlign w:val="center"/>
          </w:tcPr>
          <w:p w:rsidR="00104108" w:rsidRPr="00037E4C" w:rsidRDefault="00104108" w:rsidP="00037E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37E4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GAIIx</w:t>
            </w:r>
            <w:proofErr w:type="spellEnd"/>
            <w:r w:rsidR="00037E4C" w:rsidRPr="00037E4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 IDBA*</w:t>
            </w:r>
          </w:p>
        </w:tc>
      </w:tr>
      <w:tr w:rsidR="00104108" w:rsidRPr="00975765" w:rsidTr="00037E4C">
        <w:tc>
          <w:tcPr>
            <w:tcW w:w="195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1C4DD6" w:rsidRDefault="00975765" w:rsidP="00975765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Overall</w:t>
            </w:r>
          </w:p>
        </w:tc>
        <w:tc>
          <w:tcPr>
            <w:tcW w:w="1134" w:type="dxa"/>
            <w:tcBorders>
              <w:top w:val="single" w:sz="12" w:space="0" w:color="4F6228" w:themeColor="accent3" w:themeShade="80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160F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12" w:space="0" w:color="4F6228" w:themeColor="accent3" w:themeShade="80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160F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134" w:type="dxa"/>
            <w:gridSpan w:val="2"/>
            <w:tcBorders>
              <w:top w:val="single" w:sz="12" w:space="0" w:color="4F6228" w:themeColor="accent3" w:themeShade="80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160F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12" w:space="0" w:color="4F6228" w:themeColor="accent3" w:themeShade="80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160F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276" w:type="dxa"/>
            <w:tcBorders>
              <w:top w:val="single" w:sz="12" w:space="0" w:color="4F6228" w:themeColor="accent3" w:themeShade="80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975765" w:rsidRDefault="00104108" w:rsidP="00160F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±</w:t>
            </w:r>
            <w:r w:rsidRPr="0097576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</w:tr>
      <w:tr w:rsidR="00104108" w:rsidRPr="00BC4453" w:rsidTr="00037E4C">
        <w:tc>
          <w:tcPr>
            <w:tcW w:w="1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1C4DD6" w:rsidRDefault="00104108" w:rsidP="00975765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1C4DD6">
              <w:rPr>
                <w:rFonts w:ascii="Times New Roman" w:hAnsi="Times New Roman" w:cs="Times New Roman"/>
                <w:b/>
                <w:i/>
                <w:lang w:val="en-US"/>
              </w:rPr>
              <w:t>Max</w:t>
            </w:r>
            <w:r w:rsidR="00975765">
              <w:rPr>
                <w:rFonts w:ascii="Times New Roman" w:hAnsi="Times New Roman" w:cs="Times New Roman"/>
                <w:b/>
                <w:i/>
                <w:lang w:val="en-US"/>
              </w:rPr>
              <w:t>imum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65.61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39.5</w:t>
            </w:r>
          </w:p>
        </w:tc>
      </w:tr>
      <w:tr w:rsidR="00104108" w:rsidRPr="00BC4453" w:rsidTr="00037E4C">
        <w:tc>
          <w:tcPr>
            <w:tcW w:w="1951" w:type="dxa"/>
            <w:tcBorders>
              <w:top w:val="dotted" w:sz="4" w:space="0" w:color="auto"/>
              <w:left w:val="nil"/>
              <w:bottom w:val="single" w:sz="2" w:space="0" w:color="4F6228" w:themeColor="accent3" w:themeShade="80"/>
              <w:right w:val="nil"/>
            </w:tcBorders>
            <w:vAlign w:val="center"/>
          </w:tcPr>
          <w:p w:rsidR="00104108" w:rsidRPr="00BC4453" w:rsidRDefault="00104108" w:rsidP="0097576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C4DD6">
              <w:rPr>
                <w:rFonts w:ascii="Times New Roman" w:hAnsi="Times New Roman" w:cs="Times New Roman"/>
                <w:b/>
                <w:i/>
                <w:lang w:val="en-US"/>
              </w:rPr>
              <w:t>Max</w:t>
            </w:r>
            <w:r w:rsidR="00975765">
              <w:rPr>
                <w:rFonts w:ascii="Times New Roman" w:hAnsi="Times New Roman" w:cs="Times New Roman"/>
                <w:b/>
                <w:i/>
                <w:lang w:val="en-US"/>
              </w:rPr>
              <w:t>imum</w:t>
            </w:r>
            <w:r w:rsidRPr="00BC4453">
              <w:rPr>
                <w:rFonts w:ascii="Times New Roman" w:hAnsi="Times New Roman" w:cs="Times New Roman"/>
                <w:b/>
                <w:lang w:val="en-US"/>
              </w:rPr>
              <w:t xml:space="preserve"> 95/50</w:t>
            </w:r>
            <w:r w:rsidRPr="00BC4453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2" w:space="0" w:color="4F6228" w:themeColor="accent3" w:themeShade="80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114/165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nil"/>
              <w:bottom w:val="single" w:sz="2" w:space="0" w:color="4F6228" w:themeColor="accent3" w:themeShade="80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71/137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nil"/>
              <w:bottom w:val="single" w:sz="2" w:space="0" w:color="4F6228" w:themeColor="accent3" w:themeShade="80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121/158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single" w:sz="2" w:space="0" w:color="4F6228" w:themeColor="accent3" w:themeShade="80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148/194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2" w:space="0" w:color="4F6228" w:themeColor="accent3" w:themeShade="80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143/191</w:t>
            </w:r>
          </w:p>
        </w:tc>
      </w:tr>
      <w:tr w:rsidR="00104108" w:rsidRPr="00BC4453" w:rsidTr="00037E4C">
        <w:trPr>
          <w:trHeight w:val="93"/>
        </w:trPr>
        <w:tc>
          <w:tcPr>
            <w:tcW w:w="7905" w:type="dxa"/>
            <w:gridSpan w:val="9"/>
            <w:tcBorders>
              <w:top w:val="single" w:sz="2" w:space="0" w:color="4F6228" w:themeColor="accent3" w:themeShade="80"/>
              <w:left w:val="nil"/>
              <w:bottom w:val="single" w:sz="2" w:space="0" w:color="4F6228" w:themeColor="accent3" w:themeShade="80"/>
              <w:right w:val="nil"/>
            </w:tcBorders>
          </w:tcPr>
          <w:p w:rsidR="00104108" w:rsidRPr="00BC4453" w:rsidRDefault="00104108" w:rsidP="00FB37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104108" w:rsidRPr="00BC4453" w:rsidTr="00037E4C">
        <w:tc>
          <w:tcPr>
            <w:tcW w:w="1951" w:type="dxa"/>
            <w:tcBorders>
              <w:top w:val="single" w:sz="2" w:space="0" w:color="4F6228" w:themeColor="accent3" w:themeShade="80"/>
              <w:left w:val="nil"/>
              <w:bottom w:val="nil"/>
              <w:right w:val="nil"/>
            </w:tcBorders>
          </w:tcPr>
          <w:p w:rsidR="00104108" w:rsidRPr="00BC4453" w:rsidRDefault="00104108" w:rsidP="00FB37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44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</w:t>
            </w:r>
            <w:r w:rsidRPr="00BC44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datasets</w:t>
            </w:r>
          </w:p>
        </w:tc>
        <w:tc>
          <w:tcPr>
            <w:tcW w:w="1134" w:type="dxa"/>
            <w:tcBorders>
              <w:top w:val="single" w:sz="2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  <w:vAlign w:val="center"/>
          </w:tcPr>
          <w:p w:rsidR="00104108" w:rsidRPr="00BC4453" w:rsidRDefault="00037E4C" w:rsidP="00FB37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7E4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454- CAMERA</w:t>
            </w:r>
          </w:p>
        </w:tc>
        <w:tc>
          <w:tcPr>
            <w:tcW w:w="1134" w:type="dxa"/>
            <w:gridSpan w:val="2"/>
            <w:tcBorders>
              <w:top w:val="single" w:sz="2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  <w:vAlign w:val="center"/>
          </w:tcPr>
          <w:p w:rsidR="00104108" w:rsidRPr="00BC4453" w:rsidRDefault="00037E4C" w:rsidP="00FB37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7E4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GAIIx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 IDBA</w:t>
            </w:r>
          </w:p>
        </w:tc>
        <w:tc>
          <w:tcPr>
            <w:tcW w:w="1134" w:type="dxa"/>
            <w:gridSpan w:val="2"/>
            <w:tcBorders>
              <w:top w:val="single" w:sz="2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  <w:vAlign w:val="center"/>
          </w:tcPr>
          <w:p w:rsidR="00104108" w:rsidRPr="00BC4453" w:rsidRDefault="00037E4C" w:rsidP="00FB37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7E4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GAIIx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 IDBA*</w:t>
            </w:r>
          </w:p>
        </w:tc>
        <w:tc>
          <w:tcPr>
            <w:tcW w:w="1276" w:type="dxa"/>
            <w:gridSpan w:val="2"/>
            <w:tcBorders>
              <w:top w:val="single" w:sz="2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  <w:vAlign w:val="center"/>
          </w:tcPr>
          <w:p w:rsidR="00104108" w:rsidRPr="00BC4453" w:rsidRDefault="00104108" w:rsidP="00037E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C4453">
              <w:rPr>
                <w:rFonts w:ascii="Times New Roman" w:hAnsi="Times New Roman" w:cs="Times New Roman"/>
                <w:color w:val="000000"/>
              </w:rPr>
              <w:t>Miseq</w:t>
            </w:r>
            <w:proofErr w:type="spellEnd"/>
            <w:r w:rsidR="00037E4C">
              <w:rPr>
                <w:rFonts w:ascii="Times New Roman" w:hAnsi="Times New Roman" w:cs="Times New Roman"/>
                <w:color w:val="000000"/>
              </w:rPr>
              <w:t>-</w:t>
            </w:r>
            <w:r w:rsidR="00037E4C" w:rsidRPr="00BC4453">
              <w:rPr>
                <w:rFonts w:ascii="Times New Roman" w:hAnsi="Times New Roman" w:cs="Times New Roman"/>
                <w:color w:val="000000"/>
              </w:rPr>
              <w:t xml:space="preserve"> IDBA</w:t>
            </w:r>
          </w:p>
        </w:tc>
        <w:tc>
          <w:tcPr>
            <w:tcW w:w="1276" w:type="dxa"/>
            <w:tcBorders>
              <w:top w:val="single" w:sz="2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  <w:vAlign w:val="center"/>
          </w:tcPr>
          <w:p w:rsidR="00104108" w:rsidRPr="00BC4453" w:rsidRDefault="00104108" w:rsidP="00037E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C4453">
              <w:rPr>
                <w:rFonts w:ascii="Times New Roman" w:hAnsi="Times New Roman" w:cs="Times New Roman"/>
                <w:color w:val="000000"/>
              </w:rPr>
              <w:t>Hiseq</w:t>
            </w:r>
            <w:proofErr w:type="spellEnd"/>
            <w:r w:rsidR="00037E4C">
              <w:rPr>
                <w:rFonts w:ascii="Times New Roman" w:hAnsi="Times New Roman" w:cs="Times New Roman"/>
                <w:color w:val="000000"/>
              </w:rPr>
              <w:t>-</w:t>
            </w:r>
            <w:r w:rsidR="00037E4C" w:rsidRPr="00BC4453">
              <w:rPr>
                <w:rFonts w:ascii="Times New Roman" w:hAnsi="Times New Roman" w:cs="Times New Roman"/>
                <w:color w:val="000000"/>
              </w:rPr>
              <w:t xml:space="preserve"> IDBA</w:t>
            </w:r>
          </w:p>
        </w:tc>
      </w:tr>
      <w:tr w:rsidR="00104108" w:rsidRPr="00BC4453" w:rsidTr="00037E4C">
        <w:tc>
          <w:tcPr>
            <w:tcW w:w="195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1C4DD6" w:rsidRDefault="00975765" w:rsidP="00FB37E7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Overall</w:t>
            </w:r>
          </w:p>
        </w:tc>
        <w:tc>
          <w:tcPr>
            <w:tcW w:w="1134" w:type="dxa"/>
            <w:tcBorders>
              <w:top w:val="single" w:sz="12" w:space="0" w:color="4F6228" w:themeColor="accent3" w:themeShade="80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160F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12" w:space="0" w:color="4F6228" w:themeColor="accent3" w:themeShade="80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160F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12" w:space="0" w:color="4F6228" w:themeColor="accent3" w:themeShade="80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160F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gridSpan w:val="2"/>
            <w:tcBorders>
              <w:top w:val="single" w:sz="12" w:space="0" w:color="4F6228" w:themeColor="accent3" w:themeShade="80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160F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12" w:space="0" w:color="4F6228" w:themeColor="accent3" w:themeShade="80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160F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104108" w:rsidRPr="00BC4453" w:rsidTr="00037E4C">
        <w:tc>
          <w:tcPr>
            <w:tcW w:w="1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1C4DD6" w:rsidRDefault="00104108" w:rsidP="00975765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1C4DD6">
              <w:rPr>
                <w:rFonts w:ascii="Times New Roman" w:hAnsi="Times New Roman" w:cs="Times New Roman"/>
                <w:b/>
                <w:i/>
                <w:lang w:val="en-US"/>
              </w:rPr>
              <w:t>Max</w:t>
            </w:r>
            <w:r w:rsidR="00975765">
              <w:rPr>
                <w:rFonts w:ascii="Times New Roman" w:hAnsi="Times New Roman" w:cs="Times New Roman"/>
                <w:b/>
                <w:i/>
                <w:lang w:val="en-US"/>
              </w:rPr>
              <w:t>imum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38.0</w:t>
            </w:r>
          </w:p>
        </w:tc>
      </w:tr>
      <w:tr w:rsidR="00104108" w:rsidRPr="00BC4453" w:rsidTr="00037E4C">
        <w:tc>
          <w:tcPr>
            <w:tcW w:w="1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97576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C4DD6">
              <w:rPr>
                <w:rFonts w:ascii="Times New Roman" w:hAnsi="Times New Roman" w:cs="Times New Roman"/>
                <w:b/>
                <w:i/>
                <w:lang w:val="en-US"/>
              </w:rPr>
              <w:t>Max</w:t>
            </w:r>
            <w:r w:rsidR="00975765">
              <w:rPr>
                <w:rFonts w:ascii="Times New Roman" w:hAnsi="Times New Roman" w:cs="Times New Roman"/>
                <w:b/>
                <w:i/>
                <w:lang w:val="en-US"/>
              </w:rPr>
              <w:t xml:space="preserve">imum </w:t>
            </w:r>
            <w:r w:rsidRPr="00BC4453">
              <w:rPr>
                <w:rFonts w:ascii="Times New Roman" w:hAnsi="Times New Roman" w:cs="Times New Roman"/>
                <w:b/>
                <w:lang w:val="en-US"/>
              </w:rPr>
              <w:t>95/50</w:t>
            </w:r>
            <w:r w:rsidRPr="00BC4453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11/30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162/207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159/202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122/190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04108" w:rsidRPr="00BC4453" w:rsidRDefault="00104108" w:rsidP="00FB37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4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131/200</w:t>
            </w:r>
          </w:p>
        </w:tc>
      </w:tr>
      <w:tr w:rsidR="00104108" w:rsidRPr="0021409D" w:rsidTr="00037E4C">
        <w:tc>
          <w:tcPr>
            <w:tcW w:w="7905" w:type="dxa"/>
            <w:gridSpan w:val="9"/>
            <w:tcBorders>
              <w:top w:val="single" w:sz="18" w:space="0" w:color="4F6228" w:themeColor="accent3" w:themeShade="80"/>
              <w:left w:val="nil"/>
              <w:bottom w:val="nil"/>
              <w:right w:val="nil"/>
            </w:tcBorders>
          </w:tcPr>
          <w:p w:rsidR="00104108" w:rsidRDefault="00104108" w:rsidP="00FB37E7">
            <w:pPr>
              <w:rPr>
                <w:rFonts w:ascii="Times New Roman" w:hAnsi="Times New Roman" w:cs="Times New Roman"/>
                <w:lang w:val="en-US"/>
              </w:rPr>
            </w:pPr>
            <w:r w:rsidRPr="00BC4453">
              <w:rPr>
                <w:rFonts w:ascii="Times New Roman" w:hAnsi="Times New Roman" w:cs="Times New Roman"/>
                <w:color w:val="000000"/>
                <w:lang w:val="en-US"/>
              </w:rPr>
              <w:t xml:space="preserve">*No scaffolding. </w:t>
            </w:r>
            <w:proofErr w:type="spellStart"/>
            <w:proofErr w:type="gramStart"/>
            <w:r w:rsidRPr="00BC4453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a</w:t>
            </w:r>
            <w:r w:rsidRPr="00BC4453">
              <w:rPr>
                <w:rFonts w:ascii="Times New Roman" w:hAnsi="Times New Roman" w:cs="Times New Roman"/>
                <w:lang w:val="en-US"/>
              </w:rPr>
              <w:t>Number</w:t>
            </w:r>
            <w:proofErr w:type="spellEnd"/>
            <w:proofErr w:type="gramEnd"/>
            <w:r w:rsidRPr="00BC4453">
              <w:rPr>
                <w:rFonts w:ascii="Times New Roman" w:hAnsi="Times New Roman" w:cs="Times New Roman"/>
                <w:lang w:val="en-US"/>
              </w:rPr>
              <w:t xml:space="preserve"> of genomes with max contig &gt;95% / 50%.</w:t>
            </w:r>
          </w:p>
          <w:p w:rsidR="00FF4C32" w:rsidRDefault="00FF4C32" w:rsidP="00FB37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4A7FD6" w:rsidRPr="00BC4453" w:rsidRDefault="004A7FD6" w:rsidP="00FB37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F411E3" w:rsidRPr="0021409D" w:rsidTr="00037E4C">
        <w:trPr>
          <w:gridAfter w:val="2"/>
          <w:wAfter w:w="1701" w:type="dxa"/>
        </w:trPr>
        <w:tc>
          <w:tcPr>
            <w:tcW w:w="6204" w:type="dxa"/>
            <w:gridSpan w:val="7"/>
            <w:tcBorders>
              <w:top w:val="nil"/>
              <w:left w:val="nil"/>
              <w:bottom w:val="single" w:sz="18" w:space="0" w:color="4F6228" w:themeColor="accent3" w:themeShade="80"/>
              <w:right w:val="nil"/>
            </w:tcBorders>
          </w:tcPr>
          <w:p w:rsidR="00F411E3" w:rsidRPr="007E016C" w:rsidRDefault="00F411E3" w:rsidP="00155C88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Suppl. Table </w:t>
            </w:r>
            <w:r w:rsidR="00155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7E016C">
              <w:rPr>
                <w:rFonts w:ascii="Times New Roman" w:hAnsi="Times New Roman" w:cs="Times New Roman"/>
                <w:b/>
                <w:lang w:val="en-US"/>
              </w:rPr>
              <w:t>. Paired Mann-Whitney tests</w:t>
            </w:r>
          </w:p>
        </w:tc>
      </w:tr>
      <w:tr w:rsidR="00F411E3" w:rsidRPr="00C57CDE" w:rsidTr="00037E4C">
        <w:trPr>
          <w:gridAfter w:val="2"/>
          <w:wAfter w:w="1701" w:type="dxa"/>
        </w:trPr>
        <w:tc>
          <w:tcPr>
            <w:tcW w:w="3510" w:type="dxa"/>
            <w:gridSpan w:val="3"/>
            <w:tcBorders>
              <w:top w:val="single" w:sz="18" w:space="0" w:color="4F6228" w:themeColor="accent3" w:themeShade="80"/>
              <w:left w:val="nil"/>
              <w:bottom w:val="nil"/>
              <w:right w:val="nil"/>
            </w:tcBorders>
          </w:tcPr>
          <w:p w:rsidR="00F411E3" w:rsidRPr="007E016C" w:rsidRDefault="00F411E3" w:rsidP="006665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</w:tcPr>
          <w:p w:rsidR="00F411E3" w:rsidRPr="00C57CDE" w:rsidRDefault="00975765" w:rsidP="00975765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Overall c</w:t>
            </w:r>
            <w:r w:rsidR="00F411E3" w:rsidRPr="00C57CDE">
              <w:rPr>
                <w:rFonts w:ascii="Times New Roman" w:hAnsi="Times New Roman" w:cs="Times New Roman"/>
                <w:b/>
                <w:lang w:val="en-US"/>
              </w:rPr>
              <w:t xml:space="preserve">ontig </w:t>
            </w:r>
            <w:r w:rsidR="00F411E3"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="00F411E3" w:rsidRPr="00C57CDE">
              <w:rPr>
                <w:rFonts w:ascii="Times New Roman" w:hAnsi="Times New Roman" w:cs="Times New Roman"/>
                <w:b/>
                <w:lang w:val="en-US"/>
              </w:rPr>
              <w:t>overage</w:t>
            </w:r>
          </w:p>
        </w:tc>
        <w:tc>
          <w:tcPr>
            <w:tcW w:w="1276" w:type="dxa"/>
            <w:gridSpan w:val="2"/>
            <w:tcBorders>
              <w:top w:val="single" w:sz="18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</w:tcPr>
          <w:p w:rsidR="00F411E3" w:rsidRPr="00C57CDE" w:rsidRDefault="00F411E3" w:rsidP="006665E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57CDE">
              <w:rPr>
                <w:rFonts w:ascii="Times New Roman" w:hAnsi="Times New Roman" w:cs="Times New Roman"/>
                <w:b/>
                <w:lang w:val="en-US"/>
              </w:rPr>
              <w:t>Max</w:t>
            </w:r>
            <w:r w:rsidR="00975765">
              <w:rPr>
                <w:rFonts w:ascii="Times New Roman" w:hAnsi="Times New Roman" w:cs="Times New Roman"/>
                <w:b/>
                <w:lang w:val="en-US"/>
              </w:rPr>
              <w:t>imum</w:t>
            </w:r>
            <w:r w:rsidRPr="00C57CDE">
              <w:rPr>
                <w:rFonts w:ascii="Times New Roman" w:hAnsi="Times New Roman" w:cs="Times New Roman"/>
                <w:b/>
                <w:lang w:val="en-US"/>
              </w:rPr>
              <w:t xml:space="preserve"> contig</w:t>
            </w:r>
            <w:r w:rsidR="00975765">
              <w:rPr>
                <w:rFonts w:ascii="Times New Roman" w:hAnsi="Times New Roman" w:cs="Times New Roman"/>
                <w:b/>
                <w:lang w:val="en-US"/>
              </w:rPr>
              <w:t xml:space="preserve"> coverage</w:t>
            </w:r>
          </w:p>
        </w:tc>
      </w:tr>
      <w:tr w:rsidR="00F411E3" w:rsidRPr="00C57CDE" w:rsidTr="00037E4C">
        <w:trPr>
          <w:gridAfter w:val="2"/>
          <w:wAfter w:w="1701" w:type="dxa"/>
        </w:trPr>
        <w:tc>
          <w:tcPr>
            <w:tcW w:w="351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411E3" w:rsidRPr="00037E4C" w:rsidRDefault="00037E4C" w:rsidP="006665E9">
            <w:pPr>
              <w:rPr>
                <w:rFonts w:ascii="Times New Roman" w:hAnsi="Times New Roman" w:cs="Times New Roman"/>
              </w:rPr>
            </w:pPr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454- CAMERA</w:t>
            </w:r>
            <w:r w:rsidRPr="00037E4C">
              <w:rPr>
                <w:rFonts w:ascii="Times New Roman" w:hAnsi="Times New Roman" w:cs="Times New Roman"/>
                <w:b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b/>
              </w:rPr>
              <w:t>vs</w:t>
            </w:r>
            <w:r w:rsidR="00F411E3" w:rsidRPr="00037E4C">
              <w:rPr>
                <w:rFonts w:ascii="Times New Roman" w:hAnsi="Times New Roman" w:cs="Times New Roman"/>
              </w:rPr>
              <w:t xml:space="preserve"> </w:t>
            </w:r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454- CAMERA</w:t>
            </w:r>
            <w:r w:rsidRPr="00037E4C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vertAlign w:val="superscript"/>
              </w:rPr>
              <w:t>S</w:t>
            </w:r>
          </w:p>
        </w:tc>
        <w:tc>
          <w:tcPr>
            <w:tcW w:w="1418" w:type="dxa"/>
            <w:gridSpan w:val="2"/>
            <w:tcBorders>
              <w:top w:val="single" w:sz="12" w:space="0" w:color="4F6228" w:themeColor="accent3" w:themeShade="80"/>
              <w:left w:val="nil"/>
              <w:bottom w:val="dotted" w:sz="4" w:space="0" w:color="auto"/>
              <w:right w:val="nil"/>
            </w:tcBorders>
            <w:vAlign w:val="center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276" w:type="dxa"/>
            <w:gridSpan w:val="2"/>
            <w:tcBorders>
              <w:top w:val="single" w:sz="12" w:space="0" w:color="4F6228" w:themeColor="accent3" w:themeShade="80"/>
              <w:left w:val="nil"/>
              <w:bottom w:val="dotted" w:sz="4" w:space="0" w:color="auto"/>
              <w:right w:val="nil"/>
            </w:tcBorders>
            <w:vAlign w:val="bottom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</w:tr>
      <w:tr w:rsidR="00F411E3" w:rsidRPr="00C57CDE" w:rsidTr="00037E4C">
        <w:trPr>
          <w:gridAfter w:val="2"/>
          <w:wAfter w:w="1701" w:type="dxa"/>
        </w:trPr>
        <w:tc>
          <w:tcPr>
            <w:tcW w:w="351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411E3" w:rsidRPr="00037E4C" w:rsidRDefault="00037E4C" w:rsidP="006665E9">
            <w:pPr>
              <w:rPr>
                <w:rFonts w:ascii="Times New Roman" w:hAnsi="Times New Roman" w:cs="Times New Roman"/>
              </w:rPr>
            </w:pPr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454- CAMERA</w:t>
            </w:r>
            <w:r w:rsidRPr="00037E4C">
              <w:rPr>
                <w:rFonts w:ascii="Times New Roman" w:hAnsi="Times New Roman" w:cs="Times New Roman"/>
                <w:b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b/>
              </w:rPr>
              <w:t>vs</w:t>
            </w:r>
            <w:r w:rsidR="00F411E3" w:rsidRPr="00037E4C">
              <w:rPr>
                <w:rFonts w:ascii="Times New Roman" w:hAnsi="Times New Roman" w:cs="Times New Roman"/>
              </w:rPr>
              <w:t xml:space="preserve"> </w:t>
            </w:r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454- CLC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</w:tr>
      <w:tr w:rsidR="00F411E3" w:rsidRPr="00C57CDE" w:rsidTr="00037E4C">
        <w:trPr>
          <w:gridAfter w:val="2"/>
          <w:wAfter w:w="1701" w:type="dxa"/>
        </w:trPr>
        <w:tc>
          <w:tcPr>
            <w:tcW w:w="351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411E3" w:rsidRPr="00037E4C" w:rsidRDefault="00037E4C" w:rsidP="006665E9">
            <w:pPr>
              <w:rPr>
                <w:rFonts w:ascii="Times New Roman" w:hAnsi="Times New Roman" w:cs="Times New Roman"/>
              </w:rPr>
            </w:pPr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454- CAMERA</w:t>
            </w:r>
            <w:r w:rsidRPr="00037E4C">
              <w:rPr>
                <w:rFonts w:ascii="Times New Roman" w:hAnsi="Times New Roman" w:cs="Times New Roman"/>
                <w:b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b/>
              </w:rPr>
              <w:t>vs</w:t>
            </w:r>
            <w:r w:rsidR="00F411E3" w:rsidRPr="00037E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GAIIx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- CLC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F411E3" w:rsidRPr="00C57CDE" w:rsidTr="00037E4C">
        <w:trPr>
          <w:gridAfter w:val="2"/>
          <w:wAfter w:w="1701" w:type="dxa"/>
        </w:trPr>
        <w:tc>
          <w:tcPr>
            <w:tcW w:w="351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411E3" w:rsidRPr="00037E4C" w:rsidRDefault="00037E4C" w:rsidP="006665E9">
            <w:pPr>
              <w:rPr>
                <w:rFonts w:ascii="Times New Roman" w:hAnsi="Times New Roman" w:cs="Times New Roman"/>
              </w:rPr>
            </w:pPr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454- CAMERA</w:t>
            </w:r>
            <w:r w:rsidR="00F411E3" w:rsidRPr="00037E4C">
              <w:rPr>
                <w:rFonts w:ascii="Times New Roman" w:hAnsi="Times New Roman" w:cs="Times New Roman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b/>
              </w:rPr>
              <w:t>vs</w:t>
            </w:r>
            <w:r w:rsidR="00F411E3" w:rsidRPr="00037E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GAIIx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- IDBA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</w:tr>
      <w:tr w:rsidR="00F411E3" w:rsidRPr="00C57CDE" w:rsidTr="00037E4C">
        <w:trPr>
          <w:gridAfter w:val="2"/>
          <w:wAfter w:w="1701" w:type="dxa"/>
        </w:trPr>
        <w:tc>
          <w:tcPr>
            <w:tcW w:w="351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411E3" w:rsidRPr="00037E4C" w:rsidRDefault="00037E4C" w:rsidP="006665E9">
            <w:pPr>
              <w:rPr>
                <w:rFonts w:ascii="Times New Roman" w:hAnsi="Times New Roman" w:cs="Times New Roman"/>
                <w:lang w:val="en-US"/>
              </w:rPr>
            </w:pPr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454- CAMERA</w:t>
            </w:r>
            <w:r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>S</w:t>
            </w:r>
            <w:r w:rsidR="00F411E3" w:rsidRPr="00037E4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b/>
                <w:lang w:val="en-US"/>
              </w:rPr>
              <w:t>vs</w:t>
            </w:r>
            <w:r w:rsidR="00F411E3" w:rsidRPr="00037E4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GAIIx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- IDBA</w:t>
            </w:r>
            <w:r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>S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</w:tr>
      <w:tr w:rsidR="00F411E3" w:rsidRPr="00C57CDE" w:rsidTr="00037E4C">
        <w:trPr>
          <w:gridAfter w:val="2"/>
          <w:wAfter w:w="1701" w:type="dxa"/>
        </w:trPr>
        <w:tc>
          <w:tcPr>
            <w:tcW w:w="351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411E3" w:rsidRPr="00037E4C" w:rsidRDefault="00037E4C" w:rsidP="006665E9">
            <w:pPr>
              <w:rPr>
                <w:rFonts w:ascii="Times New Roman" w:hAnsi="Times New Roman" w:cs="Times New Roman"/>
                <w:lang w:val="en-US"/>
              </w:rPr>
            </w:pPr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454- CAMERA</w:t>
            </w:r>
            <w:r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>S</w:t>
            </w:r>
            <w:r w:rsidR="00F411E3" w:rsidRPr="00037E4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b/>
                <w:lang w:val="en-US"/>
              </w:rPr>
              <w:t>vs</w:t>
            </w:r>
            <w:r w:rsidR="00F411E3" w:rsidRPr="00037E4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Miseq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- IDBA</w:t>
            </w:r>
            <w:r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>S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</w:tr>
      <w:tr w:rsidR="00F411E3" w:rsidRPr="00C57CDE" w:rsidTr="00037E4C">
        <w:trPr>
          <w:gridAfter w:val="2"/>
          <w:wAfter w:w="1701" w:type="dxa"/>
        </w:trPr>
        <w:tc>
          <w:tcPr>
            <w:tcW w:w="351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411E3" w:rsidRPr="00037E4C" w:rsidRDefault="00037E4C" w:rsidP="006665E9">
            <w:pPr>
              <w:rPr>
                <w:rFonts w:ascii="Times New Roman" w:hAnsi="Times New Roman" w:cs="Times New Roman"/>
                <w:lang w:val="en-US"/>
              </w:rPr>
            </w:pPr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454- CAMERA</w:t>
            </w:r>
            <w:r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>S</w:t>
            </w:r>
            <w:r w:rsidR="00F411E3" w:rsidRPr="00037E4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b/>
                <w:lang w:val="en-US"/>
              </w:rPr>
              <w:t>vs</w:t>
            </w:r>
            <w:r w:rsidR="00F411E3" w:rsidRPr="00037E4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Hiseq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- IDBA</w:t>
            </w:r>
            <w:r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>S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</w:tr>
      <w:tr w:rsidR="00F411E3" w:rsidRPr="00C57CDE" w:rsidTr="00037E4C">
        <w:trPr>
          <w:gridAfter w:val="2"/>
          <w:wAfter w:w="1701" w:type="dxa"/>
        </w:trPr>
        <w:tc>
          <w:tcPr>
            <w:tcW w:w="351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411E3" w:rsidRPr="00037E4C" w:rsidRDefault="00037E4C" w:rsidP="006665E9">
            <w:pPr>
              <w:rPr>
                <w:rFonts w:ascii="Times New Roman" w:hAnsi="Times New Roman" w:cs="Times New Roman"/>
              </w:rPr>
            </w:pPr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454- CLC</w:t>
            </w:r>
            <w:r w:rsidRPr="00037E4C">
              <w:rPr>
                <w:rFonts w:ascii="Times New Roman" w:hAnsi="Times New Roman" w:cs="Times New Roman"/>
                <w:b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b/>
              </w:rPr>
              <w:t>vs</w:t>
            </w:r>
            <w:r w:rsidR="00F411E3" w:rsidRPr="00037E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GAIIx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- CLC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</w:tr>
      <w:tr w:rsidR="00F411E3" w:rsidRPr="00C57CDE" w:rsidTr="00037E4C">
        <w:trPr>
          <w:gridAfter w:val="2"/>
          <w:wAfter w:w="1701" w:type="dxa"/>
        </w:trPr>
        <w:tc>
          <w:tcPr>
            <w:tcW w:w="351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411E3" w:rsidRPr="00037E4C" w:rsidRDefault="00037E4C" w:rsidP="006665E9">
            <w:pPr>
              <w:rPr>
                <w:rFonts w:ascii="Times New Roman" w:hAnsi="Times New Roman" w:cs="Times New Roman"/>
              </w:rPr>
            </w:pPr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454- CLC</w:t>
            </w:r>
            <w:r w:rsidRPr="00037E4C">
              <w:rPr>
                <w:rFonts w:ascii="Times New Roman" w:hAnsi="Times New Roman" w:cs="Times New Roman"/>
                <w:b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b/>
              </w:rPr>
              <w:t>vs</w:t>
            </w:r>
            <w:r w:rsidR="00F411E3" w:rsidRPr="00037E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GAIIx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- IDBA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</w:tr>
      <w:tr w:rsidR="00F411E3" w:rsidRPr="00C57CDE" w:rsidTr="00037E4C">
        <w:trPr>
          <w:gridAfter w:val="2"/>
          <w:wAfter w:w="1701" w:type="dxa"/>
        </w:trPr>
        <w:tc>
          <w:tcPr>
            <w:tcW w:w="351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411E3" w:rsidRPr="00037E4C" w:rsidRDefault="00037E4C" w:rsidP="006665E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GAIIx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- CLC</w:t>
            </w:r>
            <w:r w:rsidRPr="00037E4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b/>
                <w:lang w:val="en-US"/>
              </w:rPr>
              <w:t>vs</w:t>
            </w:r>
            <w:r w:rsidR="00F411E3" w:rsidRPr="00037E4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GAIIx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- IDBA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</w:tr>
      <w:tr w:rsidR="00F411E3" w:rsidRPr="00C57CDE" w:rsidTr="00037E4C">
        <w:trPr>
          <w:gridAfter w:val="2"/>
          <w:wAfter w:w="1701" w:type="dxa"/>
        </w:trPr>
        <w:tc>
          <w:tcPr>
            <w:tcW w:w="351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411E3" w:rsidRPr="00037E4C" w:rsidRDefault="00037E4C" w:rsidP="006665E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GAIIx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- IDBA</w:t>
            </w:r>
            <w:r w:rsidRPr="00037E4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b/>
                <w:lang w:val="en-US"/>
              </w:rPr>
              <w:t>vs</w:t>
            </w:r>
            <w:r w:rsidR="00F411E3" w:rsidRPr="00037E4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GAIIx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- IDBA</w:t>
            </w:r>
            <w:r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>S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</w:tr>
      <w:tr w:rsidR="00F411E3" w:rsidRPr="00C57CDE" w:rsidTr="00037E4C">
        <w:trPr>
          <w:gridAfter w:val="2"/>
          <w:wAfter w:w="1701" w:type="dxa"/>
        </w:trPr>
        <w:tc>
          <w:tcPr>
            <w:tcW w:w="351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411E3" w:rsidRPr="00037E4C" w:rsidRDefault="00037E4C" w:rsidP="006665E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GAIIx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- IDBA</w:t>
            </w:r>
            <w:r w:rsidRPr="00037E4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b/>
                <w:lang w:val="en-US"/>
              </w:rPr>
              <w:t>vs</w:t>
            </w:r>
            <w:r w:rsidR="00F411E3" w:rsidRPr="00037E4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GAIIx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 xml:space="preserve">- </w:t>
            </w:r>
            <w:proofErr w:type="spellStart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IDBA</w:t>
            </w:r>
            <w:r w:rsidRPr="00037E4C">
              <w:rPr>
                <w:rFonts w:ascii="Times New Roman" w:hAnsi="Times New Roman" w:cs="Times New Roman"/>
                <w:b/>
                <w:color w:val="00000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</w:tr>
      <w:tr w:rsidR="00F411E3" w:rsidRPr="00C57CDE" w:rsidTr="00037E4C">
        <w:trPr>
          <w:gridAfter w:val="2"/>
          <w:wAfter w:w="1701" w:type="dxa"/>
        </w:trPr>
        <w:tc>
          <w:tcPr>
            <w:tcW w:w="351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411E3" w:rsidRPr="00037E4C" w:rsidRDefault="00037E4C" w:rsidP="006665E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GAIIx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- IDBA</w:t>
            </w:r>
            <w:r w:rsidRPr="00037E4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b/>
                <w:lang w:val="en-US"/>
              </w:rPr>
              <w:t xml:space="preserve">vs </w:t>
            </w:r>
            <w:proofErr w:type="spellStart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GAIIx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- IDBA</w:t>
            </w:r>
            <w:r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>S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</w:tc>
      </w:tr>
      <w:tr w:rsidR="00F411E3" w:rsidRPr="00C57CDE" w:rsidTr="00037E4C">
        <w:trPr>
          <w:gridAfter w:val="2"/>
          <w:wAfter w:w="1701" w:type="dxa"/>
        </w:trPr>
        <w:tc>
          <w:tcPr>
            <w:tcW w:w="3510" w:type="dxa"/>
            <w:gridSpan w:val="3"/>
            <w:tcBorders>
              <w:top w:val="dotted" w:sz="4" w:space="0" w:color="auto"/>
              <w:left w:val="nil"/>
              <w:bottom w:val="single" w:sz="18" w:space="0" w:color="4F6228" w:themeColor="accent3" w:themeShade="80"/>
              <w:right w:val="nil"/>
            </w:tcBorders>
          </w:tcPr>
          <w:p w:rsidR="00F411E3" w:rsidRPr="00037E4C" w:rsidRDefault="00037E4C" w:rsidP="006665E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Miseq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- IDBA</w:t>
            </w:r>
            <w:r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>S</w:t>
            </w:r>
            <w:r w:rsidR="00F411E3" w:rsidRPr="00037E4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b/>
                <w:lang w:val="en-US"/>
              </w:rPr>
              <w:t>vs</w:t>
            </w:r>
            <w:r w:rsidR="00F411E3" w:rsidRPr="00037E4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Hiseq</w:t>
            </w:r>
            <w:proofErr w:type="spellEnd"/>
            <w:r w:rsidRPr="00037E4C">
              <w:rPr>
                <w:rFonts w:ascii="Times New Roman" w:hAnsi="Times New Roman" w:cs="Times New Roman"/>
                <w:color w:val="000000"/>
                <w:lang w:val="en-US"/>
              </w:rPr>
              <w:t>- IDBA</w:t>
            </w:r>
            <w:r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="00F411E3" w:rsidRPr="00037E4C">
              <w:rPr>
                <w:rFonts w:ascii="Times New Roman" w:hAnsi="Times New Roman" w:cs="Times New Roman"/>
                <w:vertAlign w:val="superscript"/>
                <w:lang w:val="en-US"/>
              </w:rPr>
              <w:t>S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nil"/>
              <w:bottom w:val="single" w:sz="18" w:space="0" w:color="4F6228" w:themeColor="accent3" w:themeShade="80"/>
              <w:right w:val="nil"/>
            </w:tcBorders>
            <w:vAlign w:val="center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single" w:sz="18" w:space="0" w:color="4F6228" w:themeColor="accent3" w:themeShade="80"/>
              <w:right w:val="nil"/>
            </w:tcBorders>
            <w:vAlign w:val="bottom"/>
          </w:tcPr>
          <w:p w:rsidR="00F411E3" w:rsidRPr="00C57CDE" w:rsidRDefault="00F411E3" w:rsidP="006665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</w:tr>
      <w:tr w:rsidR="00F411E3" w:rsidRPr="00FF4438" w:rsidTr="00037E4C">
        <w:trPr>
          <w:gridAfter w:val="2"/>
          <w:wAfter w:w="1701" w:type="dxa"/>
        </w:trPr>
        <w:tc>
          <w:tcPr>
            <w:tcW w:w="6204" w:type="dxa"/>
            <w:gridSpan w:val="7"/>
            <w:tcBorders>
              <w:top w:val="single" w:sz="18" w:space="0" w:color="4F6228" w:themeColor="accent3" w:themeShade="80"/>
              <w:left w:val="nil"/>
              <w:bottom w:val="nil"/>
              <w:right w:val="nil"/>
            </w:tcBorders>
          </w:tcPr>
          <w:p w:rsidR="00F411E3" w:rsidRPr="00C57CDE" w:rsidRDefault="00F411E3" w:rsidP="006665E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C57CDE">
              <w:rPr>
                <w:rFonts w:ascii="Times New Roman" w:hAnsi="Times New Roman" w:cs="Times New Roman"/>
                <w:b/>
                <w:color w:val="000000"/>
                <w:vertAlign w:val="superscript"/>
                <w:lang w:val="en-US"/>
              </w:rPr>
              <w:t>a</w:t>
            </w:r>
            <w:r w:rsidRPr="002E4BF0">
              <w:rPr>
                <w:rFonts w:ascii="Times New Roman" w:hAnsi="Times New Roman" w:cs="Times New Roman"/>
                <w:color w:val="000000"/>
                <w:lang w:val="en-US"/>
              </w:rPr>
              <w:t>No</w:t>
            </w:r>
            <w:proofErr w:type="spellEnd"/>
            <w:proofErr w:type="gramEnd"/>
            <w:r w:rsidRPr="002E4BF0">
              <w:rPr>
                <w:rFonts w:ascii="Times New Roman" w:hAnsi="Times New Roman" w:cs="Times New Roman"/>
                <w:color w:val="000000"/>
                <w:lang w:val="en-US"/>
              </w:rPr>
              <w:t xml:space="preserve"> scaffolding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4A67">
              <w:rPr>
                <w:rFonts w:ascii="Times New Roman" w:hAnsi="Times New Roman" w:cs="Times New Roman"/>
                <w:vertAlign w:val="superscript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  <w:r w:rsidRPr="002E4BF0">
              <w:rPr>
                <w:rFonts w:ascii="Times New Roman" w:hAnsi="Times New Roman" w:cs="Times New Roman"/>
                <w:color w:val="000000"/>
                <w:lang w:val="en-US"/>
              </w:rPr>
              <w:t>o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w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coverage dataset. 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pval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&lt;0.05.  **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pval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&lt;0.005.  ***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pval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&lt;0.0005.</w:t>
            </w:r>
          </w:p>
        </w:tc>
      </w:tr>
    </w:tbl>
    <w:p w:rsidR="00F411E3" w:rsidRDefault="00F411E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A1A36" w:rsidRDefault="005A1A3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83DEB" w:rsidRDefault="00C83DEB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016"/>
        <w:gridCol w:w="1121"/>
        <w:gridCol w:w="2185"/>
      </w:tblGrid>
      <w:tr w:rsidR="004E08A1" w:rsidRPr="0021409D" w:rsidTr="00BD1529">
        <w:trPr>
          <w:trHeight w:val="57"/>
        </w:trPr>
        <w:tc>
          <w:tcPr>
            <w:tcW w:w="4322" w:type="dxa"/>
            <w:gridSpan w:val="3"/>
            <w:tcBorders>
              <w:top w:val="nil"/>
              <w:left w:val="nil"/>
              <w:bottom w:val="single" w:sz="18" w:space="0" w:color="4F6228" w:themeColor="accent3" w:themeShade="80"/>
              <w:right w:val="nil"/>
            </w:tcBorders>
            <w:vAlign w:val="center"/>
          </w:tcPr>
          <w:p w:rsidR="004E08A1" w:rsidRPr="00312EF2" w:rsidRDefault="004E08A1" w:rsidP="00155C8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1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Suppl. Table </w:t>
            </w:r>
            <w:r w:rsidR="00155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312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Richness estimates. </w:t>
            </w:r>
            <w:r w:rsidRPr="00D0239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Number of species estimated for sub-samples of the </w:t>
            </w:r>
            <w:proofErr w:type="spellStart"/>
            <w:r w:rsidRPr="00D0239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GAIIx</w:t>
            </w:r>
            <w:proofErr w:type="spellEnd"/>
            <w:r w:rsidRPr="00D0239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dataset using dedicated software.</w:t>
            </w:r>
          </w:p>
        </w:tc>
      </w:tr>
      <w:tr w:rsidR="004E08A1" w:rsidRPr="00D02393" w:rsidTr="00BD1529">
        <w:trPr>
          <w:trHeight w:val="57"/>
        </w:trPr>
        <w:tc>
          <w:tcPr>
            <w:tcW w:w="1016" w:type="dxa"/>
            <w:tcBorders>
              <w:top w:val="single" w:sz="18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  <w:vAlign w:val="center"/>
          </w:tcPr>
          <w:p w:rsidR="004E08A1" w:rsidRPr="009E3D19" w:rsidRDefault="004E08A1" w:rsidP="00BD15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#Reads</w:t>
            </w:r>
          </w:p>
        </w:tc>
        <w:tc>
          <w:tcPr>
            <w:tcW w:w="1121" w:type="dxa"/>
            <w:tcBorders>
              <w:top w:val="single" w:sz="18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  <w:vAlign w:val="center"/>
          </w:tcPr>
          <w:p w:rsidR="004E08A1" w:rsidRPr="00D02393" w:rsidRDefault="004E08A1" w:rsidP="00BD152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2393">
              <w:rPr>
                <w:rFonts w:ascii="Times New Roman" w:hAnsi="Times New Roman" w:cs="Times New Roman"/>
                <w:b/>
                <w:lang w:val="en-US"/>
              </w:rPr>
              <w:t>PHACCS</w:t>
            </w:r>
          </w:p>
        </w:tc>
        <w:tc>
          <w:tcPr>
            <w:tcW w:w="2185" w:type="dxa"/>
            <w:tcBorders>
              <w:top w:val="single" w:sz="18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  <w:vAlign w:val="center"/>
          </w:tcPr>
          <w:p w:rsidR="004E08A1" w:rsidRPr="00D02393" w:rsidRDefault="004E08A1" w:rsidP="00BD15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CatchAll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>(Discount)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a</w:t>
            </w:r>
          </w:p>
        </w:tc>
      </w:tr>
      <w:tr w:rsidR="004E08A1" w:rsidRPr="00D02393" w:rsidTr="00BD1529">
        <w:trPr>
          <w:trHeight w:val="57"/>
        </w:trPr>
        <w:tc>
          <w:tcPr>
            <w:tcW w:w="1016" w:type="dxa"/>
            <w:tcBorders>
              <w:top w:val="single" w:sz="12" w:space="0" w:color="4F6228" w:themeColor="accent3" w:themeShade="80"/>
              <w:left w:val="nil"/>
              <w:bottom w:val="dotted" w:sz="8" w:space="0" w:color="auto"/>
              <w:right w:val="nil"/>
            </w:tcBorders>
            <w:vAlign w:val="center"/>
            <w:hideMark/>
          </w:tcPr>
          <w:p w:rsidR="004E08A1" w:rsidRPr="00D02393" w:rsidRDefault="004E08A1" w:rsidP="00BD1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2,485,933</w:t>
            </w:r>
          </w:p>
        </w:tc>
        <w:tc>
          <w:tcPr>
            <w:tcW w:w="1121" w:type="dxa"/>
            <w:tcBorders>
              <w:top w:val="single" w:sz="12" w:space="0" w:color="4F6228" w:themeColor="accent3" w:themeShade="80"/>
              <w:left w:val="nil"/>
              <w:bottom w:val="dotted" w:sz="8" w:space="0" w:color="auto"/>
              <w:right w:val="nil"/>
            </w:tcBorders>
            <w:vAlign w:val="center"/>
            <w:hideMark/>
          </w:tcPr>
          <w:p w:rsidR="004E08A1" w:rsidRPr="00D02393" w:rsidRDefault="004E08A1" w:rsidP="00BD1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23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11,959</w:t>
            </w:r>
          </w:p>
        </w:tc>
        <w:tc>
          <w:tcPr>
            <w:tcW w:w="2185" w:type="dxa"/>
            <w:tcBorders>
              <w:top w:val="single" w:sz="12" w:space="0" w:color="4F6228" w:themeColor="accent3" w:themeShade="80"/>
              <w:left w:val="nil"/>
              <w:bottom w:val="dotted" w:sz="8" w:space="0" w:color="auto"/>
              <w:right w:val="nil"/>
            </w:tcBorders>
            <w:vAlign w:val="center"/>
            <w:hideMark/>
          </w:tcPr>
          <w:p w:rsidR="004E08A1" w:rsidRPr="00D02393" w:rsidRDefault="004E08A1" w:rsidP="00BD1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23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D023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D023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908</w:t>
            </w:r>
          </w:p>
        </w:tc>
      </w:tr>
      <w:tr w:rsidR="004E08A1" w:rsidRPr="00D02393" w:rsidTr="00BD1529">
        <w:trPr>
          <w:trHeight w:val="57"/>
        </w:trPr>
        <w:tc>
          <w:tcPr>
            <w:tcW w:w="1016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center"/>
            <w:hideMark/>
          </w:tcPr>
          <w:p w:rsidR="004E08A1" w:rsidRPr="00D02393" w:rsidRDefault="004E08A1" w:rsidP="00BD1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248,525</w:t>
            </w:r>
          </w:p>
        </w:tc>
        <w:tc>
          <w:tcPr>
            <w:tcW w:w="1121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center"/>
            <w:hideMark/>
          </w:tcPr>
          <w:p w:rsidR="004E08A1" w:rsidRPr="00D02393" w:rsidRDefault="004E08A1" w:rsidP="00BD1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23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1,874</w:t>
            </w:r>
          </w:p>
        </w:tc>
        <w:tc>
          <w:tcPr>
            <w:tcW w:w="2185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center"/>
            <w:hideMark/>
          </w:tcPr>
          <w:p w:rsidR="004E08A1" w:rsidRPr="00D02393" w:rsidRDefault="004E08A1" w:rsidP="00BD1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23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D023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535</w:t>
            </w:r>
          </w:p>
        </w:tc>
      </w:tr>
      <w:tr w:rsidR="004E08A1" w:rsidRPr="009E3D19" w:rsidTr="00BD1529">
        <w:trPr>
          <w:trHeight w:val="57"/>
        </w:trPr>
        <w:tc>
          <w:tcPr>
            <w:tcW w:w="1016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center"/>
            <w:hideMark/>
          </w:tcPr>
          <w:p w:rsidR="004E08A1" w:rsidRPr="009E3D19" w:rsidRDefault="004E08A1" w:rsidP="00BD1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24,658</w:t>
            </w:r>
          </w:p>
        </w:tc>
        <w:tc>
          <w:tcPr>
            <w:tcW w:w="1121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center"/>
            <w:hideMark/>
          </w:tcPr>
          <w:p w:rsidR="004E08A1" w:rsidRPr="009E3D19" w:rsidRDefault="004E08A1" w:rsidP="00BD1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</w:t>
            </w:r>
          </w:p>
        </w:tc>
        <w:tc>
          <w:tcPr>
            <w:tcW w:w="2185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center"/>
            <w:hideMark/>
          </w:tcPr>
          <w:p w:rsidR="004E08A1" w:rsidRPr="009E3D19" w:rsidRDefault="004E08A1" w:rsidP="00BD1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7,612</w:t>
            </w:r>
          </w:p>
        </w:tc>
      </w:tr>
      <w:tr w:rsidR="004E08A1" w:rsidRPr="00C2363E" w:rsidTr="00BD1529">
        <w:trPr>
          <w:trHeight w:val="57"/>
        </w:trPr>
        <w:tc>
          <w:tcPr>
            <w:tcW w:w="4322" w:type="dxa"/>
            <w:gridSpan w:val="3"/>
            <w:tcBorders>
              <w:top w:val="single" w:sz="18" w:space="0" w:color="4F6228" w:themeColor="accent3" w:themeShade="80"/>
              <w:left w:val="nil"/>
              <w:bottom w:val="nil"/>
              <w:right w:val="nil"/>
            </w:tcBorders>
            <w:vAlign w:val="center"/>
          </w:tcPr>
          <w:p w:rsidR="004E08A1" w:rsidRPr="00A2748D" w:rsidRDefault="004E08A1" w:rsidP="00BD1529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2748D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A2748D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a</w:t>
            </w:r>
            <w:r w:rsidRPr="00D02393">
              <w:rPr>
                <w:rFonts w:ascii="Times New Roman" w:hAnsi="Times New Roman" w:cs="Times New Roman"/>
                <w:lang w:val="en-US"/>
              </w:rPr>
              <w:t>Best</w:t>
            </w:r>
            <w:proofErr w:type="spellEnd"/>
            <w:proofErr w:type="gramEnd"/>
            <w:r w:rsidRPr="00D02393">
              <w:rPr>
                <w:rFonts w:ascii="Times New Roman" w:hAnsi="Times New Roman" w:cs="Times New Roman"/>
                <w:lang w:val="en-US"/>
              </w:rPr>
              <w:t xml:space="preserve"> Discounted</w:t>
            </w:r>
            <w:r>
              <w:rPr>
                <w:rFonts w:ascii="Times New Roman" w:hAnsi="Times New Roman" w:cs="Times New Roman"/>
                <w:lang w:val="en-US"/>
              </w:rPr>
              <w:t xml:space="preserve"> model</w:t>
            </w:r>
            <w:r w:rsidRPr="00A2748D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</w:tr>
    </w:tbl>
    <w:p w:rsidR="007E07B9" w:rsidRDefault="007E07B9" w:rsidP="007E07B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07B9" w:rsidRDefault="007E07B9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1276"/>
        <w:gridCol w:w="4850"/>
      </w:tblGrid>
      <w:tr w:rsidR="0021409D" w:rsidRPr="0021409D" w:rsidTr="005F3DE8">
        <w:tc>
          <w:tcPr>
            <w:tcW w:w="8644" w:type="dxa"/>
            <w:gridSpan w:val="4"/>
            <w:tcBorders>
              <w:top w:val="nil"/>
              <w:left w:val="nil"/>
              <w:bottom w:val="single" w:sz="18" w:space="0" w:color="4F6228" w:themeColor="accent3" w:themeShade="80"/>
              <w:right w:val="nil"/>
            </w:tcBorders>
            <w:vAlign w:val="bottom"/>
          </w:tcPr>
          <w:p w:rsidR="0021409D" w:rsidRDefault="0021409D" w:rsidP="005F3D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1409D" w:rsidRDefault="0021409D" w:rsidP="005F3D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1409D" w:rsidRPr="00EB1DCD" w:rsidRDefault="0021409D" w:rsidP="00155C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1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Suppl. Table </w:t>
            </w:r>
            <w:r w:rsidR="00155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EB1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B1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Design of the simulated community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;</w:t>
            </w:r>
            <w:r w:rsidRPr="0095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including for each family relative abundance (%), total number of genomes (# genomes), and distribution of genomes into evolved siblings categories (Genome distribution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95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21409D" w:rsidRPr="00EB1DCD" w:rsidTr="005F3DE8">
        <w:tc>
          <w:tcPr>
            <w:tcW w:w="1526" w:type="dxa"/>
            <w:tcBorders>
              <w:top w:val="single" w:sz="18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1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Family</w:t>
            </w:r>
          </w:p>
        </w:tc>
        <w:tc>
          <w:tcPr>
            <w:tcW w:w="992" w:type="dxa"/>
            <w:tcBorders>
              <w:top w:val="single" w:sz="18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1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18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# </w:t>
            </w:r>
            <w:r w:rsidRPr="00EB1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genomes</w:t>
            </w:r>
          </w:p>
        </w:tc>
        <w:tc>
          <w:tcPr>
            <w:tcW w:w="4850" w:type="dxa"/>
            <w:tcBorders>
              <w:top w:val="single" w:sz="18" w:space="0" w:color="4F6228" w:themeColor="accent3" w:themeShade="80"/>
              <w:left w:val="nil"/>
              <w:bottom w:val="single" w:sz="12" w:space="0" w:color="4F6228" w:themeColor="accent3" w:themeShade="80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1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Genome distribution</w:t>
            </w:r>
          </w:p>
        </w:tc>
      </w:tr>
      <w:tr w:rsidR="0021409D" w:rsidRPr="00EB1DCD" w:rsidTr="005F3DE8">
        <w:tc>
          <w:tcPr>
            <w:tcW w:w="1526" w:type="dxa"/>
            <w:tcBorders>
              <w:top w:val="single" w:sz="12" w:space="0" w:color="4F6228" w:themeColor="accent3" w:themeShade="80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B1D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Microviridae</w:t>
            </w:r>
            <w:proofErr w:type="spellEnd"/>
          </w:p>
        </w:tc>
        <w:tc>
          <w:tcPr>
            <w:tcW w:w="992" w:type="dxa"/>
            <w:tcBorders>
              <w:top w:val="single" w:sz="12" w:space="0" w:color="4F6228" w:themeColor="accent3" w:themeShade="80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16.67%</w:t>
            </w:r>
          </w:p>
        </w:tc>
        <w:tc>
          <w:tcPr>
            <w:tcW w:w="1276" w:type="dxa"/>
            <w:tcBorders>
              <w:top w:val="single" w:sz="12" w:space="0" w:color="4F6228" w:themeColor="accent3" w:themeShade="80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4850" w:type="dxa"/>
            <w:tcBorders>
              <w:top w:val="single" w:sz="12" w:space="0" w:color="4F6228" w:themeColor="accent3" w:themeShade="80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 unmodified + (2 X 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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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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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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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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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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</w:t>
            </w:r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groups [2/</w:t>
            </w:r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8])</w:t>
            </w:r>
          </w:p>
        </w:tc>
      </w:tr>
      <w:tr w:rsidR="0021409D" w:rsidRPr="00EB1DCD" w:rsidTr="005F3DE8">
        <w:tc>
          <w:tcPr>
            <w:tcW w:w="15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B1D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Circoviridae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16.67%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 unmodified + (2 X 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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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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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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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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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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</w:t>
            </w:r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groups [2/</w:t>
            </w:r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8])</w:t>
            </w:r>
          </w:p>
        </w:tc>
      </w:tr>
      <w:tr w:rsidR="0021409D" w:rsidRPr="00EB1DCD" w:rsidTr="005F3DE8">
        <w:tc>
          <w:tcPr>
            <w:tcW w:w="15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B1D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Nanoviridae</w:t>
            </w:r>
            <w:proofErr w:type="spell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16.67%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 unmodified + (2 X 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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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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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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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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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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</w:t>
            </w:r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groups [2/</w:t>
            </w:r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8])</w:t>
            </w:r>
          </w:p>
        </w:tc>
      </w:tr>
      <w:tr w:rsidR="0021409D" w:rsidRPr="00EB1DCD" w:rsidTr="005F3DE8">
        <w:tc>
          <w:tcPr>
            <w:tcW w:w="15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B1D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Myoviridae</w:t>
            </w:r>
            <w:proofErr w:type="spell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16.67%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 unmodified + (2 X 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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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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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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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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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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</w:t>
            </w:r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groups [2/</w:t>
            </w:r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8])</w:t>
            </w:r>
          </w:p>
        </w:tc>
      </w:tr>
      <w:tr w:rsidR="0021409D" w:rsidRPr="00EB1DCD" w:rsidTr="005F3DE8">
        <w:tc>
          <w:tcPr>
            <w:tcW w:w="15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B1D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Siphoviridae</w:t>
            </w:r>
            <w:proofErr w:type="spell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16.67%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 unmodified + (2 X 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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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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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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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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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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</w:t>
            </w:r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spellEnd"/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groups [2/</w:t>
            </w:r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8])</w:t>
            </w:r>
          </w:p>
        </w:tc>
      </w:tr>
      <w:tr w:rsidR="0021409D" w:rsidRPr="00EB1DCD" w:rsidTr="005F3DE8">
        <w:tc>
          <w:tcPr>
            <w:tcW w:w="1526" w:type="dxa"/>
            <w:tcBorders>
              <w:top w:val="dotted" w:sz="4" w:space="0" w:color="auto"/>
              <w:left w:val="nil"/>
              <w:bottom w:val="single" w:sz="18" w:space="0" w:color="4F6228" w:themeColor="accent3" w:themeShade="80"/>
              <w:right w:val="nil"/>
            </w:tcBorders>
            <w:vAlign w:val="center"/>
          </w:tcPr>
          <w:p w:rsidR="0021409D" w:rsidRPr="00EB1DCD" w:rsidRDefault="0021409D" w:rsidP="005F3DE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B1D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Podoviridae</w:t>
            </w:r>
            <w:proofErr w:type="spell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18" w:space="0" w:color="4F6228" w:themeColor="accent3" w:themeShade="80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16.67%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18" w:space="0" w:color="4F6228" w:themeColor="accent3" w:themeShade="80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4850" w:type="dxa"/>
            <w:tcBorders>
              <w:top w:val="dotted" w:sz="4" w:space="0" w:color="auto"/>
              <w:left w:val="nil"/>
              <w:bottom w:val="single" w:sz="18" w:space="0" w:color="4F6228" w:themeColor="accent3" w:themeShade="80"/>
              <w:right w:val="nil"/>
            </w:tcBorders>
            <w:vAlign w:val="center"/>
          </w:tcPr>
          <w:p w:rsidR="0021409D" w:rsidRPr="00EB1DCD" w:rsidRDefault="0021409D" w:rsidP="005F3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 unmodified + (2 X 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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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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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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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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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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</w:t>
            </w:r>
            <w:r w:rsidRPr="00EB1DCD">
              <w:rPr>
                <w:rFonts w:ascii="Symbol" w:hAnsi="Symbol" w:cs="Times New Roman"/>
                <w:sz w:val="20"/>
                <w:szCs w:val="20"/>
                <w:lang w:val="en-US"/>
              </w:rPr>
              <w:t></w:t>
            </w:r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X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groups [2/</w:t>
            </w:r>
            <w:r w:rsidRPr="00EB1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8])</w:t>
            </w:r>
          </w:p>
        </w:tc>
      </w:tr>
    </w:tbl>
    <w:p w:rsidR="004A7FD6" w:rsidRDefault="004A7FD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A7FD6" w:rsidRDefault="004A7FD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A7FD6" w:rsidRDefault="004A7FD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A7FD6" w:rsidRDefault="004A7FD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A7FD6" w:rsidRDefault="004A7FD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55C88" w:rsidRDefault="00155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55C88" w:rsidRDefault="00155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55C88" w:rsidRDefault="00155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55C88" w:rsidRDefault="00155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55C88" w:rsidRDefault="00155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55C88" w:rsidRDefault="00155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55C88" w:rsidRDefault="00155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55C88" w:rsidRDefault="00155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55C88" w:rsidRDefault="00155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55C88" w:rsidRPr="002046A6" w:rsidRDefault="00155C88" w:rsidP="00155C8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26A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Suppl. Figure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gramStart"/>
      <w:r w:rsidRPr="003B35EA">
        <w:rPr>
          <w:rFonts w:ascii="Times New Roman" w:hAnsi="Times New Roman" w:cs="Times New Roman"/>
          <w:b/>
          <w:sz w:val="24"/>
          <w:szCs w:val="24"/>
          <w:lang w:val="en-US"/>
        </w:rPr>
        <w:t>Effect of intra-group genetic similarity on genome recovery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panels show the first two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axis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principal coordinates analysis based on pairwise nucleotide similarities between sibling genomes. Only results for the intra-species groups of eight genomes where a single genome was reconstructed are shown. In the labels,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value after the letter represent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maximum contig coverage values.</w:t>
      </w:r>
    </w:p>
    <w:p w:rsidR="00155C88" w:rsidRDefault="00155C88" w:rsidP="00155C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5C88" w:rsidRDefault="00155C88" w:rsidP="00155C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drawing>
          <wp:inline distT="0" distB="0" distL="0" distR="0" wp14:anchorId="0682B5FA" wp14:editId="5F8BFC14">
            <wp:extent cx="5400040" cy="5062855"/>
            <wp:effectExtent l="0" t="0" r="0" b="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C88" w:rsidRDefault="00155C88" w:rsidP="00155C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5C88" w:rsidRDefault="00155C88" w:rsidP="00155C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5C88" w:rsidRDefault="00155C88" w:rsidP="00155C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5C88" w:rsidRDefault="00155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A7FD6" w:rsidRDefault="004A7FD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A7FD6" w:rsidRPr="00EB1DCD" w:rsidRDefault="004A7FD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F3177" w:rsidRDefault="00C83DEB" w:rsidP="00591C9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F26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Suppl. Figure </w:t>
      </w:r>
      <w:r w:rsidR="00155C8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591C9E">
        <w:rPr>
          <w:rFonts w:ascii="Times New Roman" w:hAnsi="Times New Roman" w:cs="Times New Roman"/>
          <w:b/>
          <w:sz w:val="24"/>
          <w:szCs w:val="24"/>
          <w:lang w:val="en-US"/>
        </w:rPr>
        <w:t>PHACCS evenness estimates</w:t>
      </w:r>
      <w:r w:rsidR="00681D2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C46F5C" w:rsidRDefault="00C46F5C" w:rsidP="00591C9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drawing>
          <wp:inline distT="0" distB="0" distL="0" distR="0">
            <wp:extent cx="5400040" cy="5400040"/>
            <wp:effectExtent l="19050" t="0" r="0" b="0"/>
            <wp:docPr id="2" name="Picture 1" descr="SupFi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Fig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C9E" w:rsidRDefault="00591C9E" w:rsidP="00591C9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C6386" w:rsidRDefault="000C6386" w:rsidP="000C638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6386" w:rsidRDefault="000C6386" w:rsidP="000C638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6386" w:rsidRDefault="000C6386" w:rsidP="000C638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6386" w:rsidRDefault="000C6386" w:rsidP="000C638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6386" w:rsidRDefault="000C6386" w:rsidP="000C638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6386" w:rsidRDefault="000C6386" w:rsidP="000C638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6386" w:rsidRDefault="000C6386" w:rsidP="000C638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6386" w:rsidRDefault="000C6386" w:rsidP="000C638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6386" w:rsidRDefault="000C6386" w:rsidP="000C638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F26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Suppl. Figure </w:t>
      </w:r>
      <w:r w:rsidR="00155C88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CatchAll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UCLUST richness estimates corrected for genome length.</w:t>
      </w:r>
    </w:p>
    <w:p w:rsidR="00155C88" w:rsidRDefault="00C46F5C" w:rsidP="00155C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390C111B" wp14:editId="1EF91858">
            <wp:extent cx="5400040" cy="5400040"/>
            <wp:effectExtent l="19050" t="0" r="0" b="0"/>
            <wp:docPr id="5" name="Picture 4" descr="SupFi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Fig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C88" w:rsidRDefault="00155C88" w:rsidP="00155C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5C88" w:rsidRDefault="00155C88" w:rsidP="00155C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5C88" w:rsidRDefault="00155C88" w:rsidP="00155C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5C88" w:rsidRDefault="00155C88" w:rsidP="00155C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5C88" w:rsidRDefault="00155C88" w:rsidP="00155C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5C88" w:rsidRDefault="00155C88" w:rsidP="00155C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5C88" w:rsidRDefault="00155C88" w:rsidP="00155C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5C88" w:rsidRPr="00CF26A8" w:rsidRDefault="00155C88" w:rsidP="00155C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55C8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</w:t>
      </w:r>
      <w:r w:rsidRPr="00CF26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Suppl. Figure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bookmarkStart w:id="0" w:name="_GoBack"/>
      <w:bookmarkEnd w:id="0"/>
      <w:r w:rsidRPr="00CF26A8">
        <w:rPr>
          <w:rFonts w:ascii="Times New Roman" w:hAnsi="Times New Roman" w:cs="Times New Roman"/>
          <w:b/>
          <w:sz w:val="24"/>
          <w:szCs w:val="24"/>
          <w:lang w:val="en-US"/>
        </w:rPr>
        <w:t>. Shape of the Rank-abundance curve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employed for each family.</w:t>
      </w:r>
    </w:p>
    <w:p w:rsidR="00155C88" w:rsidRDefault="00155C88" w:rsidP="00155C8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es-ES"/>
        </w:rPr>
        <w:drawing>
          <wp:inline distT="0" distB="0" distL="0" distR="0" wp14:anchorId="0E87BF6C" wp14:editId="08C75A9E">
            <wp:extent cx="4495800" cy="2176462"/>
            <wp:effectExtent l="0" t="0" r="19050" b="1460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55C88" w:rsidRDefault="00155C88" w:rsidP="00155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F26A8" w:rsidRPr="00EB1DCD" w:rsidRDefault="00CF26A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F26A8" w:rsidRPr="00EB1DCD" w:rsidSect="00D45F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17E" w:rsidRDefault="00E2217E" w:rsidP="007A1200">
      <w:pPr>
        <w:spacing w:after="0" w:line="240" w:lineRule="auto"/>
      </w:pPr>
      <w:r>
        <w:separator/>
      </w:r>
    </w:p>
  </w:endnote>
  <w:endnote w:type="continuationSeparator" w:id="0">
    <w:p w:rsidR="00E2217E" w:rsidRDefault="00E2217E" w:rsidP="007A1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17E" w:rsidRDefault="00E2217E" w:rsidP="007A1200">
      <w:pPr>
        <w:spacing w:after="0" w:line="240" w:lineRule="auto"/>
      </w:pPr>
      <w:r>
        <w:separator/>
      </w:r>
    </w:p>
  </w:footnote>
  <w:footnote w:type="continuationSeparator" w:id="0">
    <w:p w:rsidR="00E2217E" w:rsidRDefault="00E2217E" w:rsidP="007A12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1DCD"/>
    <w:rsid w:val="00037E4C"/>
    <w:rsid w:val="00091534"/>
    <w:rsid w:val="000C6386"/>
    <w:rsid w:val="00104108"/>
    <w:rsid w:val="00155C88"/>
    <w:rsid w:val="00160F13"/>
    <w:rsid w:val="001C4DD6"/>
    <w:rsid w:val="001D38B4"/>
    <w:rsid w:val="0021409D"/>
    <w:rsid w:val="00215D5B"/>
    <w:rsid w:val="00223CDD"/>
    <w:rsid w:val="0029232C"/>
    <w:rsid w:val="002D2765"/>
    <w:rsid w:val="003252C9"/>
    <w:rsid w:val="00375897"/>
    <w:rsid w:val="003B35EA"/>
    <w:rsid w:val="004234CA"/>
    <w:rsid w:val="00463156"/>
    <w:rsid w:val="004A7FD6"/>
    <w:rsid w:val="004E08A1"/>
    <w:rsid w:val="00526918"/>
    <w:rsid w:val="00591C9E"/>
    <w:rsid w:val="0059566B"/>
    <w:rsid w:val="005A1A36"/>
    <w:rsid w:val="00632AC9"/>
    <w:rsid w:val="006648BE"/>
    <w:rsid w:val="00681D20"/>
    <w:rsid w:val="00684402"/>
    <w:rsid w:val="007A1200"/>
    <w:rsid w:val="007E07B9"/>
    <w:rsid w:val="00895487"/>
    <w:rsid w:val="008B459D"/>
    <w:rsid w:val="009534B3"/>
    <w:rsid w:val="00975765"/>
    <w:rsid w:val="009F1BDC"/>
    <w:rsid w:val="009F3177"/>
    <w:rsid w:val="00AA6266"/>
    <w:rsid w:val="00B41FD9"/>
    <w:rsid w:val="00BF6C17"/>
    <w:rsid w:val="00C46F5C"/>
    <w:rsid w:val="00C83DEB"/>
    <w:rsid w:val="00CF26A8"/>
    <w:rsid w:val="00D45FAD"/>
    <w:rsid w:val="00D66FA5"/>
    <w:rsid w:val="00DB5768"/>
    <w:rsid w:val="00DC3159"/>
    <w:rsid w:val="00E2217E"/>
    <w:rsid w:val="00E4628E"/>
    <w:rsid w:val="00E95219"/>
    <w:rsid w:val="00EB1DCD"/>
    <w:rsid w:val="00F411E3"/>
    <w:rsid w:val="00FF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F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B1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9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566B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F411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411E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411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758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7589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semiHidden/>
    <w:unhideWhenUsed/>
    <w:rsid w:val="007A1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A1200"/>
  </w:style>
  <w:style w:type="paragraph" w:styleId="Piedepgina">
    <w:name w:val="footer"/>
    <w:basedOn w:val="Normal"/>
    <w:link w:val="PiedepginaCar"/>
    <w:uiPriority w:val="99"/>
    <w:semiHidden/>
    <w:unhideWhenUsed/>
    <w:rsid w:val="007A1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A1200"/>
  </w:style>
  <w:style w:type="table" w:customStyle="1" w:styleId="Tablaconcuadrcula1">
    <w:name w:val="Tabla con cuadrícula1"/>
    <w:basedOn w:val="Tablanormal"/>
    <w:next w:val="Tablaconcuadrcula"/>
    <w:uiPriority w:val="59"/>
    <w:rsid w:val="004E0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B1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9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566B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F411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411E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411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758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758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urro\Simulaci&#243;n\ResultadosS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"/>
          <c:y val="5.8351581603538283E-3"/>
          <c:w val="1"/>
          <c:h val="0.99416484183964537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val>
            <c:numRef>
              <c:f>Hoja1!$O$34:$O$83</c:f>
              <c:numCache>
                <c:formatCode>General</c:formatCode>
                <c:ptCount val="50"/>
                <c:pt idx="0">
                  <c:v>24.194688874678899</c:v>
                </c:pt>
                <c:pt idx="1">
                  <c:v>13.309584758136811</c:v>
                </c:pt>
                <c:pt idx="2">
                  <c:v>8.6731331768890474</c:v>
                </c:pt>
                <c:pt idx="3">
                  <c:v>6.975059935381104</c:v>
                </c:pt>
                <c:pt idx="4">
                  <c:v>3.5875881228876212</c:v>
                </c:pt>
                <c:pt idx="5">
                  <c:v>3.3082164472389501</c:v>
                </c:pt>
                <c:pt idx="6">
                  <c:v>3.1354898968381484</c:v>
                </c:pt>
                <c:pt idx="7">
                  <c:v>2.9656997386903718</c:v>
                </c:pt>
                <c:pt idx="8">
                  <c:v>2.8657057526416212</c:v>
                </c:pt>
                <c:pt idx="9">
                  <c:v>2.7171223140901</c:v>
                </c:pt>
                <c:pt idx="10">
                  <c:v>2.4506203015086587</c:v>
                </c:pt>
                <c:pt idx="11">
                  <c:v>2.4268534178364787</c:v>
                </c:pt>
                <c:pt idx="12">
                  <c:v>2.2817410540808201</c:v>
                </c:pt>
                <c:pt idx="13">
                  <c:v>2.2247583780119919</c:v>
                </c:pt>
                <c:pt idx="14">
                  <c:v>2.19196238617601</c:v>
                </c:pt>
                <c:pt idx="15">
                  <c:v>2.1783763702811298</c:v>
                </c:pt>
                <c:pt idx="16">
                  <c:v>2.0967104519216799</c:v>
                </c:pt>
                <c:pt idx="17">
                  <c:v>2.0339639551902597</c:v>
                </c:pt>
                <c:pt idx="18">
                  <c:v>1.8753082211399199</c:v>
                </c:pt>
                <c:pt idx="19">
                  <c:v>1.7946522359112909</c:v>
                </c:pt>
                <c:pt idx="20">
                  <c:v>1.7855797842342498</c:v>
                </c:pt>
                <c:pt idx="21">
                  <c:v>1.7533334275097698</c:v>
                </c:pt>
                <c:pt idx="22">
                  <c:v>1.75256998014173</c:v>
                </c:pt>
                <c:pt idx="23">
                  <c:v>1.7061961275040398</c:v>
                </c:pt>
                <c:pt idx="24">
                  <c:v>1.6846179750285617</c:v>
                </c:pt>
                <c:pt idx="25">
                  <c:v>1.6481531179167712</c:v>
                </c:pt>
                <c:pt idx="26">
                  <c:v>1.6220488527997401</c:v>
                </c:pt>
                <c:pt idx="27">
                  <c:v>1.5185218974151682</c:v>
                </c:pt>
                <c:pt idx="28">
                  <c:v>1.3964147556990598</c:v>
                </c:pt>
                <c:pt idx="29">
                  <c:v>1.37951467491334</c:v>
                </c:pt>
                <c:pt idx="30">
                  <c:v>1.3062523159361901</c:v>
                </c:pt>
                <c:pt idx="31">
                  <c:v>1.2848657333134599</c:v>
                </c:pt>
                <c:pt idx="32">
                  <c:v>1.2760035856979299</c:v>
                </c:pt>
                <c:pt idx="33">
                  <c:v>1.2426650925426992</c:v>
                </c:pt>
                <c:pt idx="34">
                  <c:v>1.2292977187416299</c:v>
                </c:pt>
                <c:pt idx="35">
                  <c:v>1.2250022700389098</c:v>
                </c:pt>
                <c:pt idx="36">
                  <c:v>1.2193334161362699</c:v>
                </c:pt>
                <c:pt idx="37">
                  <c:v>1.21124791608454</c:v>
                </c:pt>
                <c:pt idx="38">
                  <c:v>1.1895299856716099</c:v>
                </c:pt>
                <c:pt idx="39">
                  <c:v>1.1699939114730999</c:v>
                </c:pt>
                <c:pt idx="40">
                  <c:v>1.1618323331198799</c:v>
                </c:pt>
                <c:pt idx="41">
                  <c:v>1.1260608889020001</c:v>
                </c:pt>
                <c:pt idx="42">
                  <c:v>1.0910498667003001</c:v>
                </c:pt>
                <c:pt idx="43">
                  <c:v>1.0701462897815601</c:v>
                </c:pt>
                <c:pt idx="44">
                  <c:v>1.0687768911881699</c:v>
                </c:pt>
                <c:pt idx="45">
                  <c:v>1.0404427212502809</c:v>
                </c:pt>
                <c:pt idx="46">
                  <c:v>1.0330919103613299</c:v>
                </c:pt>
                <c:pt idx="47">
                  <c:v>1.0265005988191798</c:v>
                </c:pt>
                <c:pt idx="48">
                  <c:v>1.0119349093426491</c:v>
                </c:pt>
                <c:pt idx="49">
                  <c:v>1.00531601024178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374272"/>
        <c:axId val="128375808"/>
      </c:barChart>
      <c:catAx>
        <c:axId val="128374272"/>
        <c:scaling>
          <c:orientation val="minMax"/>
        </c:scaling>
        <c:delete val="1"/>
        <c:axPos val="b"/>
        <c:majorTickMark val="out"/>
        <c:minorTickMark val="none"/>
        <c:tickLblPos val="none"/>
        <c:crossAx val="128375808"/>
        <c:crosses val="autoZero"/>
        <c:auto val="1"/>
        <c:lblAlgn val="ctr"/>
        <c:lblOffset val="100"/>
        <c:noMultiLvlLbl val="0"/>
      </c:catAx>
      <c:valAx>
        <c:axId val="1283758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283742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478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</dc:creator>
  <cp:lastModifiedBy>Dani</cp:lastModifiedBy>
  <cp:revision>17</cp:revision>
  <dcterms:created xsi:type="dcterms:W3CDTF">2014-06-13T23:17:00Z</dcterms:created>
  <dcterms:modified xsi:type="dcterms:W3CDTF">2014-07-28T10:14:00Z</dcterms:modified>
</cp:coreProperties>
</file>