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708" w:rsidRPr="0091380C" w:rsidRDefault="00873708" w:rsidP="00873708">
      <w:pPr>
        <w:rPr>
          <w:b/>
          <w:sz w:val="24"/>
          <w:szCs w:val="24"/>
          <w:lang w:val="en-US"/>
        </w:rPr>
      </w:pPr>
      <w:r w:rsidRPr="0091380C">
        <w:rPr>
          <w:b/>
          <w:sz w:val="24"/>
          <w:szCs w:val="24"/>
          <w:lang w:val="en-US"/>
        </w:rPr>
        <w:t>Supplementary Methods</w:t>
      </w:r>
    </w:p>
    <w:p w:rsidR="00873708" w:rsidRPr="00297FCE" w:rsidRDefault="00873708" w:rsidP="00873708">
      <w:pPr>
        <w:rPr>
          <w:b/>
          <w:sz w:val="20"/>
          <w:szCs w:val="20"/>
          <w:lang w:val="en-US"/>
        </w:rPr>
      </w:pPr>
      <w:r w:rsidRPr="006F0D66">
        <w:rPr>
          <w:b/>
          <w:i/>
          <w:sz w:val="20"/>
          <w:szCs w:val="20"/>
          <w:lang w:val="en-US"/>
        </w:rPr>
        <w:t>De novo</w:t>
      </w:r>
      <w:r w:rsidRPr="00297FCE">
        <w:rPr>
          <w:b/>
          <w:sz w:val="20"/>
          <w:szCs w:val="20"/>
          <w:lang w:val="en-US"/>
        </w:rPr>
        <w:t xml:space="preserve"> search discovery</w:t>
      </w:r>
      <w:r>
        <w:rPr>
          <w:b/>
          <w:sz w:val="20"/>
          <w:szCs w:val="20"/>
          <w:lang w:val="en-US"/>
        </w:rPr>
        <w:t xml:space="preserve"> by </w:t>
      </w:r>
      <w:proofErr w:type="spellStart"/>
      <w:r>
        <w:rPr>
          <w:b/>
          <w:sz w:val="20"/>
          <w:szCs w:val="20"/>
          <w:lang w:val="en-US"/>
        </w:rPr>
        <w:t>MotiGA</w:t>
      </w:r>
      <w:proofErr w:type="spellEnd"/>
    </w:p>
    <w:p w:rsidR="00873708" w:rsidRPr="00277E1B" w:rsidRDefault="00873708" w:rsidP="00873708">
      <w:pPr>
        <w:rPr>
          <w:sz w:val="20"/>
          <w:szCs w:val="20"/>
          <w:lang w:val="en-GB"/>
        </w:rPr>
      </w:pPr>
      <w:r w:rsidRPr="00277E1B">
        <w:rPr>
          <w:sz w:val="20"/>
          <w:szCs w:val="20"/>
          <w:lang w:val="en-US"/>
        </w:rPr>
        <w:t xml:space="preserve">We employed a genetic algorithm (GA) based method </w:t>
      </w:r>
      <w:proofErr w:type="spellStart"/>
      <w:r w:rsidRPr="00277E1B">
        <w:rPr>
          <w:sz w:val="20"/>
          <w:szCs w:val="20"/>
          <w:lang w:val="en-US"/>
        </w:rPr>
        <w:t>MotiGA</w:t>
      </w:r>
      <w:proofErr w:type="spellEnd"/>
      <w:r w:rsidRPr="00277E1B">
        <w:rPr>
          <w:sz w:val="20"/>
          <w:szCs w:val="20"/>
          <w:lang w:val="en-US"/>
        </w:rPr>
        <w:t xml:space="preserve"> similar to previous implementation </w:t>
      </w:r>
      <w:proofErr w:type="spellStart"/>
      <w:r w:rsidRPr="00277E1B">
        <w:rPr>
          <w:sz w:val="20"/>
          <w:szCs w:val="20"/>
          <w:lang w:val="en-US"/>
        </w:rPr>
        <w:t>SiteGA</w:t>
      </w:r>
      <w:proofErr w:type="spellEnd"/>
      <w:r w:rsidRPr="00277E1B">
        <w:rPr>
          <w:sz w:val="20"/>
          <w:szCs w:val="20"/>
          <w:lang w:val="en-US"/>
        </w:rPr>
        <w:t xml:space="preserve"> [</w:t>
      </w:r>
      <w:proofErr w:type="spellStart"/>
      <w:r w:rsidRPr="00277E1B">
        <w:rPr>
          <w:sz w:val="20"/>
          <w:szCs w:val="20"/>
          <w:lang w:val="en-US"/>
        </w:rPr>
        <w:t>Levitsky</w:t>
      </w:r>
      <w:proofErr w:type="spellEnd"/>
      <w:r w:rsidRPr="00277E1B">
        <w:rPr>
          <w:sz w:val="20"/>
          <w:szCs w:val="20"/>
          <w:lang w:val="en-US"/>
        </w:rPr>
        <w:t xml:space="preserve"> et al., 2007] to search for motifs represented as a PWM/PFM. The GA taken the input data as the dataset </w:t>
      </w:r>
      <w:r w:rsidRPr="00277E1B">
        <w:rPr>
          <w:i/>
          <w:sz w:val="20"/>
          <w:szCs w:val="20"/>
        </w:rPr>
        <w:sym w:font="Symbol" w:char="F057"/>
      </w:r>
      <w:r w:rsidRPr="00277E1B">
        <w:rPr>
          <w:sz w:val="20"/>
          <w:szCs w:val="20"/>
          <w:lang w:val="en-US"/>
        </w:rPr>
        <w:t xml:space="preserve"> of </w:t>
      </w:r>
      <w:r w:rsidRPr="00277E1B">
        <w:rPr>
          <w:i/>
          <w:sz w:val="20"/>
          <w:szCs w:val="20"/>
          <w:lang w:val="en-US"/>
        </w:rPr>
        <w:t xml:space="preserve">N </w:t>
      </w:r>
      <w:r w:rsidRPr="00277E1B">
        <w:rPr>
          <w:sz w:val="20"/>
          <w:szCs w:val="20"/>
          <w:lang w:val="en-US"/>
        </w:rPr>
        <w:t>nucleotide sequences {</w:t>
      </w:r>
      <w:r w:rsidRPr="00277E1B">
        <w:rPr>
          <w:i/>
          <w:iCs/>
          <w:sz w:val="20"/>
          <w:szCs w:val="20"/>
          <w:lang w:val="en-GB"/>
        </w:rPr>
        <w:t>S</w:t>
      </w:r>
      <w:r w:rsidRPr="00277E1B">
        <w:rPr>
          <w:i/>
          <w:iCs/>
          <w:sz w:val="20"/>
          <w:szCs w:val="20"/>
          <w:vertAlign w:val="subscript"/>
          <w:lang w:val="en-US"/>
        </w:rPr>
        <w:t>1</w:t>
      </w:r>
      <w:r w:rsidRPr="00277E1B">
        <w:rPr>
          <w:i/>
          <w:iCs/>
          <w:sz w:val="20"/>
          <w:szCs w:val="20"/>
          <w:lang w:val="en-US"/>
        </w:rPr>
        <w:t>…S</w:t>
      </w:r>
      <w:r w:rsidRPr="00277E1B">
        <w:rPr>
          <w:i/>
          <w:iCs/>
          <w:sz w:val="20"/>
          <w:szCs w:val="20"/>
          <w:vertAlign w:val="subscript"/>
          <w:lang w:val="en-US"/>
        </w:rPr>
        <w:t>n</w:t>
      </w:r>
      <w:r w:rsidRPr="00277E1B">
        <w:rPr>
          <w:i/>
          <w:iCs/>
          <w:sz w:val="20"/>
          <w:szCs w:val="20"/>
          <w:lang w:val="en-US"/>
        </w:rPr>
        <w:t>…S</w:t>
      </w:r>
      <w:r w:rsidRPr="00277E1B">
        <w:rPr>
          <w:i/>
          <w:iCs/>
          <w:sz w:val="20"/>
          <w:szCs w:val="20"/>
          <w:vertAlign w:val="subscript"/>
          <w:lang w:val="en-US"/>
        </w:rPr>
        <w:t>N</w:t>
      </w:r>
      <w:r w:rsidRPr="00277E1B">
        <w:rPr>
          <w:sz w:val="20"/>
          <w:szCs w:val="20"/>
          <w:lang w:val="en-US"/>
        </w:rPr>
        <w:t xml:space="preserve">} and the fixed length </w:t>
      </w:r>
      <w:r w:rsidRPr="00277E1B">
        <w:rPr>
          <w:i/>
          <w:sz w:val="20"/>
          <w:szCs w:val="20"/>
          <w:lang w:val="en-US"/>
        </w:rPr>
        <w:t xml:space="preserve">k </w:t>
      </w:r>
      <w:r w:rsidRPr="00277E1B">
        <w:rPr>
          <w:sz w:val="20"/>
          <w:szCs w:val="20"/>
          <w:lang w:val="en-US"/>
        </w:rPr>
        <w:t xml:space="preserve">of motif was the input parameter. The dataset </w:t>
      </w:r>
      <w:r w:rsidRPr="00277E1B">
        <w:rPr>
          <w:i/>
          <w:sz w:val="20"/>
          <w:szCs w:val="20"/>
        </w:rPr>
        <w:sym w:font="Symbol" w:char="F057"/>
      </w:r>
      <w:r w:rsidRPr="00277E1B">
        <w:rPr>
          <w:sz w:val="20"/>
          <w:szCs w:val="20"/>
          <w:lang w:val="en-US"/>
        </w:rPr>
        <w:t xml:space="preserve"> was described by nucleotide frequencies (</w:t>
      </w:r>
      <w:r w:rsidRPr="00277E1B">
        <w:rPr>
          <w:i/>
          <w:sz w:val="20"/>
          <w:szCs w:val="20"/>
          <w:lang w:val="en-US"/>
        </w:rPr>
        <w:t>p</w:t>
      </w:r>
      <w:r w:rsidRPr="00277E1B">
        <w:rPr>
          <w:i/>
          <w:sz w:val="20"/>
          <w:szCs w:val="20"/>
          <w:vertAlign w:val="subscript"/>
          <w:lang w:val="en-US"/>
        </w:rPr>
        <w:t>a</w:t>
      </w:r>
      <w:r w:rsidRPr="00277E1B">
        <w:rPr>
          <w:i/>
          <w:sz w:val="20"/>
          <w:szCs w:val="20"/>
          <w:lang w:val="en-US"/>
        </w:rPr>
        <w:t xml:space="preserve">, </w:t>
      </w:r>
      <w:proofErr w:type="spellStart"/>
      <w:r w:rsidRPr="00277E1B">
        <w:rPr>
          <w:i/>
          <w:sz w:val="20"/>
          <w:szCs w:val="20"/>
          <w:lang w:val="en-US"/>
        </w:rPr>
        <w:t>p</w:t>
      </w:r>
      <w:r w:rsidRPr="00277E1B">
        <w:rPr>
          <w:i/>
          <w:sz w:val="20"/>
          <w:szCs w:val="20"/>
          <w:vertAlign w:val="subscript"/>
          <w:lang w:val="en-US"/>
        </w:rPr>
        <w:t>t</w:t>
      </w:r>
      <w:proofErr w:type="spellEnd"/>
      <w:r w:rsidRPr="00277E1B">
        <w:rPr>
          <w:i/>
          <w:sz w:val="20"/>
          <w:szCs w:val="20"/>
          <w:lang w:val="en-US"/>
        </w:rPr>
        <w:t xml:space="preserve">, </w:t>
      </w:r>
      <w:proofErr w:type="spellStart"/>
      <w:r w:rsidRPr="00277E1B">
        <w:rPr>
          <w:i/>
          <w:sz w:val="20"/>
          <w:szCs w:val="20"/>
          <w:lang w:val="en-US"/>
        </w:rPr>
        <w:t>p</w:t>
      </w:r>
      <w:r w:rsidRPr="00277E1B">
        <w:rPr>
          <w:i/>
          <w:sz w:val="20"/>
          <w:szCs w:val="20"/>
          <w:vertAlign w:val="subscript"/>
          <w:lang w:val="en-US"/>
        </w:rPr>
        <w:t>g</w:t>
      </w:r>
      <w:proofErr w:type="spellEnd"/>
      <w:r w:rsidRPr="00277E1B">
        <w:rPr>
          <w:i/>
          <w:sz w:val="20"/>
          <w:szCs w:val="20"/>
          <w:lang w:val="en-US"/>
        </w:rPr>
        <w:t xml:space="preserve">, </w:t>
      </w:r>
      <w:proofErr w:type="gramStart"/>
      <w:r w:rsidRPr="00277E1B">
        <w:rPr>
          <w:i/>
          <w:sz w:val="20"/>
          <w:szCs w:val="20"/>
          <w:lang w:val="en-US"/>
        </w:rPr>
        <w:t>p</w:t>
      </w:r>
      <w:r w:rsidRPr="00277E1B">
        <w:rPr>
          <w:i/>
          <w:sz w:val="20"/>
          <w:szCs w:val="20"/>
          <w:vertAlign w:val="subscript"/>
          <w:lang w:val="en-US"/>
        </w:rPr>
        <w:t>c</w:t>
      </w:r>
      <w:proofErr w:type="gramEnd"/>
      <w:r w:rsidRPr="00277E1B">
        <w:rPr>
          <w:sz w:val="20"/>
          <w:szCs w:val="20"/>
          <w:lang w:val="en-US"/>
        </w:rPr>
        <w:t xml:space="preserve">). A motif </w:t>
      </w:r>
      <w:r w:rsidRPr="00277E1B">
        <w:rPr>
          <w:i/>
          <w:sz w:val="20"/>
          <w:szCs w:val="20"/>
          <w:lang w:val="en-US"/>
        </w:rPr>
        <w:sym w:font="Symbol" w:char="F078"/>
      </w:r>
      <w:r w:rsidRPr="00277E1B">
        <w:rPr>
          <w:i/>
          <w:sz w:val="20"/>
          <w:szCs w:val="20"/>
          <w:lang w:val="en-US"/>
        </w:rPr>
        <w:t xml:space="preserve"> </w:t>
      </w:r>
      <w:r w:rsidRPr="00277E1B">
        <w:rPr>
          <w:sz w:val="20"/>
          <w:szCs w:val="20"/>
          <w:lang w:val="en-US"/>
        </w:rPr>
        <w:t>was represented by related matrices of frequencies {</w:t>
      </w:r>
      <w:r w:rsidRPr="00277E1B">
        <w:rPr>
          <w:i/>
          <w:iCs/>
          <w:sz w:val="20"/>
          <w:szCs w:val="20"/>
          <w:lang w:val="en-GB"/>
        </w:rPr>
        <w:t>f</w:t>
      </w:r>
      <w:r w:rsidRPr="00277E1B">
        <w:rPr>
          <w:i/>
          <w:iCs/>
          <w:sz w:val="20"/>
          <w:szCs w:val="20"/>
          <w:vertAlign w:val="subscript"/>
          <w:lang w:val="en-GB"/>
        </w:rPr>
        <w:t>i</w:t>
      </w:r>
      <w:proofErr w:type="gramStart"/>
      <w:r w:rsidRPr="00277E1B">
        <w:rPr>
          <w:i/>
          <w:iCs/>
          <w:sz w:val="20"/>
          <w:szCs w:val="20"/>
          <w:vertAlign w:val="subscript"/>
          <w:lang w:val="en-US"/>
        </w:rPr>
        <w:t>,</w:t>
      </w:r>
      <w:r w:rsidRPr="00277E1B">
        <w:rPr>
          <w:i/>
          <w:iCs/>
          <w:sz w:val="20"/>
          <w:szCs w:val="20"/>
          <w:vertAlign w:val="subscript"/>
          <w:lang w:val="en-GB"/>
        </w:rPr>
        <w:t>j</w:t>
      </w:r>
      <w:proofErr w:type="gramEnd"/>
      <w:r w:rsidRPr="00277E1B">
        <w:rPr>
          <w:sz w:val="20"/>
          <w:szCs w:val="20"/>
          <w:lang w:val="en-US"/>
        </w:rPr>
        <w:t xml:space="preserve">} and </w:t>
      </w:r>
      <w:r w:rsidRPr="00277E1B">
        <w:rPr>
          <w:sz w:val="20"/>
          <w:szCs w:val="20"/>
          <w:lang w:val="en-GB"/>
        </w:rPr>
        <w:t>weights</w:t>
      </w:r>
      <w:r w:rsidRPr="00277E1B">
        <w:rPr>
          <w:sz w:val="20"/>
          <w:szCs w:val="20"/>
          <w:lang w:val="en-US"/>
        </w:rPr>
        <w:t xml:space="preserve"> {</w:t>
      </w:r>
      <w:proofErr w:type="spellStart"/>
      <w:r w:rsidRPr="00277E1B">
        <w:rPr>
          <w:i/>
          <w:iCs/>
          <w:sz w:val="20"/>
          <w:szCs w:val="20"/>
          <w:lang w:val="en-GB"/>
        </w:rPr>
        <w:t>w</w:t>
      </w:r>
      <w:r w:rsidRPr="00277E1B">
        <w:rPr>
          <w:i/>
          <w:iCs/>
          <w:sz w:val="20"/>
          <w:szCs w:val="20"/>
          <w:vertAlign w:val="subscript"/>
          <w:lang w:val="en-GB"/>
        </w:rPr>
        <w:t>i</w:t>
      </w:r>
      <w:proofErr w:type="spellEnd"/>
      <w:r w:rsidRPr="00277E1B">
        <w:rPr>
          <w:i/>
          <w:iCs/>
          <w:sz w:val="20"/>
          <w:szCs w:val="20"/>
          <w:vertAlign w:val="subscript"/>
          <w:lang w:val="en-US"/>
        </w:rPr>
        <w:t>,</w:t>
      </w:r>
      <w:r w:rsidRPr="00277E1B">
        <w:rPr>
          <w:i/>
          <w:iCs/>
          <w:sz w:val="20"/>
          <w:szCs w:val="20"/>
          <w:vertAlign w:val="subscript"/>
          <w:lang w:val="en-GB"/>
        </w:rPr>
        <w:t>j</w:t>
      </w:r>
      <w:r w:rsidRPr="00277E1B">
        <w:rPr>
          <w:sz w:val="20"/>
          <w:szCs w:val="20"/>
          <w:lang w:val="en-US"/>
        </w:rPr>
        <w:t xml:space="preserve">}. Both matrices had the size 4×L. For any </w:t>
      </w:r>
      <w:proofErr w:type="spellStart"/>
      <w:r w:rsidRPr="00277E1B">
        <w:rPr>
          <w:i/>
          <w:sz w:val="20"/>
          <w:szCs w:val="20"/>
          <w:lang w:val="en-US"/>
        </w:rPr>
        <w:t>i</w:t>
      </w:r>
      <w:r w:rsidRPr="00277E1B">
        <w:rPr>
          <w:sz w:val="20"/>
          <w:szCs w:val="20"/>
          <w:lang w:val="en-US"/>
        </w:rPr>
        <w:t>-th</w:t>
      </w:r>
      <w:proofErr w:type="spellEnd"/>
      <w:r w:rsidRPr="00277E1B">
        <w:rPr>
          <w:sz w:val="20"/>
          <w:szCs w:val="20"/>
          <w:lang w:val="en-US"/>
        </w:rPr>
        <w:t xml:space="preserve"> column of frequency matrix we required </w:t>
      </w:r>
      <w:proofErr w:type="gramStart"/>
      <w:r w:rsidRPr="00277E1B">
        <w:rPr>
          <w:sz w:val="20"/>
          <w:szCs w:val="20"/>
          <w:lang w:val="en-US"/>
        </w:rPr>
        <w:t xml:space="preserve">that </w:t>
      </w:r>
      <w:proofErr w:type="gramEnd"/>
      <w:r w:rsidRPr="00277E1B">
        <w:rPr>
          <w:position w:val="-34"/>
          <w:sz w:val="20"/>
          <w:szCs w:val="20"/>
          <w:lang w:val="en-US"/>
        </w:rPr>
        <w:object w:dxaOrig="108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38.25pt" o:ole="">
            <v:imagedata r:id="rId4" o:title=""/>
          </v:shape>
          <o:OLEObject Type="Embed" ProgID="Equation.3" ShapeID="_x0000_i1025" DrawAspect="Content" ObjectID="_1476185820" r:id="rId5"/>
        </w:object>
      </w:r>
      <w:r w:rsidRPr="00277E1B">
        <w:rPr>
          <w:sz w:val="20"/>
          <w:szCs w:val="20"/>
          <w:lang w:val="en-US"/>
        </w:rPr>
        <w:t xml:space="preserve">, since the motif compiled one </w:t>
      </w:r>
      <w:r w:rsidRPr="00277E1B">
        <w:rPr>
          <w:i/>
          <w:sz w:val="20"/>
          <w:szCs w:val="20"/>
          <w:lang w:val="en-US"/>
        </w:rPr>
        <w:t>k</w:t>
      </w:r>
      <w:r w:rsidRPr="00277E1B">
        <w:rPr>
          <w:sz w:val="20"/>
          <w:szCs w:val="20"/>
          <w:lang w:val="en-US"/>
        </w:rPr>
        <w:t>-</w:t>
      </w:r>
      <w:proofErr w:type="spellStart"/>
      <w:r w:rsidRPr="00277E1B">
        <w:rPr>
          <w:sz w:val="20"/>
          <w:szCs w:val="20"/>
          <w:lang w:val="en-US"/>
        </w:rPr>
        <w:t>mer</w:t>
      </w:r>
      <w:proofErr w:type="spellEnd"/>
      <w:r w:rsidRPr="00277E1B">
        <w:rPr>
          <w:sz w:val="20"/>
          <w:szCs w:val="20"/>
          <w:lang w:val="en-US"/>
        </w:rPr>
        <w:t xml:space="preserve"> from each sequence of the dataset. We compute weights </w:t>
      </w:r>
      <w:proofErr w:type="spellStart"/>
      <w:r w:rsidRPr="00277E1B">
        <w:rPr>
          <w:i/>
          <w:iCs/>
          <w:sz w:val="20"/>
          <w:szCs w:val="20"/>
          <w:lang w:val="en-GB"/>
        </w:rPr>
        <w:t>w</w:t>
      </w:r>
      <w:r w:rsidRPr="00277E1B">
        <w:rPr>
          <w:i/>
          <w:iCs/>
          <w:sz w:val="20"/>
          <w:szCs w:val="20"/>
          <w:vertAlign w:val="subscript"/>
          <w:lang w:val="en-GB"/>
        </w:rPr>
        <w:t>i</w:t>
      </w:r>
      <w:proofErr w:type="spellEnd"/>
      <w:proofErr w:type="gramStart"/>
      <w:r w:rsidRPr="00277E1B">
        <w:rPr>
          <w:i/>
          <w:iCs/>
          <w:sz w:val="20"/>
          <w:szCs w:val="20"/>
          <w:vertAlign w:val="subscript"/>
          <w:lang w:val="en-US"/>
        </w:rPr>
        <w:t>,</w:t>
      </w:r>
      <w:r w:rsidRPr="00277E1B">
        <w:rPr>
          <w:i/>
          <w:iCs/>
          <w:sz w:val="20"/>
          <w:szCs w:val="20"/>
          <w:vertAlign w:val="subscript"/>
          <w:lang w:val="en-GB"/>
        </w:rPr>
        <w:t>j</w:t>
      </w:r>
      <w:proofErr w:type="gramEnd"/>
      <w:r w:rsidRPr="00277E1B">
        <w:rPr>
          <w:sz w:val="20"/>
          <w:szCs w:val="20"/>
          <w:lang w:val="en-US"/>
        </w:rPr>
        <w:t xml:space="preserve"> as follow: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position w:val="-32"/>
          <w:sz w:val="20"/>
          <w:szCs w:val="20"/>
        </w:rPr>
        <w:object w:dxaOrig="1939" w:dyaOrig="760">
          <v:shape id="_x0000_i1026" type="#_x0000_t75" style="width:96.75pt;height:38.25pt" o:ole="">
            <v:imagedata r:id="rId6" o:title=""/>
          </v:shape>
          <o:OLEObject Type="Embed" ProgID="Equation.3" ShapeID="_x0000_i1026" DrawAspect="Content" ObjectID="_1476185821" r:id="rId7"/>
        </w:object>
      </w:r>
      <w:r w:rsidRPr="00277E1B">
        <w:rPr>
          <w:sz w:val="20"/>
          <w:szCs w:val="20"/>
          <w:lang w:val="en-US"/>
        </w:rPr>
        <w:t xml:space="preserve"> [Wasserman and </w:t>
      </w:r>
      <w:proofErr w:type="spellStart"/>
      <w:r w:rsidRPr="00277E1B">
        <w:rPr>
          <w:sz w:val="20"/>
          <w:szCs w:val="20"/>
          <w:lang w:val="en-US"/>
        </w:rPr>
        <w:t>Sandelin</w:t>
      </w:r>
      <w:proofErr w:type="spellEnd"/>
      <w:r w:rsidRPr="00277E1B">
        <w:rPr>
          <w:sz w:val="20"/>
          <w:szCs w:val="20"/>
          <w:lang w:val="en-US"/>
        </w:rPr>
        <w:t xml:space="preserve">, 2004; </w:t>
      </w:r>
      <w:proofErr w:type="spellStart"/>
      <w:r w:rsidRPr="00277E1B">
        <w:rPr>
          <w:sz w:val="20"/>
          <w:szCs w:val="20"/>
          <w:lang w:val="en-US"/>
        </w:rPr>
        <w:t>Levitsky</w:t>
      </w:r>
      <w:proofErr w:type="spellEnd"/>
      <w:r w:rsidRPr="00277E1B">
        <w:rPr>
          <w:sz w:val="20"/>
          <w:szCs w:val="20"/>
          <w:lang w:val="en-US"/>
        </w:rPr>
        <w:t xml:space="preserve"> et al., 2007]. Matrix score for any </w:t>
      </w:r>
      <w:r w:rsidRPr="00277E1B">
        <w:rPr>
          <w:i/>
          <w:sz w:val="20"/>
          <w:szCs w:val="20"/>
          <w:lang w:val="en-US"/>
        </w:rPr>
        <w:t>k-</w:t>
      </w:r>
      <w:proofErr w:type="spellStart"/>
      <w:r w:rsidRPr="00277E1B">
        <w:rPr>
          <w:sz w:val="20"/>
          <w:szCs w:val="20"/>
          <w:lang w:val="en-US"/>
        </w:rPr>
        <w:t>mer</w:t>
      </w:r>
      <w:proofErr w:type="spellEnd"/>
      <w:r w:rsidRPr="00277E1B">
        <w:rPr>
          <w:sz w:val="20"/>
          <w:szCs w:val="20"/>
          <w:lang w:val="en-US"/>
        </w:rPr>
        <w:t xml:space="preserve"> </w:t>
      </w:r>
      <w:r w:rsidRPr="00277E1B">
        <w:rPr>
          <w:i/>
          <w:iCs/>
          <w:sz w:val="20"/>
          <w:szCs w:val="20"/>
          <w:lang w:val="en-US"/>
        </w:rPr>
        <w:t>X</w:t>
      </w:r>
      <w:r w:rsidRPr="00277E1B">
        <w:rPr>
          <w:i/>
          <w:iCs/>
          <w:sz w:val="20"/>
          <w:szCs w:val="20"/>
          <w:vertAlign w:val="subscript"/>
          <w:lang w:val="en-US"/>
        </w:rPr>
        <w:t>1</w:t>
      </w:r>
      <w:r w:rsidRPr="00277E1B">
        <w:rPr>
          <w:i/>
          <w:iCs/>
          <w:sz w:val="20"/>
          <w:szCs w:val="20"/>
          <w:lang w:val="en-US"/>
        </w:rPr>
        <w:t>X</w:t>
      </w:r>
      <w:r w:rsidRPr="00277E1B">
        <w:rPr>
          <w:i/>
          <w:iCs/>
          <w:sz w:val="20"/>
          <w:szCs w:val="20"/>
          <w:vertAlign w:val="subscript"/>
          <w:lang w:val="en-US"/>
        </w:rPr>
        <w:t>2</w:t>
      </w:r>
      <w:r w:rsidRPr="00277E1B">
        <w:rPr>
          <w:i/>
          <w:iCs/>
          <w:sz w:val="20"/>
          <w:szCs w:val="20"/>
          <w:lang w:val="en-US"/>
        </w:rPr>
        <w:t>…</w:t>
      </w:r>
      <w:proofErr w:type="spellStart"/>
      <w:r w:rsidRPr="00277E1B">
        <w:rPr>
          <w:i/>
          <w:iCs/>
          <w:sz w:val="20"/>
          <w:szCs w:val="20"/>
          <w:lang w:val="en-US"/>
        </w:rPr>
        <w:t>X</w:t>
      </w:r>
      <w:r w:rsidRPr="00277E1B">
        <w:rPr>
          <w:i/>
          <w:iCs/>
          <w:sz w:val="20"/>
          <w:szCs w:val="20"/>
          <w:vertAlign w:val="subscript"/>
          <w:lang w:val="en-US"/>
        </w:rPr>
        <w:t>k</w:t>
      </w:r>
      <w:proofErr w:type="spellEnd"/>
      <w:r w:rsidRPr="00277E1B">
        <w:rPr>
          <w:i/>
          <w:iCs/>
          <w:sz w:val="20"/>
          <w:szCs w:val="20"/>
          <w:lang w:val="en-US"/>
        </w:rPr>
        <w:t xml:space="preserve"> </w:t>
      </w:r>
      <w:r w:rsidRPr="00277E1B">
        <w:rPr>
          <w:iCs/>
          <w:sz w:val="20"/>
          <w:szCs w:val="20"/>
          <w:lang w:val="en-US"/>
        </w:rPr>
        <w:t>was computed as the sum of weights for respective nucleotide types and positions</w:t>
      </w:r>
      <w:proofErr w:type="gramStart"/>
      <w:r w:rsidRPr="00277E1B">
        <w:rPr>
          <w:iCs/>
          <w:sz w:val="20"/>
          <w:szCs w:val="20"/>
          <w:lang w:val="en-US"/>
        </w:rPr>
        <w:t xml:space="preserve">: </w:t>
      </w:r>
      <w:proofErr w:type="gramEnd"/>
      <w:r w:rsidRPr="00277E1B">
        <w:rPr>
          <w:iCs/>
          <w:position w:val="-28"/>
          <w:sz w:val="20"/>
          <w:szCs w:val="20"/>
        </w:rPr>
        <w:object w:dxaOrig="700" w:dyaOrig="680">
          <v:shape id="_x0000_i1027" type="#_x0000_t75" style="width:35.25pt;height:33.75pt" o:ole="">
            <v:imagedata r:id="rId8" o:title=""/>
          </v:shape>
          <o:OLEObject Type="Embed" ProgID="Equation.3" ShapeID="_x0000_i1027" DrawAspect="Content" ObjectID="_1476185822" r:id="rId9"/>
        </w:object>
      </w:r>
      <w:r w:rsidRPr="00277E1B">
        <w:rPr>
          <w:iCs/>
          <w:sz w:val="20"/>
          <w:szCs w:val="20"/>
          <w:lang w:val="en-US"/>
        </w:rPr>
        <w:t xml:space="preserve">. </w:t>
      </w:r>
      <w:r w:rsidRPr="00277E1B">
        <w:rPr>
          <w:sz w:val="20"/>
          <w:szCs w:val="20"/>
          <w:lang w:val="en-GB"/>
        </w:rPr>
        <w:t>The matrix score was normalised to the interval [0; 1] [</w:t>
      </w:r>
      <w:proofErr w:type="spellStart"/>
      <w:r w:rsidRPr="00277E1B">
        <w:rPr>
          <w:sz w:val="20"/>
          <w:szCs w:val="20"/>
          <w:lang w:val="en-US"/>
        </w:rPr>
        <w:t>Levitsky</w:t>
      </w:r>
      <w:proofErr w:type="spellEnd"/>
      <w:r w:rsidRPr="00277E1B">
        <w:rPr>
          <w:sz w:val="20"/>
          <w:szCs w:val="20"/>
          <w:lang w:val="en-US"/>
        </w:rPr>
        <w:t xml:space="preserve"> et al., 2007]</w:t>
      </w:r>
      <w:r w:rsidRPr="00277E1B">
        <w:rPr>
          <w:sz w:val="20"/>
          <w:szCs w:val="20"/>
          <w:lang w:val="en-GB"/>
        </w:rPr>
        <w:t>.</w:t>
      </w:r>
    </w:p>
    <w:p w:rsidR="00873708" w:rsidRPr="00277E1B" w:rsidRDefault="00873708" w:rsidP="00873708">
      <w:pPr>
        <w:rPr>
          <w:sz w:val="20"/>
          <w:szCs w:val="20"/>
          <w:lang w:val="en-GB"/>
        </w:rPr>
      </w:pPr>
      <w:r w:rsidRPr="00277E1B">
        <w:rPr>
          <w:sz w:val="20"/>
          <w:szCs w:val="20"/>
          <w:lang w:val="en-GB"/>
        </w:rPr>
        <w:t>The GA optimized the set (populati</w:t>
      </w:r>
      <w:bookmarkStart w:id="0" w:name="_GoBack"/>
      <w:bookmarkEnd w:id="0"/>
      <w:r w:rsidRPr="00277E1B">
        <w:rPr>
          <w:sz w:val="20"/>
          <w:szCs w:val="20"/>
          <w:lang w:val="en-GB"/>
        </w:rPr>
        <w:t xml:space="preserve">on) of motifs (individuals), so that </w:t>
      </w:r>
      <w:r w:rsidRPr="00277E1B">
        <w:rPr>
          <w:sz w:val="20"/>
          <w:szCs w:val="20"/>
          <w:lang w:val="en-US"/>
        </w:rPr>
        <w:t>fitness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US"/>
        </w:rPr>
        <w:t>function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i/>
          <w:sz w:val="20"/>
          <w:szCs w:val="20"/>
          <w:lang w:val="en-US"/>
        </w:rPr>
        <w:sym w:font="Symbol" w:char="F079"/>
      </w:r>
      <w:r w:rsidRPr="00277E1B">
        <w:rPr>
          <w:i/>
          <w:sz w:val="20"/>
          <w:szCs w:val="20"/>
          <w:lang w:val="en-GB"/>
        </w:rPr>
        <w:t>(</w:t>
      </w:r>
      <w:r w:rsidRPr="00277E1B">
        <w:rPr>
          <w:i/>
          <w:sz w:val="20"/>
          <w:szCs w:val="20"/>
          <w:lang w:val="en-US"/>
        </w:rPr>
        <w:sym w:font="Symbol" w:char="F078"/>
      </w:r>
      <w:r w:rsidRPr="00277E1B">
        <w:rPr>
          <w:i/>
          <w:sz w:val="20"/>
          <w:szCs w:val="20"/>
          <w:lang w:val="en-GB"/>
        </w:rPr>
        <w:t>)</w:t>
      </w:r>
      <w:r w:rsidRPr="00277E1B">
        <w:rPr>
          <w:sz w:val="20"/>
          <w:szCs w:val="20"/>
          <w:lang w:val="en-GB"/>
        </w:rPr>
        <w:t xml:space="preserve"> for any motif was maximized. This function </w:t>
      </w:r>
      <w:r w:rsidRPr="00277E1B">
        <w:rPr>
          <w:i/>
          <w:sz w:val="20"/>
          <w:szCs w:val="20"/>
          <w:lang w:val="en-US"/>
        </w:rPr>
        <w:sym w:font="Symbol" w:char="F079"/>
      </w:r>
      <w:r w:rsidRPr="00277E1B">
        <w:rPr>
          <w:i/>
          <w:sz w:val="20"/>
          <w:szCs w:val="20"/>
          <w:lang w:val="en-GB"/>
        </w:rPr>
        <w:t>(</w:t>
      </w:r>
      <w:r w:rsidRPr="00277E1B">
        <w:rPr>
          <w:i/>
          <w:sz w:val="20"/>
          <w:szCs w:val="20"/>
          <w:lang w:val="en-US"/>
        </w:rPr>
        <w:sym w:font="Symbol" w:char="F078"/>
      </w:r>
      <w:r w:rsidRPr="00277E1B">
        <w:rPr>
          <w:i/>
          <w:sz w:val="20"/>
          <w:szCs w:val="20"/>
          <w:lang w:val="en-GB"/>
        </w:rPr>
        <w:t>)</w:t>
      </w:r>
      <w:r w:rsidRPr="00277E1B">
        <w:rPr>
          <w:sz w:val="20"/>
          <w:szCs w:val="20"/>
          <w:lang w:val="en-GB"/>
        </w:rPr>
        <w:t xml:space="preserve"> was </w:t>
      </w:r>
      <w:r w:rsidRPr="00277E1B">
        <w:rPr>
          <w:sz w:val="20"/>
          <w:szCs w:val="20"/>
          <w:lang w:val="en-US"/>
        </w:rPr>
        <w:t>calculated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US"/>
        </w:rPr>
        <w:t>as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US"/>
        </w:rPr>
        <w:t>ratio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i/>
          <w:sz w:val="20"/>
          <w:szCs w:val="20"/>
          <w:lang w:val="en-US"/>
        </w:rPr>
        <w:t>T</w:t>
      </w:r>
      <w:r w:rsidRPr="00277E1B">
        <w:rPr>
          <w:i/>
          <w:sz w:val="20"/>
          <w:szCs w:val="20"/>
          <w:lang w:val="en-GB"/>
        </w:rPr>
        <w:t>(</w:t>
      </w:r>
      <w:r w:rsidRPr="00277E1B">
        <w:rPr>
          <w:i/>
          <w:sz w:val="20"/>
          <w:szCs w:val="20"/>
          <w:lang w:val="en-US"/>
        </w:rPr>
        <w:sym w:font="Symbol" w:char="F078"/>
      </w:r>
      <w:r w:rsidRPr="00277E1B">
        <w:rPr>
          <w:i/>
          <w:sz w:val="20"/>
          <w:szCs w:val="20"/>
          <w:lang w:val="en-GB"/>
        </w:rPr>
        <w:t>)/</w:t>
      </w:r>
      <w:r w:rsidRPr="00277E1B">
        <w:rPr>
          <w:i/>
          <w:sz w:val="20"/>
          <w:szCs w:val="20"/>
          <w:lang w:val="en-US"/>
        </w:rPr>
        <w:t>F</w:t>
      </w:r>
      <w:r w:rsidRPr="00277E1B">
        <w:rPr>
          <w:i/>
          <w:sz w:val="20"/>
          <w:szCs w:val="20"/>
          <w:lang w:val="en-GB"/>
        </w:rPr>
        <w:t>(</w:t>
      </w:r>
      <w:r w:rsidRPr="00277E1B">
        <w:rPr>
          <w:i/>
          <w:sz w:val="20"/>
          <w:szCs w:val="20"/>
          <w:lang w:val="en-US"/>
        </w:rPr>
        <w:sym w:font="Symbol" w:char="F078"/>
      </w:r>
      <w:r w:rsidRPr="00277E1B">
        <w:rPr>
          <w:i/>
          <w:sz w:val="20"/>
          <w:szCs w:val="20"/>
          <w:lang w:val="en-GB"/>
        </w:rPr>
        <w:t>)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US"/>
        </w:rPr>
        <w:t>of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US"/>
        </w:rPr>
        <w:t>estimate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US"/>
        </w:rPr>
        <w:t>for</w:t>
      </w:r>
      <w:r w:rsidRPr="00277E1B">
        <w:rPr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US"/>
        </w:rPr>
        <w:t>the motif content for</w:t>
      </w:r>
      <w:r w:rsidRPr="00277E1B">
        <w:rPr>
          <w:sz w:val="20"/>
          <w:szCs w:val="20"/>
          <w:lang w:val="en-GB"/>
        </w:rPr>
        <w:t xml:space="preserve"> the dataset </w:t>
      </w:r>
      <w:r w:rsidRPr="00277E1B">
        <w:rPr>
          <w:i/>
          <w:sz w:val="20"/>
          <w:szCs w:val="20"/>
        </w:rPr>
        <w:sym w:font="Symbol" w:char="F057"/>
      </w:r>
      <w:r w:rsidRPr="00277E1B">
        <w:rPr>
          <w:i/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GB"/>
        </w:rPr>
        <w:t>to that expected on the basis of nucleotide content of this dataset. Namely,</w:t>
      </w:r>
      <w:r w:rsidRPr="00277E1B">
        <w:rPr>
          <w:sz w:val="20"/>
          <w:szCs w:val="20"/>
          <w:lang w:val="en-US"/>
        </w:rPr>
        <w:t xml:space="preserve"> the value </w:t>
      </w:r>
      <w:proofErr w:type="gramStart"/>
      <w:r w:rsidRPr="00277E1B">
        <w:rPr>
          <w:i/>
          <w:sz w:val="20"/>
          <w:szCs w:val="20"/>
          <w:lang w:val="en-US"/>
        </w:rPr>
        <w:t>T(</w:t>
      </w:r>
      <w:proofErr w:type="gramEnd"/>
      <w:r w:rsidRPr="00277E1B">
        <w:rPr>
          <w:i/>
          <w:sz w:val="20"/>
          <w:szCs w:val="20"/>
          <w:lang w:val="en-US"/>
        </w:rPr>
        <w:sym w:font="Symbol" w:char="F078"/>
      </w:r>
      <w:r w:rsidRPr="00277E1B">
        <w:rPr>
          <w:i/>
          <w:sz w:val="20"/>
          <w:szCs w:val="20"/>
          <w:lang w:val="en-US"/>
        </w:rPr>
        <w:t>)</w:t>
      </w:r>
      <w:r w:rsidRPr="00277E1B">
        <w:rPr>
          <w:sz w:val="20"/>
          <w:szCs w:val="20"/>
          <w:lang w:val="en-US"/>
        </w:rPr>
        <w:t xml:space="preserve"> we computed as the</w:t>
      </w:r>
      <w:r w:rsidRPr="00277E1B">
        <w:rPr>
          <w:sz w:val="20"/>
          <w:szCs w:val="20"/>
          <w:lang w:val="en-GB"/>
        </w:rPr>
        <w:t xml:space="preserve"> </w:t>
      </w:r>
      <w:proofErr w:type="spellStart"/>
      <w:r w:rsidRPr="00277E1B">
        <w:rPr>
          <w:sz w:val="20"/>
          <w:szCs w:val="20"/>
          <w:lang w:val="en-GB"/>
        </w:rPr>
        <w:t>Kullback-Leibler</w:t>
      </w:r>
      <w:proofErr w:type="spellEnd"/>
      <w:r w:rsidRPr="00277E1B">
        <w:rPr>
          <w:sz w:val="20"/>
          <w:szCs w:val="20"/>
          <w:lang w:val="en-GB"/>
        </w:rPr>
        <w:t xml:space="preserve"> </w:t>
      </w:r>
      <w:proofErr w:type="spellStart"/>
      <w:r w:rsidRPr="00277E1B">
        <w:rPr>
          <w:sz w:val="20"/>
          <w:szCs w:val="20"/>
          <w:lang w:val="en-GB"/>
        </w:rPr>
        <w:t>Discreate</w:t>
      </w:r>
      <w:proofErr w:type="spellEnd"/>
      <w:r w:rsidRPr="00277E1B">
        <w:rPr>
          <w:sz w:val="20"/>
          <w:szCs w:val="20"/>
          <w:lang w:val="en-GB"/>
        </w:rPr>
        <w:t xml:space="preserve"> Information Content [KDIC, </w:t>
      </w:r>
      <w:proofErr w:type="spellStart"/>
      <w:r w:rsidRPr="00277E1B">
        <w:rPr>
          <w:sz w:val="20"/>
          <w:szCs w:val="20"/>
          <w:lang w:val="en-US"/>
        </w:rPr>
        <w:t>Kulakovskiy</w:t>
      </w:r>
      <w:proofErr w:type="spellEnd"/>
      <w:r w:rsidRPr="00277E1B">
        <w:rPr>
          <w:sz w:val="20"/>
          <w:szCs w:val="20"/>
          <w:lang w:val="en-GB"/>
        </w:rPr>
        <w:t xml:space="preserve"> </w:t>
      </w:r>
      <w:r w:rsidRPr="00277E1B">
        <w:rPr>
          <w:i/>
          <w:sz w:val="20"/>
          <w:szCs w:val="20"/>
          <w:lang w:val="en-US"/>
        </w:rPr>
        <w:t xml:space="preserve">et al., </w:t>
      </w:r>
      <w:r w:rsidRPr="00277E1B">
        <w:rPr>
          <w:sz w:val="20"/>
          <w:szCs w:val="20"/>
          <w:lang w:val="en-US"/>
        </w:rPr>
        <w:t xml:space="preserve">2010] as follow: </w:t>
      </w:r>
      <w:r w:rsidRPr="00277E1B">
        <w:rPr>
          <w:position w:val="-24"/>
          <w:sz w:val="20"/>
          <w:szCs w:val="20"/>
        </w:rPr>
        <w:object w:dxaOrig="1960" w:dyaOrig="600">
          <v:shape id="_x0000_i1028" type="#_x0000_t75" style="width:98.25pt;height:30pt" o:ole="">
            <v:imagedata r:id="rId10" o:title=""/>
          </v:shape>
          <o:OLEObject Type="Embed" ProgID="Equation.3" ShapeID="_x0000_i1028" DrawAspect="Content" ObjectID="_1476185823" r:id="rId11"/>
        </w:object>
      </w:r>
      <w:r w:rsidRPr="00277E1B">
        <w:rPr>
          <w:sz w:val="20"/>
          <w:szCs w:val="20"/>
          <w:lang w:val="en-US"/>
        </w:rPr>
        <w:t>, here</w:t>
      </w:r>
      <w:r w:rsidRPr="00277E1B">
        <w:rPr>
          <w:position w:val="-32"/>
          <w:sz w:val="20"/>
          <w:szCs w:val="20"/>
        </w:rPr>
        <w:object w:dxaOrig="5580" w:dyaOrig="760">
          <v:shape id="_x0000_i1029" type="#_x0000_t75" style="width:279pt;height:38.25pt" o:ole="">
            <v:imagedata r:id="rId12" o:title=""/>
          </v:shape>
          <o:OLEObject Type="Embed" ProgID="Equation.3" ShapeID="_x0000_i1029" DrawAspect="Content" ObjectID="_1476185824" r:id="rId13"/>
        </w:object>
      </w:r>
      <w:r w:rsidRPr="00277E1B">
        <w:rPr>
          <w:sz w:val="20"/>
          <w:szCs w:val="20"/>
          <w:lang w:val="en-US"/>
        </w:rPr>
        <w:t xml:space="preserve">. This </w:t>
      </w:r>
      <w:r w:rsidRPr="00277E1B">
        <w:rPr>
          <w:sz w:val="20"/>
          <w:szCs w:val="20"/>
          <w:lang w:val="en-GB"/>
        </w:rPr>
        <w:t>measure reflected the column conservation in the frequency matrix {</w:t>
      </w:r>
      <w:proofErr w:type="spellStart"/>
      <w:r w:rsidRPr="00277E1B">
        <w:rPr>
          <w:i/>
          <w:iCs/>
          <w:sz w:val="20"/>
          <w:szCs w:val="20"/>
          <w:lang w:val="en-GB"/>
        </w:rPr>
        <w:t>f</w:t>
      </w:r>
      <w:r w:rsidRPr="00277E1B">
        <w:rPr>
          <w:i/>
          <w:iCs/>
          <w:sz w:val="20"/>
          <w:szCs w:val="20"/>
          <w:vertAlign w:val="subscript"/>
          <w:lang w:val="en-GB"/>
        </w:rPr>
        <w:t>i</w:t>
      </w:r>
      <w:proofErr w:type="gramStart"/>
      <w:r w:rsidRPr="00277E1B">
        <w:rPr>
          <w:i/>
          <w:iCs/>
          <w:sz w:val="20"/>
          <w:szCs w:val="20"/>
          <w:vertAlign w:val="subscript"/>
          <w:lang w:val="en-GB"/>
        </w:rPr>
        <w:t>,j</w:t>
      </w:r>
      <w:proofErr w:type="spellEnd"/>
      <w:proofErr w:type="gramEnd"/>
      <w:r w:rsidRPr="00277E1B">
        <w:rPr>
          <w:sz w:val="20"/>
          <w:szCs w:val="20"/>
          <w:lang w:val="en-GB"/>
        </w:rPr>
        <w:t xml:space="preserve">}. </w:t>
      </w:r>
    </w:p>
    <w:p w:rsidR="00873708" w:rsidRPr="00277E1B" w:rsidRDefault="00873708" w:rsidP="00873708">
      <w:pPr>
        <w:rPr>
          <w:sz w:val="20"/>
          <w:szCs w:val="20"/>
          <w:lang w:val="en-US"/>
        </w:rPr>
      </w:pPr>
      <w:r w:rsidRPr="00277E1B">
        <w:rPr>
          <w:sz w:val="20"/>
          <w:szCs w:val="20"/>
          <w:lang w:val="en-GB"/>
        </w:rPr>
        <w:t>To evaluate</w:t>
      </w:r>
      <w:r w:rsidRPr="00277E1B">
        <w:rPr>
          <w:sz w:val="20"/>
          <w:szCs w:val="20"/>
          <w:lang w:val="en-US"/>
        </w:rPr>
        <w:t xml:space="preserve"> </w:t>
      </w:r>
      <w:proofErr w:type="gramStart"/>
      <w:r w:rsidRPr="00277E1B">
        <w:rPr>
          <w:i/>
          <w:sz w:val="20"/>
          <w:szCs w:val="20"/>
          <w:lang w:val="en-US"/>
        </w:rPr>
        <w:t>F(</w:t>
      </w:r>
      <w:proofErr w:type="gramEnd"/>
      <w:r w:rsidRPr="00277E1B">
        <w:rPr>
          <w:i/>
          <w:sz w:val="20"/>
          <w:szCs w:val="20"/>
          <w:lang w:val="en-US"/>
        </w:rPr>
        <w:sym w:font="Symbol" w:char="F078"/>
      </w:r>
      <w:r w:rsidRPr="00277E1B">
        <w:rPr>
          <w:i/>
          <w:sz w:val="20"/>
          <w:szCs w:val="20"/>
          <w:lang w:val="en-US"/>
        </w:rPr>
        <w:t>)</w:t>
      </w:r>
      <w:r w:rsidRPr="00277E1B">
        <w:rPr>
          <w:sz w:val="20"/>
          <w:szCs w:val="20"/>
          <w:lang w:val="en-US"/>
        </w:rPr>
        <w:t>:</w:t>
      </w:r>
      <w:r w:rsidRPr="00277E1B">
        <w:rPr>
          <w:i/>
          <w:sz w:val="20"/>
          <w:szCs w:val="20"/>
          <w:lang w:val="en-US"/>
        </w:rPr>
        <w:t xml:space="preserve"> </w:t>
      </w:r>
      <w:r w:rsidRPr="00277E1B">
        <w:rPr>
          <w:sz w:val="20"/>
          <w:szCs w:val="20"/>
          <w:lang w:val="en-US"/>
        </w:rPr>
        <w:t>(a) application of PWM {</w:t>
      </w:r>
      <w:proofErr w:type="spellStart"/>
      <w:r w:rsidRPr="00277E1B">
        <w:rPr>
          <w:i/>
          <w:iCs/>
          <w:sz w:val="20"/>
          <w:szCs w:val="20"/>
          <w:lang w:val="en-GB"/>
        </w:rPr>
        <w:t>w</w:t>
      </w:r>
      <w:r w:rsidRPr="00277E1B">
        <w:rPr>
          <w:i/>
          <w:iCs/>
          <w:sz w:val="20"/>
          <w:szCs w:val="20"/>
          <w:vertAlign w:val="subscript"/>
          <w:lang w:val="en-GB"/>
        </w:rPr>
        <w:t>i</w:t>
      </w:r>
      <w:proofErr w:type="spellEnd"/>
      <w:r w:rsidRPr="00277E1B">
        <w:rPr>
          <w:i/>
          <w:iCs/>
          <w:sz w:val="20"/>
          <w:szCs w:val="20"/>
          <w:vertAlign w:val="subscript"/>
          <w:lang w:val="en-US"/>
        </w:rPr>
        <w:t>,</w:t>
      </w:r>
      <w:r w:rsidRPr="00277E1B">
        <w:rPr>
          <w:i/>
          <w:iCs/>
          <w:sz w:val="20"/>
          <w:szCs w:val="20"/>
          <w:vertAlign w:val="subscript"/>
          <w:lang w:val="en-GB"/>
        </w:rPr>
        <w:t>j</w:t>
      </w:r>
      <w:r w:rsidRPr="00277E1B">
        <w:rPr>
          <w:sz w:val="20"/>
          <w:szCs w:val="20"/>
          <w:lang w:val="en-US"/>
        </w:rPr>
        <w:t xml:space="preserve">} provided the </w:t>
      </w:r>
      <w:r w:rsidRPr="00277E1B">
        <w:rPr>
          <w:iCs/>
          <w:sz w:val="20"/>
          <w:szCs w:val="20"/>
          <w:lang w:val="en-US"/>
        </w:rPr>
        <w:t xml:space="preserve">best scoring </w:t>
      </w:r>
      <w:r w:rsidRPr="00277E1B">
        <w:rPr>
          <w:i/>
          <w:iCs/>
          <w:sz w:val="20"/>
          <w:szCs w:val="20"/>
          <w:lang w:val="en-US"/>
        </w:rPr>
        <w:t>k</w:t>
      </w:r>
      <w:r w:rsidRPr="00277E1B">
        <w:rPr>
          <w:iCs/>
          <w:sz w:val="20"/>
          <w:szCs w:val="20"/>
          <w:lang w:val="en-US"/>
        </w:rPr>
        <w:t>-</w:t>
      </w:r>
      <w:proofErr w:type="spellStart"/>
      <w:r w:rsidRPr="00277E1B">
        <w:rPr>
          <w:iCs/>
          <w:sz w:val="20"/>
          <w:szCs w:val="20"/>
          <w:lang w:val="en-US"/>
        </w:rPr>
        <w:t>mers</w:t>
      </w:r>
      <w:proofErr w:type="spellEnd"/>
      <w:r w:rsidRPr="00277E1B">
        <w:rPr>
          <w:i/>
          <w:iCs/>
          <w:sz w:val="20"/>
          <w:szCs w:val="20"/>
          <w:lang w:val="en-US"/>
        </w:rPr>
        <w:t xml:space="preserve"> </w:t>
      </w:r>
      <w:r w:rsidRPr="00277E1B">
        <w:rPr>
          <w:iCs/>
          <w:sz w:val="20"/>
          <w:szCs w:val="20"/>
          <w:lang w:val="en-US"/>
        </w:rPr>
        <w:t>{</w:t>
      </w:r>
      <w:r w:rsidRPr="00277E1B">
        <w:rPr>
          <w:i/>
          <w:iCs/>
          <w:sz w:val="20"/>
          <w:szCs w:val="20"/>
          <w:lang w:val="en-US"/>
        </w:rPr>
        <w:sym w:font="Symbol" w:char="F073"/>
      </w:r>
      <w:r w:rsidRPr="00277E1B">
        <w:rPr>
          <w:i/>
          <w:iCs/>
          <w:sz w:val="20"/>
          <w:szCs w:val="20"/>
          <w:vertAlign w:val="subscript"/>
          <w:lang w:val="en-US"/>
        </w:rPr>
        <w:t>n</w:t>
      </w:r>
      <w:r w:rsidRPr="00277E1B">
        <w:rPr>
          <w:iCs/>
          <w:sz w:val="20"/>
          <w:szCs w:val="20"/>
          <w:lang w:val="en-US"/>
        </w:rPr>
        <w:t xml:space="preserve">} for each sequence </w:t>
      </w:r>
      <w:r w:rsidRPr="00277E1B">
        <w:rPr>
          <w:i/>
          <w:iCs/>
          <w:sz w:val="20"/>
          <w:szCs w:val="20"/>
          <w:lang w:val="en-US"/>
        </w:rPr>
        <w:t>S</w:t>
      </w:r>
      <w:r w:rsidRPr="00277E1B">
        <w:rPr>
          <w:i/>
          <w:iCs/>
          <w:sz w:val="20"/>
          <w:szCs w:val="20"/>
          <w:vertAlign w:val="subscript"/>
          <w:lang w:val="en-US"/>
        </w:rPr>
        <w:t>n</w:t>
      </w:r>
      <w:r w:rsidRPr="00277E1B">
        <w:rPr>
          <w:iCs/>
          <w:sz w:val="20"/>
          <w:szCs w:val="20"/>
          <w:lang w:val="en-US"/>
        </w:rPr>
        <w:t xml:space="preserve"> the dataset </w:t>
      </w:r>
      <w:r w:rsidRPr="00277E1B">
        <w:rPr>
          <w:sz w:val="20"/>
          <w:szCs w:val="20"/>
          <w:lang w:val="en-US"/>
        </w:rPr>
        <w:sym w:font="Symbol" w:char="F057"/>
      </w:r>
      <w:r w:rsidRPr="00277E1B">
        <w:rPr>
          <w:sz w:val="20"/>
          <w:szCs w:val="20"/>
          <w:lang w:val="en-US"/>
        </w:rPr>
        <w:t>; (b) respective the best scores {</w:t>
      </w:r>
      <w:r w:rsidRPr="00277E1B">
        <w:rPr>
          <w:i/>
          <w:iCs/>
          <w:sz w:val="20"/>
          <w:szCs w:val="20"/>
          <w:lang w:val="en-GB"/>
        </w:rPr>
        <w:t>BS</w:t>
      </w:r>
      <w:r w:rsidRPr="00277E1B">
        <w:rPr>
          <w:i/>
          <w:iCs/>
          <w:sz w:val="20"/>
          <w:szCs w:val="20"/>
          <w:lang w:val="en-US"/>
        </w:rPr>
        <w:t>(</w:t>
      </w:r>
      <w:r w:rsidRPr="00277E1B">
        <w:rPr>
          <w:i/>
          <w:iCs/>
          <w:sz w:val="20"/>
          <w:szCs w:val="20"/>
          <w:lang w:val="en-GB"/>
        </w:rPr>
        <w:sym w:font="Symbol" w:char="F073"/>
      </w:r>
      <w:r w:rsidRPr="00277E1B">
        <w:rPr>
          <w:i/>
          <w:iCs/>
          <w:sz w:val="20"/>
          <w:szCs w:val="20"/>
          <w:vertAlign w:val="subscript"/>
          <w:lang w:val="en-US"/>
        </w:rPr>
        <w:t>1</w:t>
      </w:r>
      <w:r w:rsidRPr="00277E1B">
        <w:rPr>
          <w:i/>
          <w:iCs/>
          <w:sz w:val="20"/>
          <w:szCs w:val="20"/>
          <w:lang w:val="en-US"/>
        </w:rPr>
        <w:t>)...</w:t>
      </w:r>
      <w:r w:rsidRPr="00277E1B">
        <w:rPr>
          <w:i/>
          <w:iCs/>
          <w:sz w:val="20"/>
          <w:szCs w:val="20"/>
          <w:lang w:val="en-GB"/>
        </w:rPr>
        <w:t>BS</w:t>
      </w:r>
      <w:r w:rsidRPr="00277E1B">
        <w:rPr>
          <w:i/>
          <w:iCs/>
          <w:sz w:val="20"/>
          <w:szCs w:val="20"/>
          <w:lang w:val="en-US"/>
        </w:rPr>
        <w:t>(</w:t>
      </w:r>
      <w:r w:rsidRPr="00277E1B">
        <w:rPr>
          <w:i/>
          <w:iCs/>
          <w:sz w:val="20"/>
          <w:szCs w:val="20"/>
          <w:lang w:val="en-GB"/>
        </w:rPr>
        <w:sym w:font="Symbol" w:char="F073"/>
      </w:r>
      <w:r w:rsidRPr="00277E1B">
        <w:rPr>
          <w:i/>
          <w:iCs/>
          <w:sz w:val="20"/>
          <w:szCs w:val="20"/>
          <w:vertAlign w:val="subscript"/>
          <w:lang w:val="en-GB"/>
        </w:rPr>
        <w:t>N</w:t>
      </w:r>
      <w:r w:rsidRPr="00277E1B">
        <w:rPr>
          <w:sz w:val="20"/>
          <w:szCs w:val="20"/>
          <w:lang w:val="en-US"/>
        </w:rPr>
        <w:t>)} of matrix {</w:t>
      </w:r>
      <w:proofErr w:type="spellStart"/>
      <w:r w:rsidRPr="00277E1B">
        <w:rPr>
          <w:i/>
          <w:iCs/>
          <w:sz w:val="20"/>
          <w:szCs w:val="20"/>
          <w:lang w:val="en-GB"/>
        </w:rPr>
        <w:t>w</w:t>
      </w:r>
      <w:r w:rsidRPr="00277E1B">
        <w:rPr>
          <w:i/>
          <w:iCs/>
          <w:sz w:val="20"/>
          <w:szCs w:val="20"/>
          <w:vertAlign w:val="subscript"/>
          <w:lang w:val="en-GB"/>
        </w:rPr>
        <w:t>ij</w:t>
      </w:r>
      <w:proofErr w:type="spellEnd"/>
      <w:r w:rsidRPr="00277E1B">
        <w:rPr>
          <w:sz w:val="20"/>
          <w:szCs w:val="20"/>
          <w:lang w:val="en-US"/>
        </w:rPr>
        <w:t>} were computed</w:t>
      </w:r>
      <w:r w:rsidRPr="00277E1B">
        <w:rPr>
          <w:iCs/>
          <w:sz w:val="20"/>
          <w:szCs w:val="20"/>
          <w:lang w:val="en-US"/>
        </w:rPr>
        <w:t xml:space="preserve">. Than for each score </w:t>
      </w:r>
      <w:proofErr w:type="gramStart"/>
      <w:r w:rsidRPr="00277E1B">
        <w:rPr>
          <w:i/>
          <w:iCs/>
          <w:sz w:val="20"/>
          <w:szCs w:val="20"/>
          <w:lang w:val="en-US"/>
        </w:rPr>
        <w:t>BS(</w:t>
      </w:r>
      <w:proofErr w:type="gramEnd"/>
      <w:r w:rsidRPr="00277E1B">
        <w:rPr>
          <w:i/>
          <w:iCs/>
          <w:sz w:val="20"/>
          <w:szCs w:val="20"/>
          <w:lang w:val="en-US"/>
        </w:rPr>
        <w:sym w:font="Symbol" w:char="F073"/>
      </w:r>
      <w:r w:rsidRPr="00277E1B">
        <w:rPr>
          <w:i/>
          <w:iCs/>
          <w:sz w:val="20"/>
          <w:szCs w:val="20"/>
          <w:vertAlign w:val="subscript"/>
          <w:lang w:val="en-US"/>
        </w:rPr>
        <w:t>n</w:t>
      </w:r>
      <w:r w:rsidRPr="00277E1B">
        <w:rPr>
          <w:i/>
          <w:iCs/>
          <w:sz w:val="20"/>
          <w:szCs w:val="20"/>
          <w:lang w:val="en-US"/>
        </w:rPr>
        <w:t>)</w:t>
      </w:r>
      <w:r w:rsidRPr="00277E1B">
        <w:rPr>
          <w:sz w:val="20"/>
          <w:szCs w:val="20"/>
          <w:lang w:val="en-US"/>
        </w:rPr>
        <w:t xml:space="preserve"> p-value</w:t>
      </w:r>
      <w:r w:rsidRPr="00277E1B">
        <w:rPr>
          <w:i/>
          <w:sz w:val="20"/>
          <w:szCs w:val="20"/>
          <w:lang w:val="en-US"/>
        </w:rPr>
        <w:t xml:space="preserve"> PV(</w:t>
      </w:r>
      <w:r w:rsidRPr="00277E1B">
        <w:rPr>
          <w:i/>
          <w:iCs/>
          <w:sz w:val="20"/>
          <w:szCs w:val="20"/>
          <w:lang w:val="en-GB"/>
        </w:rPr>
        <w:sym w:font="Symbol" w:char="F073"/>
      </w:r>
      <w:r w:rsidRPr="00277E1B">
        <w:rPr>
          <w:i/>
          <w:iCs/>
          <w:sz w:val="20"/>
          <w:szCs w:val="20"/>
          <w:vertAlign w:val="subscript"/>
          <w:lang w:val="en-GB"/>
        </w:rPr>
        <w:t>N</w:t>
      </w:r>
      <w:r w:rsidRPr="00277E1B">
        <w:rPr>
          <w:i/>
          <w:sz w:val="20"/>
          <w:szCs w:val="20"/>
          <w:lang w:val="en-US"/>
        </w:rPr>
        <w:t xml:space="preserve">) </w:t>
      </w:r>
      <w:r w:rsidRPr="00277E1B">
        <w:rPr>
          <w:sz w:val="20"/>
          <w:szCs w:val="20"/>
          <w:lang w:val="en-US"/>
        </w:rPr>
        <w:t>was</w:t>
      </w:r>
      <w:r w:rsidRPr="00277E1B">
        <w:rPr>
          <w:i/>
          <w:sz w:val="20"/>
          <w:szCs w:val="20"/>
          <w:lang w:val="en-US"/>
        </w:rPr>
        <w:t xml:space="preserve"> </w:t>
      </w:r>
      <w:r w:rsidRPr="00277E1B">
        <w:rPr>
          <w:sz w:val="20"/>
          <w:szCs w:val="20"/>
          <w:lang w:val="en-US"/>
        </w:rPr>
        <w:t xml:space="preserve">computed as follow. The p-value for score </w:t>
      </w:r>
      <w:proofErr w:type="gramStart"/>
      <w:r w:rsidRPr="00277E1B">
        <w:rPr>
          <w:i/>
          <w:iCs/>
          <w:sz w:val="20"/>
          <w:szCs w:val="20"/>
          <w:lang w:val="en-GB"/>
        </w:rPr>
        <w:t>S(</w:t>
      </w:r>
      <w:proofErr w:type="gramEnd"/>
      <w:r w:rsidRPr="00277E1B">
        <w:rPr>
          <w:i/>
          <w:iCs/>
          <w:sz w:val="20"/>
          <w:szCs w:val="20"/>
          <w:lang w:val="en-GB"/>
        </w:rPr>
        <w:sym w:font="Symbol" w:char="F073"/>
      </w:r>
      <w:r w:rsidRPr="00277E1B">
        <w:rPr>
          <w:sz w:val="20"/>
          <w:szCs w:val="20"/>
          <w:lang w:val="en-GB"/>
        </w:rPr>
        <w:t xml:space="preserve">) was defined as the fraction of the total dictionary (all sequences of length </w:t>
      </w:r>
      <w:r w:rsidRPr="00277E1B">
        <w:rPr>
          <w:i/>
          <w:iCs/>
          <w:sz w:val="20"/>
          <w:szCs w:val="20"/>
          <w:lang w:val="en-GB"/>
        </w:rPr>
        <w:t>k</w:t>
      </w:r>
      <w:r w:rsidRPr="00277E1B">
        <w:rPr>
          <w:sz w:val="20"/>
          <w:szCs w:val="20"/>
          <w:lang w:val="en-GB"/>
        </w:rPr>
        <w:t xml:space="preserve">) that had scores equal or greater than </w:t>
      </w:r>
      <w:r w:rsidRPr="00277E1B">
        <w:rPr>
          <w:i/>
          <w:iCs/>
          <w:sz w:val="20"/>
          <w:szCs w:val="20"/>
          <w:lang w:val="en-GB"/>
        </w:rPr>
        <w:t>S(</w:t>
      </w:r>
      <w:r w:rsidRPr="00277E1B">
        <w:rPr>
          <w:i/>
          <w:iCs/>
          <w:sz w:val="20"/>
          <w:szCs w:val="20"/>
          <w:lang w:val="en-GB"/>
        </w:rPr>
        <w:sym w:font="Symbol" w:char="F073"/>
      </w:r>
      <w:r w:rsidRPr="00277E1B">
        <w:rPr>
          <w:sz w:val="20"/>
          <w:szCs w:val="20"/>
          <w:lang w:val="en-GB"/>
        </w:rPr>
        <w:t xml:space="preserve">). For example, for the length </w:t>
      </w:r>
      <w:r w:rsidRPr="00277E1B">
        <w:rPr>
          <w:i/>
          <w:iCs/>
          <w:sz w:val="20"/>
          <w:szCs w:val="20"/>
          <w:lang w:val="en-GB"/>
        </w:rPr>
        <w:t xml:space="preserve">k </w:t>
      </w:r>
      <w:r w:rsidRPr="00277E1B">
        <w:rPr>
          <w:sz w:val="20"/>
          <w:szCs w:val="20"/>
          <w:lang w:val="en-GB"/>
        </w:rPr>
        <w:t>the dictionary size</w:t>
      </w:r>
      <w:r w:rsidRPr="00277E1B">
        <w:rPr>
          <w:iCs/>
          <w:sz w:val="20"/>
          <w:szCs w:val="20"/>
          <w:lang w:val="en-GB"/>
        </w:rPr>
        <w:t xml:space="preserve"> is</w:t>
      </w:r>
      <w:r w:rsidRPr="00277E1B">
        <w:rPr>
          <w:i/>
          <w:iCs/>
          <w:sz w:val="20"/>
          <w:szCs w:val="20"/>
          <w:lang w:val="en-GB"/>
        </w:rPr>
        <w:t xml:space="preserve"> 4</w:t>
      </w:r>
      <w:r w:rsidRPr="00277E1B">
        <w:rPr>
          <w:i/>
          <w:iCs/>
          <w:sz w:val="20"/>
          <w:szCs w:val="20"/>
          <w:vertAlign w:val="superscript"/>
          <w:lang w:val="en-GB"/>
        </w:rPr>
        <w:t>k</w:t>
      </w:r>
      <w:r w:rsidRPr="00277E1B">
        <w:rPr>
          <w:sz w:val="20"/>
          <w:szCs w:val="20"/>
          <w:lang w:val="en-GB"/>
        </w:rPr>
        <w:t xml:space="preserve">. If among them only Q sequences have scores equal or greater than </w:t>
      </w:r>
      <w:proofErr w:type="gramStart"/>
      <w:r w:rsidRPr="00277E1B">
        <w:rPr>
          <w:i/>
          <w:iCs/>
          <w:sz w:val="20"/>
          <w:szCs w:val="20"/>
          <w:lang w:val="en-GB"/>
        </w:rPr>
        <w:t>S(</w:t>
      </w:r>
      <w:proofErr w:type="gramEnd"/>
      <w:r w:rsidRPr="00277E1B">
        <w:rPr>
          <w:i/>
          <w:iCs/>
          <w:sz w:val="20"/>
          <w:szCs w:val="20"/>
          <w:lang w:val="en-GB"/>
        </w:rPr>
        <w:sym w:font="Symbol" w:char="F073"/>
      </w:r>
      <w:r w:rsidRPr="00277E1B">
        <w:rPr>
          <w:sz w:val="20"/>
          <w:szCs w:val="20"/>
          <w:lang w:val="en-GB"/>
        </w:rPr>
        <w:t xml:space="preserve">), than </w:t>
      </w:r>
      <w:r w:rsidRPr="00277E1B">
        <w:rPr>
          <w:i/>
          <w:iCs/>
          <w:sz w:val="20"/>
          <w:szCs w:val="20"/>
          <w:lang w:val="en-GB"/>
        </w:rPr>
        <w:t>p-</w:t>
      </w:r>
      <w:r w:rsidRPr="00277E1B">
        <w:rPr>
          <w:iCs/>
          <w:sz w:val="20"/>
          <w:szCs w:val="20"/>
          <w:lang w:val="en-GB"/>
        </w:rPr>
        <w:t>value</w:t>
      </w:r>
      <w:r w:rsidRPr="00277E1B">
        <w:rPr>
          <w:sz w:val="20"/>
          <w:szCs w:val="20"/>
          <w:lang w:val="en-GB"/>
        </w:rPr>
        <w:t xml:space="preserve"> is equal to </w:t>
      </w:r>
      <w:r w:rsidRPr="00277E1B">
        <w:rPr>
          <w:i/>
          <w:iCs/>
          <w:sz w:val="20"/>
          <w:szCs w:val="20"/>
          <w:lang w:val="en-GB"/>
        </w:rPr>
        <w:t>Q/4</w:t>
      </w:r>
      <w:r w:rsidRPr="00277E1B">
        <w:rPr>
          <w:i/>
          <w:iCs/>
          <w:sz w:val="20"/>
          <w:szCs w:val="20"/>
          <w:vertAlign w:val="superscript"/>
          <w:lang w:val="en-GB"/>
        </w:rPr>
        <w:t xml:space="preserve">k </w:t>
      </w:r>
      <w:r w:rsidRPr="00277E1B">
        <w:rPr>
          <w:sz w:val="20"/>
          <w:szCs w:val="20"/>
          <w:lang w:val="en-GB"/>
        </w:rPr>
        <w:t xml:space="preserve">. </w:t>
      </w:r>
      <w:r w:rsidRPr="00277E1B">
        <w:rPr>
          <w:sz w:val="20"/>
          <w:szCs w:val="20"/>
          <w:lang w:val="en-US"/>
        </w:rPr>
        <w:t>The algorithm [</w:t>
      </w:r>
      <w:proofErr w:type="spellStart"/>
      <w:r w:rsidRPr="00277E1B">
        <w:rPr>
          <w:sz w:val="20"/>
          <w:szCs w:val="20"/>
          <w:lang w:val="en-US"/>
        </w:rPr>
        <w:t>Touzet</w:t>
      </w:r>
      <w:proofErr w:type="spellEnd"/>
      <w:r w:rsidRPr="00277E1B">
        <w:rPr>
          <w:sz w:val="20"/>
          <w:szCs w:val="20"/>
          <w:lang w:val="en-GB"/>
        </w:rPr>
        <w:t xml:space="preserve"> </w:t>
      </w:r>
      <w:r w:rsidRPr="00277E1B">
        <w:rPr>
          <w:sz w:val="20"/>
          <w:szCs w:val="20"/>
          <w:lang w:val="en-US"/>
        </w:rPr>
        <w:t xml:space="preserve">and </w:t>
      </w:r>
      <w:proofErr w:type="spellStart"/>
      <w:r w:rsidRPr="00277E1B">
        <w:rPr>
          <w:sz w:val="20"/>
          <w:szCs w:val="20"/>
          <w:lang w:val="en-US"/>
        </w:rPr>
        <w:t>Varre</w:t>
      </w:r>
      <w:proofErr w:type="spellEnd"/>
      <w:r w:rsidRPr="00277E1B">
        <w:rPr>
          <w:sz w:val="20"/>
          <w:szCs w:val="20"/>
          <w:lang w:val="en-US"/>
        </w:rPr>
        <w:t>, 2007]</w:t>
      </w:r>
      <w:r w:rsidRPr="00277E1B">
        <w:rPr>
          <w:sz w:val="20"/>
          <w:szCs w:val="20"/>
          <w:lang w:val="en-GB"/>
        </w:rPr>
        <w:t xml:space="preserve"> </w:t>
      </w:r>
      <w:proofErr w:type="gramStart"/>
      <w:r w:rsidRPr="00277E1B">
        <w:rPr>
          <w:sz w:val="20"/>
          <w:szCs w:val="20"/>
          <w:lang w:val="en-GB"/>
        </w:rPr>
        <w:t>was applied</w:t>
      </w:r>
      <w:proofErr w:type="gramEnd"/>
      <w:r w:rsidRPr="00277E1B">
        <w:rPr>
          <w:sz w:val="20"/>
          <w:szCs w:val="20"/>
          <w:lang w:val="en-GB"/>
        </w:rPr>
        <w:t xml:space="preserve"> to compute the dependence of p-value from matrix score for a given matrix. Finally </w:t>
      </w:r>
      <w:proofErr w:type="gramStart"/>
      <w:r w:rsidRPr="00277E1B">
        <w:rPr>
          <w:i/>
          <w:sz w:val="20"/>
          <w:szCs w:val="20"/>
          <w:lang w:val="en-US"/>
        </w:rPr>
        <w:t>F(</w:t>
      </w:r>
      <w:proofErr w:type="gramEnd"/>
      <w:r w:rsidRPr="00277E1B">
        <w:rPr>
          <w:i/>
          <w:sz w:val="20"/>
          <w:szCs w:val="20"/>
          <w:lang w:val="en-US"/>
        </w:rPr>
        <w:sym w:font="Symbol" w:char="F078"/>
      </w:r>
      <w:r w:rsidRPr="00277E1B">
        <w:rPr>
          <w:i/>
          <w:sz w:val="20"/>
          <w:szCs w:val="20"/>
          <w:lang w:val="en-US"/>
        </w:rPr>
        <w:t>)</w:t>
      </w:r>
      <w:r w:rsidRPr="00277E1B">
        <w:rPr>
          <w:sz w:val="20"/>
          <w:szCs w:val="20"/>
          <w:lang w:val="en-US"/>
        </w:rPr>
        <w:t xml:space="preserve"> value was estimated as </w:t>
      </w:r>
      <w:r w:rsidRPr="00277E1B">
        <w:rPr>
          <w:position w:val="-26"/>
          <w:sz w:val="20"/>
          <w:szCs w:val="20"/>
        </w:rPr>
        <w:object w:dxaOrig="1260" w:dyaOrig="660">
          <v:shape id="_x0000_i1030" type="#_x0000_t75" style="width:63pt;height:33pt" o:ole="">
            <v:imagedata r:id="rId14" o:title=""/>
          </v:shape>
          <o:OLEObject Type="Embed" ProgID="Equation.3" ShapeID="_x0000_i1030" DrawAspect="Content" ObjectID="_1476185825" r:id="rId15"/>
        </w:object>
      </w:r>
      <w:r w:rsidRPr="00277E1B">
        <w:rPr>
          <w:sz w:val="20"/>
          <w:szCs w:val="20"/>
          <w:lang w:val="en-US"/>
        </w:rPr>
        <w:t>.</w:t>
      </w:r>
    </w:p>
    <w:p w:rsidR="00873708" w:rsidRPr="0072522A" w:rsidRDefault="00873708" w:rsidP="00873708">
      <w:pPr>
        <w:rPr>
          <w:sz w:val="20"/>
          <w:szCs w:val="20"/>
          <w:lang w:val="en-GB"/>
        </w:rPr>
      </w:pPr>
      <w:r w:rsidRPr="00277E1B">
        <w:rPr>
          <w:sz w:val="20"/>
          <w:szCs w:val="20"/>
          <w:lang w:val="en-US"/>
        </w:rPr>
        <w:t xml:space="preserve">GA started from the population of </w:t>
      </w:r>
      <w:r w:rsidRPr="00277E1B">
        <w:rPr>
          <w:i/>
          <w:iCs/>
          <w:sz w:val="20"/>
          <w:szCs w:val="20"/>
          <w:lang w:val="en-US"/>
        </w:rPr>
        <w:t xml:space="preserve">P </w:t>
      </w:r>
      <w:r w:rsidRPr="00277E1B">
        <w:rPr>
          <w:sz w:val="20"/>
          <w:szCs w:val="20"/>
          <w:lang w:val="en-US"/>
        </w:rPr>
        <w:t>arbitrary</w:t>
      </w:r>
      <w:r w:rsidRPr="00277E1B">
        <w:rPr>
          <w:i/>
          <w:iCs/>
          <w:sz w:val="20"/>
          <w:szCs w:val="20"/>
          <w:lang w:val="en-US"/>
        </w:rPr>
        <w:t xml:space="preserve"> </w:t>
      </w:r>
      <w:r w:rsidRPr="00277E1B">
        <w:rPr>
          <w:sz w:val="20"/>
          <w:szCs w:val="20"/>
          <w:lang w:val="en-US"/>
        </w:rPr>
        <w:t xml:space="preserve">assigned motifs </w:t>
      </w:r>
      <w:r w:rsidRPr="00277E1B">
        <w:rPr>
          <w:i/>
          <w:iCs/>
          <w:sz w:val="20"/>
          <w:szCs w:val="20"/>
          <w:lang w:val="en-US"/>
        </w:rPr>
        <w:t>{</w:t>
      </w:r>
      <w:r w:rsidRPr="00277E1B">
        <w:rPr>
          <w:i/>
          <w:iCs/>
          <w:sz w:val="20"/>
          <w:szCs w:val="20"/>
          <w:lang w:val="en-US"/>
        </w:rPr>
        <w:sym w:font="Symbol" w:char="F078"/>
      </w:r>
      <w:r w:rsidRPr="00277E1B">
        <w:rPr>
          <w:i/>
          <w:iCs/>
          <w:sz w:val="20"/>
          <w:szCs w:val="20"/>
          <w:vertAlign w:val="subscript"/>
          <w:lang w:val="en-US"/>
        </w:rPr>
        <w:t>1</w:t>
      </w:r>
      <w:r w:rsidRPr="00277E1B">
        <w:rPr>
          <w:i/>
          <w:iCs/>
          <w:sz w:val="20"/>
          <w:szCs w:val="20"/>
          <w:lang w:val="en-US"/>
        </w:rPr>
        <w:t>, </w:t>
      </w:r>
      <w:r w:rsidRPr="00277E1B">
        <w:rPr>
          <w:i/>
          <w:iCs/>
          <w:sz w:val="20"/>
          <w:szCs w:val="20"/>
          <w:lang w:val="en-US"/>
        </w:rPr>
        <w:sym w:font="Symbol" w:char="F078"/>
      </w:r>
      <w:r w:rsidRPr="00277E1B">
        <w:rPr>
          <w:i/>
          <w:iCs/>
          <w:sz w:val="20"/>
          <w:szCs w:val="20"/>
          <w:vertAlign w:val="subscript"/>
          <w:lang w:val="en-US"/>
        </w:rPr>
        <w:t>2</w:t>
      </w:r>
      <w:proofErr w:type="gramStart"/>
      <w:r w:rsidRPr="00277E1B">
        <w:rPr>
          <w:i/>
          <w:iCs/>
          <w:sz w:val="20"/>
          <w:szCs w:val="20"/>
          <w:lang w:val="en-US"/>
        </w:rPr>
        <w:t>,…,</w:t>
      </w:r>
      <w:proofErr w:type="gramEnd"/>
      <w:r w:rsidRPr="00277E1B">
        <w:rPr>
          <w:i/>
          <w:iCs/>
          <w:sz w:val="20"/>
          <w:szCs w:val="20"/>
          <w:lang w:val="en-US"/>
        </w:rPr>
        <w:t> </w:t>
      </w:r>
      <w:r w:rsidRPr="00277E1B">
        <w:rPr>
          <w:i/>
          <w:iCs/>
          <w:sz w:val="20"/>
          <w:szCs w:val="20"/>
          <w:lang w:val="en-US"/>
        </w:rPr>
        <w:sym w:font="Symbol" w:char="F078"/>
      </w:r>
      <w:r w:rsidRPr="00277E1B">
        <w:rPr>
          <w:i/>
          <w:iCs/>
          <w:sz w:val="20"/>
          <w:szCs w:val="20"/>
          <w:vertAlign w:val="subscript"/>
          <w:lang w:val="en-US"/>
        </w:rPr>
        <w:t>P</w:t>
      </w:r>
      <w:r w:rsidRPr="00277E1B">
        <w:rPr>
          <w:i/>
          <w:iCs/>
          <w:sz w:val="20"/>
          <w:szCs w:val="20"/>
          <w:lang w:val="en-US"/>
        </w:rPr>
        <w:t>}.</w:t>
      </w:r>
      <w:r w:rsidRPr="00277E1B">
        <w:rPr>
          <w:sz w:val="20"/>
          <w:szCs w:val="20"/>
          <w:lang w:val="en-US"/>
        </w:rPr>
        <w:t xml:space="preserve"> Genetic </w:t>
      </w:r>
      <w:proofErr w:type="gramStart"/>
      <w:r w:rsidRPr="00277E1B">
        <w:rPr>
          <w:sz w:val="20"/>
          <w:szCs w:val="20"/>
          <w:lang w:val="en-US"/>
        </w:rPr>
        <w:t>operators</w:t>
      </w:r>
      <w:proofErr w:type="gramEnd"/>
      <w:r w:rsidRPr="00277E1B">
        <w:rPr>
          <w:sz w:val="20"/>
          <w:szCs w:val="20"/>
          <w:lang w:val="en-US"/>
        </w:rPr>
        <w:t xml:space="preserve"> mutation and recombination were defined as a shift in nucleotide distribution in a column of frequency matrix </w:t>
      </w:r>
      <w:r w:rsidRPr="00277E1B">
        <w:rPr>
          <w:sz w:val="20"/>
          <w:szCs w:val="20"/>
          <w:lang w:val="en-GB"/>
        </w:rPr>
        <w:t>{</w:t>
      </w:r>
      <w:proofErr w:type="spellStart"/>
      <w:r w:rsidRPr="00277E1B">
        <w:rPr>
          <w:i/>
          <w:iCs/>
          <w:sz w:val="20"/>
          <w:szCs w:val="20"/>
          <w:lang w:val="en-GB"/>
        </w:rPr>
        <w:t>f</w:t>
      </w:r>
      <w:r w:rsidRPr="00277E1B">
        <w:rPr>
          <w:i/>
          <w:iCs/>
          <w:sz w:val="20"/>
          <w:szCs w:val="20"/>
          <w:vertAlign w:val="subscript"/>
          <w:lang w:val="en-GB"/>
        </w:rPr>
        <w:t>ij</w:t>
      </w:r>
      <w:proofErr w:type="spellEnd"/>
      <w:r w:rsidRPr="00277E1B">
        <w:rPr>
          <w:sz w:val="20"/>
          <w:szCs w:val="20"/>
          <w:lang w:val="en-GB"/>
        </w:rPr>
        <w:t>} of</w:t>
      </w:r>
      <w:r w:rsidRPr="00277E1B">
        <w:rPr>
          <w:sz w:val="20"/>
          <w:szCs w:val="20"/>
          <w:lang w:val="en-US"/>
        </w:rPr>
        <w:t xml:space="preserve"> a motif </w:t>
      </w:r>
      <w:r w:rsidRPr="00277E1B">
        <w:rPr>
          <w:i/>
          <w:iCs/>
          <w:sz w:val="20"/>
          <w:szCs w:val="20"/>
          <w:lang w:val="en-US"/>
        </w:rPr>
        <w:sym w:font="Symbol" w:char="F078"/>
      </w:r>
      <w:r w:rsidRPr="00277E1B">
        <w:rPr>
          <w:i/>
          <w:iCs/>
          <w:sz w:val="20"/>
          <w:szCs w:val="20"/>
          <w:lang w:val="en-US"/>
        </w:rPr>
        <w:t xml:space="preserve"> </w:t>
      </w:r>
      <w:r w:rsidRPr="00277E1B">
        <w:rPr>
          <w:sz w:val="20"/>
          <w:szCs w:val="20"/>
          <w:lang w:val="en-US"/>
        </w:rPr>
        <w:t xml:space="preserve">and an exchange of respective columns between two distinct motifs </w:t>
      </w:r>
      <w:r w:rsidRPr="00277E1B">
        <w:rPr>
          <w:i/>
          <w:iCs/>
          <w:sz w:val="20"/>
          <w:szCs w:val="20"/>
          <w:lang w:val="en-US"/>
        </w:rPr>
        <w:sym w:font="Symbol" w:char="F078"/>
      </w:r>
      <w:r w:rsidRPr="00277E1B">
        <w:rPr>
          <w:i/>
          <w:iCs/>
          <w:sz w:val="20"/>
          <w:szCs w:val="20"/>
          <w:vertAlign w:val="subscript"/>
          <w:lang w:val="en-US"/>
        </w:rPr>
        <w:t>1</w:t>
      </w:r>
      <w:r w:rsidRPr="00277E1B">
        <w:rPr>
          <w:i/>
          <w:iCs/>
          <w:sz w:val="20"/>
          <w:szCs w:val="20"/>
          <w:lang w:val="en-US"/>
        </w:rPr>
        <w:t xml:space="preserve"> </w:t>
      </w:r>
      <w:r w:rsidRPr="00277E1B">
        <w:rPr>
          <w:iCs/>
          <w:sz w:val="20"/>
          <w:szCs w:val="20"/>
          <w:lang w:val="en-US"/>
        </w:rPr>
        <w:t xml:space="preserve">and </w:t>
      </w:r>
      <w:r w:rsidRPr="00277E1B">
        <w:rPr>
          <w:i/>
          <w:iCs/>
          <w:sz w:val="20"/>
          <w:szCs w:val="20"/>
          <w:lang w:val="en-US"/>
        </w:rPr>
        <w:sym w:font="Symbol" w:char="F078"/>
      </w:r>
      <w:r w:rsidRPr="00277E1B">
        <w:rPr>
          <w:i/>
          <w:iCs/>
          <w:sz w:val="20"/>
          <w:szCs w:val="20"/>
          <w:vertAlign w:val="subscript"/>
          <w:lang w:val="en-US"/>
        </w:rPr>
        <w:t>2</w:t>
      </w:r>
      <w:r w:rsidRPr="00277E1B">
        <w:rPr>
          <w:sz w:val="20"/>
          <w:szCs w:val="20"/>
          <w:lang w:val="en-US"/>
        </w:rPr>
        <w:t xml:space="preserve">. Application of these operators gradually moved the population to the local maxima of the fitness function. This maximization implied an overrepresentation of high-scoring motifs in the dataset </w:t>
      </w:r>
      <w:r w:rsidRPr="00277E1B">
        <w:rPr>
          <w:i/>
          <w:sz w:val="20"/>
          <w:szCs w:val="20"/>
        </w:rPr>
        <w:sym w:font="Symbol" w:char="F057"/>
      </w:r>
      <w:r w:rsidRPr="00277E1B">
        <w:rPr>
          <w:sz w:val="20"/>
          <w:szCs w:val="20"/>
          <w:lang w:val="en-US"/>
        </w:rPr>
        <w:t xml:space="preserve"> in the comparison with the expectation based on nucleotide content</w:t>
      </w:r>
      <w:r w:rsidRPr="00277E1B">
        <w:rPr>
          <w:sz w:val="20"/>
          <w:szCs w:val="20"/>
          <w:lang w:val="en-GB"/>
        </w:rPr>
        <w:t xml:space="preserve">. </w:t>
      </w:r>
    </w:p>
    <w:p w:rsidR="00873708" w:rsidRPr="00277E1B" w:rsidRDefault="00873708" w:rsidP="00873708">
      <w:pPr>
        <w:spacing w:after="0" w:line="240" w:lineRule="auto"/>
        <w:rPr>
          <w:sz w:val="20"/>
          <w:szCs w:val="20"/>
          <w:lang w:val="en-US"/>
        </w:rPr>
      </w:pPr>
      <w:bookmarkStart w:id="1" w:name="_Ref334790406"/>
      <w:proofErr w:type="spellStart"/>
      <w:r w:rsidRPr="00277E1B">
        <w:rPr>
          <w:sz w:val="20"/>
          <w:szCs w:val="20"/>
          <w:lang w:val="en-US"/>
        </w:rPr>
        <w:t>Kulakovskiy</w:t>
      </w:r>
      <w:proofErr w:type="spellEnd"/>
      <w:r w:rsidRPr="00277E1B">
        <w:rPr>
          <w:sz w:val="20"/>
          <w:szCs w:val="20"/>
          <w:lang w:val="en-US"/>
        </w:rPr>
        <w:t xml:space="preserve"> IV, </w:t>
      </w:r>
      <w:proofErr w:type="spellStart"/>
      <w:r w:rsidRPr="00277E1B">
        <w:rPr>
          <w:sz w:val="20"/>
          <w:szCs w:val="20"/>
          <w:lang w:val="en-US"/>
        </w:rPr>
        <w:t>Boeva</w:t>
      </w:r>
      <w:proofErr w:type="spellEnd"/>
      <w:r w:rsidRPr="00277E1B">
        <w:rPr>
          <w:sz w:val="20"/>
          <w:szCs w:val="20"/>
          <w:lang w:val="en-US"/>
        </w:rPr>
        <w:t xml:space="preserve"> VA, </w:t>
      </w:r>
      <w:proofErr w:type="spellStart"/>
      <w:r w:rsidRPr="00277E1B">
        <w:rPr>
          <w:sz w:val="20"/>
          <w:szCs w:val="20"/>
          <w:lang w:val="en-US"/>
        </w:rPr>
        <w:t>Favorov</w:t>
      </w:r>
      <w:proofErr w:type="spellEnd"/>
      <w:r w:rsidRPr="00277E1B">
        <w:rPr>
          <w:sz w:val="20"/>
          <w:szCs w:val="20"/>
          <w:lang w:val="en-US"/>
        </w:rPr>
        <w:t xml:space="preserve"> AV, </w:t>
      </w:r>
      <w:proofErr w:type="spellStart"/>
      <w:r w:rsidRPr="00277E1B">
        <w:rPr>
          <w:sz w:val="20"/>
          <w:szCs w:val="20"/>
          <w:lang w:val="en-US"/>
        </w:rPr>
        <w:t>Makeev</w:t>
      </w:r>
      <w:proofErr w:type="spellEnd"/>
      <w:r w:rsidRPr="00277E1B">
        <w:rPr>
          <w:sz w:val="20"/>
          <w:szCs w:val="20"/>
          <w:lang w:val="en-US"/>
        </w:rPr>
        <w:t xml:space="preserve"> VJ. (2010) Deep and wide digging for binding motifs in </w:t>
      </w:r>
      <w:proofErr w:type="spellStart"/>
      <w:r w:rsidRPr="00277E1B">
        <w:rPr>
          <w:sz w:val="20"/>
          <w:szCs w:val="20"/>
          <w:lang w:val="en-US"/>
        </w:rPr>
        <w:t>ChIP-Seq</w:t>
      </w:r>
      <w:proofErr w:type="spellEnd"/>
      <w:r w:rsidRPr="00277E1B">
        <w:rPr>
          <w:sz w:val="20"/>
          <w:szCs w:val="20"/>
          <w:lang w:val="en-US"/>
        </w:rPr>
        <w:t xml:space="preserve"> data. </w:t>
      </w:r>
      <w:r w:rsidRPr="00277E1B">
        <w:rPr>
          <w:i/>
          <w:iCs/>
          <w:sz w:val="20"/>
          <w:szCs w:val="20"/>
          <w:lang w:val="en-US"/>
        </w:rPr>
        <w:t>Bioinformatics</w:t>
      </w:r>
      <w:r w:rsidRPr="00277E1B">
        <w:rPr>
          <w:sz w:val="20"/>
          <w:szCs w:val="20"/>
          <w:lang w:val="en-US"/>
        </w:rPr>
        <w:t xml:space="preserve">, 26(20):2622-2623. </w:t>
      </w:r>
    </w:p>
    <w:p w:rsidR="00873708" w:rsidRPr="00277E1B" w:rsidRDefault="00873708" w:rsidP="00873708">
      <w:pPr>
        <w:spacing w:after="0" w:line="240" w:lineRule="auto"/>
        <w:jc w:val="both"/>
        <w:rPr>
          <w:sz w:val="20"/>
          <w:szCs w:val="20"/>
          <w:lang w:val="en-GB"/>
        </w:rPr>
      </w:pPr>
      <w:proofErr w:type="spellStart"/>
      <w:r w:rsidRPr="00277E1B">
        <w:rPr>
          <w:sz w:val="20"/>
          <w:szCs w:val="20"/>
          <w:lang w:val="en-GB"/>
        </w:rPr>
        <w:t>Levitsky</w:t>
      </w:r>
      <w:proofErr w:type="spellEnd"/>
      <w:r w:rsidRPr="00277E1B">
        <w:rPr>
          <w:sz w:val="20"/>
          <w:szCs w:val="20"/>
          <w:lang w:val="en-GB"/>
        </w:rPr>
        <w:t xml:space="preserve"> VG, </w:t>
      </w:r>
      <w:proofErr w:type="spellStart"/>
      <w:r w:rsidRPr="00277E1B">
        <w:rPr>
          <w:sz w:val="20"/>
          <w:szCs w:val="20"/>
          <w:lang w:val="en-GB"/>
        </w:rPr>
        <w:t>Ignatieva</w:t>
      </w:r>
      <w:proofErr w:type="spellEnd"/>
      <w:r w:rsidRPr="00277E1B">
        <w:rPr>
          <w:sz w:val="20"/>
          <w:szCs w:val="20"/>
          <w:lang w:val="en-GB"/>
        </w:rPr>
        <w:t xml:space="preserve"> EV, </w:t>
      </w:r>
      <w:proofErr w:type="spellStart"/>
      <w:r w:rsidRPr="00277E1B">
        <w:rPr>
          <w:sz w:val="20"/>
          <w:szCs w:val="20"/>
          <w:lang w:val="en-GB"/>
        </w:rPr>
        <w:t>Ananko</w:t>
      </w:r>
      <w:proofErr w:type="spellEnd"/>
      <w:r w:rsidRPr="00277E1B">
        <w:rPr>
          <w:sz w:val="20"/>
          <w:szCs w:val="20"/>
          <w:lang w:val="en-GB"/>
        </w:rPr>
        <w:t xml:space="preserve"> EA, </w:t>
      </w:r>
      <w:proofErr w:type="spellStart"/>
      <w:r w:rsidRPr="00277E1B">
        <w:rPr>
          <w:sz w:val="20"/>
          <w:szCs w:val="20"/>
          <w:lang w:val="en-GB"/>
        </w:rPr>
        <w:t>Turnaev</w:t>
      </w:r>
      <w:proofErr w:type="spellEnd"/>
      <w:r w:rsidRPr="00277E1B">
        <w:rPr>
          <w:sz w:val="20"/>
          <w:szCs w:val="20"/>
          <w:lang w:val="en-GB"/>
        </w:rPr>
        <w:t xml:space="preserve"> II, </w:t>
      </w:r>
      <w:proofErr w:type="spellStart"/>
      <w:r w:rsidRPr="00277E1B">
        <w:rPr>
          <w:sz w:val="20"/>
          <w:szCs w:val="20"/>
          <w:lang w:val="en-GB"/>
        </w:rPr>
        <w:t>Merkulova</w:t>
      </w:r>
      <w:proofErr w:type="spellEnd"/>
      <w:r w:rsidRPr="00277E1B">
        <w:rPr>
          <w:sz w:val="20"/>
          <w:szCs w:val="20"/>
          <w:lang w:val="en-GB"/>
        </w:rPr>
        <w:t xml:space="preserve"> TI, </w:t>
      </w:r>
      <w:proofErr w:type="spellStart"/>
      <w:r w:rsidRPr="00277E1B">
        <w:rPr>
          <w:sz w:val="20"/>
          <w:szCs w:val="20"/>
          <w:lang w:val="en-GB"/>
        </w:rPr>
        <w:t>Kolchanov</w:t>
      </w:r>
      <w:proofErr w:type="spellEnd"/>
      <w:r w:rsidRPr="00277E1B">
        <w:rPr>
          <w:sz w:val="20"/>
          <w:szCs w:val="20"/>
          <w:lang w:val="en-GB"/>
        </w:rPr>
        <w:t xml:space="preserve"> NA, </w:t>
      </w:r>
      <w:proofErr w:type="spellStart"/>
      <w:r w:rsidRPr="00277E1B">
        <w:rPr>
          <w:sz w:val="20"/>
          <w:szCs w:val="20"/>
          <w:lang w:val="en-GB"/>
        </w:rPr>
        <w:t>Hodgman</w:t>
      </w:r>
      <w:proofErr w:type="spellEnd"/>
      <w:r w:rsidRPr="00277E1B">
        <w:rPr>
          <w:sz w:val="20"/>
          <w:szCs w:val="20"/>
          <w:lang w:val="en-GB"/>
        </w:rPr>
        <w:t xml:space="preserve"> TC (2007) Effective transcription factor binding site prediction using a combination of optimization, a genetic algorithm and discriminant analysis to capture distant interactions.</w:t>
      </w:r>
      <w:r w:rsidRPr="00277E1B">
        <w:rPr>
          <w:i/>
          <w:sz w:val="20"/>
          <w:szCs w:val="20"/>
          <w:lang w:val="en-GB"/>
        </w:rPr>
        <w:t xml:space="preserve"> BMC Bioinformatics,</w:t>
      </w:r>
      <w:r w:rsidRPr="00277E1B">
        <w:rPr>
          <w:sz w:val="20"/>
          <w:szCs w:val="20"/>
          <w:lang w:val="en-GB"/>
        </w:rPr>
        <w:t xml:space="preserve"> 8:481.</w:t>
      </w:r>
      <w:bookmarkEnd w:id="1"/>
    </w:p>
    <w:p w:rsidR="00873708" w:rsidRPr="00277E1B" w:rsidRDefault="00873708" w:rsidP="00873708">
      <w:pPr>
        <w:spacing w:after="0" w:line="240" w:lineRule="auto"/>
        <w:rPr>
          <w:sz w:val="20"/>
          <w:szCs w:val="20"/>
          <w:lang w:val="en-US"/>
        </w:rPr>
      </w:pPr>
      <w:proofErr w:type="spellStart"/>
      <w:r w:rsidRPr="00277E1B">
        <w:rPr>
          <w:sz w:val="20"/>
          <w:szCs w:val="20"/>
          <w:lang w:val="en-US"/>
        </w:rPr>
        <w:t>Touzet</w:t>
      </w:r>
      <w:proofErr w:type="spellEnd"/>
      <w:r w:rsidRPr="00277E1B">
        <w:rPr>
          <w:sz w:val="20"/>
          <w:szCs w:val="20"/>
          <w:lang w:val="en-US"/>
        </w:rPr>
        <w:t xml:space="preserve"> </w:t>
      </w:r>
      <w:r w:rsidRPr="00277E1B">
        <w:rPr>
          <w:sz w:val="20"/>
          <w:szCs w:val="20"/>
          <w:lang w:val="en-GB"/>
        </w:rPr>
        <w:t xml:space="preserve">H </w:t>
      </w:r>
      <w:r w:rsidRPr="00277E1B">
        <w:rPr>
          <w:sz w:val="20"/>
          <w:szCs w:val="20"/>
          <w:lang w:val="en-US"/>
        </w:rPr>
        <w:t xml:space="preserve">and </w:t>
      </w:r>
      <w:proofErr w:type="spellStart"/>
      <w:r w:rsidRPr="00277E1B">
        <w:rPr>
          <w:sz w:val="20"/>
          <w:szCs w:val="20"/>
          <w:lang w:val="en-US"/>
        </w:rPr>
        <w:t>Varre</w:t>
      </w:r>
      <w:proofErr w:type="spellEnd"/>
      <w:r w:rsidRPr="00277E1B">
        <w:rPr>
          <w:sz w:val="20"/>
          <w:szCs w:val="20"/>
          <w:lang w:val="en-US"/>
        </w:rPr>
        <w:t xml:space="preserve"> JS. (2007) Efficient and accurate P-value computation for Position Weight Matrices. </w:t>
      </w:r>
      <w:r w:rsidRPr="00277E1B">
        <w:rPr>
          <w:i/>
          <w:iCs/>
          <w:sz w:val="20"/>
          <w:szCs w:val="20"/>
          <w:lang w:val="en-US"/>
        </w:rPr>
        <w:t>Algorithms for Molecular Biology,</w:t>
      </w:r>
      <w:r w:rsidRPr="00277E1B">
        <w:rPr>
          <w:sz w:val="20"/>
          <w:szCs w:val="20"/>
          <w:lang w:val="en-US"/>
        </w:rPr>
        <w:t xml:space="preserve"> 2:15.</w:t>
      </w:r>
    </w:p>
    <w:p w:rsidR="00663608" w:rsidRPr="00873708" w:rsidRDefault="00873708" w:rsidP="00873708">
      <w:pPr>
        <w:spacing w:after="0" w:line="240" w:lineRule="auto"/>
        <w:rPr>
          <w:sz w:val="20"/>
          <w:lang w:val="en-US"/>
        </w:rPr>
      </w:pPr>
      <w:r w:rsidRPr="00277E1B">
        <w:rPr>
          <w:sz w:val="20"/>
          <w:szCs w:val="20"/>
          <w:lang w:val="en-US"/>
        </w:rPr>
        <w:t xml:space="preserve">Wasserman WW, </w:t>
      </w:r>
      <w:proofErr w:type="spellStart"/>
      <w:r w:rsidRPr="00277E1B">
        <w:rPr>
          <w:sz w:val="20"/>
          <w:szCs w:val="20"/>
          <w:lang w:val="en-US"/>
        </w:rPr>
        <w:t>Sandelin</w:t>
      </w:r>
      <w:proofErr w:type="spellEnd"/>
      <w:r w:rsidRPr="00277E1B">
        <w:rPr>
          <w:sz w:val="20"/>
          <w:szCs w:val="20"/>
          <w:lang w:val="en-US"/>
        </w:rPr>
        <w:t xml:space="preserve"> A (2004)</w:t>
      </w:r>
      <w:r w:rsidRPr="00277E1B">
        <w:rPr>
          <w:bCs/>
          <w:sz w:val="20"/>
          <w:szCs w:val="20"/>
          <w:lang w:val="en-US"/>
        </w:rPr>
        <w:t xml:space="preserve"> Applied bioinformatics for the identification of regulatory elements.</w:t>
      </w:r>
      <w:r w:rsidRPr="00277E1B">
        <w:rPr>
          <w:sz w:val="20"/>
          <w:szCs w:val="20"/>
          <w:lang w:val="en-US"/>
        </w:rPr>
        <w:t xml:space="preserve"> </w:t>
      </w:r>
      <w:r w:rsidRPr="00277E1B">
        <w:rPr>
          <w:i/>
          <w:iCs/>
          <w:sz w:val="20"/>
          <w:szCs w:val="20"/>
          <w:lang w:val="en-US"/>
        </w:rPr>
        <w:t>Nat Rev Genet</w:t>
      </w:r>
      <w:r w:rsidRPr="00277E1B">
        <w:rPr>
          <w:sz w:val="20"/>
          <w:szCs w:val="20"/>
          <w:lang w:val="en-US"/>
        </w:rPr>
        <w:t xml:space="preserve"> 2004, </w:t>
      </w:r>
      <w:r w:rsidRPr="00277E1B">
        <w:rPr>
          <w:bCs/>
          <w:sz w:val="20"/>
          <w:szCs w:val="20"/>
          <w:lang w:val="en-US"/>
        </w:rPr>
        <w:t>5(4):</w:t>
      </w:r>
      <w:r w:rsidRPr="00277E1B">
        <w:rPr>
          <w:sz w:val="20"/>
          <w:szCs w:val="20"/>
          <w:lang w:val="en-US"/>
        </w:rPr>
        <w:t>276-287.</w:t>
      </w:r>
    </w:p>
    <w:sectPr w:rsidR="00663608" w:rsidRPr="00873708" w:rsidSect="00671FE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708"/>
    <w:rsid w:val="00584A3A"/>
    <w:rsid w:val="006F0D66"/>
    <w:rsid w:val="00873708"/>
    <w:rsid w:val="00E1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4DBCE7-A239-4380-B43E-2E771241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Wiebe</dc:creator>
  <cp:keywords/>
  <dc:description/>
  <cp:lastModifiedBy>kviki</cp:lastModifiedBy>
  <cp:revision>2</cp:revision>
  <dcterms:created xsi:type="dcterms:W3CDTF">2014-10-29T12:32:00Z</dcterms:created>
  <dcterms:modified xsi:type="dcterms:W3CDTF">2014-10-30T08:49:00Z</dcterms:modified>
</cp:coreProperties>
</file>