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B1" w:rsidRPr="00522473" w:rsidRDefault="00404DB1" w:rsidP="00404DB1">
      <w:pPr>
        <w:pStyle w:val="berschrift3"/>
        <w:jc w:val="both"/>
        <w:rPr>
          <w:color w:val="auto"/>
        </w:rPr>
      </w:pPr>
      <w:bookmarkStart w:id="0" w:name="_Ref276130556"/>
      <w:r w:rsidRPr="00404DB1">
        <w:rPr>
          <w:color w:val="auto"/>
        </w:rPr>
        <w:t xml:space="preserve">SM Table </w:t>
      </w:r>
      <w:bookmarkEnd w:id="0"/>
      <w:r w:rsidR="00E130AE" w:rsidRPr="00E130AE">
        <w:rPr>
          <w:rFonts w:hint="eastAsia"/>
          <w:color w:val="auto"/>
        </w:rPr>
        <w:t>1</w:t>
      </w:r>
      <w:r w:rsidRPr="00E130AE">
        <w:rPr>
          <w:rFonts w:hint="eastAsia"/>
          <w:color w:val="auto"/>
        </w:rPr>
        <w:t>:</w:t>
      </w:r>
      <w:r w:rsidRPr="00404DB1">
        <w:rPr>
          <w:rFonts w:hint="eastAsia"/>
          <w:color w:val="auto"/>
        </w:rPr>
        <w:t xml:space="preserve"> </w:t>
      </w:r>
      <w:r w:rsidRPr="00404DB1">
        <w:rPr>
          <w:color w:val="auto"/>
        </w:rPr>
        <w:t>The genes of FZB42 with known function wh</w:t>
      </w:r>
      <w:r w:rsidRPr="00404DB1">
        <w:rPr>
          <w:rFonts w:hint="eastAsia"/>
          <w:color w:val="auto"/>
        </w:rPr>
        <w:t>ose transcriptions</w:t>
      </w:r>
      <w:r w:rsidRPr="00404DB1">
        <w:rPr>
          <w:color w:val="auto"/>
        </w:rPr>
        <w:t xml:space="preserve"> were significantly </w:t>
      </w:r>
      <w:r w:rsidRPr="00404DB1">
        <w:rPr>
          <w:rFonts w:hint="eastAsia"/>
          <w:color w:val="auto"/>
        </w:rPr>
        <w:t xml:space="preserve">altered </w:t>
      </w:r>
      <w:r w:rsidRPr="00404DB1">
        <w:rPr>
          <w:color w:val="auto"/>
        </w:rPr>
        <w:t>in response to maize root exudates</w:t>
      </w:r>
      <w:r w:rsidR="00522473">
        <w:rPr>
          <w:rFonts w:hint="eastAsia"/>
          <w:color w:val="auto"/>
        </w:rPr>
        <w:t xml:space="preserve"> </w:t>
      </w:r>
      <w:r w:rsidR="00522473">
        <w:rPr>
          <w:rFonts w:hint="eastAsia"/>
          <w:color w:val="auto"/>
          <w:lang w:eastAsia="zh-CN"/>
        </w:rPr>
        <w:t xml:space="preserve">at OD3.0 (Refer to experiment </w:t>
      </w:r>
      <w:r w:rsidR="00522473">
        <w:rPr>
          <w:color w:val="auto"/>
          <w:lang w:eastAsia="zh-CN"/>
        </w:rPr>
        <w:t>“</w:t>
      </w:r>
      <w:r w:rsidR="00522473">
        <w:rPr>
          <w:rFonts w:hint="eastAsia"/>
          <w:color w:val="auto"/>
          <w:lang w:eastAsia="zh-CN"/>
        </w:rPr>
        <w:t>R</w:t>
      </w:r>
      <w:r w:rsidR="00522473" w:rsidRPr="00522473">
        <w:rPr>
          <w:rFonts w:hint="eastAsia"/>
          <w:color w:val="auto"/>
        </w:rPr>
        <w:t>esponse to RE</w:t>
      </w:r>
      <w:r w:rsidR="00522473">
        <w:rPr>
          <w:color w:val="auto"/>
          <w:lang w:eastAsia="zh-CN"/>
        </w:rPr>
        <w:t>”</w:t>
      </w:r>
      <w:r w:rsidR="00522473">
        <w:rPr>
          <w:rFonts w:hint="eastAsia"/>
          <w:color w:val="auto"/>
          <w:lang w:eastAsia="zh-CN"/>
        </w:rPr>
        <w:t>:</w:t>
      </w:r>
      <w:r w:rsidR="00522473" w:rsidRPr="00522473">
        <w:rPr>
          <w:color w:val="auto"/>
        </w:rPr>
        <w:t xml:space="preserve"> E-MEXP-3421</w:t>
      </w:r>
      <w:r w:rsidR="00522473">
        <w:rPr>
          <w:rFonts w:hint="eastAsia"/>
          <w:color w:val="auto"/>
          <w:lang w:eastAsia="zh-CN"/>
        </w:rPr>
        <w:t>)</w:t>
      </w:r>
      <w:r w:rsidRPr="00404DB1">
        <w:rPr>
          <w:color w:val="auto"/>
        </w:rPr>
        <w:t>.</w:t>
      </w:r>
    </w:p>
    <w:tbl>
      <w:tblPr>
        <w:tblpPr w:leftFromText="180" w:rightFromText="180" w:vertAnchor="text" w:tblpY="1"/>
        <w:tblW w:w="0" w:type="auto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818"/>
        <w:gridCol w:w="850"/>
        <w:gridCol w:w="426"/>
        <w:gridCol w:w="571"/>
        <w:gridCol w:w="1278"/>
        <w:gridCol w:w="4954"/>
      </w:tblGrid>
      <w:tr w:rsidR="00404DB1" w:rsidRPr="00060821" w:rsidTr="00FF0421">
        <w:trPr>
          <w:trHeight w:val="255"/>
        </w:trPr>
        <w:tc>
          <w:tcPr>
            <w:tcW w:w="818" w:type="dxa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Gene</w:t>
            </w:r>
          </w:p>
        </w:tc>
        <w:tc>
          <w:tcPr>
            <w:tcW w:w="850" w:type="dxa"/>
            <w:tcBorders>
              <w:bottom w:val="single" w:sz="6" w:space="0" w:color="008000"/>
            </w:tcBorders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FCH</w:t>
            </w:r>
          </w:p>
        </w:tc>
        <w:tc>
          <w:tcPr>
            <w:tcW w:w="426" w:type="dxa"/>
            <w:tcBorders>
              <w:bottom w:val="single" w:sz="6" w:space="0" w:color="008000"/>
            </w:tcBorders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</w:p>
        </w:tc>
        <w:tc>
          <w:tcPr>
            <w:tcW w:w="571" w:type="dxa"/>
            <w:tcBorders>
              <w:bottom w:val="single" w:sz="6" w:space="0" w:color="008000"/>
            </w:tcBorders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</w:p>
        </w:tc>
        <w:tc>
          <w:tcPr>
            <w:tcW w:w="6232" w:type="dxa"/>
            <w:gridSpan w:val="2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Product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1_</w:t>
            </w:r>
            <w:r w:rsidRPr="00060821">
              <w:rPr>
                <w:rFonts w:hint="eastAsia"/>
                <w:b/>
                <w:sz w:val="18"/>
                <w:szCs w:val="18"/>
                <w:lang w:val="en-US" w:eastAsia="zh-CN"/>
              </w:rPr>
              <w:t>C</w:t>
            </w:r>
            <w:r w:rsidRPr="00060821">
              <w:rPr>
                <w:b/>
                <w:sz w:val="18"/>
                <w:szCs w:val="18"/>
                <w:lang w:val="en-US" w:eastAsia="zh-CN"/>
              </w:rPr>
              <w:t>ell envelope and cellular processes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1.7_ Cell division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divIC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cell-division initiation protein DivIC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ftsH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 division protein and general stress protein(class III heat-shock protein) FtsH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ftsL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cell-division protein FtsL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ftsZ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cell-division initiation protein FtsZ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minC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cell-division inhibitor (septum placement) MinC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ywkC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cell division protein: attaches the chromosome to the cell pole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1.1_ Cell wall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pbpF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penicillin-binding protein 2C PbpF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murB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UDP-N-acetylenolpyruvoylglucosamine reductase MurB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tuaB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teichuronic acid biosynthesis protein TuaB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ymfM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required for cell shape determination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yoeB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inhibits in vitro activity of cell wall endopeptidases LytE and LytF, inhibits cell separation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 xml:space="preserve">1.4_ Membrane bioenergetics  </w:t>
            </w:r>
          </w:p>
        </w:tc>
      </w:tr>
      <w:tr w:rsidR="00404DB1" w:rsidRPr="00666808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yjlD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666808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de-DE" w:eastAsia="zh-CN"/>
              </w:rPr>
            </w:pPr>
            <w:r w:rsidRPr="00666808">
              <w:rPr>
                <w:sz w:val="18"/>
                <w:szCs w:val="18"/>
                <w:lang w:val="de-DE" w:eastAsia="zh-CN"/>
              </w:rPr>
              <w:t>NADH dehydrogenase-like protein YjlD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resA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thiol-disulfide oxidoreductase ResA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atpC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ATP synthase (subunit epsilon) AtpC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atpH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ATP synthase (subunit delta) AtpH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atpF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ATP synthase (subunit B) AtpF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qoxB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quinol oxidase polypeptide I QoxB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qoxA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quinol oxidase subunit II precursor QoxA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1.5_ Mobility and chemotaxis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fliM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flagellar motor switch protein FliM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fliP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flagellar biosynthetic protein FliP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cheC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chemotaxis protein CheC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cheD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chemotaxis protein CheD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hag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3.6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flagellin proteinHag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flgM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negative regulator of flagellin synthesis (Anti-sigma-D factor) FlgM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1.3_ Sensors (signal transduction)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luxS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s-ribosylhomocysteine lyase LuxS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ymcA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 xml:space="preserve">antagonist of biofilm repression by SinR, regulation of biofilm formation 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1.6_ Protein secretion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secE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preprotein translocase subunit SecE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secY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preprotein translocase subunit SecY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tatAy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sec-independent protein translocase protein TatAy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tatCy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sec-independent protein translocase protein TatCy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lytA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membrane bound lipoprotein LytA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1.8_ Sporulation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rapA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response regulator aspartate phosphatase RapA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ypeB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sporulation protein YpeB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sda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sporulation inhibitor Sda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spoIIB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endospore development protein SpoIIB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sspI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small acid-soluble spore protein SspI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lastRenderedPageBreak/>
              <w:t>cotG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spore coat protein G (CotG)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yabP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required for sporulation at a late stage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1.1_ Transformation/competence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comS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competence protein S ComS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med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transcriptional activator protein med precursor Med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1.2_ Transport/binding proteins and lipoproteins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gutA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probable glucitol transport protein GutA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citM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magnesium citrate secondary transporter CitM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glvC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phosphotransferase system (PTS) maltose-specificenzyme IICB component GlvC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appF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oligopeptide transport ATP-binding protein AppF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oppA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oligopeptide ABC transporter (binding protein) OppA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oppD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oligopeptide ABC transporter (ATP-binding protein) OppD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oppF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oligopeptide ABC transporter (ATP-binding protein) OppF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cysP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sulfate permease CysP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ebrB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multidrug resistance protein EbrB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araQ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L-arabinose transport system permease protein AraQ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araP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L-arabinose transport system permease protein AraP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araN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probable arabinose-binding protein precursor AraN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amyC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maltose transport protein AmyC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mscL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Large conductance mechanosensitive channel protein MscL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licA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phosphotransferase system (PTS) lichenan specific enzyme IIA component LicA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iolF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transport protein IolF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rocE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4.0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amino acid permease RocE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ykoE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thiamine ABC transporter (membrane protein), thiamine uptake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2_</w:t>
            </w:r>
            <w:r w:rsidRPr="00060821">
              <w:rPr>
                <w:rFonts w:hint="eastAsia"/>
                <w:b/>
                <w:sz w:val="18"/>
                <w:szCs w:val="18"/>
                <w:lang w:val="en-US" w:eastAsia="zh-CN"/>
              </w:rPr>
              <w:t>I</w:t>
            </w:r>
            <w:r w:rsidRPr="00060821">
              <w:rPr>
                <w:b/>
                <w:sz w:val="18"/>
                <w:szCs w:val="18"/>
                <w:lang w:val="en-US" w:eastAsia="zh-CN"/>
              </w:rPr>
              <w:t>ntermediary metabolism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2.1_ Metabolism of carbohydrates and related molecules</w:t>
            </w:r>
          </w:p>
        </w:tc>
      </w:tr>
      <w:tr w:rsidR="00404DB1" w:rsidRPr="00666808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acoL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666808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de-DE" w:eastAsia="zh-CN"/>
              </w:rPr>
            </w:pPr>
            <w:r w:rsidRPr="00666808">
              <w:rPr>
                <w:sz w:val="18"/>
                <w:szCs w:val="18"/>
                <w:lang w:val="de-DE" w:eastAsia="zh-CN"/>
              </w:rPr>
              <w:t>acetoin dehydrogenase E3 component (dihydrolipoamide dehydrogenase) AcoL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ald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alanine dehydrogenase Ald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ansA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L-asparaginase AnsA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araB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L-ribulokinase AraB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araD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L-ribulose-5-phosphate 4-epimerase AraD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araL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arabinose operon protein L (AraL)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araM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arabinose operon protein M (AraM)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citB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aconitate hydratase CitB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citZ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citrate synthase II CitZ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galE1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UDP-glucose 4-epimerase GalE1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galK1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5.3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galactokinase GalK1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galT1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4.2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galactose-1-phosphate uridyltransferase GalT1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gapB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glyceraldehyde-3-phosphate dehydrogenase GapB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glpK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glycerol kinase (ATP:glycerol 3-phosphotransferase) (Glycerokinase) GlpK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glvA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5.2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maltose-6'-phosphate glucosid GlvA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B (IolB)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4.2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C (IolC)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4.2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D (IolD)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E (IolE)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myo-inositol 2-dehydrogenase IolG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I (IolI)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iolS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inositol utilization protein S (IolS)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lacE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phosphotransferase system (PTS) lichenan-specific enzyme IIC component LacE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lacF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phosphotransferase system cellobiose-specific component LacF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licH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6-phospho-beta-glucosidase LicH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lastRenderedPageBreak/>
              <w:t>mdh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malate dehydrogenase Mdh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odhB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dihydrolipoyllysine-residue succinyltransferase component of 2-oxoglutarate dehydrogenase complex OdhB</w:t>
            </w:r>
          </w:p>
        </w:tc>
      </w:tr>
      <w:tr w:rsidR="00404DB1" w:rsidRPr="00666808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pdhC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666808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de-DE" w:eastAsia="zh-CN"/>
              </w:rPr>
            </w:pPr>
            <w:r w:rsidRPr="00666808">
              <w:rPr>
                <w:sz w:val="18"/>
                <w:szCs w:val="18"/>
                <w:lang w:val="de-DE" w:eastAsia="zh-CN"/>
              </w:rPr>
              <w:t>pyruvate dehydrogenase (dihydrolipoamide acetyltransferase E2 subunit) PdhC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pgi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glucose-6-phosphate isomerase Pgi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pgk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phosphoglycerate kinase Pgk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pgm2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phosphoglyceromutase Pgm2...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sz w:val="18"/>
                <w:szCs w:val="18"/>
                <w:lang w:val="en-US" w:eastAsia="zh-CN"/>
              </w:rPr>
              <w:t>rpe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ribulose-5-phosphate 3-epimerase Rpe</w:t>
            </w:r>
          </w:p>
        </w:tc>
      </w:tr>
      <w:tr w:rsidR="00404DB1" w:rsidRPr="00666808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sdhB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666808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de-DE"/>
              </w:rPr>
            </w:pPr>
            <w:r w:rsidRPr="00666808">
              <w:rPr>
                <w:color w:val="000000"/>
                <w:sz w:val="18"/>
                <w:szCs w:val="18"/>
                <w:lang w:val="de-DE"/>
              </w:rPr>
              <w:t>succinate dehydrogenase (iron-sulfur protein) SdhB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sucC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succinyl-CoA synthetase (beta subunit) SucC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sucD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succinyl-CoA synthetase (alpha subunit) SucD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ydjE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fructokinase homolog YdjE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060821">
              <w:rPr>
                <w:b/>
                <w:color w:val="000000"/>
                <w:sz w:val="18"/>
                <w:szCs w:val="18"/>
              </w:rPr>
              <w:t>2.2_ Metabolism of amino acids and related molecules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gcvPB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glycine decarboxylase (subunit 2) (glycine cleavage system protein P) GcvPB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gcvT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aminomethyltransferase (glycine cleavage system protein T) GcvT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gudB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NAD-specific glutamate dehydrogenase GudB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iolA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2.7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methylmalonate-semialdehyde dehydrogenase IolA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kbl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2-amino-3-ketobutyrate coenzyme A ligase Kbl...</w:t>
            </w:r>
          </w:p>
        </w:tc>
      </w:tr>
      <w:tr w:rsidR="00404DB1" w:rsidRPr="00060821" w:rsidTr="00FF0421">
        <w:trPr>
          <w:trHeight w:val="283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proA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-1.6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gamma-glutamyl phosphate reductase ProA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rocD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6.5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ornithine aminotransferase RocD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rocF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5.4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arginase RocF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tdh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L-threonine 3-dehydrogenase Tdh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C65DF2" w:rsidRDefault="00404DB1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</w:rPr>
            </w:pPr>
            <w:r w:rsidRPr="00C65DF2">
              <w:rPr>
                <w:i/>
                <w:color w:val="000000"/>
                <w:sz w:val="18"/>
                <w:szCs w:val="18"/>
              </w:rPr>
              <w:t>thrB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  <w:r w:rsidRPr="00060821">
              <w:rPr>
                <w:color w:val="000000"/>
                <w:sz w:val="18"/>
                <w:szCs w:val="18"/>
              </w:rPr>
              <w:t>homoserine kinase ThrB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060821">
              <w:rPr>
                <w:b/>
                <w:color w:val="000000"/>
                <w:sz w:val="18"/>
                <w:szCs w:val="18"/>
              </w:rPr>
              <w:t>2.5_ Metabolism of coenzymes and prosthetic groups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pabC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aminodeoxychorismate lyase PabC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hepT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heptaprenyl diphosphate synthase component II HepT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folC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folyl-polyglutamate synthetase FolC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ywkE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hemK protein homolog YwkE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2.4_ Metabolism of lipids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scoB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succinyl CoA:3-oxoacid CoA-transferase (subunit B) ScoB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yngG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hydroxymethylglutaryl-CoA lyase homolog  YngG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bkdB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branched-chain alpha-keto acid dehydrogenase E2 subunit (lipoamide acyltransferase) BkdB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bkdAA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branched-chain alpha-keto acid dehydrogenase E1 subunit (2-oxoisovalerate dehydrogenase alpha) bBkdAA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bcd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leucine dehydrogenase Bcd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2.3_ Metabolism of nucleotides and nucleic acids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nin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inhibitor of the DNA degrading activity of NucA (competence) Nin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pyrF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orotidine 5'-phosphate decarboxylase PyrF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pyrH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uridylate kinase PyrH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cdd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cytidine deaminase Cdd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4_</w:t>
            </w:r>
            <w:r w:rsidRPr="00060821">
              <w:rPr>
                <w:rFonts w:hint="eastAsia"/>
                <w:b/>
                <w:sz w:val="18"/>
                <w:szCs w:val="18"/>
                <w:lang w:val="en-US" w:eastAsia="zh-CN"/>
              </w:rPr>
              <w:t>O</w:t>
            </w:r>
            <w:r w:rsidRPr="00060821">
              <w:rPr>
                <w:b/>
                <w:sz w:val="18"/>
                <w:szCs w:val="18"/>
                <w:lang w:val="en-US" w:eastAsia="zh-CN"/>
              </w:rPr>
              <w:t>ther functions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EE0A92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EE0A92">
              <w:rPr>
                <w:b/>
                <w:sz w:val="18"/>
                <w:szCs w:val="18"/>
                <w:lang w:val="en-US" w:eastAsia="zh-CN"/>
              </w:rPr>
              <w:t>4.1_ Adaptation to atypical conditions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ykrL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protease htpx homolog YkrL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degR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regulatory protein DegR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grpE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heat-shock protein GrpE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ytxG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yqjL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protein, putative hydrolase involved in oxidative stress resistance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yqeZ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seine protease, resistence protein (against sublancin)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4.2_ Detoxification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yceD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protein, similar to tellurium resistance protein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yceE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protein, similar to tellurium resistance protein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lastRenderedPageBreak/>
              <w:t>yceF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protein, similar to tellurium resistance protein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yfhL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general stress protein, resistence protein (against toxic peptide SdpC)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4.6_ Miscellaneous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ctaG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formation of functional cytochrome C-oxidase (caa3)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era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GTP-binding protein Era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yurV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iron-sulfur cofactor synthesis protein nifU homolog YurV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4.4_ Phage-related functions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xhlA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1849" w:type="dxa"/>
            <w:gridSpan w:val="2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954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phage-like element PBSX protein XhlA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4.3_ Antibiotic production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baeE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malonyl-CoA-[acyl-carrier protein] transacylase BaeE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baeI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enoyl-CoA-hydratase BaeI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baeL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polyketide synthase BaeL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baeN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hybrid NRPS/PKS BaeN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baeR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polyketide synthase BaeR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difJ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modular polyketide synthase of type I DifJ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difI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modular polyketide synthase of type I DifI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difG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modular polyketide synthase of type I DifG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difF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modular polyketide synthase of type I DifF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mlnH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polyketide synthase of type I MlnH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fenE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fengycin synthetase FenE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srfAD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surfactin synthetase D SrfAD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srfAC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surfactin synthetase C SrfAC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3_</w:t>
            </w:r>
            <w:r w:rsidRPr="00060821">
              <w:rPr>
                <w:rFonts w:hint="eastAsia"/>
                <w:b/>
                <w:sz w:val="18"/>
                <w:szCs w:val="18"/>
                <w:lang w:val="en-US" w:eastAsia="zh-CN"/>
              </w:rPr>
              <w:t>I</w:t>
            </w:r>
            <w:r w:rsidRPr="00060821">
              <w:rPr>
                <w:b/>
                <w:sz w:val="18"/>
                <w:szCs w:val="18"/>
                <w:lang w:val="en-US" w:eastAsia="zh-CN"/>
              </w:rPr>
              <w:t>nformation pathways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3.3_ DNA recombination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recA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multifunctional SOS repair regulator RecA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3.1_ DNA replication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priA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primosomal protein N' PriA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ssb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single-strand DNA-binding protein (Helix-destabilizing protein) Ssb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yneE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sporulation protein, inhibits DNA replication, control of chromosome copy number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3.8_ Protein modification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map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methionine aminopeptidase Map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prpC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protein phosphatase PrpC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3.7_ Protein synthesis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alaS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alanyl-tRNA synthetase AlaS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fusA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elongation factor G FusA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tufA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elongation factor Tu TufA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lepA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GTP-binding protein LepA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infA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translation initiation factor IF-I InfA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infB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initiation factor (IF-2) InfB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infC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initiation factor IF-3 InfC</w:t>
            </w:r>
          </w:p>
        </w:tc>
      </w:tr>
      <w:tr w:rsidR="00404DB1" w:rsidRPr="00666808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rplA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666808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de-DE" w:eastAsia="zh-CN"/>
              </w:rPr>
            </w:pPr>
            <w:r w:rsidRPr="00666808">
              <w:rPr>
                <w:sz w:val="18"/>
                <w:szCs w:val="18"/>
                <w:lang w:val="de-DE" w:eastAsia="zh-CN"/>
              </w:rPr>
              <w:t>ribosomal protein L1 (BL1) RplA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rplJ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proteinL10 (BL5) RplJ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rplD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L4 RplD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S13 RpsM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rpsK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S11 (BS11) RpsK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rplM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L13 RplM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rpsI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S9 RpsI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rpsO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S15 (BS18) RpsO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rpmGA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50S ribosomal protein L33 type I RpmGA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rpsU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3.1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S21 RpsU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rpmA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50S ribosomal protein L27 (BL30) (BL24) RpmA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rplU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50S ribosomal protein L21 (BL20) RplU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rpsR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ribosomal protein S18 RpsR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3.6_ RNA modification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trmU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tRNA (5-methylaminomethyl-2-thiouridylate) methyltransferase TrmU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803" w:type="dxa"/>
            <w:gridSpan w:val="3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3.5_ RNA synthesis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ydcE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RNase EndoA, MazF family toxin, cleaves cellular mRNAs at specific, but frequently occuring sites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yjbH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adaptor protein for ClpX-ClpP-catalyzed Spx degradation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ind w:rightChars="-104" w:right="-250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ykqC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RNase J1, RNA processing, subject to Clp-dependent proteolysis upon glucose starvation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ymdA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RNase Y, 5' end sensitive endoribonuclease, involved in the degradation/processing of mRNA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rpoC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 polymerase (beta subunit) RpoC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rpoA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 polymerase (alpha subunit) RpoA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sigW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rNA polymerase ECF-type sigma factor SigW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yjbD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Transcriptional regulator Spx, involved in regulation of many genes.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glvR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4.4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HTH-type transcriptional regulator GlvR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perR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peroxide operon regulator PerR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glpP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glycerol uptake operon antiterminator regulatoryprotein GlpP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hpr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protease production regulatory protein Hpr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fapR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transcription factor (Fatty acid and phospholipid biosynthesis regulator) FapR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glnR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glutamine synthetase transcription repressor GlnR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hrcA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heat-inducible transcription repressor HrcA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phoP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alkaline phosphatase synthesis transcriptional regulatory protein PhoP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spoIIID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stage III sporulation protein D (SpoIIID)</w:t>
            </w:r>
          </w:p>
        </w:tc>
      </w:tr>
      <w:tr w:rsidR="00404DB1" w:rsidRPr="00060821" w:rsidTr="00FF0421">
        <w:trPr>
          <w:trHeight w:val="255"/>
        </w:trPr>
        <w:tc>
          <w:tcPr>
            <w:tcW w:w="818" w:type="dxa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yqzJ</w:t>
            </w:r>
          </w:p>
        </w:tc>
        <w:tc>
          <w:tcPr>
            <w:tcW w:w="850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571" w:type="dxa"/>
            <w:shd w:val="clear" w:color="auto" w:fill="auto"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6232" w:type="dxa"/>
            <w:gridSpan w:val="2"/>
            <w:shd w:val="clear" w:color="auto" w:fill="auto"/>
            <w:noWrap/>
            <w:hideMark/>
          </w:tcPr>
          <w:p w:rsidR="00404DB1" w:rsidRPr="00060821" w:rsidRDefault="00404DB1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ribosome-nascent chain sensor of membrane protein biogenesis</w:t>
            </w:r>
          </w:p>
        </w:tc>
      </w:tr>
    </w:tbl>
    <w:p w:rsidR="00404DB1" w:rsidRDefault="00404DB1" w:rsidP="00404DB1">
      <w:pPr>
        <w:jc w:val="both"/>
        <w:rPr>
          <w:rFonts w:hint="eastAsia"/>
          <w:lang w:eastAsia="zh-CN"/>
        </w:rPr>
      </w:pPr>
      <w:r w:rsidRPr="00666808">
        <w:t>R</w:t>
      </w:r>
      <w:r w:rsidRPr="00666808">
        <w:rPr>
          <w:rFonts w:hint="eastAsia"/>
        </w:rPr>
        <w:t>emark: FCH: fold chang</w:t>
      </w:r>
      <w:r w:rsidR="00A504B0">
        <w:rPr>
          <w:rFonts w:hint="eastAsia"/>
          <w:lang w:eastAsia="zh-CN"/>
        </w:rPr>
        <w:t>e</w:t>
      </w:r>
      <w:r w:rsidRPr="00666808">
        <w:rPr>
          <w:rFonts w:hint="eastAsia"/>
        </w:rPr>
        <w:t>. All genes listed were with a q value of no more than 0.01 and a fold change of no less than 1.5. Those with a minus value of fold chang</w:t>
      </w:r>
      <w:r w:rsidR="001162F7">
        <w:rPr>
          <w:rFonts w:hint="eastAsia"/>
          <w:lang w:eastAsia="zh-CN"/>
        </w:rPr>
        <w:t>e</w:t>
      </w:r>
      <w:r w:rsidRPr="00666808">
        <w:rPr>
          <w:rFonts w:hint="eastAsia"/>
        </w:rPr>
        <w:t xml:space="preserve"> are the genes which were down-regulated by the root exudates.</w:t>
      </w:r>
    </w:p>
    <w:p w:rsidR="001162F7" w:rsidRDefault="001162F7" w:rsidP="00404DB1">
      <w:pPr>
        <w:jc w:val="both"/>
        <w:rPr>
          <w:rFonts w:hint="eastAsia"/>
          <w:lang w:eastAsia="zh-CN"/>
        </w:rPr>
      </w:pPr>
    </w:p>
    <w:p w:rsidR="00404DB1" w:rsidRDefault="00404DB1" w:rsidP="00404DB1">
      <w:pPr>
        <w:jc w:val="both"/>
        <w:rPr>
          <w:lang w:val="en-US" w:eastAsia="zh-CN"/>
        </w:rPr>
        <w:sectPr w:rsidR="00404DB1" w:rsidSect="00076EAD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:rsidR="00076EAD" w:rsidRPr="0008691C" w:rsidRDefault="00076EAD" w:rsidP="00076EAD">
      <w:pPr>
        <w:pStyle w:val="berschrift3"/>
        <w:jc w:val="both"/>
        <w:rPr>
          <w:color w:val="auto"/>
          <w:lang w:val="en-US"/>
        </w:rPr>
      </w:pPr>
      <w:bookmarkStart w:id="1" w:name="_Ref276130559"/>
      <w:r w:rsidRPr="0008691C">
        <w:rPr>
          <w:color w:val="auto"/>
        </w:rPr>
        <w:lastRenderedPageBreak/>
        <w:t xml:space="preserve">SM Table </w:t>
      </w:r>
      <w:bookmarkEnd w:id="1"/>
      <w:r w:rsidR="00E130AE">
        <w:rPr>
          <w:rFonts w:hint="eastAsia"/>
          <w:color w:val="auto"/>
          <w:lang w:eastAsia="zh-CN"/>
        </w:rPr>
        <w:t>2</w:t>
      </w:r>
      <w:r w:rsidRPr="0008691C">
        <w:rPr>
          <w:rFonts w:hint="eastAsia"/>
          <w:color w:val="auto"/>
        </w:rPr>
        <w:t xml:space="preserve">: </w:t>
      </w:r>
      <w:r w:rsidRPr="0008691C">
        <w:rPr>
          <w:color w:val="auto"/>
        </w:rPr>
        <w:t>The genes of FZB42 with putative function or encoding hypothetical protein wh</w:t>
      </w:r>
      <w:r w:rsidRPr="0008691C">
        <w:rPr>
          <w:rFonts w:hint="eastAsia"/>
          <w:color w:val="auto"/>
        </w:rPr>
        <w:t>ose transcriptions</w:t>
      </w:r>
      <w:r w:rsidRPr="0008691C">
        <w:rPr>
          <w:color w:val="auto"/>
        </w:rPr>
        <w:t xml:space="preserve"> were significantly </w:t>
      </w:r>
      <w:r w:rsidRPr="0008691C">
        <w:rPr>
          <w:rFonts w:hint="eastAsia"/>
          <w:color w:val="auto"/>
        </w:rPr>
        <w:t xml:space="preserve">altered </w:t>
      </w:r>
      <w:r w:rsidRPr="0008691C">
        <w:rPr>
          <w:color w:val="auto"/>
        </w:rPr>
        <w:t>in response to maize root exudates</w:t>
      </w:r>
      <w:r w:rsidR="00522473" w:rsidRPr="00522473">
        <w:rPr>
          <w:rFonts w:hint="eastAsia"/>
          <w:color w:val="auto"/>
          <w:lang w:eastAsia="zh-CN"/>
        </w:rPr>
        <w:t xml:space="preserve"> </w:t>
      </w:r>
      <w:r w:rsidR="00522473">
        <w:rPr>
          <w:rFonts w:hint="eastAsia"/>
          <w:color w:val="auto"/>
          <w:lang w:eastAsia="zh-CN"/>
        </w:rPr>
        <w:t xml:space="preserve">at OD3.0 (Refer to experiment </w:t>
      </w:r>
      <w:r w:rsidR="00522473">
        <w:rPr>
          <w:color w:val="auto"/>
          <w:lang w:eastAsia="zh-CN"/>
        </w:rPr>
        <w:t>“</w:t>
      </w:r>
      <w:r w:rsidR="00522473">
        <w:rPr>
          <w:rFonts w:hint="eastAsia"/>
          <w:color w:val="auto"/>
          <w:lang w:eastAsia="zh-CN"/>
        </w:rPr>
        <w:t>R</w:t>
      </w:r>
      <w:r w:rsidR="00522473" w:rsidRPr="00522473">
        <w:rPr>
          <w:rFonts w:hint="eastAsia"/>
          <w:color w:val="auto"/>
        </w:rPr>
        <w:t>esponse to RE</w:t>
      </w:r>
      <w:r w:rsidR="00522473">
        <w:rPr>
          <w:color w:val="auto"/>
          <w:lang w:eastAsia="zh-CN"/>
        </w:rPr>
        <w:t>”</w:t>
      </w:r>
      <w:r w:rsidR="00522473">
        <w:rPr>
          <w:rFonts w:hint="eastAsia"/>
          <w:color w:val="auto"/>
          <w:lang w:eastAsia="zh-CN"/>
        </w:rPr>
        <w:t>:</w:t>
      </w:r>
      <w:r w:rsidR="00522473" w:rsidRPr="00522473">
        <w:rPr>
          <w:color w:val="auto"/>
        </w:rPr>
        <w:t xml:space="preserve"> E-MEXP-3421</w:t>
      </w:r>
      <w:r w:rsidR="00522473">
        <w:rPr>
          <w:rFonts w:hint="eastAsia"/>
          <w:color w:val="auto"/>
          <w:lang w:eastAsia="zh-CN"/>
        </w:rPr>
        <w:t>)</w:t>
      </w:r>
      <w:r w:rsidRPr="0008691C">
        <w:rPr>
          <w:color w:val="auto"/>
        </w:rPr>
        <w:t>.</w:t>
      </w:r>
    </w:p>
    <w:tbl>
      <w:tblPr>
        <w:tblW w:w="5000" w:type="pct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1173"/>
        <w:gridCol w:w="668"/>
        <w:gridCol w:w="666"/>
        <w:gridCol w:w="668"/>
        <w:gridCol w:w="5347"/>
      </w:tblGrid>
      <w:tr w:rsidR="00076EAD" w:rsidRPr="00060821" w:rsidTr="00FF0421">
        <w:trPr>
          <w:trHeight w:val="255"/>
        </w:trPr>
        <w:tc>
          <w:tcPr>
            <w:tcW w:w="688" w:type="pct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bookmarkStart w:id="2" w:name="_Ref267268462"/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Gene</w:t>
            </w:r>
          </w:p>
        </w:tc>
        <w:tc>
          <w:tcPr>
            <w:tcW w:w="392" w:type="pct"/>
            <w:tcBorders>
              <w:bottom w:val="single" w:sz="6" w:space="0" w:color="008000"/>
            </w:tcBorders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FCH</w:t>
            </w:r>
          </w:p>
        </w:tc>
        <w:tc>
          <w:tcPr>
            <w:tcW w:w="391" w:type="pct"/>
            <w:tcBorders>
              <w:bottom w:val="single" w:sz="6" w:space="0" w:color="008000"/>
            </w:tcBorders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</w:p>
        </w:tc>
        <w:tc>
          <w:tcPr>
            <w:tcW w:w="392" w:type="pct"/>
            <w:tcBorders>
              <w:bottom w:val="single" w:sz="6" w:space="0" w:color="008000"/>
            </w:tcBorders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</w:p>
        </w:tc>
        <w:tc>
          <w:tcPr>
            <w:tcW w:w="3137" w:type="pct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b/>
                <w:i/>
                <w:sz w:val="21"/>
                <w:szCs w:val="21"/>
                <w:lang w:val="en-US" w:eastAsia="zh-CN"/>
              </w:rPr>
              <w:t>Product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pct"/>
            <w:gridSpan w:val="3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1_cell envelope and cellular processes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1.2_ Transport/binding proteins and lipoproteins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ykqB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YkqB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yqeW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YqeW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yyaJ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YyaJ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ytrE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hypothetical ABC transporter ATP-binding proteinYtrE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yufN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hypothetical lipoprotein YufN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RBAM00714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ABC transporter (ATP-binding protein) RBAM00714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RBAM03581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ABC transporter ATP-binding protein RBAM03581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RBAM00715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ABC transporter permease RBAM00715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yknZ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ABC transporter permease YknZ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ytnA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amino acid permease YtnA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ytmK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amino-acid ABC transporter (extracellular binding protein) YtmK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cimH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citrate/malate transporter CimH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ydjK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sugar transporter YdjK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1.3_ Sensors (signal transduction)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mrsK2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sensor histidine kinase MrsK2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1.7_ Cell division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yacA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YacA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pct"/>
            <w:gridSpan w:val="3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2_intermediary metabolism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2.1_ Metabolism of carbohydrates and related molecules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pgm1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2.4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predicted phosphatase/phosphohexomutase Pgm1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lacG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6-phospho-beta-galactosidase LacG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ycsN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aryl-alcohol dehydrogenase YcsN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ydjL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dehydrogenase YdjL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epsE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exopolysaccharide biosynthesis protein EspE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RBAM02462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polysaccharide deacetylase RBAM02462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2.2_ Metabolism of amino acids and related molecules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ymfH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YmfH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yisK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5-oxo-1,2,5-tricarboxilic-3-penten aciddecarboxylase YisK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cysC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adenylyl-sulfate kinase CysC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yurP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-1.9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glutamine-fructose-6-phosphate transaminase YurP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yurL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sugar kinase YurL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2.3_ Metabolism of nucleotides and nucleic acids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yabR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polyribonucleotide nucleotidyltransferase YabR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2.4_ Metabolism of lipids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ycsD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YcsD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yusL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3-hydroxyacyl-CoA dehydrogenase YusL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ydbM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butyryl-CoA dehydrogenase YdbM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ptb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phosphate butyryltransferase Ptb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2.7_Metabolism of sulfur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yvgQ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sulfite reductase YvgQ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pct"/>
            <w:gridSpan w:val="3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3_information pathways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3.3_ DNA recombination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yrrC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YrrC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3.5_ RNA synthesis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ydeB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2.9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YdeB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yvyD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YvyD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ybbM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3.2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predicted transmembrane transcriptional regulator (anti-sigma W factor) YbbM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yybE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HTH-type transcriptional regulator YybE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lacR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lactose phosphotransferase system repressor protein LacR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RBAM00542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-1.7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transcriptional regulator (GntR family)RBAM00542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3.7_ Protein synthesis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ybxF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2.0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YbxF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3.8_ Protein modification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yxaL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 YxaL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0" w:type="pct"/>
            <w:gridSpan w:val="3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4_other functions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4.2_ Detoxification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yceH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putative toxic anion resistance protein YceH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4.3_ Antibiotic production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dfnY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hypothetical protein DifY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529" w:type="pct"/>
            <w:gridSpan w:val="2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b/>
                <w:sz w:val="18"/>
                <w:szCs w:val="18"/>
                <w:lang w:val="en-US" w:eastAsia="zh-CN"/>
              </w:rPr>
            </w:pPr>
            <w:r w:rsidRPr="00060821">
              <w:rPr>
                <w:b/>
                <w:sz w:val="18"/>
                <w:szCs w:val="18"/>
                <w:lang w:val="en-US" w:eastAsia="zh-CN"/>
              </w:rPr>
              <w:t>4.6_ Miscellaneous</w:t>
            </w:r>
          </w:p>
        </w:tc>
      </w:tr>
      <w:tr w:rsidR="00076EAD" w:rsidRPr="00060821" w:rsidTr="00FF0421">
        <w:trPr>
          <w:trHeight w:val="255"/>
        </w:trPr>
        <w:tc>
          <w:tcPr>
            <w:tcW w:w="688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i/>
                <w:sz w:val="18"/>
                <w:szCs w:val="18"/>
                <w:lang w:val="en-US" w:eastAsia="zh-CN"/>
              </w:rPr>
            </w:pPr>
            <w:r w:rsidRPr="00060821">
              <w:rPr>
                <w:i/>
                <w:sz w:val="18"/>
                <w:szCs w:val="18"/>
                <w:lang w:val="en-US" w:eastAsia="zh-CN"/>
              </w:rPr>
              <w:t>veg</w:t>
            </w: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2.8</w:t>
            </w:r>
          </w:p>
        </w:tc>
        <w:tc>
          <w:tcPr>
            <w:tcW w:w="391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92" w:type="pct"/>
            <w:shd w:val="clear" w:color="auto" w:fill="auto"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3137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sz w:val="18"/>
                <w:szCs w:val="18"/>
                <w:lang w:val="en-US" w:eastAsia="zh-CN"/>
              </w:rPr>
            </w:pPr>
            <w:r w:rsidRPr="00060821">
              <w:rPr>
                <w:sz w:val="18"/>
                <w:szCs w:val="18"/>
                <w:lang w:val="en-US" w:eastAsia="zh-CN"/>
              </w:rPr>
              <w:t>conserved hypothetical proteinVeg</w:t>
            </w:r>
          </w:p>
        </w:tc>
      </w:tr>
    </w:tbl>
    <w:p w:rsidR="00076EAD" w:rsidRDefault="00076EAD" w:rsidP="00076EAD">
      <w:pPr>
        <w:jc w:val="both"/>
        <w:rPr>
          <w:rFonts w:hint="eastAsia"/>
          <w:lang w:val="en-US" w:eastAsia="zh-CN"/>
        </w:rPr>
      </w:pPr>
      <w:r w:rsidRPr="00666808">
        <w:t>R</w:t>
      </w:r>
      <w:r w:rsidRPr="00666808">
        <w:rPr>
          <w:rFonts w:hint="eastAsia"/>
        </w:rPr>
        <w:t>emark: FCH: fold chang</w:t>
      </w:r>
      <w:r w:rsidR="00A504B0">
        <w:rPr>
          <w:rFonts w:hint="eastAsia"/>
          <w:lang w:eastAsia="zh-CN"/>
        </w:rPr>
        <w:t>e</w:t>
      </w:r>
      <w:r w:rsidRPr="00666808">
        <w:rPr>
          <w:rFonts w:hint="eastAsia"/>
        </w:rPr>
        <w:t>. All genes listed were with a q value of no more than 0.01 and a fold change of no less than 1.5. Those with a minus value of fold chang</w:t>
      </w:r>
      <w:r w:rsidR="001162F7">
        <w:rPr>
          <w:rFonts w:hint="eastAsia"/>
          <w:lang w:eastAsia="zh-CN"/>
        </w:rPr>
        <w:t>e</w:t>
      </w:r>
      <w:r w:rsidRPr="00666808">
        <w:rPr>
          <w:rFonts w:hint="eastAsia"/>
        </w:rPr>
        <w:t xml:space="preserve"> are the genes which were down-regulated by the root exudates.</w:t>
      </w:r>
    </w:p>
    <w:p w:rsidR="00076EAD" w:rsidRDefault="00076EAD" w:rsidP="00076EAD">
      <w:pPr>
        <w:jc w:val="both"/>
        <w:rPr>
          <w:lang w:val="en-US"/>
        </w:rPr>
        <w:sectPr w:rsidR="00076EA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076EAD" w:rsidRPr="0008691C" w:rsidRDefault="00076EAD" w:rsidP="00076EAD">
      <w:pPr>
        <w:pStyle w:val="berschrift3"/>
        <w:jc w:val="both"/>
        <w:rPr>
          <w:rFonts w:hint="eastAsia"/>
          <w:color w:val="auto"/>
          <w:lang w:eastAsia="zh-CN"/>
        </w:rPr>
      </w:pPr>
      <w:bookmarkStart w:id="3" w:name="_Ref276130567"/>
      <w:bookmarkStart w:id="4" w:name="_Ref276130814"/>
      <w:r w:rsidRPr="0008691C">
        <w:rPr>
          <w:color w:val="auto"/>
        </w:rPr>
        <w:lastRenderedPageBreak/>
        <w:t xml:space="preserve">SM Table </w:t>
      </w:r>
      <w:bookmarkEnd w:id="4"/>
      <w:r w:rsidR="00E130AE">
        <w:rPr>
          <w:rFonts w:hint="eastAsia"/>
          <w:color w:val="auto"/>
          <w:lang w:eastAsia="zh-CN"/>
        </w:rPr>
        <w:t>3</w:t>
      </w:r>
      <w:r w:rsidRPr="0008691C">
        <w:rPr>
          <w:rFonts w:hint="eastAsia"/>
          <w:color w:val="auto"/>
        </w:rPr>
        <w:t>:</w:t>
      </w:r>
      <w:r w:rsidRPr="0008691C">
        <w:rPr>
          <w:color w:val="auto"/>
        </w:rPr>
        <w:t xml:space="preserve"> The genes of FZB42 with unknown function wh</w:t>
      </w:r>
      <w:r w:rsidRPr="0008691C">
        <w:rPr>
          <w:rFonts w:hint="eastAsia"/>
          <w:color w:val="auto"/>
        </w:rPr>
        <w:t>ose transcriptions</w:t>
      </w:r>
      <w:r w:rsidRPr="0008691C">
        <w:rPr>
          <w:color w:val="auto"/>
        </w:rPr>
        <w:t xml:space="preserve"> were significantly </w:t>
      </w:r>
      <w:r w:rsidRPr="0008691C">
        <w:rPr>
          <w:rFonts w:hint="eastAsia"/>
          <w:color w:val="auto"/>
        </w:rPr>
        <w:t xml:space="preserve">altered </w:t>
      </w:r>
      <w:r w:rsidRPr="0008691C">
        <w:rPr>
          <w:color w:val="auto"/>
        </w:rPr>
        <w:t>in response to maize root exudates</w:t>
      </w:r>
      <w:r w:rsidR="00522473">
        <w:rPr>
          <w:rFonts w:hint="eastAsia"/>
          <w:color w:val="auto"/>
          <w:lang w:eastAsia="zh-CN"/>
        </w:rPr>
        <w:t xml:space="preserve"> at OD3.0 (Refer to experiment </w:t>
      </w:r>
      <w:r w:rsidR="00522473">
        <w:rPr>
          <w:color w:val="auto"/>
          <w:lang w:eastAsia="zh-CN"/>
        </w:rPr>
        <w:t>“</w:t>
      </w:r>
      <w:r w:rsidR="00522473">
        <w:rPr>
          <w:rFonts w:hint="eastAsia"/>
          <w:color w:val="auto"/>
          <w:lang w:eastAsia="zh-CN"/>
        </w:rPr>
        <w:t>R</w:t>
      </w:r>
      <w:r w:rsidR="00522473" w:rsidRPr="00522473">
        <w:rPr>
          <w:rFonts w:hint="eastAsia"/>
          <w:color w:val="auto"/>
        </w:rPr>
        <w:t>esponse to RE</w:t>
      </w:r>
      <w:r w:rsidR="00522473">
        <w:rPr>
          <w:color w:val="auto"/>
          <w:lang w:eastAsia="zh-CN"/>
        </w:rPr>
        <w:t>”</w:t>
      </w:r>
      <w:r w:rsidR="00522473">
        <w:rPr>
          <w:rFonts w:hint="eastAsia"/>
          <w:color w:val="auto"/>
          <w:lang w:eastAsia="zh-CN"/>
        </w:rPr>
        <w:t>:</w:t>
      </w:r>
      <w:r w:rsidR="00522473" w:rsidRPr="00522473">
        <w:rPr>
          <w:color w:val="auto"/>
        </w:rPr>
        <w:t xml:space="preserve"> E-MEXP-3421</w:t>
      </w:r>
      <w:r w:rsidR="00522473">
        <w:rPr>
          <w:rFonts w:hint="eastAsia"/>
          <w:color w:val="auto"/>
          <w:lang w:eastAsia="zh-CN"/>
        </w:rPr>
        <w:t>)</w:t>
      </w:r>
      <w:r w:rsidRPr="0008691C">
        <w:rPr>
          <w:color w:val="auto"/>
        </w:rPr>
        <w:t>.</w:t>
      </w:r>
      <w:bookmarkEnd w:id="3"/>
    </w:p>
    <w:tbl>
      <w:tblPr>
        <w:tblW w:w="3996" w:type="pct"/>
        <w:tblBorders>
          <w:top w:val="single" w:sz="12" w:space="0" w:color="008000"/>
          <w:bottom w:val="single" w:sz="12" w:space="0" w:color="008000"/>
        </w:tblBorders>
        <w:tblLayout w:type="fixed"/>
        <w:tblLook w:val="04A0"/>
      </w:tblPr>
      <w:tblGrid>
        <w:gridCol w:w="1310"/>
        <w:gridCol w:w="939"/>
        <w:gridCol w:w="4562"/>
      </w:tblGrid>
      <w:tr w:rsidR="00076EAD" w:rsidRPr="00060821" w:rsidTr="00FF0421">
        <w:trPr>
          <w:trHeight w:val="285"/>
        </w:trPr>
        <w:tc>
          <w:tcPr>
            <w:tcW w:w="962" w:type="pct"/>
            <w:tcBorders>
              <w:bottom w:val="single" w:sz="6" w:space="0" w:color="008000"/>
            </w:tcBorders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  <w:t>Gene</w:t>
            </w:r>
          </w:p>
        </w:tc>
        <w:tc>
          <w:tcPr>
            <w:tcW w:w="689" w:type="pct"/>
            <w:tcBorders>
              <w:bottom w:val="single" w:sz="6" w:space="0" w:color="008000"/>
            </w:tcBorders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  <w:t>FCH</w:t>
            </w:r>
          </w:p>
        </w:tc>
        <w:tc>
          <w:tcPr>
            <w:tcW w:w="3349" w:type="pct"/>
            <w:tcBorders>
              <w:bottom w:val="single" w:sz="6" w:space="0" w:color="008000"/>
            </w:tcBorders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</w:pPr>
            <w:r w:rsidRPr="00060821">
              <w:rPr>
                <w:rFonts w:eastAsia="Times New Roman"/>
                <w:b/>
                <w:i/>
                <w:sz w:val="21"/>
                <w:szCs w:val="21"/>
                <w:lang w:val="en-US" w:eastAsia="zh-CN"/>
              </w:rPr>
              <w:t>Description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engC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RBAM00434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RBAM00435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RBAM00520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2.3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RBAM00685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RBAM01042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RBAM01125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RBAM01763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-2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RBAM01835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RBAM01886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RBAM01923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RBAM01955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RBAM02215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RBAM02992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RBAM03094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RBAM03224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RBAM03268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other organisms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RBAM03561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RBAM03844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RBAM03862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No similarity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yaaA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yaaR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ybbR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ybfQ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ycgB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ydcD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ydjI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yebC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yfhH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yfiT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yfjT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yflN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yheA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yhjN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yjlC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ykyA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ylbK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ylbN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yllB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ylqC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ylqD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ymcB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yngL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lastRenderedPageBreak/>
              <w:t>yodA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ypbS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ypeP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ypiB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ypmA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ypmP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2.2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yppF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yqeY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yqhY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yqkC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yqxD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yqzC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yrdA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1.8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yrkF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yrrK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yrzL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yubD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2.1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yukE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1.7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yviA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yvqI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ywcI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-4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ywlA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rFonts w:eastAsia="Times New Roman"/>
                <w:i/>
                <w:sz w:val="18"/>
                <w:szCs w:val="18"/>
                <w:lang w:val="en-US" w:eastAsia="zh-CN"/>
              </w:rPr>
            </w:pPr>
            <w:r w:rsidRPr="00C65DF2">
              <w:rPr>
                <w:rFonts w:eastAsia="Times New Roman"/>
                <w:i/>
                <w:sz w:val="18"/>
                <w:szCs w:val="18"/>
                <w:lang w:val="en-US" w:eastAsia="zh-CN"/>
              </w:rPr>
              <w:t>ywqB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060821">
              <w:rPr>
                <w:rFonts w:eastAsia="Times New Roman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color w:val="000000"/>
                <w:sz w:val="18"/>
                <w:szCs w:val="18"/>
                <w:lang w:val="en-US" w:eastAsia="zh-CN"/>
              </w:rPr>
              <w:t>yxjC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>1.9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color w:val="000000"/>
                <w:sz w:val="18"/>
                <w:szCs w:val="18"/>
                <w:lang w:val="en-US" w:eastAsia="zh-CN"/>
              </w:rPr>
              <w:t>yxxF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>-1.5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  <w:tr w:rsidR="00076EAD" w:rsidRPr="00060821" w:rsidTr="00FF0421">
        <w:trPr>
          <w:trHeight w:val="270"/>
        </w:trPr>
        <w:tc>
          <w:tcPr>
            <w:tcW w:w="962" w:type="pct"/>
            <w:shd w:val="clear" w:color="auto" w:fill="auto"/>
            <w:hideMark/>
          </w:tcPr>
          <w:p w:rsidR="00076EAD" w:rsidRPr="00C65DF2" w:rsidRDefault="00076EAD" w:rsidP="00FF0421">
            <w:pPr>
              <w:spacing w:line="240" w:lineRule="auto"/>
              <w:jc w:val="both"/>
              <w:rPr>
                <w:i/>
                <w:color w:val="000000"/>
                <w:sz w:val="18"/>
                <w:szCs w:val="18"/>
                <w:lang w:val="en-US" w:eastAsia="zh-CN"/>
              </w:rPr>
            </w:pPr>
            <w:r w:rsidRPr="00C65DF2">
              <w:rPr>
                <w:i/>
                <w:color w:val="000000"/>
                <w:sz w:val="18"/>
                <w:szCs w:val="18"/>
                <w:lang w:val="en-US" w:eastAsia="zh-CN"/>
              </w:rPr>
              <w:t>yydA</w:t>
            </w:r>
          </w:p>
        </w:tc>
        <w:tc>
          <w:tcPr>
            <w:tcW w:w="689" w:type="pct"/>
            <w:shd w:val="clear" w:color="auto" w:fill="auto"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>-1.6</w:t>
            </w:r>
          </w:p>
        </w:tc>
        <w:tc>
          <w:tcPr>
            <w:tcW w:w="3349" w:type="pct"/>
            <w:shd w:val="clear" w:color="auto" w:fill="auto"/>
            <w:noWrap/>
            <w:hideMark/>
          </w:tcPr>
          <w:p w:rsidR="00076EAD" w:rsidRPr="00060821" w:rsidRDefault="00076EAD" w:rsidP="00FF0421">
            <w:pPr>
              <w:spacing w:line="240" w:lineRule="auto"/>
              <w:jc w:val="both"/>
              <w:rPr>
                <w:color w:val="000000"/>
                <w:sz w:val="18"/>
                <w:szCs w:val="18"/>
                <w:lang w:val="en-US" w:eastAsia="zh-CN"/>
              </w:rPr>
            </w:pPr>
            <w:r w:rsidRPr="00060821">
              <w:rPr>
                <w:color w:val="000000"/>
                <w:sz w:val="18"/>
                <w:szCs w:val="18"/>
                <w:lang w:val="en-US" w:eastAsia="zh-CN"/>
              </w:rPr>
              <w:t xml:space="preserve"> Similar to unknown proteins from B. subtilis</w:t>
            </w:r>
          </w:p>
        </w:tc>
      </w:tr>
    </w:tbl>
    <w:p w:rsidR="00076EAD" w:rsidRDefault="00076EAD" w:rsidP="00076EAD">
      <w:pPr>
        <w:jc w:val="both"/>
        <w:rPr>
          <w:rFonts w:hint="eastAsia"/>
          <w:lang w:eastAsia="zh-CN"/>
        </w:rPr>
      </w:pPr>
      <w:r w:rsidRPr="00666808">
        <w:t>R</w:t>
      </w:r>
      <w:r w:rsidRPr="00666808">
        <w:rPr>
          <w:rFonts w:hint="eastAsia"/>
        </w:rPr>
        <w:t xml:space="preserve">emark: FCH: fold change. All genes listed were </w:t>
      </w:r>
      <w:r w:rsidR="008B0BF8">
        <w:rPr>
          <w:rFonts w:hint="eastAsia"/>
          <w:lang w:eastAsia="zh-CN"/>
        </w:rPr>
        <w:t xml:space="preserve">those </w:t>
      </w:r>
      <w:r w:rsidRPr="00666808">
        <w:rPr>
          <w:rFonts w:hint="eastAsia"/>
        </w:rPr>
        <w:t>with a q value of no more than 0.01 and a fold change of no less than 1.5. Those with a minus value of fold chang</w:t>
      </w:r>
      <w:r w:rsidR="001162F7">
        <w:rPr>
          <w:rFonts w:hint="eastAsia"/>
          <w:lang w:eastAsia="zh-CN"/>
        </w:rPr>
        <w:t>e</w:t>
      </w:r>
      <w:r w:rsidRPr="00666808">
        <w:rPr>
          <w:rFonts w:hint="eastAsia"/>
        </w:rPr>
        <w:t xml:space="preserve"> are the genes which were down-regulated by the root exudates.</w:t>
      </w:r>
    </w:p>
    <w:p w:rsidR="001162F7" w:rsidRDefault="001162F7" w:rsidP="00076EAD">
      <w:pPr>
        <w:jc w:val="both"/>
        <w:rPr>
          <w:rFonts w:hint="eastAsia"/>
          <w:lang w:eastAsia="zh-CN"/>
        </w:rPr>
      </w:pPr>
    </w:p>
    <w:p w:rsidR="00076EAD" w:rsidRPr="001162F7" w:rsidRDefault="00076EAD" w:rsidP="00076EAD">
      <w:pPr>
        <w:jc w:val="both"/>
        <w:rPr>
          <w:lang w:eastAsia="zh-CN"/>
        </w:rPr>
        <w:sectPr w:rsidR="00076EAD" w:rsidRPr="001162F7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076EAD" w:rsidRPr="0008691C" w:rsidRDefault="00076EAD" w:rsidP="00076EAD">
      <w:pPr>
        <w:pStyle w:val="berschrift3"/>
        <w:jc w:val="both"/>
        <w:rPr>
          <w:color w:val="auto"/>
          <w:lang w:val="en-US"/>
        </w:rPr>
      </w:pPr>
      <w:r w:rsidRPr="0008691C">
        <w:rPr>
          <w:color w:val="auto"/>
        </w:rPr>
        <w:lastRenderedPageBreak/>
        <w:t xml:space="preserve">SM Table </w:t>
      </w:r>
      <w:r w:rsidR="00E130AE">
        <w:rPr>
          <w:rFonts w:hint="eastAsia"/>
          <w:color w:val="auto"/>
          <w:lang w:eastAsia="zh-CN"/>
        </w:rPr>
        <w:t>4</w:t>
      </w:r>
      <w:r w:rsidRPr="0008691C">
        <w:rPr>
          <w:rFonts w:hint="eastAsia"/>
          <w:color w:val="auto"/>
        </w:rPr>
        <w:t xml:space="preserve">: </w:t>
      </w:r>
      <w:r w:rsidRPr="0008691C">
        <w:rPr>
          <w:color w:val="auto"/>
        </w:rPr>
        <w:t>The</w:t>
      </w:r>
      <w:r w:rsidRPr="0008691C">
        <w:rPr>
          <w:rFonts w:hint="eastAsia"/>
          <w:color w:val="auto"/>
        </w:rPr>
        <w:t xml:space="preserve"> primers used for real-time PCR </w:t>
      </w:r>
    </w:p>
    <w:tbl>
      <w:tblPr>
        <w:tblW w:w="3760" w:type="pct"/>
        <w:tblBorders>
          <w:top w:val="single" w:sz="12" w:space="0" w:color="008000"/>
          <w:bottom w:val="single" w:sz="12" w:space="0" w:color="008000"/>
        </w:tblBorders>
        <w:tblLook w:val="0000"/>
      </w:tblPr>
      <w:tblGrid>
        <w:gridCol w:w="1489"/>
        <w:gridCol w:w="3798"/>
        <w:gridCol w:w="1122"/>
      </w:tblGrid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b/>
                <w:bCs/>
                <w:snapToGrid w:val="0"/>
                <w:color w:val="000000"/>
                <w:sz w:val="20"/>
                <w:szCs w:val="20"/>
              </w:rPr>
              <w:t>Oligo Name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Oligo Sequence (5‘ – </w:t>
            </w:r>
            <w:r w:rsidRPr="00317EA5">
              <w:rPr>
                <w:b/>
                <w:bCs/>
                <w:snapToGrid w:val="0"/>
                <w:color w:val="000000"/>
                <w:sz w:val="20"/>
                <w:szCs w:val="20"/>
              </w:rPr>
              <w:t>3‘)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rFonts w:hint="eastAsia"/>
                <w:sz w:val="20"/>
                <w:szCs w:val="20"/>
                <w:lang w:eastAsia="zh-CN"/>
              </w:rPr>
            </w:pPr>
            <w:r w:rsidRPr="00317EA5">
              <w:rPr>
                <w:sz w:val="20"/>
                <w:szCs w:val="20"/>
              </w:rPr>
              <w:t>Length</w:t>
            </w:r>
            <w:r w:rsidRPr="00317EA5">
              <w:rPr>
                <w:rFonts w:hint="eastAsia"/>
                <w:sz w:val="20"/>
                <w:szCs w:val="20"/>
                <w:lang w:eastAsia="zh-CN"/>
              </w:rPr>
              <w:t xml:space="preserve"> (nt)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baeI1_fr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CACTTGGTGACGCCGTTTC</w:t>
            </w:r>
          </w:p>
        </w:tc>
        <w:tc>
          <w:tcPr>
            <w:tcW w:w="875" w:type="pct"/>
            <w:shd w:val="clear" w:color="auto" w:fill="auto"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19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dfnJ1_fr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GTCGGCATGGGAGAGGAA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18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glvA1_fr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CGGATGATATGGTGAAAAAATCAA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24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hag1_fr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GCTGAGGGTGCATTAAACGAA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21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iolA1_fr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AGCGCGTGCAAGCGTTA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17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iolD1_fr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AGCAGGTGGAGCAGGAATACA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21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ptb1_fr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GGGAACCCTATGCCGAAAG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19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sigW1_fr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AGCAGAAGGGCTGACGATGT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20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ydbM1_fr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GCCTGAACGGACCGATTAAA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20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yfjT1_fr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GACCCTGAATCAACGGACGTT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21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baeI2_rev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CGTGCATGATTAACTCCTTCTCA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23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dfnJ2_rev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GGGCCGGTTTATGATAGACTTG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22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glvA2_rev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TTCCCGCCCTTCCATGA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17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hag2_rev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CGTTAGCCGCTTGTGTAGCA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20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iolA2_rev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CTTCAAGGTGGGCGTCATTT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20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iolD2_rev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GCGGGACACGGGCTTTA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17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ptb2_rev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CGCCTCCATTTTCGGATTAA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20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sigW2_rev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ACGGCGTCTTCAGGGAGAA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19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ydbM2_rev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GCTCCATTTCCCCGATACG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19</w:t>
            </w:r>
          </w:p>
        </w:tc>
      </w:tr>
      <w:tr w:rsidR="00076EAD" w:rsidRPr="00317EA5" w:rsidTr="00F902D4">
        <w:trPr>
          <w:trHeight w:hRule="exact" w:val="283"/>
        </w:trPr>
        <w:tc>
          <w:tcPr>
            <w:tcW w:w="1162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yfjT2_rev</w:t>
            </w:r>
          </w:p>
        </w:tc>
        <w:tc>
          <w:tcPr>
            <w:tcW w:w="2963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GACCCTGAATCAACGGACGTT</w:t>
            </w:r>
          </w:p>
        </w:tc>
        <w:tc>
          <w:tcPr>
            <w:tcW w:w="875" w:type="pct"/>
            <w:shd w:val="clear" w:color="auto" w:fill="auto"/>
            <w:noWrap/>
          </w:tcPr>
          <w:p w:rsidR="00076EAD" w:rsidRPr="00317EA5" w:rsidRDefault="00076EAD" w:rsidP="00FF0421">
            <w:pPr>
              <w:jc w:val="both"/>
              <w:rPr>
                <w:sz w:val="20"/>
                <w:szCs w:val="20"/>
              </w:rPr>
            </w:pPr>
            <w:r w:rsidRPr="00317EA5">
              <w:rPr>
                <w:sz w:val="20"/>
                <w:szCs w:val="20"/>
              </w:rPr>
              <w:t>21</w:t>
            </w:r>
          </w:p>
        </w:tc>
      </w:tr>
      <w:bookmarkEnd w:id="2"/>
    </w:tbl>
    <w:p w:rsidR="00076EAD" w:rsidRDefault="00076EAD" w:rsidP="00076EAD">
      <w:pPr>
        <w:jc w:val="both"/>
      </w:pPr>
    </w:p>
    <w:sectPr w:rsidR="00076E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972" w:rsidRDefault="006E5972">
      <w:pPr>
        <w:spacing w:line="240" w:lineRule="auto"/>
      </w:pPr>
      <w:r>
        <w:separator/>
      </w:r>
    </w:p>
  </w:endnote>
  <w:endnote w:type="continuationSeparator" w:id="0">
    <w:p w:rsidR="006E5972" w:rsidRDefault="006E5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972" w:rsidRDefault="006E5972">
      <w:pPr>
        <w:spacing w:line="240" w:lineRule="auto"/>
      </w:pPr>
      <w:r>
        <w:separator/>
      </w:r>
    </w:p>
  </w:footnote>
  <w:footnote w:type="continuationSeparator" w:id="0">
    <w:p w:rsidR="006E5972" w:rsidRDefault="006E5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95F"/>
    <w:multiLevelType w:val="hybridMultilevel"/>
    <w:tmpl w:val="3EF6CA42"/>
    <w:lvl w:ilvl="0" w:tplc="78EA0DEA">
      <w:start w:val="2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22690E"/>
    <w:multiLevelType w:val="hybridMultilevel"/>
    <w:tmpl w:val="C264328E"/>
    <w:lvl w:ilvl="0" w:tplc="ABDEF31A">
      <w:start w:val="3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911AED"/>
    <w:multiLevelType w:val="multilevel"/>
    <w:tmpl w:val="6FE8A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B2E1EF8"/>
    <w:multiLevelType w:val="hybridMultilevel"/>
    <w:tmpl w:val="657A8F4C"/>
    <w:lvl w:ilvl="0" w:tplc="FE9A1232">
      <w:start w:val="3"/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C8E51FC"/>
    <w:multiLevelType w:val="hybridMultilevel"/>
    <w:tmpl w:val="6574B1C6"/>
    <w:lvl w:ilvl="0" w:tplc="172658F0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85A5A7D"/>
    <w:multiLevelType w:val="hybridMultilevel"/>
    <w:tmpl w:val="DF44F718"/>
    <w:lvl w:ilvl="0" w:tplc="FFFFFFFF">
      <w:start w:val="6"/>
      <w:numFmt w:val="decimal"/>
      <w:lvlText w:val="%1."/>
      <w:lvlJc w:val="left"/>
      <w:pPr>
        <w:tabs>
          <w:tab w:val="num" w:pos="2385"/>
        </w:tabs>
        <w:ind w:left="2385" w:hanging="23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2BF2EB2"/>
    <w:multiLevelType w:val="multilevel"/>
    <w:tmpl w:val="ABB4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9001B56"/>
    <w:multiLevelType w:val="multilevel"/>
    <w:tmpl w:val="D736C650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4"/>
        </w:tabs>
        <w:ind w:left="16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8">
    <w:nsid w:val="2C630C94"/>
    <w:multiLevelType w:val="hybridMultilevel"/>
    <w:tmpl w:val="25EAD6B4"/>
    <w:lvl w:ilvl="0" w:tplc="67EC4A5A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4070019" w:tentative="1">
      <w:start w:val="1"/>
      <w:numFmt w:val="lowerLetter"/>
      <w:lvlText w:val="%2)"/>
      <w:lvlJc w:val="left"/>
      <w:pPr>
        <w:ind w:left="1320" w:hanging="420"/>
      </w:pPr>
    </w:lvl>
    <w:lvl w:ilvl="2" w:tplc="0407001B" w:tentative="1">
      <w:start w:val="1"/>
      <w:numFmt w:val="lowerRoman"/>
      <w:lvlText w:val="%3."/>
      <w:lvlJc w:val="right"/>
      <w:pPr>
        <w:ind w:left="1740" w:hanging="420"/>
      </w:pPr>
    </w:lvl>
    <w:lvl w:ilvl="3" w:tplc="0407000F" w:tentative="1">
      <w:start w:val="1"/>
      <w:numFmt w:val="decimal"/>
      <w:lvlText w:val="%4."/>
      <w:lvlJc w:val="left"/>
      <w:pPr>
        <w:ind w:left="2160" w:hanging="420"/>
      </w:pPr>
    </w:lvl>
    <w:lvl w:ilvl="4" w:tplc="04070019" w:tentative="1">
      <w:start w:val="1"/>
      <w:numFmt w:val="lowerLetter"/>
      <w:lvlText w:val="%5)"/>
      <w:lvlJc w:val="left"/>
      <w:pPr>
        <w:ind w:left="2580" w:hanging="420"/>
      </w:pPr>
    </w:lvl>
    <w:lvl w:ilvl="5" w:tplc="0407001B" w:tentative="1">
      <w:start w:val="1"/>
      <w:numFmt w:val="lowerRoman"/>
      <w:lvlText w:val="%6."/>
      <w:lvlJc w:val="right"/>
      <w:pPr>
        <w:ind w:left="3000" w:hanging="420"/>
      </w:pPr>
    </w:lvl>
    <w:lvl w:ilvl="6" w:tplc="0407000F" w:tentative="1">
      <w:start w:val="1"/>
      <w:numFmt w:val="decimal"/>
      <w:lvlText w:val="%7."/>
      <w:lvlJc w:val="left"/>
      <w:pPr>
        <w:ind w:left="3420" w:hanging="420"/>
      </w:pPr>
    </w:lvl>
    <w:lvl w:ilvl="7" w:tplc="04070019" w:tentative="1">
      <w:start w:val="1"/>
      <w:numFmt w:val="lowerLetter"/>
      <w:lvlText w:val="%8)"/>
      <w:lvlJc w:val="left"/>
      <w:pPr>
        <w:ind w:left="3840" w:hanging="420"/>
      </w:pPr>
    </w:lvl>
    <w:lvl w:ilvl="8" w:tplc="0407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33E21725"/>
    <w:multiLevelType w:val="hybridMultilevel"/>
    <w:tmpl w:val="43FED274"/>
    <w:lvl w:ilvl="0" w:tplc="E196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B55463"/>
    <w:multiLevelType w:val="multilevel"/>
    <w:tmpl w:val="486824C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9AF2622"/>
    <w:multiLevelType w:val="hybridMultilevel"/>
    <w:tmpl w:val="7324C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EA57E49"/>
    <w:multiLevelType w:val="hybridMultilevel"/>
    <w:tmpl w:val="55786114"/>
    <w:lvl w:ilvl="0" w:tplc="27B21AD8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80658A7"/>
    <w:multiLevelType w:val="multilevel"/>
    <w:tmpl w:val="10E8F0E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818111E"/>
    <w:multiLevelType w:val="hybridMultilevel"/>
    <w:tmpl w:val="C6FE83CE"/>
    <w:lvl w:ilvl="0" w:tplc="0C3A7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74512B"/>
    <w:multiLevelType w:val="hybridMultilevel"/>
    <w:tmpl w:val="53ECDE9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5BB90D2C"/>
    <w:multiLevelType w:val="hybridMultilevel"/>
    <w:tmpl w:val="EAC4F826"/>
    <w:lvl w:ilvl="0" w:tplc="0407000F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70019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7001B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70019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7001B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70019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7001B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FE803D5"/>
    <w:multiLevelType w:val="hybridMultilevel"/>
    <w:tmpl w:val="1E983196"/>
    <w:lvl w:ilvl="0" w:tplc="6354E9DC">
      <w:start w:val="2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0A61A46"/>
    <w:multiLevelType w:val="hybridMultilevel"/>
    <w:tmpl w:val="43B01034"/>
    <w:lvl w:ilvl="0" w:tplc="5552B08A">
      <w:start w:val="3"/>
      <w:numFmt w:val="bullet"/>
      <w:lvlText w:val="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619B4137"/>
    <w:multiLevelType w:val="hybridMultilevel"/>
    <w:tmpl w:val="2ACAFEDE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Symbol" w:hint="default"/>
      </w:rPr>
    </w:lvl>
    <w:lvl w:ilvl="1" w:tplc="04090003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3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3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63D23D9E"/>
    <w:multiLevelType w:val="hybridMultilevel"/>
    <w:tmpl w:val="1AD011F4"/>
    <w:lvl w:ilvl="0" w:tplc="858813F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67771547"/>
    <w:multiLevelType w:val="hybridMultilevel"/>
    <w:tmpl w:val="F79CBC9A"/>
    <w:lvl w:ilvl="0" w:tplc="8A84562A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2">
    <w:nsid w:val="69A06B2B"/>
    <w:multiLevelType w:val="hybridMultilevel"/>
    <w:tmpl w:val="DA6AB09E"/>
    <w:lvl w:ilvl="0" w:tplc="D14267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6A8C37DB"/>
    <w:multiLevelType w:val="hybridMultilevel"/>
    <w:tmpl w:val="EE749238"/>
    <w:lvl w:ilvl="0" w:tplc="9FD4302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2DA628A"/>
    <w:multiLevelType w:val="hybridMultilevel"/>
    <w:tmpl w:val="E5C431E4"/>
    <w:lvl w:ilvl="0" w:tplc="2624AE08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9"/>
  </w:num>
  <w:num w:numId="2">
    <w:abstractNumId w:val="23"/>
  </w:num>
  <w:num w:numId="3">
    <w:abstractNumId w:val="19"/>
  </w:num>
  <w:num w:numId="4">
    <w:abstractNumId w:val="0"/>
  </w:num>
  <w:num w:numId="5">
    <w:abstractNumId w:val="17"/>
  </w:num>
  <w:num w:numId="6">
    <w:abstractNumId w:val="21"/>
  </w:num>
  <w:num w:numId="7">
    <w:abstractNumId w:val="24"/>
  </w:num>
  <w:num w:numId="8">
    <w:abstractNumId w:val="5"/>
  </w:num>
  <w:num w:numId="9">
    <w:abstractNumId w:val="10"/>
  </w:num>
  <w:num w:numId="10">
    <w:abstractNumId w:val="11"/>
  </w:num>
  <w:num w:numId="11">
    <w:abstractNumId w:val="16"/>
  </w:num>
  <w:num w:numId="12">
    <w:abstractNumId w:val="14"/>
  </w:num>
  <w:num w:numId="13">
    <w:abstractNumId w:val="13"/>
  </w:num>
  <w:num w:numId="14">
    <w:abstractNumId w:val="2"/>
  </w:num>
  <w:num w:numId="15">
    <w:abstractNumId w:val="15"/>
  </w:num>
  <w:num w:numId="16">
    <w:abstractNumId w:val="22"/>
  </w:num>
  <w:num w:numId="17">
    <w:abstractNumId w:val="7"/>
  </w:num>
  <w:num w:numId="18">
    <w:abstractNumId w:val="6"/>
  </w:num>
  <w:num w:numId="19">
    <w:abstractNumId w:val="20"/>
  </w:num>
  <w:num w:numId="20">
    <w:abstractNumId w:val="4"/>
  </w:num>
  <w:num w:numId="21">
    <w:abstractNumId w:val="8"/>
  </w:num>
  <w:num w:numId="22">
    <w:abstractNumId w:val="3"/>
  </w:num>
  <w:num w:numId="23">
    <w:abstractNumId w:val="18"/>
  </w:num>
  <w:num w:numId="24">
    <w:abstractNumId w:val="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DB1"/>
    <w:rsid w:val="00012816"/>
    <w:rsid w:val="00076EAD"/>
    <w:rsid w:val="00086FC2"/>
    <w:rsid w:val="000A429A"/>
    <w:rsid w:val="000D5E89"/>
    <w:rsid w:val="000F2EA3"/>
    <w:rsid w:val="00100EA7"/>
    <w:rsid w:val="001162F7"/>
    <w:rsid w:val="001B467C"/>
    <w:rsid w:val="001E1AE1"/>
    <w:rsid w:val="002257C0"/>
    <w:rsid w:val="0022710E"/>
    <w:rsid w:val="002644C3"/>
    <w:rsid w:val="00281124"/>
    <w:rsid w:val="002969B4"/>
    <w:rsid w:val="002D2C08"/>
    <w:rsid w:val="00321CBF"/>
    <w:rsid w:val="00361F4A"/>
    <w:rsid w:val="003734EE"/>
    <w:rsid w:val="003821CC"/>
    <w:rsid w:val="003C543E"/>
    <w:rsid w:val="00404DB1"/>
    <w:rsid w:val="004809FE"/>
    <w:rsid w:val="004A3315"/>
    <w:rsid w:val="004E7CD5"/>
    <w:rsid w:val="0050062B"/>
    <w:rsid w:val="00522473"/>
    <w:rsid w:val="00541CDE"/>
    <w:rsid w:val="0055012E"/>
    <w:rsid w:val="005C5046"/>
    <w:rsid w:val="005C7D03"/>
    <w:rsid w:val="005E6BD3"/>
    <w:rsid w:val="005F502E"/>
    <w:rsid w:val="006031D2"/>
    <w:rsid w:val="0064739C"/>
    <w:rsid w:val="006D0BC8"/>
    <w:rsid w:val="006E4902"/>
    <w:rsid w:val="006E5972"/>
    <w:rsid w:val="00705587"/>
    <w:rsid w:val="00793B2D"/>
    <w:rsid w:val="007A667A"/>
    <w:rsid w:val="007D2F01"/>
    <w:rsid w:val="00835DFC"/>
    <w:rsid w:val="008466F5"/>
    <w:rsid w:val="00864B32"/>
    <w:rsid w:val="00865997"/>
    <w:rsid w:val="008B0BF8"/>
    <w:rsid w:val="008C13DF"/>
    <w:rsid w:val="0092298B"/>
    <w:rsid w:val="009237AA"/>
    <w:rsid w:val="0093677B"/>
    <w:rsid w:val="00947336"/>
    <w:rsid w:val="00983170"/>
    <w:rsid w:val="00986EE1"/>
    <w:rsid w:val="009C590F"/>
    <w:rsid w:val="00A12409"/>
    <w:rsid w:val="00A504B0"/>
    <w:rsid w:val="00A64973"/>
    <w:rsid w:val="00AD6EBB"/>
    <w:rsid w:val="00AF7575"/>
    <w:rsid w:val="00B61938"/>
    <w:rsid w:val="00B817CF"/>
    <w:rsid w:val="00B90905"/>
    <w:rsid w:val="00B95264"/>
    <w:rsid w:val="00BA07CC"/>
    <w:rsid w:val="00BB19B1"/>
    <w:rsid w:val="00C360E1"/>
    <w:rsid w:val="00C56B2C"/>
    <w:rsid w:val="00C65DF2"/>
    <w:rsid w:val="00C81F62"/>
    <w:rsid w:val="00CA6B3E"/>
    <w:rsid w:val="00CB391B"/>
    <w:rsid w:val="00CC794F"/>
    <w:rsid w:val="00DA2983"/>
    <w:rsid w:val="00DC7D48"/>
    <w:rsid w:val="00E130AE"/>
    <w:rsid w:val="00E13DC6"/>
    <w:rsid w:val="00E250C0"/>
    <w:rsid w:val="00E31E3D"/>
    <w:rsid w:val="00EC70CC"/>
    <w:rsid w:val="00ED5680"/>
    <w:rsid w:val="00EF472E"/>
    <w:rsid w:val="00F902D4"/>
    <w:rsid w:val="00FE428D"/>
    <w:rsid w:val="00FF0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lassic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4DB1"/>
    <w:pPr>
      <w:spacing w:line="480" w:lineRule="auto"/>
    </w:pPr>
    <w:rPr>
      <w:rFonts w:ascii="Times New Roman" w:hAnsi="Times New Roman"/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link w:val="berschrift1Zchn"/>
    <w:qFormat/>
    <w:rsid w:val="00986EE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86EE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86EE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986EE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986EE1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link w:val="berschrift6Zchn"/>
    <w:unhideWhenUsed/>
    <w:qFormat/>
    <w:rsid w:val="00986EE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nhideWhenUsed/>
    <w:qFormat/>
    <w:rsid w:val="00986EE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nhideWhenUsed/>
    <w:qFormat/>
    <w:rsid w:val="00986EE1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nhideWhenUsed/>
    <w:qFormat/>
    <w:rsid w:val="00986EE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86EE1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986EE1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86EE1"/>
    <w:rPr>
      <w:rFonts w:ascii="Cambria" w:eastAsia="SimSun" w:hAnsi="Cambria" w:cs="Times New Roman"/>
      <w:b/>
      <w:bCs/>
      <w:color w:val="4F81BD"/>
    </w:rPr>
  </w:style>
  <w:style w:type="character" w:customStyle="1" w:styleId="berschrift4Zchn">
    <w:name w:val="Überschrift 4 Zchn"/>
    <w:basedOn w:val="Absatz-Standardschriftart"/>
    <w:link w:val="berschrift4"/>
    <w:rsid w:val="00986EE1"/>
    <w:rPr>
      <w:rFonts w:ascii="Cambria" w:eastAsia="SimSu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basedOn w:val="Absatz-Standardschriftart"/>
    <w:link w:val="berschrift5"/>
    <w:rsid w:val="00986EE1"/>
    <w:rPr>
      <w:rFonts w:ascii="Cambria" w:eastAsia="SimSun" w:hAnsi="Cambria" w:cs="Times New Roman"/>
      <w:color w:val="243F60"/>
    </w:rPr>
  </w:style>
  <w:style w:type="character" w:customStyle="1" w:styleId="berschrift6Zchn">
    <w:name w:val="Überschrift 6 Zchn"/>
    <w:basedOn w:val="Absatz-Standardschriftart"/>
    <w:link w:val="berschrift6"/>
    <w:rsid w:val="00986EE1"/>
    <w:rPr>
      <w:rFonts w:ascii="Cambria" w:eastAsia="SimSun" w:hAnsi="Cambria" w:cs="Times New Roman"/>
      <w:i/>
      <w:iCs/>
      <w:color w:val="243F60"/>
    </w:rPr>
  </w:style>
  <w:style w:type="character" w:customStyle="1" w:styleId="berschrift7Zchn">
    <w:name w:val="Überschrift 7 Zchn"/>
    <w:basedOn w:val="Absatz-Standardschriftart"/>
    <w:link w:val="berschrift7"/>
    <w:rsid w:val="00986EE1"/>
    <w:rPr>
      <w:rFonts w:ascii="Cambria" w:eastAsia="SimSun" w:hAnsi="Cambria" w:cs="Times New Roman"/>
      <w:i/>
      <w:iCs/>
      <w:color w:val="404040"/>
    </w:rPr>
  </w:style>
  <w:style w:type="character" w:customStyle="1" w:styleId="berschrift8Zchn">
    <w:name w:val="Überschrift 8 Zchn"/>
    <w:basedOn w:val="Absatz-Standardschriftart"/>
    <w:link w:val="berschrift8"/>
    <w:rsid w:val="00986EE1"/>
    <w:rPr>
      <w:rFonts w:ascii="Cambria" w:eastAsia="SimSun" w:hAnsi="Cambria" w:cs="Times New Roman"/>
      <w:color w:val="4F81BD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rsid w:val="00986EE1"/>
    <w:rPr>
      <w:rFonts w:ascii="Cambria" w:eastAsia="SimSun" w:hAnsi="Cambria" w:cs="Times New Roman"/>
      <w:i/>
      <w:iCs/>
      <w:color w:val="404040"/>
      <w:sz w:val="20"/>
      <w:szCs w:val="20"/>
    </w:rPr>
  </w:style>
  <w:style w:type="paragraph" w:styleId="Beschriftung">
    <w:name w:val="caption"/>
    <w:basedOn w:val="Standard"/>
    <w:next w:val="Standard"/>
    <w:unhideWhenUsed/>
    <w:qFormat/>
    <w:rsid w:val="00986EE1"/>
    <w:pPr>
      <w:spacing w:line="240" w:lineRule="auto"/>
    </w:pPr>
    <w:rPr>
      <w:b/>
      <w:bCs/>
      <w:color w:val="4F81BD"/>
      <w:sz w:val="18"/>
      <w:szCs w:val="18"/>
    </w:rPr>
  </w:style>
  <w:style w:type="paragraph" w:styleId="Titel">
    <w:name w:val="Title"/>
    <w:basedOn w:val="Standard"/>
    <w:next w:val="Standard"/>
    <w:link w:val="TitelZchn"/>
    <w:qFormat/>
    <w:rsid w:val="00986EE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986EE1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86EE1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86EE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986EE1"/>
    <w:rPr>
      <w:b/>
      <w:bCs/>
    </w:rPr>
  </w:style>
  <w:style w:type="character" w:styleId="Hervorhebung">
    <w:name w:val="Emphasis"/>
    <w:basedOn w:val="Absatz-Standardschriftart"/>
    <w:uiPriority w:val="20"/>
    <w:qFormat/>
    <w:rsid w:val="00986EE1"/>
    <w:rPr>
      <w:i/>
      <w:iCs/>
    </w:rPr>
  </w:style>
  <w:style w:type="paragraph" w:styleId="KeinLeerraum">
    <w:name w:val="No Spacing"/>
    <w:link w:val="KeinLeerraumZchn"/>
    <w:uiPriority w:val="1"/>
    <w:qFormat/>
    <w:rsid w:val="00986EE1"/>
    <w:rPr>
      <w:sz w:val="22"/>
      <w:szCs w:val="22"/>
      <w:lang w:val="en-US" w:eastAsia="en-US" w:bidi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86EE1"/>
    <w:rPr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qFormat/>
    <w:rsid w:val="00986EE1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986EE1"/>
    <w:rPr>
      <w:i/>
      <w:iCs/>
      <w:color w:val="000000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986EE1"/>
    <w:rPr>
      <w:i/>
      <w:iCs/>
      <w:color w:val="000000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986EE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986EE1"/>
    <w:rPr>
      <w:b/>
      <w:bCs/>
      <w:i/>
      <w:iCs/>
      <w:color w:val="4F81BD"/>
    </w:rPr>
  </w:style>
  <w:style w:type="character" w:styleId="SchwacheHervorhebung">
    <w:name w:val="Subtle Emphasis"/>
    <w:basedOn w:val="Absatz-Standardschriftart"/>
    <w:uiPriority w:val="19"/>
    <w:qFormat/>
    <w:rsid w:val="00986EE1"/>
    <w:rPr>
      <w:i/>
      <w:iCs/>
      <w:color w:val="808080"/>
    </w:rPr>
  </w:style>
  <w:style w:type="character" w:styleId="IntensiveHervorhebung">
    <w:name w:val="Intense Emphasis"/>
    <w:basedOn w:val="Absatz-Standardschriftart"/>
    <w:uiPriority w:val="21"/>
    <w:qFormat/>
    <w:rsid w:val="00986EE1"/>
    <w:rPr>
      <w:b/>
      <w:bCs/>
      <w:i/>
      <w:iCs/>
      <w:color w:val="4F81BD"/>
    </w:rPr>
  </w:style>
  <w:style w:type="character" w:styleId="SchwacherVerweis">
    <w:name w:val="Subtle Reference"/>
    <w:basedOn w:val="Absatz-Standardschriftart"/>
    <w:uiPriority w:val="31"/>
    <w:qFormat/>
    <w:rsid w:val="00986EE1"/>
    <w:rPr>
      <w:smallCaps/>
      <w:color w:val="C0504D"/>
      <w:u w:val="single"/>
    </w:rPr>
  </w:style>
  <w:style w:type="character" w:styleId="IntensiverVerweis">
    <w:name w:val="Intense Reference"/>
    <w:basedOn w:val="Absatz-Standardschriftart"/>
    <w:uiPriority w:val="32"/>
    <w:qFormat/>
    <w:rsid w:val="00986EE1"/>
    <w:rPr>
      <w:b/>
      <w:bCs/>
      <w:smallCaps/>
      <w:color w:val="C0504D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86EE1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86EE1"/>
    <w:pPr>
      <w:outlineLvl w:val="9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404DB1"/>
    <w:rPr>
      <w:rFonts w:ascii="Times New Roman" w:eastAsia="SimSun" w:hAnsi="Times New Roman" w:cs="Times New Roman"/>
      <w:sz w:val="24"/>
      <w:szCs w:val="24"/>
      <w:lang w:val="en-GB" w:bidi="ar-SA"/>
    </w:rPr>
  </w:style>
  <w:style w:type="paragraph" w:styleId="Textkrper-Zeileneinzug">
    <w:name w:val="Body Text Indent"/>
    <w:basedOn w:val="Standard"/>
    <w:link w:val="Textkrper-ZeileneinzugZchn"/>
    <w:semiHidden/>
    <w:rsid w:val="00404DB1"/>
    <w:pPr>
      <w:ind w:left="720"/>
    </w:pPr>
  </w:style>
  <w:style w:type="character" w:customStyle="1" w:styleId="entity1">
    <w:name w:val="entity1"/>
    <w:basedOn w:val="Absatz-Standardschriftart"/>
    <w:rsid w:val="00404DB1"/>
    <w:rPr>
      <w:rFonts w:ascii="Times New Roman" w:hAnsi="Times New Roman" w:cs="Times New Roman" w:hint="default"/>
    </w:rPr>
  </w:style>
  <w:style w:type="paragraph" w:customStyle="1" w:styleId="justify">
    <w:name w:val="justify"/>
    <w:basedOn w:val="Standard"/>
    <w:rsid w:val="00404DB1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StandardWeb">
    <w:name w:val="Normal (Web)"/>
    <w:basedOn w:val="Standard"/>
    <w:rsid w:val="00404D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Absatz-Standardschriftart"/>
    <w:rsid w:val="00404DB1"/>
  </w:style>
  <w:style w:type="character" w:styleId="Hyperlink">
    <w:name w:val="Hyperlink"/>
    <w:basedOn w:val="Absatz-Standardschriftart"/>
    <w:uiPriority w:val="99"/>
    <w:rsid w:val="00404DB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404DB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4DB1"/>
    <w:rPr>
      <w:rFonts w:ascii="Times New Roman" w:eastAsia="SimSun" w:hAnsi="Times New Roman" w:cs="Times New Roman"/>
      <w:sz w:val="24"/>
      <w:szCs w:val="24"/>
      <w:lang w:val="en-GB" w:bidi="ar-SA"/>
    </w:rPr>
  </w:style>
  <w:style w:type="paragraph" w:styleId="Fuzeile">
    <w:name w:val="footer"/>
    <w:basedOn w:val="Standard"/>
    <w:link w:val="FuzeileZchn"/>
    <w:rsid w:val="00404DB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rsid w:val="00404DB1"/>
    <w:rPr>
      <w:rFonts w:ascii="Times New Roman" w:eastAsia="SimSun" w:hAnsi="Times New Roman" w:cs="Times New Roman"/>
      <w:sz w:val="24"/>
      <w:szCs w:val="24"/>
      <w:lang w:val="en-GB" w:bidi="ar-SA"/>
    </w:rPr>
  </w:style>
  <w:style w:type="character" w:customStyle="1" w:styleId="nbapihighlight">
    <w:name w:val="nbapihighlight"/>
    <w:basedOn w:val="Absatz-Standardschriftart"/>
    <w:rsid w:val="00404DB1"/>
  </w:style>
  <w:style w:type="character" w:customStyle="1" w:styleId="refpreview">
    <w:name w:val="refpreview"/>
    <w:basedOn w:val="Absatz-Standardschriftart"/>
    <w:rsid w:val="00404DB1"/>
  </w:style>
  <w:style w:type="paragraph" w:styleId="Textkrper">
    <w:name w:val="Body Text"/>
    <w:basedOn w:val="Standard"/>
    <w:link w:val="TextkrperZchn"/>
    <w:unhideWhenUsed/>
    <w:rsid w:val="00404DB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404DB1"/>
    <w:rPr>
      <w:rFonts w:ascii="Times New Roman" w:eastAsia="SimSun" w:hAnsi="Times New Roman" w:cs="Times New Roman"/>
      <w:sz w:val="24"/>
      <w:szCs w:val="24"/>
      <w:lang w:val="en-GB" w:bidi="ar-SA"/>
    </w:rPr>
  </w:style>
  <w:style w:type="paragraph" w:customStyle="1" w:styleId="DecimalAligned">
    <w:name w:val="Decimal Aligned"/>
    <w:basedOn w:val="Standard"/>
    <w:uiPriority w:val="40"/>
    <w:qFormat/>
    <w:rsid w:val="00404DB1"/>
    <w:pPr>
      <w:tabs>
        <w:tab w:val="decimal" w:pos="360"/>
      </w:tabs>
      <w:spacing w:after="200" w:line="276" w:lineRule="auto"/>
      <w:jc w:val="both"/>
    </w:pPr>
    <w:rPr>
      <w:rFonts w:ascii="Calibri" w:hAnsi="Calibri"/>
      <w:sz w:val="22"/>
      <w:szCs w:val="22"/>
      <w:lang w:val="en-US" w:eastAsia="zh-CN"/>
    </w:rPr>
  </w:style>
  <w:style w:type="paragraph" w:styleId="Funotentext">
    <w:name w:val="footnote text"/>
    <w:basedOn w:val="Standard"/>
    <w:link w:val="FunotentextZchn"/>
    <w:uiPriority w:val="99"/>
    <w:unhideWhenUsed/>
    <w:rsid w:val="00404DB1"/>
    <w:pPr>
      <w:spacing w:after="120" w:line="360" w:lineRule="auto"/>
      <w:jc w:val="both"/>
    </w:pPr>
    <w:rPr>
      <w:rFonts w:ascii="Calibri" w:hAnsi="Calibri"/>
      <w:sz w:val="20"/>
      <w:szCs w:val="20"/>
      <w:lang w:val="en-US" w:eastAsia="zh-CN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04DB1"/>
    <w:rPr>
      <w:rFonts w:ascii="Calibri" w:eastAsia="SimSun" w:hAnsi="Calibri" w:cs="Times New Roman"/>
      <w:sz w:val="20"/>
      <w:szCs w:val="20"/>
      <w:lang w:eastAsia="zh-CN" w:bidi="ar-SA"/>
    </w:rPr>
  </w:style>
  <w:style w:type="paragraph" w:styleId="Datum">
    <w:name w:val="Date"/>
    <w:basedOn w:val="Standard"/>
    <w:next w:val="Standard"/>
    <w:link w:val="DatumZchn"/>
    <w:rsid w:val="00404DB1"/>
    <w:pPr>
      <w:spacing w:after="120" w:line="360" w:lineRule="auto"/>
      <w:ind w:leftChars="2500" w:left="100"/>
      <w:jc w:val="both"/>
    </w:pPr>
    <w:rPr>
      <w:lang w:val="de-DE" w:eastAsia="de-DE"/>
    </w:rPr>
  </w:style>
  <w:style w:type="character" w:customStyle="1" w:styleId="DatumZchn">
    <w:name w:val="Datum Zchn"/>
    <w:basedOn w:val="Absatz-Standardschriftart"/>
    <w:link w:val="Datum"/>
    <w:rsid w:val="00404DB1"/>
    <w:rPr>
      <w:rFonts w:ascii="Times New Roman" w:eastAsia="SimSun" w:hAnsi="Times New Roman" w:cs="Times New Roman"/>
      <w:sz w:val="24"/>
      <w:szCs w:val="24"/>
      <w:lang w:val="de-DE" w:eastAsia="de-DE" w:bidi="ar-SA"/>
    </w:rPr>
  </w:style>
  <w:style w:type="paragraph" w:customStyle="1" w:styleId="Einrichtung">
    <w:name w:val="Einrichtung"/>
    <w:basedOn w:val="Standard"/>
    <w:rsid w:val="00404DB1"/>
    <w:pPr>
      <w:spacing w:before="240" w:after="40" w:line="360" w:lineRule="auto"/>
      <w:ind w:firstLine="284"/>
      <w:jc w:val="center"/>
    </w:pPr>
    <w:rPr>
      <w:rFonts w:eastAsia="Times New Roman"/>
      <w:kern w:val="16"/>
      <w:lang w:val="de-DE" w:eastAsia="de-DE"/>
    </w:rPr>
  </w:style>
  <w:style w:type="paragraph" w:customStyle="1" w:styleId="Dokumenttyp">
    <w:name w:val="Dokumenttyp"/>
    <w:basedOn w:val="Standard"/>
    <w:next w:val="Standard"/>
    <w:rsid w:val="00404DB1"/>
    <w:pPr>
      <w:spacing w:before="2000" w:after="40" w:line="360" w:lineRule="auto"/>
      <w:ind w:firstLine="284"/>
      <w:jc w:val="center"/>
    </w:pPr>
    <w:rPr>
      <w:rFonts w:eastAsia="Times New Roman"/>
      <w:kern w:val="16"/>
      <w:sz w:val="36"/>
      <w:lang w:val="de-DE" w:eastAsia="de-DE"/>
    </w:rPr>
  </w:style>
  <w:style w:type="paragraph" w:customStyle="1" w:styleId="Thema">
    <w:name w:val="Thema"/>
    <w:basedOn w:val="Standard"/>
    <w:next w:val="Erlangung"/>
    <w:rsid w:val="00404DB1"/>
    <w:pPr>
      <w:spacing w:before="400" w:after="60" w:line="360" w:lineRule="atLeast"/>
      <w:jc w:val="center"/>
    </w:pPr>
    <w:rPr>
      <w:rFonts w:ascii="Times" w:eastAsia="Times New Roman" w:hAnsi="Times"/>
      <w:b/>
      <w:kern w:val="16"/>
      <w:sz w:val="48"/>
      <w:lang w:eastAsia="de-DE"/>
    </w:rPr>
  </w:style>
  <w:style w:type="paragraph" w:customStyle="1" w:styleId="Erlangung">
    <w:name w:val="Erlangung"/>
    <w:basedOn w:val="Standard"/>
    <w:next w:val="Standard"/>
    <w:rsid w:val="00404DB1"/>
    <w:pPr>
      <w:spacing w:before="300" w:after="40" w:line="360" w:lineRule="auto"/>
      <w:ind w:firstLine="284"/>
      <w:jc w:val="center"/>
    </w:pPr>
    <w:rPr>
      <w:rFonts w:eastAsia="Times New Roman"/>
      <w:kern w:val="16"/>
      <w:lang w:val="de-DE" w:eastAsia="de-DE"/>
    </w:rPr>
  </w:style>
  <w:style w:type="paragraph" w:customStyle="1" w:styleId="Fakultt">
    <w:name w:val="Fakultät"/>
    <w:basedOn w:val="Erlangung"/>
    <w:next w:val="Standard"/>
    <w:rsid w:val="00404DB1"/>
    <w:pPr>
      <w:spacing w:before="80" w:after="80"/>
    </w:pPr>
  </w:style>
  <w:style w:type="paragraph" w:customStyle="1" w:styleId="Promovend">
    <w:name w:val="Promovend"/>
    <w:basedOn w:val="Standard"/>
    <w:next w:val="Dekan"/>
    <w:rsid w:val="00404DB1"/>
    <w:pPr>
      <w:spacing w:before="50" w:after="600" w:line="360" w:lineRule="auto"/>
      <w:ind w:firstLine="284"/>
      <w:jc w:val="center"/>
    </w:pPr>
    <w:rPr>
      <w:rFonts w:eastAsia="Times New Roman"/>
      <w:kern w:val="16"/>
      <w:lang w:val="de-DE" w:eastAsia="de-DE"/>
    </w:rPr>
  </w:style>
  <w:style w:type="paragraph" w:customStyle="1" w:styleId="Dekan">
    <w:name w:val="Dekan"/>
    <w:basedOn w:val="Standard"/>
    <w:next w:val="Standard"/>
    <w:rsid w:val="00404DB1"/>
    <w:pPr>
      <w:keepNext/>
      <w:spacing w:before="60" w:after="1440" w:line="360" w:lineRule="auto"/>
      <w:ind w:firstLine="284"/>
      <w:jc w:val="center"/>
    </w:pPr>
    <w:rPr>
      <w:rFonts w:eastAsia="Times New Roman"/>
      <w:kern w:val="16"/>
      <w:lang w:val="de-DE" w:eastAsia="de-DE"/>
    </w:rPr>
  </w:style>
  <w:style w:type="paragraph" w:customStyle="1" w:styleId="Gutachter">
    <w:name w:val="Gutachter"/>
    <w:basedOn w:val="Standard"/>
    <w:next w:val="Datum"/>
    <w:rsid w:val="00404DB1"/>
    <w:pPr>
      <w:spacing w:before="100" w:after="100" w:line="360" w:lineRule="auto"/>
      <w:ind w:left="1134" w:hanging="1134"/>
      <w:jc w:val="both"/>
    </w:pPr>
    <w:rPr>
      <w:rFonts w:eastAsia="Times New Roman"/>
      <w:kern w:val="16"/>
      <w:lang w:val="de-DE" w:eastAsia="de-DE"/>
    </w:rPr>
  </w:style>
  <w:style w:type="character" w:styleId="Seitenzahl">
    <w:name w:val="page number"/>
    <w:basedOn w:val="Absatz-Standardschriftart"/>
    <w:rsid w:val="00404DB1"/>
  </w:style>
  <w:style w:type="character" w:customStyle="1" w:styleId="pagenumber">
    <w:name w:val="pagenumber"/>
    <w:basedOn w:val="Absatz-Standardschriftart"/>
    <w:rsid w:val="00404DB1"/>
  </w:style>
  <w:style w:type="paragraph" w:customStyle="1" w:styleId="tablecaption">
    <w:name w:val="tablecaption"/>
    <w:basedOn w:val="Standard"/>
    <w:rsid w:val="00404DB1"/>
    <w:pPr>
      <w:spacing w:before="100" w:beforeAutospacing="1" w:after="100" w:afterAutospacing="1" w:line="360" w:lineRule="auto"/>
      <w:jc w:val="both"/>
    </w:pPr>
    <w:rPr>
      <w:lang w:val="de-DE" w:eastAsia="zh-CN"/>
    </w:rPr>
  </w:style>
  <w:style w:type="paragraph" w:customStyle="1" w:styleId="tablelegend">
    <w:name w:val="tablelegend"/>
    <w:basedOn w:val="Standard"/>
    <w:rsid w:val="00404DB1"/>
    <w:pPr>
      <w:spacing w:before="100" w:beforeAutospacing="1" w:after="100" w:afterAutospacing="1" w:line="360" w:lineRule="auto"/>
      <w:jc w:val="both"/>
    </w:pPr>
    <w:rPr>
      <w:lang w:val="de-DE" w:eastAsia="zh-CN"/>
    </w:rPr>
  </w:style>
  <w:style w:type="paragraph" w:customStyle="1" w:styleId="Abbildung1">
    <w:name w:val="Abbildung 1"/>
    <w:basedOn w:val="Beschriftung"/>
    <w:autoRedefine/>
    <w:rsid w:val="00404DB1"/>
    <w:pPr>
      <w:spacing w:before="120" w:after="120" w:line="360" w:lineRule="auto"/>
      <w:jc w:val="both"/>
    </w:pPr>
    <w:rPr>
      <w:rFonts w:eastAsia="Times New Roman"/>
      <w:b w:val="0"/>
      <w:bCs w:val="0"/>
      <w:color w:val="auto"/>
      <w:kern w:val="28"/>
      <w:sz w:val="20"/>
      <w:szCs w:val="20"/>
      <w:lang w:val="de-DE" w:eastAsia="de-DE"/>
    </w:rPr>
  </w:style>
  <w:style w:type="character" w:customStyle="1" w:styleId="shorttext">
    <w:name w:val="short_text"/>
    <w:basedOn w:val="Absatz-Standardschriftart"/>
    <w:rsid w:val="00404DB1"/>
  </w:style>
  <w:style w:type="paragraph" w:styleId="Dokumentstruktur">
    <w:name w:val="Document Map"/>
    <w:basedOn w:val="Standard"/>
    <w:link w:val="DokumentstrukturZchn"/>
    <w:semiHidden/>
    <w:rsid w:val="00404DB1"/>
    <w:pPr>
      <w:shd w:val="clear" w:color="auto" w:fill="000080"/>
      <w:spacing w:after="120" w:line="360" w:lineRule="auto"/>
      <w:jc w:val="both"/>
    </w:pPr>
    <w:rPr>
      <w:rFonts w:ascii="Tahoma" w:hAnsi="Tahoma" w:cs="Tahoma"/>
      <w:sz w:val="20"/>
      <w:szCs w:val="20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404DB1"/>
    <w:rPr>
      <w:rFonts w:ascii="Tahoma" w:eastAsia="SimSun" w:hAnsi="Tahoma" w:cs="Tahoma"/>
      <w:sz w:val="20"/>
      <w:szCs w:val="20"/>
      <w:shd w:val="clear" w:color="auto" w:fill="000080"/>
      <w:lang w:val="de-DE" w:eastAsia="de-DE" w:bidi="ar-SA"/>
    </w:rPr>
  </w:style>
  <w:style w:type="paragraph" w:styleId="Verzeichnis1">
    <w:name w:val="toc 1"/>
    <w:basedOn w:val="Standard"/>
    <w:next w:val="Standard"/>
    <w:autoRedefine/>
    <w:uiPriority w:val="39"/>
    <w:qFormat/>
    <w:rsid w:val="00404DB1"/>
    <w:pPr>
      <w:spacing w:after="120" w:line="360" w:lineRule="auto"/>
      <w:jc w:val="both"/>
    </w:pPr>
    <w:rPr>
      <w:lang w:val="de-DE" w:eastAsia="de-DE"/>
    </w:rPr>
  </w:style>
  <w:style w:type="paragraph" w:styleId="Verzeichnis2">
    <w:name w:val="toc 2"/>
    <w:basedOn w:val="Standard"/>
    <w:next w:val="Standard"/>
    <w:autoRedefine/>
    <w:uiPriority w:val="39"/>
    <w:qFormat/>
    <w:rsid w:val="00404DB1"/>
    <w:pPr>
      <w:spacing w:after="120" w:line="360" w:lineRule="auto"/>
      <w:ind w:left="240"/>
      <w:jc w:val="both"/>
    </w:pPr>
    <w:rPr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qFormat/>
    <w:rsid w:val="00404DB1"/>
    <w:pPr>
      <w:spacing w:after="120" w:line="360" w:lineRule="auto"/>
      <w:ind w:left="480"/>
      <w:jc w:val="both"/>
    </w:pPr>
    <w:rPr>
      <w:lang w:val="de-DE" w:eastAsia="de-DE"/>
    </w:rPr>
  </w:style>
  <w:style w:type="paragraph" w:styleId="Verzeichnis4">
    <w:name w:val="toc 4"/>
    <w:basedOn w:val="Standard"/>
    <w:next w:val="Standard"/>
    <w:autoRedefine/>
    <w:uiPriority w:val="39"/>
    <w:rsid w:val="00404DB1"/>
    <w:pPr>
      <w:spacing w:after="120" w:line="360" w:lineRule="auto"/>
      <w:ind w:left="720"/>
      <w:jc w:val="both"/>
    </w:pPr>
    <w:rPr>
      <w:lang w:val="de-DE" w:eastAsia="de-DE"/>
    </w:rPr>
  </w:style>
  <w:style w:type="paragraph" w:styleId="Sprechblasentext">
    <w:name w:val="Balloon Text"/>
    <w:basedOn w:val="Standard"/>
    <w:link w:val="SprechblasentextZchn"/>
    <w:rsid w:val="00404DB1"/>
    <w:pPr>
      <w:spacing w:line="240" w:lineRule="auto"/>
      <w:jc w:val="both"/>
    </w:pPr>
    <w:rPr>
      <w:sz w:val="18"/>
      <w:szCs w:val="18"/>
      <w:lang w:val="de-DE"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404DB1"/>
    <w:rPr>
      <w:rFonts w:ascii="Times New Roman" w:eastAsia="SimSun" w:hAnsi="Times New Roman" w:cs="Times New Roman"/>
      <w:sz w:val="18"/>
      <w:szCs w:val="18"/>
      <w:lang w:val="de-DE" w:eastAsia="de-DE" w:bidi="ar-SA"/>
    </w:rPr>
  </w:style>
  <w:style w:type="character" w:styleId="BesuchterHyperlink">
    <w:name w:val="FollowedHyperlink"/>
    <w:basedOn w:val="Absatz-Standardschriftart"/>
    <w:uiPriority w:val="99"/>
    <w:rsid w:val="00404DB1"/>
    <w:rPr>
      <w:color w:val="800080"/>
      <w:u w:val="single"/>
    </w:rPr>
  </w:style>
  <w:style w:type="paragraph" w:styleId="Abbildungsverzeichnis">
    <w:name w:val="table of figures"/>
    <w:basedOn w:val="Standard"/>
    <w:next w:val="Standard"/>
    <w:uiPriority w:val="99"/>
    <w:rsid w:val="00404DB1"/>
    <w:pPr>
      <w:spacing w:after="120" w:line="360" w:lineRule="auto"/>
      <w:ind w:leftChars="200" w:hangingChars="200" w:hanging="200"/>
      <w:jc w:val="both"/>
    </w:pPr>
    <w:rPr>
      <w:lang w:val="de-DE" w:eastAsia="de-DE"/>
    </w:rPr>
  </w:style>
  <w:style w:type="character" w:styleId="HTMLCode">
    <w:name w:val="HTML Code"/>
    <w:basedOn w:val="Absatz-Standardschriftart"/>
    <w:uiPriority w:val="99"/>
    <w:unhideWhenUsed/>
    <w:rsid w:val="00404DB1"/>
    <w:rPr>
      <w:rFonts w:ascii="SimSun" w:eastAsia="SimSun" w:hAnsi="SimSun" w:cs="SimSun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04D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SimSun" w:hAnsi="SimSun" w:cs="SimSun"/>
      <w:lang w:val="en-US" w:eastAsia="zh-CN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04DB1"/>
    <w:rPr>
      <w:rFonts w:ascii="SimSun" w:eastAsia="SimSun" w:hAnsi="SimSun" w:cs="SimSun"/>
      <w:sz w:val="24"/>
      <w:szCs w:val="24"/>
      <w:lang w:eastAsia="zh-CN" w:bidi="ar-SA"/>
    </w:rPr>
  </w:style>
  <w:style w:type="paragraph" w:customStyle="1" w:styleId="Default">
    <w:name w:val="Default"/>
    <w:rsid w:val="00404DB1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zh-CN"/>
    </w:rPr>
  </w:style>
  <w:style w:type="paragraph" w:styleId="Textkrper-Einzug3">
    <w:name w:val="Body Text Indent 3"/>
    <w:basedOn w:val="Standard"/>
    <w:link w:val="Textkrper-Einzug3Zchn"/>
    <w:rsid w:val="00404DB1"/>
    <w:pPr>
      <w:spacing w:after="120" w:line="360" w:lineRule="auto"/>
      <w:ind w:leftChars="200" w:left="420"/>
      <w:jc w:val="both"/>
    </w:pPr>
    <w:rPr>
      <w:sz w:val="16"/>
      <w:szCs w:val="16"/>
      <w:lang w:val="de-DE"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404DB1"/>
    <w:rPr>
      <w:rFonts w:ascii="Times New Roman" w:eastAsia="SimSun" w:hAnsi="Times New Roman" w:cs="Times New Roman"/>
      <w:sz w:val="16"/>
      <w:szCs w:val="16"/>
      <w:lang w:val="de-DE" w:eastAsia="de-DE" w:bidi="ar-SA"/>
    </w:rPr>
  </w:style>
  <w:style w:type="paragraph" w:styleId="Verzeichnis5">
    <w:name w:val="toc 5"/>
    <w:basedOn w:val="Standard"/>
    <w:next w:val="Standard"/>
    <w:autoRedefine/>
    <w:uiPriority w:val="39"/>
    <w:unhideWhenUsed/>
    <w:rsid w:val="00404DB1"/>
    <w:pPr>
      <w:widowControl w:val="0"/>
      <w:spacing w:line="240" w:lineRule="auto"/>
      <w:ind w:leftChars="800" w:left="168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styleId="Verzeichnis6">
    <w:name w:val="toc 6"/>
    <w:basedOn w:val="Standard"/>
    <w:next w:val="Standard"/>
    <w:autoRedefine/>
    <w:uiPriority w:val="39"/>
    <w:unhideWhenUsed/>
    <w:rsid w:val="00404DB1"/>
    <w:pPr>
      <w:widowControl w:val="0"/>
      <w:spacing w:line="240" w:lineRule="auto"/>
      <w:ind w:leftChars="1000" w:left="210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styleId="Verzeichnis7">
    <w:name w:val="toc 7"/>
    <w:basedOn w:val="Standard"/>
    <w:next w:val="Standard"/>
    <w:autoRedefine/>
    <w:uiPriority w:val="39"/>
    <w:unhideWhenUsed/>
    <w:rsid w:val="00404DB1"/>
    <w:pPr>
      <w:widowControl w:val="0"/>
      <w:spacing w:line="240" w:lineRule="auto"/>
      <w:ind w:leftChars="1200" w:left="252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styleId="Verzeichnis8">
    <w:name w:val="toc 8"/>
    <w:basedOn w:val="Standard"/>
    <w:next w:val="Standard"/>
    <w:autoRedefine/>
    <w:uiPriority w:val="39"/>
    <w:unhideWhenUsed/>
    <w:rsid w:val="00404DB1"/>
    <w:pPr>
      <w:widowControl w:val="0"/>
      <w:spacing w:line="240" w:lineRule="auto"/>
      <w:ind w:leftChars="1400" w:left="294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styleId="Verzeichnis9">
    <w:name w:val="toc 9"/>
    <w:basedOn w:val="Standard"/>
    <w:next w:val="Standard"/>
    <w:autoRedefine/>
    <w:uiPriority w:val="39"/>
    <w:unhideWhenUsed/>
    <w:rsid w:val="00404DB1"/>
    <w:pPr>
      <w:widowControl w:val="0"/>
      <w:spacing w:line="240" w:lineRule="auto"/>
      <w:ind w:leftChars="1600" w:left="3360"/>
      <w:jc w:val="both"/>
    </w:pPr>
    <w:rPr>
      <w:rFonts w:ascii="Calibri" w:hAnsi="Calibri"/>
      <w:kern w:val="2"/>
      <w:sz w:val="21"/>
      <w:szCs w:val="22"/>
      <w:lang w:val="en-US" w:eastAsia="zh-CN"/>
    </w:rPr>
  </w:style>
  <w:style w:type="paragraph" w:customStyle="1" w:styleId="h-lead">
    <w:name w:val="h-lead"/>
    <w:basedOn w:val="Standard"/>
    <w:rsid w:val="00404DB1"/>
    <w:pPr>
      <w:spacing w:before="100" w:beforeAutospacing="1" w:after="100" w:afterAutospacing="1" w:line="240" w:lineRule="auto"/>
    </w:pPr>
    <w:rPr>
      <w:rFonts w:ascii="SimSun" w:hAnsi="SimSun" w:cs="SimSun"/>
      <w:lang w:val="en-US" w:eastAsia="zh-CN"/>
    </w:rPr>
  </w:style>
  <w:style w:type="character" w:customStyle="1" w:styleId="gi">
    <w:name w:val="gi"/>
    <w:basedOn w:val="Absatz-Standardschriftart"/>
    <w:rsid w:val="00404DB1"/>
  </w:style>
  <w:style w:type="table" w:styleId="MittlereSchattierung2-Akzent3">
    <w:name w:val="Medium Shading 2 Accent 3"/>
    <w:basedOn w:val="NormaleTabelle"/>
    <w:uiPriority w:val="64"/>
    <w:rsid w:val="00361F4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4C7D7-8F39-4743-8454-38E17DFD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2789</Words>
  <Characters>17575</Characters>
  <Application>Microsoft Office Word</Application>
  <DocSecurity>4</DocSecurity>
  <Lines>146</Lines>
  <Paragraphs>40</Paragraphs>
  <ScaleCrop>false</ScaleCrop>
  <Company/>
  <LinksUpToDate>false</LinksUpToDate>
  <CharactersWithSpaces>20324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FANBEN</dc:creator>
  <cp:lastModifiedBy>borriss1</cp:lastModifiedBy>
  <cp:revision>2</cp:revision>
  <dcterms:created xsi:type="dcterms:W3CDTF">2012-03-27T18:36:00Z</dcterms:created>
  <dcterms:modified xsi:type="dcterms:W3CDTF">2012-03-27T18:36:00Z</dcterms:modified>
</cp:coreProperties>
</file>