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C0C7A" w:rsidRDefault="00AC0C7A" w:rsidP="00AC0C7A">
      <w:pPr>
        <w:autoSpaceDE w:val="0"/>
        <w:autoSpaceDN w:val="0"/>
        <w:adjustRightInd w:val="0"/>
        <w:snapToGrid w:val="0"/>
        <w:spacing w:after="0" w:line="480" w:lineRule="auto"/>
        <w:jc w:val="both"/>
        <w:rPr>
          <w:rFonts w:ascii="Times New Roman" w:hAnsi="Times New Roman"/>
          <w:b/>
          <w:sz w:val="24"/>
          <w:szCs w:val="24"/>
        </w:rPr>
      </w:pPr>
      <w:r>
        <w:rPr>
          <w:rFonts w:ascii="Times New Roman" w:hAnsi="Times New Roman" w:hint="eastAsia"/>
          <w:b/>
          <w:sz w:val="24"/>
          <w:szCs w:val="24"/>
        </w:rPr>
        <w:t>Additional file 13</w:t>
      </w:r>
      <w:r>
        <w:rPr>
          <w:rFonts w:ascii="Times New Roman" w:hAnsi="Times New Roman"/>
          <w:b/>
          <w:sz w:val="24"/>
          <w:szCs w:val="24"/>
        </w:rPr>
        <w:t>. Materials and Methods</w:t>
      </w:r>
    </w:p>
    <w:p w:rsidR="00AC0C7A" w:rsidRPr="00240BA8" w:rsidRDefault="00AC0C7A" w:rsidP="00AC0C7A">
      <w:pPr>
        <w:autoSpaceDE w:val="0"/>
        <w:autoSpaceDN w:val="0"/>
        <w:adjustRightInd w:val="0"/>
        <w:spacing w:after="0" w:line="480" w:lineRule="auto"/>
        <w:jc w:val="both"/>
        <w:rPr>
          <w:rFonts w:ascii="Times New Roman" w:hAnsi="Times New Roman"/>
          <w:b/>
          <w:sz w:val="24"/>
          <w:szCs w:val="24"/>
        </w:rPr>
      </w:pPr>
      <w:r>
        <w:rPr>
          <w:rFonts w:ascii="Times New Roman" w:hAnsi="Times New Roman"/>
          <w:b/>
          <w:sz w:val="24"/>
          <w:szCs w:val="24"/>
        </w:rPr>
        <w:t xml:space="preserve">1. </w:t>
      </w:r>
      <w:r w:rsidRPr="0083097F">
        <w:rPr>
          <w:rFonts w:ascii="Times New Roman" w:hAnsi="Times New Roman"/>
          <w:b/>
          <w:sz w:val="24"/>
          <w:szCs w:val="24"/>
        </w:rPr>
        <w:t>Site, sampling and environmental v</w:t>
      </w:r>
      <w:r w:rsidRPr="00271EF3">
        <w:rPr>
          <w:rFonts w:ascii="Times New Roman" w:hAnsi="Times New Roman"/>
          <w:b/>
          <w:sz w:val="24"/>
          <w:szCs w:val="24"/>
        </w:rPr>
        <w:t>ariable analyses</w:t>
      </w:r>
    </w:p>
    <w:p w:rsidR="00AC0C7A" w:rsidRDefault="00AC0C7A" w:rsidP="00AC0C7A">
      <w:pPr>
        <w:autoSpaceDE w:val="0"/>
        <w:autoSpaceDN w:val="0"/>
        <w:adjustRightInd w:val="0"/>
        <w:spacing w:after="0" w:line="480" w:lineRule="auto"/>
        <w:jc w:val="both"/>
        <w:rPr>
          <w:rFonts w:ascii="Times New Roman" w:hAnsi="Times New Roman"/>
          <w:b/>
          <w:sz w:val="24"/>
          <w:szCs w:val="24"/>
        </w:rPr>
      </w:pPr>
      <w:r w:rsidRPr="00240BA8">
        <w:rPr>
          <w:rFonts w:ascii="Times New Roman" w:hAnsi="Times New Roman"/>
          <w:sz w:val="24"/>
          <w:szCs w:val="24"/>
        </w:rPr>
        <w:t xml:space="preserve">This study was conducted within the BioCON experiment site </w:t>
      </w:r>
      <w:r w:rsidR="003B07F5">
        <w:rPr>
          <w:rFonts w:ascii="Times New Roman" w:hAnsi="Times New Roman"/>
          <w:sz w:val="24"/>
          <w:szCs w:val="24"/>
        </w:rPr>
        <w:fldChar w:fldCharType="begin">
          <w:fldData xml:space="preserve">PEVuZE5vdGU+PENpdGU+PEF1dGhvcj5SZWljaDwvQXV0aG9yPjxZZWFyPjIwMDE8L1llYXI+PFJl
Y051bT43NzwvUmVjTnVtPjxyZWNvcmQ+PHJlYy1udW1iZXI+Nzc8L3JlYy1udW1iZXI+PGZvcmVp
Z24ta2V5cz48a2V5IGFwcD0iRU4iIGRiLWlkPSJ6eDAyZHNmZXB6eHJwbmVzdDA2cGRkYXhheHB3
cmVwcmQ1YWQiPjc3PC9rZXk+PC9mb3JlaWduLWtleXM+PHJlZi10eXBlIG5hbWU9IkpvdXJuYWwg
QXJ0aWNsZSI+MTc8L3JlZi10eXBlPjxjb250cmlidXRvcnM+PGF1dGhvcnM+PGF1dGhvcj5SZWlj
aCwgUGV0ZXIgQi48L2F1dGhvcj48YXV0aG9yPktub3BzLCBKZWFuPC9hdXRob3I+PGF1dGhvcj5U
aWxtYW4sIERhdmlkPC9hdXRob3I+PGF1dGhvcj5DcmFpbmUsIEpvc2VwaDwvYXV0aG9yPjxhdXRo
b3I+RWxsc3dvcnRoLCBEYXZpZDwvYXV0aG9yPjxhdXRob3I+VGpvZWxrZXIsIE1hcms8L2F1dGhv
cj48YXV0aG9yPkxlZSwgVGFsaTwvYXV0aG9yPjxhdXRob3I+V2VkaW4sIERhdmlkPC9hdXRob3I+
PGF1dGhvcj5OYWVlbSwgU2hhaGlkPC9hdXRob3I+PGF1dGhvcj5CYWhhdWRkaW4sIERhbjwvYXV0
aG9yPjxhdXRob3I+SGVuZHJleSwgR2VvcmdlPC9hdXRob3I+PGF1dGhvcj5Kb3NlLCBTaGlidTwv
YXV0aG9yPjxhdXRob3I+V3JhZ2UsIEtlaXRoPC9hdXRob3I+PGF1dGhvcj5Hb3RoLCBKZW5ueTwv
YXV0aG9yPjxhdXRob3I+QmVuZ3N0b24sIFdlbmR5PC9hdXRob3I+PC9hdXRob3JzPjwvY29udHJp
YnV0b3JzPjx0aXRsZXM+PHRpdGxlPlBsYW50IGRpdmVyc2l0eSBlbmhhbmNlcyBlY29zeXN0ZW0g
cmVzcG9uc2VzIHRvIGVsZXZhdGVkIENPMiBhbmQgbml0cm9nZW4gZGVwb3NpdGlvbjwvdGl0bGU+
PHNlY29uZGFyeS10aXRsZT5OYXR1cmU8L3NlY29uZGFyeS10aXRsZT48L3RpdGxlcz48cGVyaW9k
aWNhbD48ZnVsbC10aXRsZT5OYXR1cmU8L2Z1bGwtdGl0bGU+PC9wZXJpb2RpY2FsPjxwYWdlcz44
MDktODEyPC9wYWdlcz48dm9sdW1lPjQxMDwvdm9sdW1lPjxudW1iZXI+NjgzMDwvbnVtYmVyPjxk
YXRlcz48eWVhcj4yMDAxPC95ZWFyPjwvZGF0ZXM+PHB1Ymxpc2hlcj5NYWNtaWxsaWFuIE1hZ2F6
aW5lcyBMdGQuPC9wdWJsaXNoZXI+PGlzYm4+MDAyOC0wODM2PC9pc2JuPjx1cmxzPjxyZWxhdGVk
LXVybHM+PHVybD5odHRwOi8vZHguZG9pLm9yZy8xMC4xMDM4LzM1MDcxMDYyPC91cmw+PHVybD5o
dHRwOi8vd3d3Lm5hdHVyZS5jb20vbmF0dXJlL2pvdXJuYWwvdjQxMC9uNjgzMC9zdXBwaW5mby80
MTA4MDlhMF9TMS5odG1sPC91cmw+PC9yZWxhdGVkLXVybHM+PC91cmxzPjwvcmVjb3JkPjwvQ2l0
ZT48Q2l0ZT48QXV0aG9yPlJlaWNoPC9BdXRob3I+PFllYXI+MjAwMTwvWWVhcj48UmVjTnVtPjc3
PC9SZWNOdW0+PHJlY29yZD48cmVjLW51bWJlcj43NzwvcmVjLW51bWJlcj48Zm9yZWlnbi1rZXlz
PjxrZXkgYXBwPSJFTiIgZGItaWQ9Inp4MDJkc2ZlcHp4cnBuZXN0MDZwZGRheGF4cHdyZXByZDVh
ZCI+Nzc8L2tleT48L2ZvcmVpZ24ta2V5cz48cmVmLXR5cGUgbmFtZT0iSm91cm5hbCBBcnRpY2xl
Ij4xNzwvcmVmLXR5cGU+PGNvbnRyaWJ1dG9ycz48YXV0aG9ycz48YXV0aG9yPlJlaWNoLCBQZXRl
ciBCLjwvYXV0aG9yPjxhdXRob3I+S25vcHMsIEplYW48L2F1dGhvcj48YXV0aG9yPlRpbG1hbiwg
RGF2aWQ8L2F1dGhvcj48YXV0aG9yPkNyYWluZSwgSm9zZXBoPC9hdXRob3I+PGF1dGhvcj5FbGxz
d29ydGgsIERhdmlkPC9hdXRob3I+PGF1dGhvcj5Uam9lbGtlciwgTWFyazwvYXV0aG9yPjxhdXRo
b3I+TGVlLCBUYWxpPC9hdXRob3I+PGF1dGhvcj5XZWRpbiwgRGF2aWQ8L2F1dGhvcj48YXV0aG9y
Pk5hZWVtLCBTaGFoaWQ8L2F1dGhvcj48YXV0aG9yPkJhaGF1ZGRpbiwgRGFuPC9hdXRob3I+PGF1
dGhvcj5IZW5kcmV5LCBHZW9yZ2U8L2F1dGhvcj48YXV0aG9yPkpvc2UsIFNoaWJ1PC9hdXRob3I+
PGF1dGhvcj5XcmFnZSwgS2VpdGg8L2F1dGhvcj48YXV0aG9yPkdvdGgsIEplbm55PC9hdXRob3I+
PGF1dGhvcj5CZW5nc3RvbiwgV2VuZHk8L2F1dGhvcj48L2F1dGhvcnM+PC9jb250cmlidXRvcnM+
PHRpdGxlcz48dGl0bGU+UGxhbnQgZGl2ZXJzaXR5IGVuaGFuY2VzIGVjb3N5c3RlbSByZXNwb25z
ZXMgdG8gZWxldmF0ZWQgQ08yIGFuZCBuaXRyb2dlbiBkZXBvc2l0aW9uPC90aXRsZT48c2Vjb25k
YXJ5LXRpdGxlPk5hdHVyZTwvc2Vjb25kYXJ5LXRpdGxlPjwvdGl0bGVzPjxwZXJpb2RpY2FsPjxm
dWxsLXRpdGxlPk5hdHVyZTwvZnVsbC10aXRsZT48L3BlcmlvZGljYWw+PHBhZ2VzPjgwOS04MTI8
L3BhZ2VzPjx2b2x1bWU+NDEwPC92b2x1bWU+PG51bWJlcj42ODMwPC9udW1iZXI+PGRhdGVzPjx5
ZWFyPjIwMDE8L3llYXI+PC9kYXRlcz48cHVibGlzaGVyPk1hY21pbGxpYW4gTWFnYXppbmVzIEx0
ZC48L3B1Ymxpc2hlcj48aXNibj4wMDI4LTA4MzY8L2lzYm4+PHVybHM+PHJlbGF0ZWQtdXJscz48
dXJsPmh0dHA6Ly9keC5kb2kub3JnLzEwLjEwMzgvMzUwNzEwNjI8L3VybD48dXJsPmh0dHA6Ly93
d3cubmF0dXJlLmNvbS9uYXR1cmUvam91cm5hbC92NDEwL242ODMwL3N1cHBpbmZvLzQxMDgwOWEw
X1MxLmh0bWw8L3VybD48L3JlbGF0ZWQtdXJscz48L3VybHM+PC9yZWNvcmQ+PC9DaXRlPjwvRW5k
Tm90ZT4A
</w:fldData>
        </w:fldChar>
      </w:r>
      <w:r w:rsidR="00245CC7">
        <w:rPr>
          <w:rFonts w:ascii="Times New Roman" w:hAnsi="Times New Roman"/>
          <w:sz w:val="24"/>
          <w:szCs w:val="24"/>
        </w:rPr>
        <w:instrText xml:space="preserve"> ADDIN EN.CITE </w:instrText>
      </w:r>
      <w:r w:rsidR="003B07F5">
        <w:rPr>
          <w:rFonts w:ascii="Times New Roman" w:hAnsi="Times New Roman"/>
          <w:sz w:val="24"/>
          <w:szCs w:val="24"/>
        </w:rPr>
        <w:fldChar w:fldCharType="begin">
          <w:fldData xml:space="preserve">PEVuZE5vdGU+PENpdGU+PEF1dGhvcj5SZWljaDwvQXV0aG9yPjxZZWFyPjIwMDE8L1llYXI+PFJl
Y051bT43NzwvUmVjTnVtPjxyZWNvcmQ+PHJlYy1udW1iZXI+Nzc8L3JlYy1udW1iZXI+PGZvcmVp
Z24ta2V5cz48a2V5IGFwcD0iRU4iIGRiLWlkPSJ6eDAyZHNmZXB6eHJwbmVzdDA2cGRkYXhheHB3
cmVwcmQ1YWQiPjc3PC9rZXk+PC9mb3JlaWduLWtleXM+PHJlZi10eXBlIG5hbWU9IkpvdXJuYWwg
QXJ0aWNsZSI+MTc8L3JlZi10eXBlPjxjb250cmlidXRvcnM+PGF1dGhvcnM+PGF1dGhvcj5SZWlj
aCwgUGV0ZXIgQi48L2F1dGhvcj48YXV0aG9yPktub3BzLCBKZWFuPC9hdXRob3I+PGF1dGhvcj5U
aWxtYW4sIERhdmlkPC9hdXRob3I+PGF1dGhvcj5DcmFpbmUsIEpvc2VwaDwvYXV0aG9yPjxhdXRo
b3I+RWxsc3dvcnRoLCBEYXZpZDwvYXV0aG9yPjxhdXRob3I+VGpvZWxrZXIsIE1hcms8L2F1dGhv
cj48YXV0aG9yPkxlZSwgVGFsaTwvYXV0aG9yPjxhdXRob3I+V2VkaW4sIERhdmlkPC9hdXRob3I+
PGF1dGhvcj5OYWVlbSwgU2hhaGlkPC9hdXRob3I+PGF1dGhvcj5CYWhhdWRkaW4sIERhbjwvYXV0
aG9yPjxhdXRob3I+SGVuZHJleSwgR2VvcmdlPC9hdXRob3I+PGF1dGhvcj5Kb3NlLCBTaGlidTwv
YXV0aG9yPjxhdXRob3I+V3JhZ2UsIEtlaXRoPC9hdXRob3I+PGF1dGhvcj5Hb3RoLCBKZW5ueTwv
YXV0aG9yPjxhdXRob3I+QmVuZ3N0b24sIFdlbmR5PC9hdXRob3I+PC9hdXRob3JzPjwvY29udHJp
YnV0b3JzPjx0aXRsZXM+PHRpdGxlPlBsYW50IGRpdmVyc2l0eSBlbmhhbmNlcyBlY29zeXN0ZW0g
cmVzcG9uc2VzIHRvIGVsZXZhdGVkIENPMiBhbmQgbml0cm9nZW4gZGVwb3NpdGlvbjwvdGl0bGU+
PHNlY29uZGFyeS10aXRsZT5OYXR1cmU8L3NlY29uZGFyeS10aXRsZT48L3RpdGxlcz48cGVyaW9k
aWNhbD48ZnVsbC10aXRsZT5OYXR1cmU8L2Z1bGwtdGl0bGU+PC9wZXJpb2RpY2FsPjxwYWdlcz44
MDktODEyPC9wYWdlcz48dm9sdW1lPjQxMDwvdm9sdW1lPjxudW1iZXI+NjgzMDwvbnVtYmVyPjxk
YXRlcz48eWVhcj4yMDAxPC95ZWFyPjwvZGF0ZXM+PHB1Ymxpc2hlcj5NYWNtaWxsaWFuIE1hZ2F6
aW5lcyBMdGQuPC9wdWJsaXNoZXI+PGlzYm4+MDAyOC0wODM2PC9pc2JuPjx1cmxzPjxyZWxhdGVk
LXVybHM+PHVybD5odHRwOi8vZHguZG9pLm9yZy8xMC4xMDM4LzM1MDcxMDYyPC91cmw+PHVybD5o
dHRwOi8vd3d3Lm5hdHVyZS5jb20vbmF0dXJlL2pvdXJuYWwvdjQxMC9uNjgzMC9zdXBwaW5mby80
MTA4MDlhMF9TMS5odG1sPC91cmw+PC9yZWxhdGVkLXVybHM+PC91cmxzPjwvcmVjb3JkPjwvQ2l0
ZT48Q2l0ZT48QXV0aG9yPlJlaWNoPC9BdXRob3I+PFllYXI+MjAwMTwvWWVhcj48UmVjTnVtPjc3
PC9SZWNOdW0+PHJlY29yZD48cmVjLW51bWJlcj43NzwvcmVjLW51bWJlcj48Zm9yZWlnbi1rZXlz
PjxrZXkgYXBwPSJFTiIgZGItaWQ9Inp4MDJkc2ZlcHp4cnBuZXN0MDZwZGRheGF4cHdyZXByZDVh
ZCI+Nzc8L2tleT48L2ZvcmVpZ24ta2V5cz48cmVmLXR5cGUgbmFtZT0iSm91cm5hbCBBcnRpY2xl
Ij4xNzwvcmVmLXR5cGU+PGNvbnRyaWJ1dG9ycz48YXV0aG9ycz48YXV0aG9yPlJlaWNoLCBQZXRl
ciBCLjwvYXV0aG9yPjxhdXRob3I+S25vcHMsIEplYW48L2F1dGhvcj48YXV0aG9yPlRpbG1hbiwg
RGF2aWQ8L2F1dGhvcj48YXV0aG9yPkNyYWluZSwgSm9zZXBoPC9hdXRob3I+PGF1dGhvcj5FbGxz
d29ydGgsIERhdmlkPC9hdXRob3I+PGF1dGhvcj5Uam9lbGtlciwgTWFyazwvYXV0aG9yPjxhdXRo
b3I+TGVlLCBUYWxpPC9hdXRob3I+PGF1dGhvcj5XZWRpbiwgRGF2aWQ8L2F1dGhvcj48YXV0aG9y
Pk5hZWVtLCBTaGFoaWQ8L2F1dGhvcj48YXV0aG9yPkJhaGF1ZGRpbiwgRGFuPC9hdXRob3I+PGF1
dGhvcj5IZW5kcmV5LCBHZW9yZ2U8L2F1dGhvcj48YXV0aG9yPkpvc2UsIFNoaWJ1PC9hdXRob3I+
PGF1dGhvcj5XcmFnZSwgS2VpdGg8L2F1dGhvcj48YXV0aG9yPkdvdGgsIEplbm55PC9hdXRob3I+
PGF1dGhvcj5CZW5nc3RvbiwgV2VuZHk8L2F1dGhvcj48L2F1dGhvcnM+PC9jb250cmlidXRvcnM+
PHRpdGxlcz48dGl0bGU+UGxhbnQgZGl2ZXJzaXR5IGVuaGFuY2VzIGVjb3N5c3RlbSByZXNwb25z
ZXMgdG8gZWxldmF0ZWQgQ08yIGFuZCBuaXRyb2dlbiBkZXBvc2l0aW9uPC90aXRsZT48c2Vjb25k
YXJ5LXRpdGxlPk5hdHVyZTwvc2Vjb25kYXJ5LXRpdGxlPjwvdGl0bGVzPjxwZXJpb2RpY2FsPjxm
dWxsLXRpdGxlPk5hdHVyZTwvZnVsbC10aXRsZT48L3BlcmlvZGljYWw+PHBhZ2VzPjgwOS04MTI8
L3BhZ2VzPjx2b2x1bWU+NDEwPC92b2x1bWU+PG51bWJlcj42ODMwPC9udW1iZXI+PGRhdGVzPjx5
ZWFyPjIwMDE8L3llYXI+PC9kYXRlcz48cHVibGlzaGVyPk1hY21pbGxpYW4gTWFnYXppbmVzIEx0
ZC48L3B1Ymxpc2hlcj48aXNibj4wMDI4LTA4MzY8L2lzYm4+PHVybHM+PHJlbGF0ZWQtdXJscz48
dXJsPmh0dHA6Ly9keC5kb2kub3JnLzEwLjEwMzgvMzUwNzEwNjI8L3VybD48dXJsPmh0dHA6Ly93
d3cubmF0dXJlLmNvbS9uYXR1cmUvam91cm5hbC92NDEwL242ODMwL3N1cHBpbmZvLzQxMDgwOWEw
X1MxLmh0bWw8L3VybD48L3JlbGF0ZWQtdXJscz48L3VybHM+PC9yZWNvcmQ+PC9DaXRlPjwvRW5k
Tm90ZT4A
</w:fldData>
        </w:fldChar>
      </w:r>
      <w:r w:rsidR="00245CC7">
        <w:rPr>
          <w:rFonts w:ascii="Times New Roman" w:hAnsi="Times New Roman"/>
          <w:sz w:val="24"/>
          <w:szCs w:val="24"/>
        </w:rPr>
        <w:instrText xml:space="preserve"> ADDIN EN.CITE.DATA </w:instrText>
      </w:r>
      <w:r w:rsidR="003B07F5">
        <w:rPr>
          <w:rFonts w:ascii="Times New Roman" w:hAnsi="Times New Roman"/>
          <w:sz w:val="24"/>
          <w:szCs w:val="24"/>
        </w:rPr>
      </w:r>
      <w:r w:rsidR="003B07F5">
        <w:rPr>
          <w:rFonts w:ascii="Times New Roman" w:hAnsi="Times New Roman"/>
          <w:sz w:val="24"/>
          <w:szCs w:val="24"/>
        </w:rPr>
        <w:fldChar w:fldCharType="end"/>
      </w:r>
      <w:r w:rsidR="003B07F5">
        <w:rPr>
          <w:rFonts w:ascii="Times New Roman" w:hAnsi="Times New Roman"/>
          <w:sz w:val="24"/>
          <w:szCs w:val="24"/>
        </w:rPr>
      </w:r>
      <w:r w:rsidR="003B07F5">
        <w:rPr>
          <w:rFonts w:ascii="Times New Roman" w:hAnsi="Times New Roman"/>
          <w:sz w:val="24"/>
          <w:szCs w:val="24"/>
        </w:rPr>
        <w:fldChar w:fldCharType="separate"/>
      </w:r>
      <w:r w:rsidR="00245CC7">
        <w:rPr>
          <w:rFonts w:ascii="Times New Roman" w:hAnsi="Times New Roman"/>
          <w:noProof/>
          <w:sz w:val="24"/>
          <w:szCs w:val="24"/>
        </w:rPr>
        <w:t>[1]</w:t>
      </w:r>
      <w:r w:rsidR="003B07F5">
        <w:rPr>
          <w:rFonts w:ascii="Times New Roman" w:hAnsi="Times New Roman"/>
          <w:sz w:val="24"/>
          <w:szCs w:val="24"/>
        </w:rPr>
        <w:fldChar w:fldCharType="end"/>
      </w:r>
      <w:r w:rsidRPr="00240BA8">
        <w:rPr>
          <w:rFonts w:ascii="Times New Roman" w:hAnsi="Times New Roman"/>
          <w:sz w:val="24"/>
          <w:szCs w:val="24"/>
        </w:rPr>
        <w:t xml:space="preserve"> located at the Cedar Creek Ecosystem Science Reserve, MN, USA</w:t>
      </w:r>
      <w:r>
        <w:rPr>
          <w:rFonts w:ascii="Times New Roman" w:hAnsi="Times New Roman" w:hint="eastAsia"/>
          <w:sz w:val="24"/>
          <w:szCs w:val="24"/>
        </w:rPr>
        <w:t>, in which three main treatments</w:t>
      </w:r>
      <w:r>
        <w:rPr>
          <w:rFonts w:ascii="Times New Roman" w:hAnsi="Times New Roman"/>
          <w:sz w:val="24"/>
          <w:szCs w:val="24"/>
        </w:rPr>
        <w:t>: CO</w:t>
      </w:r>
      <w:r>
        <w:rPr>
          <w:rFonts w:ascii="Times New Roman" w:hAnsi="Times New Roman"/>
          <w:sz w:val="24"/>
          <w:szCs w:val="24"/>
          <w:vertAlign w:val="subscript"/>
        </w:rPr>
        <w:t>2</w:t>
      </w:r>
      <w:r>
        <w:rPr>
          <w:rFonts w:ascii="Times New Roman" w:hAnsi="Times New Roman"/>
          <w:sz w:val="24"/>
          <w:szCs w:val="24"/>
        </w:rPr>
        <w:t xml:space="preserve"> (ambient, 368 µmol</w:t>
      </w:r>
      <w:r>
        <w:rPr>
          <w:rFonts w:ascii="Times New Roman" w:hAnsi="Times New Roman"/>
          <w:sz w:val="24"/>
          <w:szCs w:val="24"/>
          <w:vertAlign w:val="superscript"/>
        </w:rPr>
        <w:t>-1</w:t>
      </w:r>
      <w:r>
        <w:rPr>
          <w:rFonts w:ascii="Times New Roman" w:hAnsi="Times New Roman"/>
          <w:sz w:val="24"/>
          <w:szCs w:val="24"/>
        </w:rPr>
        <w:t xml:space="preserve"> vs elevated, 560 µmol</w:t>
      </w:r>
      <w:r>
        <w:rPr>
          <w:rFonts w:ascii="Times New Roman" w:hAnsi="Times New Roman"/>
          <w:sz w:val="24"/>
          <w:szCs w:val="24"/>
          <w:vertAlign w:val="superscript"/>
        </w:rPr>
        <w:t>-1</w:t>
      </w:r>
      <w:r>
        <w:rPr>
          <w:rFonts w:ascii="Times New Roman" w:hAnsi="Times New Roman"/>
          <w:sz w:val="24"/>
          <w:szCs w:val="24"/>
        </w:rPr>
        <w:t xml:space="preserve">), N (ambient vs </w:t>
      </w:r>
      <w:smartTag w:uri="urn:schemas-microsoft-com:office:smarttags" w:element="chmetcnv">
        <w:smartTagPr>
          <w:attr w:name="TCSC" w:val="0"/>
          <w:attr w:name="NumberType" w:val="1"/>
          <w:attr w:name="Negative" w:val="False"/>
          <w:attr w:name="HasSpace" w:val="True"/>
          <w:attr w:name="SourceValue" w:val="4"/>
          <w:attr w:name="UnitName" w:val="g"/>
        </w:smartTagPr>
        <w:r>
          <w:rPr>
            <w:rFonts w:ascii="Times New Roman" w:hAnsi="Times New Roman"/>
            <w:sz w:val="24"/>
            <w:szCs w:val="24"/>
          </w:rPr>
          <w:t>4 g</w:t>
        </w:r>
      </w:smartTag>
      <w:r>
        <w:rPr>
          <w:rFonts w:ascii="Times New Roman" w:hAnsi="Times New Roman"/>
          <w:sz w:val="24"/>
          <w:szCs w:val="24"/>
        </w:rPr>
        <w:t xml:space="preserve"> m</w:t>
      </w:r>
      <w:r>
        <w:rPr>
          <w:rFonts w:ascii="Times New Roman" w:hAnsi="Times New Roman"/>
          <w:sz w:val="24"/>
          <w:szCs w:val="24"/>
          <w:vertAlign w:val="superscript"/>
        </w:rPr>
        <w:t>-2</w:t>
      </w:r>
      <w:r>
        <w:rPr>
          <w:rFonts w:ascii="Times New Roman" w:hAnsi="Times New Roman"/>
          <w:sz w:val="24"/>
          <w:szCs w:val="24"/>
        </w:rPr>
        <w:t xml:space="preserve"> supply per year), and plant diversity (1, 4, 9 and 16 species)</w:t>
      </w:r>
      <w:r>
        <w:rPr>
          <w:rFonts w:ascii="Times New Roman" w:hAnsi="Times New Roman" w:hint="eastAsia"/>
          <w:sz w:val="24"/>
          <w:szCs w:val="24"/>
        </w:rPr>
        <w:t xml:space="preserve"> were performed</w:t>
      </w:r>
      <w:r w:rsidRPr="00673A52">
        <w:rPr>
          <w:rFonts w:ascii="Times New Roman" w:hAnsi="Times New Roman"/>
          <w:sz w:val="24"/>
          <w:szCs w:val="24"/>
        </w:rPr>
        <w:t>.</w:t>
      </w:r>
      <w:r>
        <w:rPr>
          <w:rFonts w:ascii="Times New Roman" w:hAnsi="Times New Roman" w:hint="eastAsia"/>
          <w:sz w:val="24"/>
          <w:szCs w:val="24"/>
        </w:rPr>
        <w:t xml:space="preserve"> </w:t>
      </w:r>
      <w:r w:rsidRPr="00240BA8">
        <w:rPr>
          <w:rFonts w:ascii="Times New Roman" w:hAnsi="Times New Roman"/>
          <w:sz w:val="24"/>
          <w:szCs w:val="24"/>
        </w:rPr>
        <w:t>In this study, soil samples from 24</w:t>
      </w:r>
      <w:r w:rsidRPr="000B7D89">
        <w:rPr>
          <w:rFonts w:ascii="Times New Roman" w:hAnsi="Times New Roman"/>
          <w:sz w:val="24"/>
          <w:szCs w:val="24"/>
        </w:rPr>
        <w:t xml:space="preserve"> plots (12 </w:t>
      </w:r>
      <w:r>
        <w:rPr>
          <w:rFonts w:ascii="Times New Roman" w:hAnsi="Times New Roman" w:hint="eastAsia"/>
          <w:sz w:val="24"/>
          <w:szCs w:val="24"/>
        </w:rPr>
        <w:t xml:space="preserve">biological replicates </w:t>
      </w:r>
      <w:r w:rsidRPr="000B7D89">
        <w:rPr>
          <w:rFonts w:ascii="Times New Roman" w:hAnsi="Times New Roman"/>
          <w:sz w:val="24"/>
          <w:szCs w:val="24"/>
        </w:rPr>
        <w:t>from ambient CO</w:t>
      </w:r>
      <w:r w:rsidRPr="0067436C">
        <w:rPr>
          <w:rFonts w:ascii="Times New Roman" w:hAnsi="Times New Roman"/>
          <w:sz w:val="24"/>
          <w:szCs w:val="24"/>
          <w:vertAlign w:val="subscript"/>
        </w:rPr>
        <w:t>2</w:t>
      </w:r>
      <w:r>
        <w:rPr>
          <w:rFonts w:ascii="Times New Roman" w:hAnsi="Times New Roman" w:hint="eastAsia"/>
          <w:sz w:val="24"/>
          <w:szCs w:val="24"/>
        </w:rPr>
        <w:t xml:space="preserve"> and</w:t>
      </w:r>
      <w:r w:rsidRPr="00B3085B">
        <w:rPr>
          <w:rFonts w:ascii="Times New Roman" w:hAnsi="Times New Roman"/>
          <w:sz w:val="24"/>
          <w:szCs w:val="24"/>
        </w:rPr>
        <w:t xml:space="preserve"> 12 </w:t>
      </w:r>
      <w:r>
        <w:rPr>
          <w:rFonts w:ascii="Times New Roman" w:hAnsi="Times New Roman" w:hint="eastAsia"/>
          <w:sz w:val="24"/>
          <w:szCs w:val="24"/>
        </w:rPr>
        <w:t>biological replicates</w:t>
      </w:r>
      <w:r w:rsidRPr="00B3085B">
        <w:rPr>
          <w:rFonts w:ascii="Times New Roman" w:hAnsi="Times New Roman"/>
          <w:sz w:val="24"/>
          <w:szCs w:val="24"/>
        </w:rPr>
        <w:t xml:space="preserve"> from elevated CO</w:t>
      </w:r>
      <w:r w:rsidRPr="00893308">
        <w:rPr>
          <w:rFonts w:ascii="Times New Roman" w:hAnsi="Times New Roman"/>
          <w:sz w:val="24"/>
          <w:szCs w:val="24"/>
          <w:vertAlign w:val="subscript"/>
        </w:rPr>
        <w:t>2</w:t>
      </w:r>
      <w:r>
        <w:rPr>
          <w:rFonts w:ascii="Times New Roman" w:hAnsi="Times New Roman" w:hint="eastAsia"/>
          <w:sz w:val="24"/>
          <w:szCs w:val="24"/>
        </w:rPr>
        <w:t>. A</w:t>
      </w:r>
      <w:r w:rsidRPr="001E656B">
        <w:rPr>
          <w:rFonts w:ascii="Times New Roman" w:hAnsi="Times New Roman"/>
          <w:sz w:val="24"/>
          <w:szCs w:val="24"/>
        </w:rPr>
        <w:t>ll with 16-species and no additional N supply) were collected in July 2007. Each sample was composted from five bulk soil cores at a depth of 0</w:t>
      </w:r>
      <w:smartTag w:uri="urn:schemas-microsoft-com:office:smarttags" w:element="chmetcnv">
        <w:smartTagPr>
          <w:attr w:name="TCSC" w:val="0"/>
          <w:attr w:name="NumberType" w:val="1"/>
          <w:attr w:name="Negative" w:val="True"/>
          <w:attr w:name="HasSpace" w:val="True"/>
          <w:attr w:name="SourceValue" w:val="15"/>
          <w:attr w:name="UnitName" w:val="cm"/>
        </w:smartTagPr>
        <w:r w:rsidRPr="001E656B">
          <w:rPr>
            <w:rFonts w:ascii="Times New Roman" w:hAnsi="Times New Roman"/>
            <w:sz w:val="24"/>
            <w:szCs w:val="24"/>
          </w:rPr>
          <w:t>-15 cm</w:t>
        </w:r>
      </w:smartTag>
      <w:r w:rsidRPr="001E656B">
        <w:rPr>
          <w:rFonts w:ascii="Times New Roman" w:hAnsi="Times New Roman"/>
          <w:sz w:val="24"/>
          <w:szCs w:val="24"/>
        </w:rPr>
        <w:t xml:space="preserve"> and transported to the laboratory immediately, frozen</w:t>
      </w:r>
      <w:r w:rsidRPr="0083097F">
        <w:rPr>
          <w:rFonts w:ascii="Times New Roman" w:hAnsi="Times New Roman"/>
          <w:sz w:val="24"/>
          <w:szCs w:val="24"/>
        </w:rPr>
        <w:t xml:space="preserve"> and stored at -80</w:t>
      </w:r>
      <w:r w:rsidRPr="00271EF3">
        <w:rPr>
          <w:rFonts w:ascii="Times New Roman" w:hAnsi="Times New Roman"/>
          <w:sz w:val="24"/>
          <w:szCs w:val="24"/>
          <w:vertAlign w:val="superscript"/>
        </w:rPr>
        <w:t>o</w:t>
      </w:r>
      <w:r w:rsidRPr="00240BA8">
        <w:rPr>
          <w:rFonts w:ascii="Times New Roman" w:hAnsi="Times New Roman"/>
          <w:sz w:val="24"/>
          <w:szCs w:val="24"/>
        </w:rPr>
        <w:t xml:space="preserve">C until DNA extraction for GeoChip analysis. The aboveground and belowground biomass, plant carbon and nitrogen concentrations, soil pH, moisture, total soil carbon and nitrogen concentrations, and </w:t>
      </w:r>
      <w:r w:rsidRPr="00240BA8">
        <w:rPr>
          <w:rFonts w:ascii="Times New Roman" w:hAnsi="Times New Roman"/>
          <w:i/>
          <w:sz w:val="24"/>
          <w:szCs w:val="24"/>
        </w:rPr>
        <w:t>in situ</w:t>
      </w:r>
      <w:r w:rsidRPr="00240BA8">
        <w:rPr>
          <w:rFonts w:ascii="Times New Roman" w:hAnsi="Times New Roman"/>
          <w:sz w:val="24"/>
          <w:szCs w:val="24"/>
        </w:rPr>
        <w:t xml:space="preserve"> net nitrogen mineralization and net nitrification were measured as previously described </w:t>
      </w:r>
      <w:r w:rsidR="003B07F5" w:rsidRPr="00240BA8">
        <w:rPr>
          <w:rFonts w:ascii="Times New Roman" w:hAnsi="Times New Roman"/>
          <w:sz w:val="24"/>
          <w:szCs w:val="24"/>
        </w:rPr>
        <w:fldChar w:fldCharType="begin">
          <w:fldData xml:space="preserve">PEVuZE5vdGU+PENpdGU+PEF1dGhvcj5SZWljaDwvQXV0aG9yPjxZZWFyPjIwMDY8L1llYXI+PFJl
Y051bT44NTwvUmVjTnVtPjxyZWNvcmQ+PHJlYy1udW1iZXI+ODU8L3JlYy1udW1iZXI+PGZvcmVp
Z24ta2V5cz48a2V5IGFwcD0iRU4iIGRiLWlkPSJ6eDAyZHNmZXB6eHJwbmVzdDA2cGRkYXhheHB3
cmVwcmQ1YWQiPjg1PC9rZXk+PC9mb3JlaWduLWtleXM+PHJlZi10eXBlIG5hbWU9IkpvdXJuYWwg
QXJ0aWNsZSI+MTc8L3JlZi10eXBlPjxjb250cmlidXRvcnM+PGF1dGhvcnM+PGF1dGhvcj5SZWlj
aCwgUGV0ZXIgQi48L2F1dGhvcj48YXV0aG9yPkhvYmJpZSwgU2FyYWggRS48L2F1dGhvcj48YXV0
aG9yPkxlZSwgVGFsaTwvYXV0aG9yPjxhdXRob3I+RWxsc3dvcnRoLCBEYXZpZCBTLjwvYXV0aG9y
PjxhdXRob3I+V2VzdCwgSmFzb24gQi48L2F1dGhvcj48YXV0aG9yPlRpbG1hbiwgRGF2aWQ8L2F1
dGhvcj48YXV0aG9yPktub3BzLCBKb2hhbm5lcyBNLiBILjwvYXV0aG9yPjxhdXRob3I+TmFlZW0s
IFNoYWhpZDwvYXV0aG9yPjxhdXRob3I+VHJvc3QsIEphcmVkPC9hdXRob3I+PC9hdXRob3JzPjwv
Y29udHJpYnV0b3JzPjx0aXRsZXM+PHRpdGxlPk5pdHJvZ2VuIGxpbWl0YXRpb24gY29uc3RyYWlu
cyBzdXN0YWluYWJpbGl0eSBvZiBlY29zeXN0ZW0gcmVzcG9uc2UgdG8gQ08yPC90aXRsZT48c2Vj
b25kYXJ5LXRpdGxlPk5hdHVyZTwvc2Vjb25kYXJ5LXRpdGxlPjwvdGl0bGVzPjxwZXJpb2RpY2Fs
PjxmdWxsLXRpdGxlPk5hdHVyZTwvZnVsbC10aXRsZT48L3BlcmlvZGljYWw+PHBhZ2VzPjkyMi05
MjU8L3BhZ2VzPjx2b2x1bWU+NDQwPC92b2x1bWU+PG51bWJlcj43MDg2PC9udW1iZXI+PGRhdGVz
Pjx5ZWFyPjIwMDY8L3llYXI+PC9kYXRlcz48aXNibj4wMDI4LTA4MzY8L2lzYm4+PHVybHM+PHJl
bGF0ZWQtdXJscz48dXJsPmh0dHA6Ly9keC5kb2kub3JnLzEwLjEwMzgvbmF0dXJlMDQ0ODY8L3Vy
bD48dXJsPmh0dHA6Ly93d3cubmF0dXJlLmNvbS9uYXR1cmUvam91cm5hbC92NDQwL243MDg2L3N1
cHBpbmZvL25hdHVyZTA0NDg2X1MxLmh0bWw8L3VybD48L3JlbGF0ZWQtdXJscz48L3VybHM+PC9y
ZWNvcmQ+PC9DaXRlPjxDaXRlPjxBdXRob3I+UmVpY2g8L0F1dGhvcj48WWVhcj4yMDAxPC9ZZWFy
PjxSZWNOdW0+Nzc8L1JlY051bT48cmVjb3JkPjxyZWMtbnVtYmVyPjc3PC9yZWMtbnVtYmVyPjxm
b3JlaWduLWtleXM+PGtleSBhcHA9IkVOIiBkYi1pZD0iengwMmRzZmVwenhycG5lc3QwNnBkZGF4
YXhwd3JlcHJkNWFkIj43Nzwva2V5PjwvZm9yZWlnbi1rZXlzPjxyZWYtdHlwZSBuYW1lPSJKb3Vy
bmFsIEFydGljbGUiPjE3PC9yZWYtdHlwZT48Y29udHJpYnV0b3JzPjxhdXRob3JzPjxhdXRob3I+
UmVpY2gsIFBldGVyIEIuPC9hdXRob3I+PGF1dGhvcj5Lbm9wcywgSmVhbjwvYXV0aG9yPjxhdXRo
b3I+VGlsbWFuLCBEYXZpZDwvYXV0aG9yPjxhdXRob3I+Q3JhaW5lLCBKb3NlcGg8L2F1dGhvcj48
YXV0aG9yPkVsbHN3b3J0aCwgRGF2aWQ8L2F1dGhvcj48YXV0aG9yPlRqb2Vsa2VyLCBNYXJrPC9h
dXRob3I+PGF1dGhvcj5MZWUsIFRhbGk8L2F1dGhvcj48YXV0aG9yPldlZGluLCBEYXZpZDwvYXV0
aG9yPjxhdXRob3I+TmFlZW0sIFNoYWhpZDwvYXV0aG9yPjxhdXRob3I+QmFoYXVkZGluLCBEYW48
L2F1dGhvcj48YXV0aG9yPkhlbmRyZXksIEdlb3JnZTwvYXV0aG9yPjxhdXRob3I+Sm9zZSwgU2hp
YnU8L2F1dGhvcj48YXV0aG9yPldyYWdlLCBLZWl0aDwvYXV0aG9yPjxhdXRob3I+R290aCwgSmVu
bnk8L2F1dGhvcj48YXV0aG9yPkJlbmdzdG9uLCBXZW5keTwvYXV0aG9yPjwvYXV0aG9ycz48L2Nv
bnRyaWJ1dG9ycz48dGl0bGVzPjx0aXRsZT5QbGFudCBkaXZlcnNpdHkgZW5oYW5jZXMgZWNvc3lz
dGVtIHJlc3BvbnNlcyB0byBlbGV2YXRlZCBDTzIgYW5kIG5pdHJvZ2VuIGRlcG9zaXRpb248L3Rp
dGxlPjxzZWNvbmRhcnktdGl0bGU+TmF0dXJlPC9zZWNvbmRhcnktdGl0bGU+PC90aXRsZXM+PHBl
cmlvZGljYWw+PGZ1bGwtdGl0bGU+TmF0dXJlPC9mdWxsLXRpdGxlPjwvcGVyaW9kaWNhbD48cGFn
ZXM+ODA5LTgxMjwvcGFnZXM+PHZvbHVtZT40MTA8L3ZvbHVtZT48bnVtYmVyPjY4MzA8L251bWJl
cj48ZGF0ZXM+PHllYXI+MjAwMTwveWVhcj48L2RhdGVzPjxwdWJsaXNoZXI+TWFjbWlsbGlhbiBN
YWdhemluZXMgTHRkLjwvcHVibGlzaGVyPjxpc2JuPjAwMjgtMDgzNjwvaXNibj48dXJscz48cmVs
YXRlZC11cmxzPjx1cmw+aHR0cDovL2R4LmRvaS5vcmcvMTAuMTAzOC8zNTA3MTA2MjwvdXJsPjx1
cmw+aHR0cDovL3d3dy5uYXR1cmUuY29tL25hdHVyZS9qb3VybmFsL3Y0MTAvbjY4MzAvc3VwcGlu
Zm8vNDEwODA5YTBfUzEuaHRtbDwvdXJsPjwvcmVsYXRlZC11cmxzPjwvdXJscz48L3JlY29yZD48
L0NpdGU+PC9FbmROb3RlPn==
</w:fldData>
        </w:fldChar>
      </w:r>
      <w:r w:rsidR="00245CC7">
        <w:rPr>
          <w:rFonts w:ascii="Times New Roman" w:hAnsi="Times New Roman"/>
          <w:sz w:val="24"/>
          <w:szCs w:val="24"/>
        </w:rPr>
        <w:instrText xml:space="preserve"> ADDIN EN.CITE </w:instrText>
      </w:r>
      <w:r w:rsidR="003B07F5">
        <w:rPr>
          <w:rFonts w:ascii="Times New Roman" w:hAnsi="Times New Roman"/>
          <w:sz w:val="24"/>
          <w:szCs w:val="24"/>
        </w:rPr>
        <w:fldChar w:fldCharType="begin">
          <w:fldData xml:space="preserve">PEVuZE5vdGU+PENpdGU+PEF1dGhvcj5SZWljaDwvQXV0aG9yPjxZZWFyPjIwMDY8L1llYXI+PFJl
Y051bT44NTwvUmVjTnVtPjxyZWNvcmQ+PHJlYy1udW1iZXI+ODU8L3JlYy1udW1iZXI+PGZvcmVp
Z24ta2V5cz48a2V5IGFwcD0iRU4iIGRiLWlkPSJ6eDAyZHNmZXB6eHJwbmVzdDA2cGRkYXhheHB3
cmVwcmQ1YWQiPjg1PC9rZXk+PC9mb3JlaWduLWtleXM+PHJlZi10eXBlIG5hbWU9IkpvdXJuYWwg
QXJ0aWNsZSI+MTc8L3JlZi10eXBlPjxjb250cmlidXRvcnM+PGF1dGhvcnM+PGF1dGhvcj5SZWlj
aCwgUGV0ZXIgQi48L2F1dGhvcj48YXV0aG9yPkhvYmJpZSwgU2FyYWggRS48L2F1dGhvcj48YXV0
aG9yPkxlZSwgVGFsaTwvYXV0aG9yPjxhdXRob3I+RWxsc3dvcnRoLCBEYXZpZCBTLjwvYXV0aG9y
PjxhdXRob3I+V2VzdCwgSmFzb24gQi48L2F1dGhvcj48YXV0aG9yPlRpbG1hbiwgRGF2aWQ8L2F1
dGhvcj48YXV0aG9yPktub3BzLCBKb2hhbm5lcyBNLiBILjwvYXV0aG9yPjxhdXRob3I+TmFlZW0s
IFNoYWhpZDwvYXV0aG9yPjxhdXRob3I+VHJvc3QsIEphcmVkPC9hdXRob3I+PC9hdXRob3JzPjwv
Y29udHJpYnV0b3JzPjx0aXRsZXM+PHRpdGxlPk5pdHJvZ2VuIGxpbWl0YXRpb24gY29uc3RyYWlu
cyBzdXN0YWluYWJpbGl0eSBvZiBlY29zeXN0ZW0gcmVzcG9uc2UgdG8gQ08yPC90aXRsZT48c2Vj
b25kYXJ5LXRpdGxlPk5hdHVyZTwvc2Vjb25kYXJ5LXRpdGxlPjwvdGl0bGVzPjxwZXJpb2RpY2Fs
PjxmdWxsLXRpdGxlPk5hdHVyZTwvZnVsbC10aXRsZT48L3BlcmlvZGljYWw+PHBhZ2VzPjkyMi05
MjU8L3BhZ2VzPjx2b2x1bWU+NDQwPC92b2x1bWU+PG51bWJlcj43MDg2PC9udW1iZXI+PGRhdGVz
Pjx5ZWFyPjIwMDY8L3llYXI+PC9kYXRlcz48aXNibj4wMDI4LTA4MzY8L2lzYm4+PHVybHM+PHJl
bGF0ZWQtdXJscz48dXJsPmh0dHA6Ly9keC5kb2kub3JnLzEwLjEwMzgvbmF0dXJlMDQ0ODY8L3Vy
bD48dXJsPmh0dHA6Ly93d3cubmF0dXJlLmNvbS9uYXR1cmUvam91cm5hbC92NDQwL243MDg2L3N1
cHBpbmZvL25hdHVyZTA0NDg2X1MxLmh0bWw8L3VybD48L3JlbGF0ZWQtdXJscz48L3VybHM+PC9y
ZWNvcmQ+PC9DaXRlPjxDaXRlPjxBdXRob3I+UmVpY2g8L0F1dGhvcj48WWVhcj4yMDAxPC9ZZWFy
PjxSZWNOdW0+Nzc8L1JlY051bT48cmVjb3JkPjxyZWMtbnVtYmVyPjc3PC9yZWMtbnVtYmVyPjxm
b3JlaWduLWtleXM+PGtleSBhcHA9IkVOIiBkYi1pZD0iengwMmRzZmVwenhycG5lc3QwNnBkZGF4
YXhwd3JlcHJkNWFkIj43Nzwva2V5PjwvZm9yZWlnbi1rZXlzPjxyZWYtdHlwZSBuYW1lPSJKb3Vy
bmFsIEFydGljbGUiPjE3PC9yZWYtdHlwZT48Y29udHJpYnV0b3JzPjxhdXRob3JzPjxhdXRob3I+
UmVpY2gsIFBldGVyIEIuPC9hdXRob3I+PGF1dGhvcj5Lbm9wcywgSmVhbjwvYXV0aG9yPjxhdXRo
b3I+VGlsbWFuLCBEYXZpZDwvYXV0aG9yPjxhdXRob3I+Q3JhaW5lLCBKb3NlcGg8L2F1dGhvcj48
YXV0aG9yPkVsbHN3b3J0aCwgRGF2aWQ8L2F1dGhvcj48YXV0aG9yPlRqb2Vsa2VyLCBNYXJrPC9h
dXRob3I+PGF1dGhvcj5MZWUsIFRhbGk8L2F1dGhvcj48YXV0aG9yPldlZGluLCBEYXZpZDwvYXV0
aG9yPjxhdXRob3I+TmFlZW0sIFNoYWhpZDwvYXV0aG9yPjxhdXRob3I+QmFoYXVkZGluLCBEYW48
L2F1dGhvcj48YXV0aG9yPkhlbmRyZXksIEdlb3JnZTwvYXV0aG9yPjxhdXRob3I+Sm9zZSwgU2hp
YnU8L2F1dGhvcj48YXV0aG9yPldyYWdlLCBLZWl0aDwvYXV0aG9yPjxhdXRob3I+R290aCwgSmVu
bnk8L2F1dGhvcj48YXV0aG9yPkJlbmdzdG9uLCBXZW5keTwvYXV0aG9yPjwvYXV0aG9ycz48L2Nv
bnRyaWJ1dG9ycz48dGl0bGVzPjx0aXRsZT5QbGFudCBkaXZlcnNpdHkgZW5oYW5jZXMgZWNvc3lz
dGVtIHJlc3BvbnNlcyB0byBlbGV2YXRlZCBDTzIgYW5kIG5pdHJvZ2VuIGRlcG9zaXRpb248L3Rp
dGxlPjxzZWNvbmRhcnktdGl0bGU+TmF0dXJlPC9zZWNvbmRhcnktdGl0bGU+PC90aXRsZXM+PHBl
cmlvZGljYWw+PGZ1bGwtdGl0bGU+TmF0dXJlPC9mdWxsLXRpdGxlPjwvcGVyaW9kaWNhbD48cGFn
ZXM+ODA5LTgxMjwvcGFnZXM+PHZvbHVtZT40MTA8L3ZvbHVtZT48bnVtYmVyPjY4MzA8L251bWJl
cj48ZGF0ZXM+PHllYXI+MjAwMTwveWVhcj48L2RhdGVzPjxwdWJsaXNoZXI+TWFjbWlsbGlhbiBN
YWdhemluZXMgTHRkLjwvcHVibGlzaGVyPjxpc2JuPjAwMjgtMDgzNjwvaXNibj48dXJscz48cmVs
YXRlZC11cmxzPjx1cmw+aHR0cDovL2R4LmRvaS5vcmcvMTAuMTAzOC8zNTA3MTA2MjwvdXJsPjx1
cmw+aHR0cDovL3d3dy5uYXR1cmUuY29tL25hdHVyZS9qb3VybmFsL3Y0MTAvbjY4MzAvc3VwcGlu
Zm8vNDEwODA5YTBfUzEuaHRtbDwvdXJsPjwvcmVsYXRlZC11cmxzPjwvdXJscz48L3JlY29yZD48
L0NpdGU+PC9FbmROb3RlPn==
</w:fldData>
        </w:fldChar>
      </w:r>
      <w:r w:rsidR="00245CC7">
        <w:rPr>
          <w:rFonts w:ascii="Times New Roman" w:hAnsi="Times New Roman"/>
          <w:sz w:val="24"/>
          <w:szCs w:val="24"/>
        </w:rPr>
        <w:instrText xml:space="preserve"> ADDIN EN.CITE.DATA </w:instrText>
      </w:r>
      <w:r w:rsidR="003B07F5">
        <w:rPr>
          <w:rFonts w:ascii="Times New Roman" w:hAnsi="Times New Roman"/>
          <w:sz w:val="24"/>
          <w:szCs w:val="24"/>
        </w:rPr>
      </w:r>
      <w:r w:rsidR="003B07F5">
        <w:rPr>
          <w:rFonts w:ascii="Times New Roman" w:hAnsi="Times New Roman"/>
          <w:sz w:val="24"/>
          <w:szCs w:val="24"/>
        </w:rPr>
        <w:fldChar w:fldCharType="end"/>
      </w:r>
      <w:r w:rsidR="003B07F5" w:rsidRPr="00240BA8">
        <w:rPr>
          <w:rFonts w:ascii="Times New Roman" w:hAnsi="Times New Roman"/>
          <w:sz w:val="24"/>
          <w:szCs w:val="24"/>
        </w:rPr>
      </w:r>
      <w:r w:rsidR="003B07F5" w:rsidRPr="00240BA8">
        <w:rPr>
          <w:rFonts w:ascii="Times New Roman" w:hAnsi="Times New Roman"/>
          <w:sz w:val="24"/>
          <w:szCs w:val="24"/>
        </w:rPr>
        <w:fldChar w:fldCharType="separate"/>
      </w:r>
      <w:r w:rsidR="00245CC7">
        <w:rPr>
          <w:rFonts w:ascii="Times New Roman" w:hAnsi="Times New Roman"/>
          <w:noProof/>
          <w:sz w:val="24"/>
          <w:szCs w:val="24"/>
        </w:rPr>
        <w:t>[1-2]</w:t>
      </w:r>
      <w:r w:rsidR="003B07F5" w:rsidRPr="00240BA8">
        <w:rPr>
          <w:rFonts w:ascii="Times New Roman" w:hAnsi="Times New Roman"/>
          <w:sz w:val="24"/>
          <w:szCs w:val="24"/>
        </w:rPr>
        <w:fldChar w:fldCharType="end"/>
      </w:r>
      <w:r w:rsidRPr="00240BA8">
        <w:rPr>
          <w:rFonts w:ascii="Times New Roman" w:hAnsi="Times New Roman"/>
          <w:sz w:val="24"/>
          <w:szCs w:val="24"/>
        </w:rPr>
        <w:t>.</w:t>
      </w:r>
    </w:p>
    <w:p w:rsidR="00AC0C7A" w:rsidRDefault="00AC0C7A" w:rsidP="00AC0C7A">
      <w:pPr>
        <w:autoSpaceDE w:val="0"/>
        <w:autoSpaceDN w:val="0"/>
        <w:adjustRightInd w:val="0"/>
        <w:spacing w:after="0" w:line="480" w:lineRule="auto"/>
        <w:jc w:val="both"/>
        <w:rPr>
          <w:rFonts w:ascii="Times New Roman" w:hAnsi="Times New Roman"/>
          <w:b/>
          <w:sz w:val="24"/>
          <w:szCs w:val="24"/>
        </w:rPr>
      </w:pPr>
      <w:r>
        <w:rPr>
          <w:rFonts w:ascii="Times New Roman" w:hAnsi="Times New Roman" w:hint="eastAsia"/>
          <w:b/>
          <w:sz w:val="24"/>
          <w:szCs w:val="24"/>
        </w:rPr>
        <w:t xml:space="preserve">2. </w:t>
      </w:r>
      <w:r>
        <w:rPr>
          <w:rFonts w:ascii="Times New Roman" w:hAnsi="Times New Roman"/>
          <w:b/>
          <w:sz w:val="24"/>
          <w:szCs w:val="24"/>
        </w:rPr>
        <w:t>GeoChip analysis</w:t>
      </w:r>
    </w:p>
    <w:p w:rsidR="00AC0C7A" w:rsidRDefault="00AC0C7A" w:rsidP="00AC0C7A">
      <w:pPr>
        <w:autoSpaceDE w:val="0"/>
        <w:autoSpaceDN w:val="0"/>
        <w:adjustRightInd w:val="0"/>
        <w:spacing w:after="0" w:line="480" w:lineRule="auto"/>
        <w:jc w:val="both"/>
        <w:rPr>
          <w:rFonts w:ascii="Times New Roman" w:hAnsi="Times New Roman"/>
          <w:b/>
          <w:sz w:val="24"/>
          <w:szCs w:val="24"/>
        </w:rPr>
      </w:pPr>
      <w:r w:rsidRPr="00B3085B">
        <w:rPr>
          <w:rFonts w:ascii="Times New Roman" w:hAnsi="Times New Roman"/>
          <w:sz w:val="24"/>
          <w:szCs w:val="24"/>
        </w:rPr>
        <w:t xml:space="preserve">Soil DNA was extracted by freeze-grinding mechanical lysis as described previously </w:t>
      </w:r>
      <w:r w:rsidR="003B07F5" w:rsidRPr="00240BA8">
        <w:rPr>
          <w:rFonts w:ascii="Times New Roman" w:hAnsi="Times New Roman"/>
          <w:sz w:val="24"/>
          <w:szCs w:val="24"/>
        </w:rPr>
        <w:fldChar w:fldCharType="begin"/>
      </w:r>
      <w:r w:rsidR="00245CC7">
        <w:rPr>
          <w:rFonts w:ascii="Times New Roman" w:hAnsi="Times New Roman"/>
          <w:sz w:val="24"/>
          <w:szCs w:val="24"/>
        </w:rPr>
        <w:instrText xml:space="preserve"> ADDIN EN.CITE &lt;EndNote&gt;&lt;Cite&gt;&lt;Author&gt;Zhou&lt;/Author&gt;&lt;Year&gt;1996&lt;/Year&gt;&lt;RecNum&gt;35&lt;/RecNum&gt;&lt;record&gt;&lt;rec-number&gt;35&lt;/rec-number&gt;&lt;foreign-keys&gt;&lt;key app="EN" db-id="zx02dsfepzxrpnest06pddaxaxpwreprd5ad"&gt;35&lt;/key&gt;&lt;/foreign-keys&gt;&lt;ref-type name="Journal Article"&gt;17&lt;/ref-type&gt;&lt;contributors&gt;&lt;authors&gt;&lt;author&gt;Zhou, J.&lt;/author&gt;&lt;author&gt;Bruns, M. A.&lt;/author&gt;&lt;author&gt;Tiedje, J. M.&lt;/author&gt;&lt;/authors&gt;&lt;/contributors&gt;&lt;auth-address&gt;Center for Microbial Ecologia, Michigan State University, East Lansing, 48824-1325, USA.&lt;/auth-address&gt;&lt;titles&gt;&lt;title&gt;DNA recovery from soils of diverse composition&lt;/title&gt;&lt;secondary-title&gt;Appl Environ Microbiol&lt;/secondary-title&gt;&lt;/titles&gt;&lt;periodical&gt;&lt;full-title&gt;Appl Environ Microbiol&lt;/full-title&gt;&lt;/periodical&gt;&lt;pages&gt;316-22&lt;/pages&gt;&lt;volume&gt;62&lt;/volume&gt;&lt;number&gt;2&lt;/number&gt;&lt;edition&gt;1996/02/01&lt;/edition&gt;&lt;keywords&gt;&lt;keyword&gt;Cetrimonium Compounds&lt;/keyword&gt;&lt;keyword&gt;DNA, Bacterial/genetics/*isolation &amp;amp; purification&lt;/keyword&gt;&lt;keyword&gt;Detergents&lt;/keyword&gt;&lt;keyword&gt;Evaluation Studies as Topic&lt;/keyword&gt;&lt;keyword&gt;Gram-Negative Bacteria/chemistry/genetics&lt;/keyword&gt;&lt;keyword&gt;Gram-Positive Bacteria/chemistry/genetics&lt;/keyword&gt;&lt;keyword&gt;Polymerase Chain Reaction&lt;/keyword&gt;&lt;keyword&gt;Povidone/analogs &amp;amp; derivatives&lt;/keyword&gt;&lt;keyword&gt;Sodium Dodecyl Sulfate&lt;/keyword&gt;&lt;keyword&gt;*Soil Microbiology&lt;/keyword&gt;&lt;/keywords&gt;&lt;dates&gt;&lt;year&gt;1996&lt;/year&gt;&lt;pub-dates&gt;&lt;date&gt;Feb&lt;/date&gt;&lt;/pub-dates&gt;&lt;/dates&gt;&lt;isbn&gt;0099-2240 (Print)&lt;/isbn&gt;&lt;accession-num&gt;8593035&lt;/accession-num&gt;&lt;urls&gt;&lt;related-urls&gt;&lt;url&gt;http://www.ncbi.nlm.nih.gov/entrez/query.fcgi?cmd=Retrieve&amp;amp;db=PubMed&amp;amp;dopt=Citation&amp;amp;list_uids=8593035&lt;/url&gt;&lt;/related-urls&gt;&lt;/urls&gt;&lt;language&gt;eng&lt;/language&gt;&lt;/record&gt;&lt;/Cite&gt;&lt;/EndNote&gt;</w:instrText>
      </w:r>
      <w:r w:rsidR="003B07F5" w:rsidRPr="00240BA8">
        <w:rPr>
          <w:rFonts w:ascii="Times New Roman" w:hAnsi="Times New Roman"/>
          <w:sz w:val="24"/>
          <w:szCs w:val="24"/>
        </w:rPr>
        <w:fldChar w:fldCharType="separate"/>
      </w:r>
      <w:r w:rsidR="00245CC7">
        <w:rPr>
          <w:rFonts w:ascii="Times New Roman" w:hAnsi="Times New Roman"/>
          <w:noProof/>
          <w:sz w:val="24"/>
          <w:szCs w:val="24"/>
        </w:rPr>
        <w:t>[3]</w:t>
      </w:r>
      <w:r w:rsidR="003B07F5" w:rsidRPr="00240BA8">
        <w:rPr>
          <w:rFonts w:ascii="Times New Roman" w:hAnsi="Times New Roman"/>
          <w:sz w:val="24"/>
          <w:szCs w:val="24"/>
        </w:rPr>
        <w:fldChar w:fldCharType="end"/>
      </w:r>
      <w:r w:rsidRPr="00240BA8">
        <w:rPr>
          <w:rFonts w:ascii="Times New Roman" w:hAnsi="Times New Roman"/>
          <w:sz w:val="24"/>
          <w:szCs w:val="24"/>
        </w:rPr>
        <w:t xml:space="preserve">, and was purified using a low melting agarose gel </w:t>
      </w:r>
      <w:r>
        <w:rPr>
          <w:rFonts w:ascii="Times New Roman" w:hAnsi="Times New Roman"/>
          <w:sz w:val="24"/>
          <w:szCs w:val="24"/>
        </w:rPr>
        <w:t xml:space="preserve">purification </w:t>
      </w:r>
      <w:r w:rsidRPr="00240BA8">
        <w:rPr>
          <w:rFonts w:ascii="Times New Roman" w:hAnsi="Times New Roman"/>
          <w:sz w:val="24"/>
          <w:szCs w:val="24"/>
        </w:rPr>
        <w:t>method followed by phenol extraction. DNA amplification and labeling, a</w:t>
      </w:r>
      <w:r w:rsidRPr="006B0B7F">
        <w:rPr>
          <w:rFonts w:ascii="Times New Roman" w:hAnsi="Times New Roman"/>
          <w:sz w:val="24"/>
          <w:szCs w:val="24"/>
        </w:rPr>
        <w:t xml:space="preserve">s well as the purification of labeled DNA, were carried out according the methods </w:t>
      </w:r>
      <w:r w:rsidRPr="006B0B7F">
        <w:rPr>
          <w:rFonts w:ascii="Times New Roman" w:hAnsi="Times New Roman"/>
          <w:iCs/>
          <w:sz w:val="24"/>
          <w:szCs w:val="24"/>
        </w:rPr>
        <w:t xml:space="preserve">described by </w:t>
      </w:r>
      <w:r w:rsidR="007A2670">
        <w:rPr>
          <w:rFonts w:ascii="Times New Roman" w:hAnsi="Times New Roman"/>
          <w:iCs/>
          <w:sz w:val="24"/>
          <w:szCs w:val="24"/>
        </w:rPr>
        <w:fldChar w:fldCharType="begin"/>
      </w:r>
      <w:r w:rsidR="007A2670">
        <w:rPr>
          <w:rFonts w:ascii="Times New Roman" w:hAnsi="Times New Roman"/>
          <w:iCs/>
          <w:sz w:val="24"/>
          <w:szCs w:val="24"/>
        </w:rPr>
        <w:instrText xml:space="preserve"> ADDIN EN.CITE &lt;EndNote&gt;&lt;Cite&gt;&lt;Author&gt;Xu&lt;/Author&gt;&lt;Year&gt;2010&lt;/Year&gt;&lt;RecNum&gt;1324&lt;/RecNum&gt;&lt;record&gt;&lt;rec-number&gt;1324&lt;/rec-number&gt;&lt;foreign-keys&gt;&lt;key app="EN" db-id="xs22sd0zosaadye0rt3v05v4svzvze59tvp0"&gt;1324&lt;/key&gt;&lt;/foreign-keys&gt;&lt;ref-type name="Journal Article"&gt;17&lt;/ref-type&gt;&lt;contributors&gt;&lt;authors&gt;&lt;author&gt;Xu, M.&lt;/author&gt;&lt;author&gt;Wu, W. M.&lt;/author&gt;&lt;author&gt;Wu, L.&lt;/author&gt;&lt;author&gt;He, Z.&lt;/author&gt;&lt;author&gt;Van Nostrand, J. D.&lt;/author&gt;&lt;author&gt;Deng, Y.&lt;/author&gt;&lt;author&gt;Luo, J.&lt;/author&gt;&lt;author&gt;Carley, J.&lt;/author&gt;&lt;author&gt;Ginder-Vogel, M.&lt;/author&gt;&lt;author&gt;Gentry, T. J.&lt;/author&gt;&lt;author&gt;Gu, B.&lt;/author&gt;&lt;author&gt;Watson, D.&lt;/author&gt;&lt;author&gt;Jardine, P. M.&lt;/author&gt;&lt;author&gt;Marsh, T. L.&lt;/author&gt;&lt;author&gt;Tiedje, J. M.&lt;/author&gt;&lt;author&gt;Hazen, T.&lt;/author&gt;&lt;author&gt;Criddle, C. S.&lt;/author&gt;&lt;author&gt;Zhou, J.&lt;/author&gt;&lt;/authors&gt;&lt;/contributors&gt;&lt;auth-address&gt;Institute for Environmental Genomics and Department of Botany and Microbiology, University of Oklahoma, Norman, OK, USA.&lt;/auth-address&gt;&lt;titles&gt;&lt;title&gt;Responses of microbial community functional structures to pilot-scale uranium in situ bioremediation&lt;/title&gt;&lt;secondary-title&gt;ISME J&lt;/secondary-title&gt;&lt;/titles&gt;&lt;pages&gt;1060-70&lt;/pages&gt;&lt;volume&gt;4&lt;/volume&gt;&lt;number&gt;8&lt;/number&gt;&lt;edition&gt;2010/03/20&lt;/edition&gt;&lt;dates&gt;&lt;year&gt;2010&lt;/year&gt;&lt;pub-dates&gt;&lt;date&gt;Aug&lt;/date&gt;&lt;/pub-dates&gt;&lt;/dates&gt;&lt;isbn&gt;1751-7370 (Electronic)&amp;#xD;1751-7362 (Linking)&lt;/isbn&gt;&lt;accession-num&gt;20237512&lt;/accession-num&gt;&lt;urls&gt;&lt;related-urls&gt;&lt;url&gt;http://www.ncbi.nlm.nih.gov/entrez/query.fcgi?cmd=Retrieve&amp;amp;db=PubMed&amp;amp;dopt=Citation&amp;amp;list_uids=20237512&lt;/url&gt;&lt;/related-urls&gt;&lt;/urls&gt;&lt;electronic-resource-num&gt;ismej201031 [pii]&amp;#xD;10.1038/ismej.2010.31&lt;/electronic-resource-num&gt;&lt;language&gt;eng&lt;/language&gt;&lt;/record&gt;&lt;/Cite&gt;&lt;/EndNote&gt;</w:instrText>
      </w:r>
      <w:r w:rsidR="007A2670">
        <w:rPr>
          <w:rFonts w:ascii="Times New Roman" w:hAnsi="Times New Roman"/>
          <w:iCs/>
          <w:sz w:val="24"/>
          <w:szCs w:val="24"/>
        </w:rPr>
        <w:fldChar w:fldCharType="separate"/>
      </w:r>
      <w:r w:rsidR="007A2670">
        <w:rPr>
          <w:rFonts w:ascii="Times New Roman" w:hAnsi="Times New Roman"/>
          <w:iCs/>
          <w:noProof/>
          <w:sz w:val="24"/>
          <w:szCs w:val="24"/>
        </w:rPr>
        <w:t>[4]</w:t>
      </w:r>
      <w:r w:rsidR="007A2670">
        <w:rPr>
          <w:rFonts w:ascii="Times New Roman" w:hAnsi="Times New Roman"/>
          <w:iCs/>
          <w:sz w:val="24"/>
          <w:szCs w:val="24"/>
        </w:rPr>
        <w:fldChar w:fldCharType="end"/>
      </w:r>
      <w:r w:rsidRPr="006B0B7F">
        <w:rPr>
          <w:rFonts w:ascii="Times New Roman" w:hAnsi="Times New Roman"/>
          <w:iCs/>
          <w:sz w:val="24"/>
          <w:szCs w:val="24"/>
        </w:rPr>
        <w:t xml:space="preserve">. </w:t>
      </w:r>
      <w:r w:rsidRPr="00450FB8">
        <w:rPr>
          <w:rFonts w:ascii="Times New Roman" w:hAnsi="Times New Roman"/>
          <w:sz w:val="24"/>
          <w:szCs w:val="24"/>
        </w:rPr>
        <w:t xml:space="preserve">GeoChip 3.0 was used to analyze </w:t>
      </w:r>
      <w:r>
        <w:rPr>
          <w:rFonts w:ascii="Times New Roman" w:hAnsi="Times New Roman"/>
          <w:sz w:val="24"/>
          <w:szCs w:val="24"/>
        </w:rPr>
        <w:t xml:space="preserve">the functional structure of the soil </w:t>
      </w:r>
      <w:r w:rsidRPr="00450FB8">
        <w:rPr>
          <w:rFonts w:ascii="Times New Roman" w:hAnsi="Times New Roman"/>
          <w:sz w:val="24"/>
          <w:szCs w:val="24"/>
        </w:rPr>
        <w:t>microbial communities.</w:t>
      </w:r>
      <w:r>
        <w:rPr>
          <w:rFonts w:ascii="Times New Roman" w:hAnsi="Times New Roman"/>
          <w:sz w:val="24"/>
          <w:szCs w:val="24"/>
        </w:rPr>
        <w:t xml:space="preserve"> </w:t>
      </w:r>
      <w:r w:rsidRPr="00450FB8">
        <w:rPr>
          <w:rFonts w:ascii="Times New Roman" w:hAnsi="Times New Roman"/>
          <w:sz w:val="24"/>
          <w:szCs w:val="24"/>
        </w:rPr>
        <w:t xml:space="preserve">Before hybridization, the labeled and purified DNA was suspended in hybridization solution contained 50% formamide, 3×SSC, 0.3% SDS, 0.7 </w:t>
      </w:r>
      <w:r w:rsidRPr="00450FB8">
        <w:rPr>
          <w:rFonts w:ascii="Times New Roman" w:hAnsi="Times New Roman"/>
          <w:iCs/>
          <w:sz w:val="24"/>
          <w:szCs w:val="24"/>
        </w:rPr>
        <w:t xml:space="preserve">μg of unlabeled herring sperm DNA and </w:t>
      </w:r>
      <w:smartTag w:uri="urn:schemas-microsoft-com:office:smarttags" w:element="chmetcnv">
        <w:smartTagPr>
          <w:attr w:name="TCSC" w:val="0"/>
          <w:attr w:name="NumberType" w:val="1"/>
          <w:attr w:name="Negative" w:val="False"/>
          <w:attr w:name="HasSpace" w:val="True"/>
          <w:attr w:name="SourceValue" w:val=".85"/>
          <w:attr w:name="UnitName" w:val="mm"/>
        </w:smartTagPr>
        <w:r w:rsidRPr="00450FB8">
          <w:rPr>
            <w:rFonts w:ascii="Times New Roman" w:hAnsi="Times New Roman"/>
            <w:iCs/>
            <w:sz w:val="24"/>
            <w:szCs w:val="24"/>
          </w:rPr>
          <w:t>0.85 mM</w:t>
        </w:r>
      </w:smartTag>
      <w:r w:rsidRPr="00450FB8">
        <w:rPr>
          <w:rFonts w:ascii="Times New Roman" w:hAnsi="Times New Roman"/>
          <w:iCs/>
          <w:sz w:val="24"/>
          <w:szCs w:val="24"/>
        </w:rPr>
        <w:t xml:space="preserve"> dithiothreitol (DTT). This solution was heated at </w:t>
      </w:r>
      <w:smartTag w:uri="urn:schemas-microsoft-com:office:smarttags" w:element="chmetcnv">
        <w:smartTagPr>
          <w:attr w:name="TCSC" w:val="0"/>
          <w:attr w:name="NumberType" w:val="1"/>
          <w:attr w:name="Negative" w:val="False"/>
          <w:attr w:name="HasSpace" w:val="True"/>
          <w:attr w:name="SourceValue" w:val="98"/>
          <w:attr w:name="UnitName" w:val="ﾰC"/>
        </w:smartTagPr>
        <w:r w:rsidRPr="00450FB8">
          <w:rPr>
            <w:rFonts w:ascii="Times New Roman" w:hAnsi="Times New Roman"/>
            <w:iCs/>
            <w:sz w:val="24"/>
            <w:szCs w:val="24"/>
          </w:rPr>
          <w:t xml:space="preserve">98 </w:t>
        </w:r>
        <w:r w:rsidRPr="00450FB8">
          <w:rPr>
            <w:rFonts w:ascii="Times New Roman" w:hAnsi="Times New Roman"/>
            <w:sz w:val="24"/>
            <w:szCs w:val="24"/>
          </w:rPr>
          <w:t>°C</w:t>
        </w:r>
      </w:smartTag>
      <w:r w:rsidRPr="00450FB8">
        <w:rPr>
          <w:rFonts w:ascii="Times New Roman" w:hAnsi="Times New Roman"/>
          <w:iCs/>
          <w:sz w:val="24"/>
          <w:szCs w:val="24"/>
        </w:rPr>
        <w:t xml:space="preserve"> for 3 min</w:t>
      </w:r>
      <w:r w:rsidRPr="00450FB8">
        <w:rPr>
          <w:rFonts w:ascii="Times New Roman" w:hAnsi="Times New Roman"/>
          <w:sz w:val="24"/>
          <w:szCs w:val="24"/>
        </w:rPr>
        <w:t xml:space="preserve"> and then kept at </w:t>
      </w:r>
      <w:smartTag w:uri="urn:schemas-microsoft-com:office:smarttags" w:element="chmetcnv">
        <w:smartTagPr>
          <w:attr w:name="TCSC" w:val="0"/>
          <w:attr w:name="NumberType" w:val="1"/>
          <w:attr w:name="Negative" w:val="False"/>
          <w:attr w:name="HasSpace" w:val="True"/>
          <w:attr w:name="SourceValue" w:val="65"/>
          <w:attr w:name="UnitName" w:val="ﾰC"/>
        </w:smartTagPr>
        <w:r w:rsidRPr="00450FB8">
          <w:rPr>
            <w:rFonts w:ascii="Times New Roman" w:hAnsi="Times New Roman"/>
            <w:sz w:val="24"/>
            <w:szCs w:val="24"/>
          </w:rPr>
          <w:t>65 °C</w:t>
        </w:r>
      </w:smartTag>
      <w:r w:rsidRPr="00450FB8">
        <w:rPr>
          <w:rFonts w:ascii="Times New Roman" w:hAnsi="Times New Roman"/>
          <w:sz w:val="24"/>
          <w:szCs w:val="24"/>
        </w:rPr>
        <w:t xml:space="preserve"> until the hybridization started. All hybridizations were carried out in triplicate at </w:t>
      </w:r>
      <w:smartTag w:uri="urn:schemas-microsoft-com:office:smarttags" w:element="chmetcnv">
        <w:smartTagPr>
          <w:attr w:name="TCSC" w:val="0"/>
          <w:attr w:name="NumberType" w:val="1"/>
          <w:attr w:name="Negative" w:val="False"/>
          <w:attr w:name="HasSpace" w:val="True"/>
          <w:attr w:name="SourceValue" w:val="42"/>
          <w:attr w:name="UnitName" w:val="ﾰC"/>
        </w:smartTagPr>
        <w:r w:rsidRPr="00450FB8">
          <w:rPr>
            <w:rFonts w:ascii="Times New Roman" w:hAnsi="Times New Roman"/>
            <w:sz w:val="24"/>
            <w:szCs w:val="24"/>
          </w:rPr>
          <w:t>42 °C</w:t>
        </w:r>
      </w:smartTag>
      <w:r w:rsidRPr="00450FB8">
        <w:rPr>
          <w:rFonts w:ascii="Times New Roman" w:hAnsi="Times New Roman"/>
          <w:iCs/>
          <w:sz w:val="24"/>
          <w:szCs w:val="24"/>
        </w:rPr>
        <w:t xml:space="preserve"> for 10 hours</w:t>
      </w:r>
      <w:r w:rsidRPr="00450FB8">
        <w:rPr>
          <w:rFonts w:ascii="Times New Roman" w:hAnsi="Times New Roman"/>
          <w:sz w:val="24"/>
          <w:szCs w:val="24"/>
        </w:rPr>
        <w:t xml:space="preserve">. In this process, an additional denaturation at </w:t>
      </w:r>
      <w:smartTag w:uri="urn:schemas-microsoft-com:office:smarttags" w:element="chmetcnv">
        <w:smartTagPr>
          <w:attr w:name="TCSC" w:val="0"/>
          <w:attr w:name="NumberType" w:val="1"/>
          <w:attr w:name="Negative" w:val="False"/>
          <w:attr w:name="HasSpace" w:val="True"/>
          <w:attr w:name="SourceValue" w:val="95"/>
          <w:attr w:name="UnitName" w:val="ﾰC"/>
        </w:smartTagPr>
        <w:r w:rsidRPr="00450FB8">
          <w:rPr>
            <w:rFonts w:ascii="Times New Roman" w:hAnsi="Times New Roman"/>
            <w:sz w:val="24"/>
            <w:szCs w:val="24"/>
          </w:rPr>
          <w:t>95 °C</w:t>
        </w:r>
      </w:smartTag>
      <w:r w:rsidRPr="00450FB8">
        <w:rPr>
          <w:rFonts w:ascii="Times New Roman" w:hAnsi="Times New Roman"/>
          <w:iCs/>
          <w:sz w:val="24"/>
          <w:szCs w:val="24"/>
        </w:rPr>
        <w:t xml:space="preserve"> </w:t>
      </w:r>
      <w:r w:rsidRPr="00450FB8">
        <w:rPr>
          <w:rFonts w:ascii="Times New Roman" w:hAnsi="Times New Roman"/>
          <w:iCs/>
          <w:sz w:val="24"/>
          <w:szCs w:val="24"/>
        </w:rPr>
        <w:lastRenderedPageBreak/>
        <w:t xml:space="preserve">for 1 min with agitation </w:t>
      </w:r>
      <w:r w:rsidRPr="00450FB8">
        <w:rPr>
          <w:rFonts w:ascii="Times New Roman" w:hAnsi="Times New Roman"/>
          <w:sz w:val="24"/>
          <w:szCs w:val="24"/>
        </w:rPr>
        <w:t>was performed after a 45-min prehybridization</w:t>
      </w:r>
      <w:r w:rsidRPr="00450FB8">
        <w:rPr>
          <w:rFonts w:ascii="Times New Roman" w:hAnsi="Times New Roman"/>
          <w:iCs/>
          <w:sz w:val="24"/>
          <w:szCs w:val="24"/>
        </w:rPr>
        <w:t xml:space="preserve">. </w:t>
      </w:r>
      <w:r w:rsidRPr="00450FB8">
        <w:rPr>
          <w:rFonts w:ascii="Times New Roman" w:hAnsi="Times New Roman"/>
          <w:sz w:val="24"/>
          <w:szCs w:val="24"/>
        </w:rPr>
        <w:t xml:space="preserve"> In past hybridization washes processes, one-time wash at </w:t>
      </w:r>
      <w:smartTag w:uri="urn:schemas-microsoft-com:office:smarttags" w:element="chmetcnv">
        <w:smartTagPr>
          <w:attr w:name="TCSC" w:val="0"/>
          <w:attr w:name="NumberType" w:val="1"/>
          <w:attr w:name="Negative" w:val="False"/>
          <w:attr w:name="HasSpace" w:val="True"/>
          <w:attr w:name="SourceValue" w:val="23"/>
          <w:attr w:name="UnitName" w:val="ﾰC"/>
        </w:smartTagPr>
        <w:r w:rsidRPr="00450FB8">
          <w:rPr>
            <w:rFonts w:ascii="Times New Roman" w:hAnsi="Times New Roman"/>
            <w:sz w:val="24"/>
            <w:szCs w:val="24"/>
          </w:rPr>
          <w:t>23 °C</w:t>
        </w:r>
      </w:smartTag>
      <w:r w:rsidRPr="00450FB8">
        <w:rPr>
          <w:rFonts w:ascii="Times New Roman" w:hAnsi="Times New Roman"/>
          <w:sz w:val="24"/>
          <w:szCs w:val="24"/>
        </w:rPr>
        <w:t xml:space="preserve"> for 20 sec with wash buffer II</w:t>
      </w:r>
      <w:r w:rsidRPr="00450FB8">
        <w:rPr>
          <w:rFonts w:ascii="Times New Roman" w:hAnsi="Times New Roman"/>
          <w:color w:val="FF0000"/>
          <w:sz w:val="24"/>
          <w:szCs w:val="24"/>
        </w:rPr>
        <w:t xml:space="preserve"> </w:t>
      </w:r>
      <w:r w:rsidRPr="00450FB8">
        <w:rPr>
          <w:rFonts w:ascii="Times New Roman" w:hAnsi="Times New Roman"/>
          <w:sz w:val="24"/>
          <w:szCs w:val="24"/>
        </w:rPr>
        <w:t xml:space="preserve">(0.1×SSC, 0.1% SDS) was added before three-time washes at </w:t>
      </w:r>
      <w:smartTag w:uri="urn:schemas-microsoft-com:office:smarttags" w:element="chmetcnv">
        <w:smartTagPr>
          <w:attr w:name="TCSC" w:val="0"/>
          <w:attr w:name="NumberType" w:val="1"/>
          <w:attr w:name="Negative" w:val="False"/>
          <w:attr w:name="HasSpace" w:val="True"/>
          <w:attr w:name="SourceValue" w:val="23"/>
          <w:attr w:name="UnitName" w:val="ﾰC"/>
        </w:smartTagPr>
        <w:r w:rsidRPr="00450FB8">
          <w:rPr>
            <w:rFonts w:ascii="Times New Roman" w:hAnsi="Times New Roman"/>
            <w:sz w:val="24"/>
            <w:szCs w:val="24"/>
          </w:rPr>
          <w:t>23 °C</w:t>
        </w:r>
      </w:smartTag>
      <w:r w:rsidRPr="00450FB8">
        <w:rPr>
          <w:rFonts w:ascii="Times New Roman" w:hAnsi="Times New Roman"/>
          <w:sz w:val="24"/>
          <w:szCs w:val="24"/>
        </w:rPr>
        <w:t xml:space="preserve"> for 10 sec with wash buffer III (0.1×SSC).</w:t>
      </w:r>
      <w:r>
        <w:rPr>
          <w:rFonts w:ascii="Times New Roman" w:hAnsi="Times New Roman"/>
          <w:sz w:val="24"/>
          <w:szCs w:val="24"/>
        </w:rPr>
        <w:t xml:space="preserve"> </w:t>
      </w:r>
      <w:r w:rsidRPr="00450FB8">
        <w:rPr>
          <w:rFonts w:ascii="Times New Roman" w:hAnsi="Times New Roman"/>
          <w:sz w:val="24"/>
          <w:szCs w:val="24"/>
        </w:rPr>
        <w:t>After washing and drying, the arrays were scanned</w:t>
      </w:r>
      <w:r>
        <w:rPr>
          <w:rFonts w:ascii="Times New Roman" w:hAnsi="Times New Roman"/>
          <w:sz w:val="24"/>
          <w:szCs w:val="24"/>
        </w:rPr>
        <w:t xml:space="preserve"> </w:t>
      </w:r>
      <w:r w:rsidRPr="00450FB8">
        <w:rPr>
          <w:rFonts w:ascii="Times New Roman" w:hAnsi="Times New Roman"/>
          <w:sz w:val="24"/>
          <w:szCs w:val="24"/>
        </w:rPr>
        <w:t xml:space="preserve">by ScanArray Express Microarray Scanner (Perkin Elmer, </w:t>
      </w:r>
      <w:smartTag w:uri="urn:schemas-microsoft-com:office:smarttags" w:element="place">
        <w:smartTag w:uri="urn:schemas-microsoft-com:office:smarttags" w:element="City">
          <w:r w:rsidRPr="00450FB8">
            <w:rPr>
              <w:rFonts w:ascii="Times New Roman" w:hAnsi="Times New Roman"/>
              <w:sz w:val="24"/>
              <w:szCs w:val="24"/>
            </w:rPr>
            <w:t>Boston</w:t>
          </w:r>
        </w:smartTag>
        <w:r w:rsidRPr="00450FB8">
          <w:rPr>
            <w:rFonts w:ascii="Times New Roman" w:hAnsi="Times New Roman"/>
            <w:sz w:val="24"/>
            <w:szCs w:val="24"/>
          </w:rPr>
          <w:t xml:space="preserve">, </w:t>
        </w:r>
        <w:smartTag w:uri="urn:schemas-microsoft-com:office:smarttags" w:element="State">
          <w:r w:rsidRPr="00450FB8">
            <w:rPr>
              <w:rFonts w:ascii="Times New Roman" w:hAnsi="Times New Roman"/>
              <w:sz w:val="24"/>
              <w:szCs w:val="24"/>
            </w:rPr>
            <w:t>MA</w:t>
          </w:r>
        </w:smartTag>
      </w:smartTag>
      <w:r w:rsidRPr="00450FB8">
        <w:rPr>
          <w:rFonts w:ascii="Times New Roman" w:hAnsi="Times New Roman"/>
          <w:sz w:val="24"/>
          <w:szCs w:val="24"/>
        </w:rPr>
        <w:t xml:space="preserve">) at 633 nm using a laser power of 90% and a photomultiplier tube (PMT) gain of 75%. ImaGene version 6.0 (Biodiscovery, </w:t>
      </w:r>
      <w:smartTag w:uri="urn:schemas-microsoft-com:office:smarttags" w:element="place">
        <w:smartTag w:uri="urn:schemas-microsoft-com:office:smarttags" w:element="City">
          <w:r w:rsidRPr="00450FB8">
            <w:rPr>
              <w:rFonts w:ascii="Times New Roman" w:hAnsi="Times New Roman"/>
              <w:sz w:val="24"/>
              <w:szCs w:val="24"/>
            </w:rPr>
            <w:t>El Segundo</w:t>
          </w:r>
        </w:smartTag>
        <w:r w:rsidRPr="00450FB8">
          <w:rPr>
            <w:rFonts w:ascii="Times New Roman" w:hAnsi="Times New Roman"/>
            <w:sz w:val="24"/>
            <w:szCs w:val="24"/>
          </w:rPr>
          <w:t xml:space="preserve">, </w:t>
        </w:r>
        <w:smartTag w:uri="urn:schemas-microsoft-com:office:smarttags" w:element="State">
          <w:r w:rsidRPr="00450FB8">
            <w:rPr>
              <w:rFonts w:ascii="Times New Roman" w:hAnsi="Times New Roman"/>
              <w:sz w:val="24"/>
              <w:szCs w:val="24"/>
            </w:rPr>
            <w:t>CA</w:t>
          </w:r>
        </w:smartTag>
      </w:smartTag>
      <w:r w:rsidRPr="00450FB8">
        <w:rPr>
          <w:rFonts w:ascii="Times New Roman" w:hAnsi="Times New Roman"/>
          <w:sz w:val="24"/>
          <w:szCs w:val="24"/>
        </w:rPr>
        <w:t>) was then used to determine fluorescence image intensity and background intensity, as well as to identify spots of poor quality. Raw data from ImaGene were submitted to Microarray Data Manager in our website (</w:t>
      </w:r>
      <w:hyperlink r:id="rId6" w:history="1">
        <w:r w:rsidRPr="00450FB8">
          <w:rPr>
            <w:rStyle w:val="a3"/>
            <w:rFonts w:ascii="Times New Roman" w:hAnsi="Times New Roman"/>
            <w:sz w:val="24"/>
            <w:szCs w:val="24"/>
          </w:rPr>
          <w:t>http://ieg.ou.edu/microarray/</w:t>
        </w:r>
      </w:hyperlink>
      <w:r w:rsidRPr="00450FB8">
        <w:rPr>
          <w:rFonts w:ascii="Times New Roman" w:hAnsi="Times New Roman"/>
          <w:sz w:val="24"/>
          <w:szCs w:val="24"/>
        </w:rPr>
        <w:t>) and analyzed using data analysis pipeline with the following major steps: (i) The spots flagged as 1 or 3 by Imagene and with a signal to noise ratio (SNR) less than 2.0 were removed as poor- quality spots.  After bad spot’s cleaning, normalized intensity of each spot was calculated by dividing the signal intensity of each spot by the mean intensity of the sample. For outlier removal, if any of replicates had (signal–mean) more than two times the standard deviation, this replicate was moved. This process continued until no such replicates were identified. Finally, at least 0.34 time of the final positive spot (probe) number (minimum of two spots) was required for a particular gene.</w:t>
      </w:r>
    </w:p>
    <w:p w:rsidR="00AC0C7A" w:rsidRDefault="00AC0C7A" w:rsidP="00AC0C7A">
      <w:pPr>
        <w:autoSpaceDE w:val="0"/>
        <w:autoSpaceDN w:val="0"/>
        <w:adjustRightInd w:val="0"/>
        <w:spacing w:after="0" w:line="480" w:lineRule="auto"/>
        <w:jc w:val="both"/>
        <w:rPr>
          <w:rFonts w:ascii="Times New Roman" w:hAnsi="Times New Roman"/>
          <w:b/>
          <w:sz w:val="24"/>
          <w:szCs w:val="24"/>
        </w:rPr>
      </w:pPr>
      <w:r>
        <w:rPr>
          <w:rFonts w:ascii="Times New Roman" w:hAnsi="Times New Roman" w:hint="eastAsia"/>
          <w:b/>
          <w:sz w:val="24"/>
          <w:szCs w:val="24"/>
        </w:rPr>
        <w:t>3</w:t>
      </w:r>
      <w:r>
        <w:rPr>
          <w:rFonts w:ascii="Times New Roman" w:hAnsi="Times New Roman"/>
          <w:b/>
          <w:sz w:val="24"/>
          <w:szCs w:val="24"/>
        </w:rPr>
        <w:t>. Statistical</w:t>
      </w:r>
      <w:r w:rsidRPr="00EF2DDB">
        <w:rPr>
          <w:rFonts w:ascii="Times New Roman" w:hAnsi="Times New Roman"/>
          <w:b/>
          <w:sz w:val="24"/>
          <w:szCs w:val="24"/>
        </w:rPr>
        <w:t xml:space="preserve"> analysis</w:t>
      </w:r>
    </w:p>
    <w:p w:rsidR="00AC0C7A" w:rsidRPr="00A33BCC" w:rsidRDefault="00AC0C7A" w:rsidP="00AC0C7A">
      <w:pPr>
        <w:autoSpaceDE w:val="0"/>
        <w:autoSpaceDN w:val="0"/>
        <w:adjustRightInd w:val="0"/>
        <w:spacing w:after="0" w:line="480" w:lineRule="auto"/>
        <w:jc w:val="both"/>
        <w:rPr>
          <w:rFonts w:ascii="Times New Roman" w:hAnsi="Times New Roman"/>
          <w:b/>
          <w:sz w:val="24"/>
          <w:szCs w:val="24"/>
        </w:rPr>
      </w:pPr>
      <w:r w:rsidRPr="00450FB8">
        <w:rPr>
          <w:rFonts w:ascii="Times New Roman" w:hAnsi="Times New Roman"/>
          <w:sz w:val="24"/>
          <w:szCs w:val="24"/>
        </w:rPr>
        <w:t>The matrices of microarray data resulting from our pipeline were considered as ‘species’ abundance in statistical analyses. The dataset containing the functional genes shared by at least three samples in the biological replicate was applied to do further analysis.</w:t>
      </w:r>
      <w:r>
        <w:rPr>
          <w:rFonts w:ascii="Times New Roman" w:hAnsi="Times New Roman"/>
          <w:sz w:val="24"/>
          <w:szCs w:val="24"/>
        </w:rPr>
        <w:t xml:space="preserve"> </w:t>
      </w:r>
      <w:r w:rsidRPr="00450FB8">
        <w:rPr>
          <w:rFonts w:ascii="Times New Roman" w:hAnsi="Times New Roman"/>
          <w:sz w:val="24"/>
          <w:szCs w:val="24"/>
        </w:rPr>
        <w:t xml:space="preserve">Direct and indirect multivariate ordination analyses were carried using PC-ORD for Windows </w:t>
      </w:r>
      <w:r w:rsidR="003B07F5">
        <w:rPr>
          <w:rFonts w:ascii="Times New Roman" w:hAnsi="Times New Roman"/>
          <w:sz w:val="24"/>
          <w:szCs w:val="24"/>
        </w:rPr>
        <w:fldChar w:fldCharType="begin"/>
      </w:r>
      <w:r w:rsidR="00245CC7">
        <w:rPr>
          <w:rFonts w:ascii="Times New Roman" w:hAnsi="Times New Roman"/>
          <w:sz w:val="24"/>
          <w:szCs w:val="24"/>
        </w:rPr>
        <w:instrText xml:space="preserve"> ADDIN EN.CITE &lt;EndNote&gt;&lt;Cite&gt;&lt;Author&gt;McCune&lt;/Author&gt;&lt;Year&gt;1999&lt;/Year&gt;&lt;RecNum&gt;138&lt;/RecNum&gt;&lt;record&gt;&lt;rec-number&gt;138&lt;/rec-number&gt;&lt;foreign-keys&gt;&lt;key app="EN" db-id="zx02dsfepzxrpnest06pddaxaxpwreprd5ad"&gt;138&lt;/key&gt;&lt;/foreign-keys&gt;&lt;ref-type name="Journal Article"&gt;17&lt;/ref-type&gt;&lt;contributors&gt;&lt;authors&gt;&lt;author&gt;&lt;style face="normal" font="Times New Roman" size="100%"&gt;McCune, B.&lt;/style&gt;&lt;/author&gt;&lt;author&gt;&lt;style face="normal" font="Times New Roman" size="100%"&gt;Mefford, M. J. &lt;/style&gt;&lt;/author&gt;&lt;/authors&gt;&lt;/contributors&gt;&lt;titles&gt;&lt;title&gt;&lt;style face="normal" font="Times New Roman" size="100%"&gt;PC-ORD: multivariate analysis of ecological data. Version 4. User’s guide. MjM Software Design, Gleneden Beach, Oregon.&lt;/style&gt;&lt;/title&gt;&lt;/titles&gt;&lt;dates&gt;&lt;year&gt;1999&lt;/year&gt;&lt;/dates&gt;&lt;urls&gt;&lt;/urls&gt;&lt;/record&gt;&lt;/Cite&gt;&lt;/EndNote&gt;</w:instrText>
      </w:r>
      <w:r w:rsidR="003B07F5">
        <w:rPr>
          <w:rFonts w:ascii="Times New Roman" w:hAnsi="Times New Roman"/>
          <w:sz w:val="24"/>
          <w:szCs w:val="24"/>
        </w:rPr>
        <w:fldChar w:fldCharType="separate"/>
      </w:r>
      <w:r w:rsidR="007A2670">
        <w:rPr>
          <w:rFonts w:ascii="Times New Roman" w:hAnsi="Times New Roman"/>
          <w:noProof/>
          <w:sz w:val="24"/>
          <w:szCs w:val="24"/>
        </w:rPr>
        <w:t>[5]</w:t>
      </w:r>
      <w:r w:rsidR="003B07F5">
        <w:rPr>
          <w:rFonts w:ascii="Times New Roman" w:hAnsi="Times New Roman"/>
          <w:sz w:val="24"/>
          <w:szCs w:val="24"/>
        </w:rPr>
        <w:fldChar w:fldCharType="end"/>
      </w:r>
      <w:r w:rsidRPr="00450FB8">
        <w:rPr>
          <w:rFonts w:ascii="Times New Roman" w:hAnsi="Times New Roman"/>
          <w:sz w:val="24"/>
          <w:szCs w:val="24"/>
        </w:rPr>
        <w:t xml:space="preserve"> and confirmed by CANOCO 4.5 for Windows (Biometris – Plant Research International, The Netherlands). Detrended correspondence analysis (DCA) </w:t>
      </w:r>
      <w:r w:rsidR="003B07F5">
        <w:rPr>
          <w:rFonts w:ascii="Times New Roman" w:hAnsi="Times New Roman"/>
          <w:sz w:val="24"/>
          <w:szCs w:val="24"/>
        </w:rPr>
        <w:fldChar w:fldCharType="begin"/>
      </w:r>
      <w:r w:rsidR="00245CC7">
        <w:rPr>
          <w:rFonts w:ascii="Times New Roman" w:hAnsi="Times New Roman"/>
          <w:sz w:val="24"/>
          <w:szCs w:val="24"/>
        </w:rPr>
        <w:instrText xml:space="preserve"> ADDIN EN.CITE &lt;EndNote&gt;&lt;Cite&gt;&lt;Author&gt;Hill&lt;/Author&gt;&lt;Year&gt;1980&lt;/Year&gt;&lt;RecNum&gt;139&lt;/RecNum&gt;&lt;record&gt;&lt;rec-number&gt;139&lt;/rec-number&gt;&lt;foreign-keys&gt;&lt;key app="EN" db-id="zx02dsfepzxrpnest06pddaxaxpwreprd5ad"&gt;139&lt;/key&gt;&lt;/foreign-keys&gt;&lt;ref-type name="Journal Article"&gt;17&lt;/ref-type&gt;&lt;contributors&gt;&lt;authors&gt;&lt;author&gt;&lt;style face="normal" font="Times New Roman" size="100%"&gt;Hill, M. O.&lt;/style&gt;&lt;/author&gt;&lt;author&gt;&lt;style face="normal" font="Times New Roman" size="100%"&gt;Gauch, H. G.&lt;/style&gt;&lt;/author&gt;&lt;/authors&gt;&lt;/contributors&gt;&lt;titles&gt;&lt;title&gt;&lt;style face="normal" font="Times New Roman" size="100%"&gt;Deterended correspondence analysis, an improved ordination technique&lt;/style&gt;&lt;/title&gt;&lt;secondary-title&gt;&lt;style face="normal" font="Times New Roman" size="100%"&gt;Vegetatio&lt;/style&gt;&lt;/secondary-title&gt;&lt;/titles&gt;&lt;periodical&gt;&lt;full-title&gt;Vegetatio&lt;/full-title&gt;&lt;/periodical&gt;&lt;volume&gt;&lt;style face="normal" font="Times New Roman" size="100%"&gt;42&lt;/style&gt;&lt;/volume&gt;&lt;number&gt;&lt;style face="normal" font="Times New Roman" size="100%"&gt;47-58&lt;/style&gt;&lt;/number&gt;&lt;dates&gt;&lt;year&gt;1980&lt;/year&gt;&lt;/dates&gt;&lt;urls&gt;&lt;/urls&gt;&lt;/record&gt;&lt;/Cite&gt;&lt;/EndNote&gt;</w:instrText>
      </w:r>
      <w:r w:rsidR="003B07F5">
        <w:rPr>
          <w:rFonts w:ascii="Times New Roman" w:hAnsi="Times New Roman"/>
          <w:sz w:val="24"/>
          <w:szCs w:val="24"/>
        </w:rPr>
        <w:fldChar w:fldCharType="separate"/>
      </w:r>
      <w:r w:rsidR="007A2670">
        <w:rPr>
          <w:rFonts w:ascii="Times New Roman" w:hAnsi="Times New Roman"/>
          <w:noProof/>
          <w:sz w:val="24"/>
          <w:szCs w:val="24"/>
        </w:rPr>
        <w:t>[6]</w:t>
      </w:r>
      <w:r w:rsidR="003B07F5">
        <w:rPr>
          <w:rFonts w:ascii="Times New Roman" w:hAnsi="Times New Roman"/>
          <w:sz w:val="24"/>
          <w:szCs w:val="24"/>
        </w:rPr>
        <w:fldChar w:fldCharType="end"/>
      </w:r>
      <w:r w:rsidRPr="00E47451">
        <w:rPr>
          <w:rFonts w:ascii="Times New Roman" w:hAnsi="Times New Roman" w:hint="eastAsia"/>
          <w:sz w:val="24"/>
          <w:szCs w:val="24"/>
        </w:rPr>
        <w:t xml:space="preserve"> </w:t>
      </w:r>
      <w:r>
        <w:rPr>
          <w:rFonts w:ascii="Times New Roman" w:hAnsi="Times New Roman" w:hint="eastAsia"/>
          <w:sz w:val="24"/>
          <w:szCs w:val="24"/>
        </w:rPr>
        <w:t>,</w:t>
      </w:r>
      <w:r w:rsidRPr="00240BA8">
        <w:rPr>
          <w:rFonts w:ascii="Times New Roman" w:hAnsi="Times New Roman"/>
          <w:sz w:val="24"/>
          <w:szCs w:val="24"/>
        </w:rPr>
        <w:t xml:space="preserve"> </w:t>
      </w:r>
      <w:r>
        <w:rPr>
          <w:rFonts w:ascii="Times New Roman" w:hAnsi="Times New Roman" w:hint="eastAsia"/>
          <w:sz w:val="24"/>
          <w:szCs w:val="24"/>
        </w:rPr>
        <w:t xml:space="preserve">combined with analysis of similarities </w:t>
      </w:r>
      <w:r>
        <w:rPr>
          <w:rFonts w:ascii="Times New Roman" w:hAnsi="Times New Roman" w:hint="eastAsia"/>
          <w:sz w:val="24"/>
          <w:szCs w:val="24"/>
        </w:rPr>
        <w:lastRenderedPageBreak/>
        <w:t>(</w:t>
      </w:r>
      <w:r w:rsidRPr="00367604">
        <w:rPr>
          <w:rFonts w:ascii="Times New Roman" w:hAnsi="Times New Roman" w:hint="eastAsia"/>
          <w:sz w:val="24"/>
          <w:szCs w:val="24"/>
        </w:rPr>
        <w:t>ANOSIM</w:t>
      </w:r>
      <w:r>
        <w:rPr>
          <w:rFonts w:ascii="Times New Roman" w:hAnsi="Times New Roman" w:hint="eastAsia"/>
          <w:sz w:val="24"/>
          <w:szCs w:val="24"/>
        </w:rPr>
        <w:t>)</w:t>
      </w:r>
      <w:r w:rsidRPr="00367604">
        <w:rPr>
          <w:rFonts w:ascii="Times New Roman" w:hAnsi="Times New Roman" w:hint="eastAsia"/>
          <w:sz w:val="24"/>
          <w:szCs w:val="24"/>
        </w:rPr>
        <w:t xml:space="preserve">, </w:t>
      </w:r>
      <w:r w:rsidRPr="00673A52">
        <w:rPr>
          <w:rFonts w:ascii="Times New Roman" w:eastAsia="Batang" w:hAnsi="Times New Roman"/>
          <w:sz w:val="24"/>
          <w:szCs w:val="24"/>
          <w:lang w:eastAsia="ko-KR"/>
        </w:rPr>
        <w:t xml:space="preserve">non-parametric </w:t>
      </w:r>
      <w:r w:rsidRPr="00673A52">
        <w:rPr>
          <w:rFonts w:ascii="Times New Roman" w:hAnsi="Times New Roman"/>
          <w:sz w:val="24"/>
          <w:szCs w:val="24"/>
        </w:rPr>
        <w:t>multivariate analysis of variance</w:t>
      </w:r>
      <w:r>
        <w:rPr>
          <w:rFonts w:ascii="Times New Roman" w:hAnsi="Times New Roman" w:hint="eastAsia"/>
          <w:sz w:val="24"/>
          <w:szCs w:val="24"/>
        </w:rPr>
        <w:t xml:space="preserve"> (A</w:t>
      </w:r>
      <w:r w:rsidRPr="00367604">
        <w:rPr>
          <w:rFonts w:ascii="Times New Roman" w:hAnsi="Times New Roman" w:hint="eastAsia"/>
          <w:sz w:val="24"/>
          <w:szCs w:val="24"/>
        </w:rPr>
        <w:t>donis</w:t>
      </w:r>
      <w:r>
        <w:rPr>
          <w:rFonts w:ascii="Times New Roman" w:hAnsi="Times New Roman" w:hint="eastAsia"/>
          <w:sz w:val="24"/>
          <w:szCs w:val="24"/>
        </w:rPr>
        <w:t>)</w:t>
      </w:r>
      <w:r w:rsidRPr="00367604">
        <w:rPr>
          <w:rFonts w:ascii="Times New Roman" w:hAnsi="Times New Roman" w:hint="eastAsia"/>
          <w:sz w:val="24"/>
          <w:szCs w:val="24"/>
        </w:rPr>
        <w:t xml:space="preserve"> and </w:t>
      </w:r>
      <w:r>
        <w:rPr>
          <w:rFonts w:ascii="Times New Roman" w:hAnsi="Times New Roman" w:hint="eastAsia"/>
          <w:sz w:val="24"/>
          <w:szCs w:val="24"/>
        </w:rPr>
        <w:t>Multi-Response Permutation Procedure (</w:t>
      </w:r>
      <w:r w:rsidRPr="00367604">
        <w:rPr>
          <w:rFonts w:ascii="Times New Roman" w:hAnsi="Times New Roman" w:hint="eastAsia"/>
          <w:sz w:val="24"/>
          <w:szCs w:val="24"/>
        </w:rPr>
        <w:t>MRPP</w:t>
      </w:r>
      <w:r>
        <w:rPr>
          <w:rFonts w:ascii="Times New Roman" w:hAnsi="Times New Roman" w:hint="eastAsia"/>
          <w:sz w:val="24"/>
          <w:szCs w:val="24"/>
        </w:rPr>
        <w:t xml:space="preserve">), </w:t>
      </w:r>
      <w:r w:rsidRPr="006B0B7F">
        <w:rPr>
          <w:rFonts w:ascii="Times New Roman" w:hAnsi="Times New Roman"/>
          <w:sz w:val="24"/>
          <w:szCs w:val="24"/>
        </w:rPr>
        <w:t xml:space="preserve">was used to determine the overall functional changes in the microbial communities. To eliminate the potential </w:t>
      </w:r>
      <w:r>
        <w:rPr>
          <w:rFonts w:ascii="Times New Roman" w:hAnsi="Times New Roman"/>
          <w:sz w:val="24"/>
          <w:szCs w:val="24"/>
        </w:rPr>
        <w:t xml:space="preserve">bias caused by </w:t>
      </w:r>
      <w:r w:rsidRPr="006B0B7F">
        <w:rPr>
          <w:rFonts w:ascii="Times New Roman" w:hAnsi="Times New Roman"/>
          <w:sz w:val="24"/>
          <w:szCs w:val="24"/>
        </w:rPr>
        <w:t>filling</w:t>
      </w:r>
      <w:r>
        <w:rPr>
          <w:rFonts w:ascii="Times New Roman" w:hAnsi="Times New Roman" w:hint="eastAsia"/>
          <w:sz w:val="24"/>
          <w:szCs w:val="24"/>
        </w:rPr>
        <w:t>,</w:t>
      </w:r>
      <w:r w:rsidRPr="006B0B7F">
        <w:rPr>
          <w:rFonts w:ascii="Times New Roman" w:hAnsi="Times New Roman"/>
          <w:sz w:val="24"/>
          <w:szCs w:val="24"/>
        </w:rPr>
        <w:t xml:space="preserve"> normalized intensities with filling small values or binary data for gene present or absent were used to do </w:t>
      </w:r>
      <w:r>
        <w:rPr>
          <w:rFonts w:ascii="Times New Roman" w:hAnsi="Times New Roman" w:hint="eastAsia"/>
          <w:sz w:val="24"/>
          <w:szCs w:val="24"/>
        </w:rPr>
        <w:t>the statistical analyses</w:t>
      </w:r>
      <w:r w:rsidRPr="006B0B7F">
        <w:rPr>
          <w:rFonts w:ascii="Times New Roman" w:hAnsi="Times New Roman"/>
          <w:sz w:val="24"/>
          <w:szCs w:val="24"/>
        </w:rPr>
        <w:t xml:space="preserve">. </w:t>
      </w:r>
      <w:r w:rsidRPr="00450FB8">
        <w:rPr>
          <w:rFonts w:ascii="Times New Roman" w:hAnsi="Times New Roman"/>
          <w:sz w:val="24"/>
          <w:szCs w:val="24"/>
        </w:rPr>
        <w:t>The effects of elevated CO</w:t>
      </w:r>
      <w:r w:rsidRPr="00450FB8">
        <w:rPr>
          <w:rFonts w:ascii="Times New Roman" w:hAnsi="Times New Roman"/>
          <w:sz w:val="24"/>
          <w:szCs w:val="24"/>
          <w:vertAlign w:val="subscript"/>
        </w:rPr>
        <w:t>2</w:t>
      </w:r>
      <w:r w:rsidRPr="00450FB8">
        <w:rPr>
          <w:rFonts w:ascii="Times New Roman" w:hAnsi="Times New Roman"/>
          <w:sz w:val="24"/>
          <w:szCs w:val="24"/>
        </w:rPr>
        <w:t xml:space="preserve"> on functional microbial communities, microbial processes, and environmental parameters were analyzed by computing the response ratio (RR) using the formula described by L</w:t>
      </w:r>
      <w:r>
        <w:rPr>
          <w:rFonts w:ascii="Times New Roman" w:hAnsi="Times New Roman" w:hint="eastAsia"/>
          <w:sz w:val="24"/>
          <w:szCs w:val="24"/>
        </w:rPr>
        <w:t>uo</w:t>
      </w:r>
      <w:r w:rsidRPr="00450FB8">
        <w:rPr>
          <w:rFonts w:ascii="Times New Roman" w:hAnsi="Times New Roman"/>
          <w:sz w:val="24"/>
          <w:szCs w:val="24"/>
        </w:rPr>
        <w:t xml:space="preserve"> et al. </w:t>
      </w:r>
      <w:r w:rsidR="003B07F5">
        <w:rPr>
          <w:rFonts w:ascii="Times New Roman" w:hAnsi="Times New Roman"/>
          <w:sz w:val="24"/>
          <w:szCs w:val="24"/>
        </w:rPr>
        <w:fldChar w:fldCharType="begin"/>
      </w:r>
      <w:r w:rsidR="00245CC7">
        <w:rPr>
          <w:rFonts w:ascii="Times New Roman" w:hAnsi="Times New Roman"/>
          <w:sz w:val="24"/>
          <w:szCs w:val="24"/>
        </w:rPr>
        <w:instrText xml:space="preserve"> ADDIN EN.CITE &lt;EndNote&gt;&lt;Cite&gt;&lt;Author&gt;Luo&lt;/Author&gt;&lt;Year&gt;2006&lt;/Year&gt;&lt;RecNum&gt;79&lt;/RecNum&gt;&lt;record&gt;&lt;rec-number&gt;79&lt;/rec-number&gt;&lt;foreign-keys&gt;&lt;key app="EN" db-id="zx02dsfepzxrpnest06pddaxaxpwreprd5ad"&gt;79&lt;/key&gt;&lt;/foreign-keys&gt;&lt;ref-type name="Journal Article"&gt;17&lt;/ref-type&gt;&lt;contributors&gt;&lt;authors&gt;&lt;author&gt;Luo, Yiqi&lt;/author&gt;&lt;author&gt;Hui, Dafeng&lt;/author&gt;&lt;author&gt;Zhang, Deqiang&lt;/author&gt;&lt;/authors&gt;&lt;/contributors&gt;&lt;titles&gt;&lt;title&gt;Elevated CO2 stimulates net accumulations of carbon and nitrogen in land ecosystems: a meta-analysis&lt;/title&gt;&lt;secondary-title&gt;Ecology&lt;/secondary-title&gt;&lt;/titles&gt;&lt;periodical&gt;&lt;full-title&gt;Ecology&lt;/full-title&gt;&lt;/periodical&gt;&lt;pages&gt;53-63&lt;/pages&gt;&lt;volume&gt;87&lt;/volume&gt;&lt;number&gt;1&lt;/number&gt;&lt;dates&gt;&lt;year&gt;2006&lt;/year&gt;&lt;/dates&gt;&lt;urls&gt;&lt;related-urls&gt;&lt;url&gt;http://www.esajournals.org/doi/abs/10.1890/04-1724&lt;/url&gt;&lt;/related-urls&gt;&lt;/urls&gt;&lt;electronic-resource-num&gt;doi:10.1890/04-1724&lt;/electronic-resource-num&gt;&lt;/record&gt;&lt;/Cite&gt;&lt;/EndNote&gt;</w:instrText>
      </w:r>
      <w:r w:rsidR="003B07F5">
        <w:rPr>
          <w:rFonts w:ascii="Times New Roman" w:hAnsi="Times New Roman"/>
          <w:sz w:val="24"/>
          <w:szCs w:val="24"/>
        </w:rPr>
        <w:fldChar w:fldCharType="separate"/>
      </w:r>
      <w:r w:rsidR="007A2670">
        <w:rPr>
          <w:rFonts w:ascii="Times New Roman" w:hAnsi="Times New Roman"/>
          <w:noProof/>
          <w:sz w:val="24"/>
          <w:szCs w:val="24"/>
        </w:rPr>
        <w:t>[7]</w:t>
      </w:r>
      <w:r w:rsidR="003B07F5">
        <w:rPr>
          <w:rFonts w:ascii="Times New Roman" w:hAnsi="Times New Roman"/>
          <w:sz w:val="24"/>
          <w:szCs w:val="24"/>
        </w:rPr>
        <w:fldChar w:fldCharType="end"/>
      </w:r>
      <w:r w:rsidRPr="00450FB8">
        <w:rPr>
          <w:rFonts w:ascii="Times New Roman" w:hAnsi="Times New Roman"/>
          <w:sz w:val="24"/>
          <w:szCs w:val="24"/>
        </w:rPr>
        <w:t>.</w:t>
      </w:r>
      <w:r>
        <w:rPr>
          <w:rFonts w:ascii="Times New Roman" w:hAnsi="Times New Roman"/>
          <w:sz w:val="24"/>
          <w:szCs w:val="24"/>
        </w:rPr>
        <w:t xml:space="preserve"> </w:t>
      </w:r>
      <w:r w:rsidRPr="00450FB8">
        <w:rPr>
          <w:rFonts w:ascii="Times New Roman" w:hAnsi="Times New Roman"/>
          <w:sz w:val="24"/>
          <w:szCs w:val="24"/>
        </w:rPr>
        <w:t xml:space="preserve">The total abundance of each gene category or family was simply the sum of the normalized intensity for the gene category or family. </w:t>
      </w:r>
      <w:r>
        <w:rPr>
          <w:rFonts w:ascii="Times New Roman" w:hAnsi="Times New Roman" w:hint="eastAsia"/>
          <w:sz w:val="24"/>
          <w:szCs w:val="24"/>
        </w:rPr>
        <w:t>F</w:t>
      </w:r>
      <w:r w:rsidRPr="00450FB8">
        <w:rPr>
          <w:rFonts w:ascii="Times New Roman" w:hAnsi="Times New Roman"/>
          <w:sz w:val="24"/>
          <w:szCs w:val="24"/>
        </w:rPr>
        <w:t>or comparing the relative abundances of different organisms, the total abundance values were calculated by summing the normalized intensity of the genes detected for this organism.</w:t>
      </w:r>
    </w:p>
    <w:p w:rsidR="00245CC7" w:rsidRDefault="00AC0C7A" w:rsidP="00AC0C7A">
      <w:pPr>
        <w:spacing w:line="480" w:lineRule="auto"/>
        <w:jc w:val="both"/>
        <w:rPr>
          <w:rFonts w:ascii="Times New Roman" w:hAnsi="Times New Roman"/>
          <w:sz w:val="24"/>
          <w:szCs w:val="24"/>
        </w:rPr>
      </w:pPr>
      <w:r>
        <w:rPr>
          <w:rFonts w:ascii="Times New Roman" w:hAnsi="Times New Roman"/>
          <w:sz w:val="24"/>
          <w:szCs w:val="24"/>
        </w:rPr>
        <w:t xml:space="preserve">    </w:t>
      </w:r>
      <w:r>
        <w:rPr>
          <w:rFonts w:ascii="Times New Roman" w:hAnsi="Times New Roman" w:hint="eastAsia"/>
          <w:sz w:val="24"/>
          <w:szCs w:val="24"/>
        </w:rPr>
        <w:t>Redundancy</w:t>
      </w:r>
      <w:r w:rsidRPr="00240BA8">
        <w:rPr>
          <w:rFonts w:ascii="Times New Roman" w:hAnsi="Times New Roman"/>
          <w:sz w:val="24"/>
          <w:szCs w:val="24"/>
        </w:rPr>
        <w:t xml:space="preserve"> analysis (</w:t>
      </w:r>
      <w:r>
        <w:rPr>
          <w:rFonts w:ascii="Times New Roman" w:hAnsi="Times New Roman" w:hint="eastAsia"/>
          <w:sz w:val="24"/>
          <w:szCs w:val="24"/>
        </w:rPr>
        <w:t>RD</w:t>
      </w:r>
      <w:r w:rsidRPr="00240BA8">
        <w:rPr>
          <w:rFonts w:ascii="Times New Roman" w:hAnsi="Times New Roman"/>
          <w:sz w:val="24"/>
          <w:szCs w:val="24"/>
        </w:rPr>
        <w:t>A)</w:t>
      </w:r>
      <w:r w:rsidRPr="00450FB8">
        <w:rPr>
          <w:rFonts w:ascii="Times New Roman" w:hAnsi="Times New Roman"/>
          <w:sz w:val="24"/>
          <w:szCs w:val="24"/>
        </w:rPr>
        <w:t xml:space="preserve"> was carried to reveal the individual or a set of environmental variables significantly explained the variation in functional microbial communities using CANOCO 4.5 for Windows (Biometris – Plant Research International, The Netherlands). Meanwhile,</w:t>
      </w:r>
      <w:r>
        <w:rPr>
          <w:rFonts w:ascii="Times New Roman" w:hAnsi="Times New Roman" w:hint="eastAsia"/>
          <w:sz w:val="24"/>
          <w:szCs w:val="24"/>
        </w:rPr>
        <w:t xml:space="preserve"> RD</w:t>
      </w:r>
      <w:r w:rsidRPr="00450FB8">
        <w:rPr>
          <w:rFonts w:ascii="Times New Roman" w:hAnsi="Times New Roman"/>
          <w:sz w:val="24"/>
          <w:szCs w:val="24"/>
        </w:rPr>
        <w:t xml:space="preserve">A with forward selection and unrestricted </w:t>
      </w:r>
      <w:smartTag w:uri="urn:schemas-microsoft-com:office:smarttags" w:element="place">
        <w:r w:rsidRPr="00450FB8">
          <w:rPr>
            <w:rFonts w:ascii="Times New Roman" w:hAnsi="Times New Roman"/>
            <w:sz w:val="24"/>
            <w:szCs w:val="24"/>
          </w:rPr>
          <w:t>Monte Carlo</w:t>
        </w:r>
      </w:smartTag>
      <w:r w:rsidRPr="00450FB8">
        <w:rPr>
          <w:rFonts w:ascii="Times New Roman" w:hAnsi="Times New Roman"/>
          <w:sz w:val="24"/>
          <w:szCs w:val="24"/>
        </w:rPr>
        <w:t xml:space="preserve"> permutation test based on 999 random permutations of the residuals under the full regression model were used to select the minimum number of environmental variables explaining the largest amount of variation in the model. The relative contribution of individual environmental variables to the ordination axes was evaluated by canonical coefficients (significance of approximate </w:t>
      </w:r>
      <w:r w:rsidRPr="005D0219">
        <w:rPr>
          <w:rFonts w:ascii="Times New Roman" w:hAnsi="Times New Roman"/>
          <w:i/>
          <w:sz w:val="24"/>
          <w:szCs w:val="24"/>
        </w:rPr>
        <w:t>t</w:t>
      </w:r>
      <w:r w:rsidRPr="00450FB8">
        <w:rPr>
          <w:rFonts w:ascii="Times New Roman" w:hAnsi="Times New Roman"/>
          <w:sz w:val="24"/>
          <w:szCs w:val="24"/>
        </w:rPr>
        <w:t xml:space="preserve">-tests) and intraset correlations. Unrestricted </w:t>
      </w:r>
      <w:smartTag w:uri="urn:schemas-microsoft-com:office:smarttags" w:element="place">
        <w:r w:rsidRPr="00450FB8">
          <w:rPr>
            <w:rFonts w:ascii="Times New Roman" w:hAnsi="Times New Roman"/>
            <w:sz w:val="24"/>
            <w:szCs w:val="24"/>
          </w:rPr>
          <w:t>Monte Carlo</w:t>
        </w:r>
      </w:smartTag>
      <w:r w:rsidRPr="00450FB8">
        <w:rPr>
          <w:rFonts w:ascii="Times New Roman" w:hAnsi="Times New Roman"/>
          <w:sz w:val="24"/>
          <w:szCs w:val="24"/>
        </w:rPr>
        <w:t xml:space="preserve"> permutation tests (999 permutations, </w:t>
      </w:r>
      <w:r w:rsidRPr="00450FB8">
        <w:rPr>
          <w:rFonts w:ascii="Times New Roman" w:hAnsi="Times New Roman"/>
          <w:i/>
          <w:sz w:val="24"/>
          <w:szCs w:val="24"/>
        </w:rPr>
        <w:t>p</w:t>
      </w:r>
      <w:r w:rsidRPr="00450FB8">
        <w:rPr>
          <w:rFonts w:ascii="Times New Roman" w:hAnsi="Times New Roman"/>
          <w:sz w:val="24"/>
          <w:szCs w:val="24"/>
        </w:rPr>
        <w:t xml:space="preserve">≤0.05) were used to test the statistical significance of the first 2 ordination axes. In order to evaluate the specific contribution of each significant variable, a variation partitioning analysis was run with the variables of interest as explanatory variables and the other significant variables as covariables </w:t>
      </w:r>
      <w:r w:rsidR="003B07F5">
        <w:rPr>
          <w:rFonts w:ascii="Times New Roman" w:hAnsi="Times New Roman"/>
          <w:sz w:val="24"/>
          <w:szCs w:val="24"/>
        </w:rPr>
        <w:fldChar w:fldCharType="begin">
          <w:fldData xml:space="preserve">PEVuZE5vdGU+PENpdGU+PEF1dGhvcj5SYW1ldHRlPC9BdXRob3I+PFllYXI+MjAwNzwvWWVhcj48
UmVjTnVtPjUxPC9SZWNOdW0+PHJlY29yZD48cmVjLW51bWJlcj41MTwvcmVjLW51bWJlcj48Zm9y
ZWlnbi1rZXlzPjxrZXkgYXBwPSdFTicgZGItaWQ9J2F3MDAwMGUwN3Z2czJ6ZXIwOXBwZWVzeDB3
YXc5Mno1ZHplZSc+NTE8L2tleT48L2ZvcmVpZ24ta2V5cz48cmVmLXR5cGUgbmFtZT0nSm91cm5h
bCBBcnRpY2xlJz4xNzwvcmVmLXR5cGU+PGNvbnRyaWJ1dG9ycz48YXV0aG9ycz48YXV0aG9yPlJh
bWV0dGUsIEEuPC9hdXRob3I+PC9hdXRob3JzPjwvY29udHJpYnV0b3JzPjxhdXRoLWFkZHJlc3M+
UmFtZXR0ZSwgQSYjeEQ7TWF4IFBsYW5jayBJbnN0IE1hcmluZSBNaWNyb2Jpb2wsIE1pY3JvYmlh
bCBIYWJpdGF0IEdycCwgQ2Vsc2l1c3N0ciAxLCBELTI4MzU5IEJyZW1lbiwgR2VybWFueSYjeEQ7
TWF4IFBsYW5jayBJbnN0IE1hcmluZSBNaWNyb2Jpb2wsIE1pY3JvYmlhbCBIYWJpdGF0IEdycCwg
RC0yODM1OSBCcmVtZW4sIEdlcm1hbnk8L2F1dGgtYWRkcmVzcz48dGl0bGVzPjx0aXRsZT5NdWx0
aXZhcmlhdGUgYW5hbHlzZXMgaW4gbWljcm9iaWFsIGVjb2xvZ3k8L3RpdGxlPjxzZWNvbmRhcnkt
dGl0bGU+RmVtcyBNaWNyb2Jpb2xvZ3kgRWNvbG9neTwvc2Vjb25kYXJ5LXRpdGxlPjwvdGl0bGVz
PjxwZXJpb2RpY2FsPjxmdWxsLXRpdGxlPkZlbXMgTWljcm9iaW9sb2d5IEVjb2xvZ3k8L2Z1bGwt
dGl0bGU+PC9wZXJpb2RpY2FsPjxwYWdlcz4xNDItMTYwPC9wYWdlcz48dm9sdW1lPjYyPC92b2x1
bWU+PG51bWJlcj4yPC9udW1iZXI+PGtleXdvcmRzPjxrZXl3b3JkPm9yZGluYXRpb248L2tleXdv
cmQ+PGtleXdvcmQ+bXVsdGl2YXJpYXRlPC9rZXl3b3JkPjxrZXl3b3JkPm1vZGVsaW5nPC9rZXl3
b3JkPjxrZXl3b3JkPnN0YXRpc3RpY3M8L2tleXdvcmQ+PGtleXdvcmQ+Z3JhZGllbnQ8L2tleXdv
cmQ+PGtleXdvcmQ+YmFjdGVyaWFsIGNvbW11bml0eSBjb21wb3NpdGlvbjwva2V5d29yZD48a2V5
d29yZD5kaXZlcnNpdHk8L2tleXdvcmQ+PGtleXdvcmQ+c29pbDwva2V5d29yZD48a2V5d29yZD5y
ZXNwb25zZXM8L2tleXdvcmQ+PGtleXdvcmQ+ZGlzdGFuY2U8L2tleXdvcmQ+PGtleXdvcmQ+c3Ry
YWluczwva2V5d29yZD48a2V5d29yZD50cmFuc2Zvcm1hdGlvbnM8L2tleXdvcmQ+PGtleXdvcmQ+
YmlvZ2VvZ3JhcGh5PC9rZXl3b3JkPjxrZXl3b3JkPnJoaXpvc3BoZXJlPC9rZXl3b3JkPjxrZXl3
b3JkPnBvcHVsYXRpb25zPC9rZXl3b3JkPjwva2V5d29yZHM+PGRhdGVzPjx5ZWFyPjIwMDc8L3ll
YXI+PHB1Yi1kYXRlcz48ZGF0ZT5Ob3Y8L2RhdGU+PC9wdWItZGF0ZXM+PC9kYXRlcz48aXNibj4w
MTY4LTY0OTY8L2lzYm4+PGFjY2Vzc2lvbi1udW0+SVNJOjAwMDI1MDI2MjYwMDAwMzwvYWNjZXNz
aW9uLW51bT48dXJscz48cmVsYXRlZC11cmxzPjx1cmw+Jmx0O0dvIHRvIElTSSZndDs6Ly8wMDAy
NTAyNjI2MDAwMDM8L3VybD48L3JlbGF0ZWQtdXJscz48L3VybHM+PGxhbmd1YWdlPkVuZ2xpc2g8
L2xhbmd1YWdlPjwvcmVjb3JkPjwvQ2l0ZT48Q2l0ZT48QXV0aG9yPlJhbWV0dGU8L0F1dGhvcj48
WWVhcj4yMDA3PC9ZZWFyPjxSZWNOdW0+MTkwPC9SZWNOdW0+PHJlY29yZD48cmVjLW51bWJlcj4x
OTA8L3JlYy1udW1iZXI+PGZvcmVpZ24ta2V5cz48a2V5IGFwcD0iRU4iIGRiLWlkPSJ6eDAyZHNm
ZXB6eHJwbmVzdDA2cGRkYXhheHB3cmVwcmQ1YWQiPjE5MDwva2V5PjwvZm9yZWlnbi1rZXlzPjxy
ZWYtdHlwZSBuYW1lPSJKb3VybmFsIEFydGljbGUiPjE3PC9yZWYtdHlwZT48Y29udHJpYnV0b3Jz
PjxhdXRob3JzPjxhdXRob3I+UmFtZXR0ZSwgQWxiYW48L2F1dGhvcj48YXV0aG9yPlRpZWRqZSwg
SmFtZXMgTS48L2F1dGhvcj48L2F1dGhvcnM+PC9jb250cmlidXRvcnM+PHRpdGxlcz48dGl0bGU+
TXVsdGlzY2FsZSByZXNwb25zZXMgb2YgbWljcm9iaWFsIGxpZmUgdG8gc3BhdGlhbCBkaXN0YW5j
ZSBhbmQgZW52aXJvbm1lbnRhbCBoZXRlcm9nZW5laXR5IGluIGEgcGF0Y2h5IGVjb3N5c3RlbTwv
dGl0bGU+PHNlY29uZGFyeS10aXRsZT5Qcm9jZWVkaW5ncyBvZiB0aGUgTmF0aW9uYWwgQWNhZGVt
eSBvZiBTY2llbmNlczwvc2Vjb25kYXJ5LXRpdGxlPjwvdGl0bGVzPjxwZXJpb2RpY2FsPjxmdWxs
LXRpdGxlPlByb2NlZWRpbmdzIG9mIHRoZSBOYXRpb25hbCBBY2FkZW15IG9mIFNjaWVuY2VzPC9m
dWxsLXRpdGxlPjwvcGVyaW9kaWNhbD48cGFnZXM+Mjc2MS0yNzY2PC9wYWdlcz48dm9sdW1lPjEw
NDwvdm9sdW1lPjxudW1iZXI+ODwvbnVtYmVyPjxkYXRlcz48eWVhcj4yMDA3PC95ZWFyPjxwdWIt
ZGF0ZXM+PGRhdGU+RmVicnVhcnkgMjAsIDIwMDc8L2RhdGU+PC9wdWItZGF0ZXM+PC9kYXRlcz48
dXJscz48cmVsYXRlZC11cmxzPjx1cmw+aHR0cDovL3d3dy5wbmFzLm9yZy9jb250ZW50LzEwNC84
LzI3NjEuYWJzdHJhY3Q8L3VybD48L3JlbGF0ZWQtdXJscz48L3VybHM+PGVsZWN0cm9uaWMtcmVz
b3VyY2UtbnVtPjEwLjEwNzMvcG5hcy4wNjEwNjcxMTA0PC9lbGVjdHJvbmljLXJlc291cmNlLW51
bT48L3JlY29yZD48L0NpdGU+PC9FbmROb3RlPgB=
</w:fldData>
        </w:fldChar>
      </w:r>
      <w:r>
        <w:rPr>
          <w:rFonts w:ascii="Times New Roman" w:hAnsi="Times New Roman"/>
          <w:sz w:val="24"/>
          <w:szCs w:val="24"/>
        </w:rPr>
        <w:instrText xml:space="preserve"> ADDIN EN.CITE </w:instrText>
      </w:r>
      <w:r w:rsidR="003B07F5">
        <w:rPr>
          <w:rFonts w:ascii="Times New Roman" w:hAnsi="Times New Roman"/>
          <w:sz w:val="24"/>
          <w:szCs w:val="24"/>
        </w:rPr>
        <w:fldChar w:fldCharType="begin">
          <w:fldData xml:space="preserve">PEVuZE5vdGU+PENpdGU+PEF1dGhvcj5SYW1ldHRlPC9BdXRob3I+PFllYXI+MjAwNzwvWWVhcj48
UmVjTnVtPjUxPC9SZWNOdW0+PHJlY29yZD48cmVjLW51bWJlcj41MTwvcmVjLW51bWJlcj48Zm9y
ZWlnbi1rZXlzPjxrZXkgYXBwPSdFTicgZGItaWQ9J2F3MDAwMGUwN3Z2czJ6ZXIwOXBwZWVzeDB3
YXc5Mno1ZHplZSc+NTE8L2tleT48L2ZvcmVpZ24ta2V5cz48cmVmLXR5cGUgbmFtZT0nSm91cm5h
bCBBcnRpY2xlJz4xNzwvcmVmLXR5cGU+PGNvbnRyaWJ1dG9ycz48YXV0aG9ycz48YXV0aG9yPlJh
bWV0dGUsIEEuPC9hdXRob3I+PC9hdXRob3JzPjwvY29udHJpYnV0b3JzPjxhdXRoLWFkZHJlc3M+
UmFtZXR0ZSwgQSYjeEQ7TWF4IFBsYW5jayBJbnN0IE1hcmluZSBNaWNyb2Jpb2wsIE1pY3JvYmlh
bCBIYWJpdGF0IEdycCwgQ2Vsc2l1c3N0ciAxLCBELTI4MzU5IEJyZW1lbiwgR2VybWFueSYjeEQ7
TWF4IFBsYW5jayBJbnN0IE1hcmluZSBNaWNyb2Jpb2wsIE1pY3JvYmlhbCBIYWJpdGF0IEdycCwg
RC0yODM1OSBCcmVtZW4sIEdlcm1hbnk8L2F1dGgtYWRkcmVzcz48dGl0bGVzPjx0aXRsZT5NdWx0
aXZhcmlhdGUgYW5hbHlzZXMgaW4gbWljcm9iaWFsIGVjb2xvZ3k8L3RpdGxlPjxzZWNvbmRhcnkt
dGl0bGU+RmVtcyBNaWNyb2Jpb2xvZ3kgRWNvbG9neTwvc2Vjb25kYXJ5LXRpdGxlPjwvdGl0bGVz
PjxwZXJpb2RpY2FsPjxmdWxsLXRpdGxlPkZlbXMgTWljcm9iaW9sb2d5IEVjb2xvZ3k8L2Z1bGwt
dGl0bGU+PC9wZXJpb2RpY2FsPjxwYWdlcz4xNDItMTYwPC9wYWdlcz48dm9sdW1lPjYyPC92b2x1
bWU+PG51bWJlcj4yPC9udW1iZXI+PGtleXdvcmRzPjxrZXl3b3JkPm9yZGluYXRpb248L2tleXdv
cmQ+PGtleXdvcmQ+bXVsdGl2YXJpYXRlPC9rZXl3b3JkPjxrZXl3b3JkPm1vZGVsaW5nPC9rZXl3
b3JkPjxrZXl3b3JkPnN0YXRpc3RpY3M8L2tleXdvcmQ+PGtleXdvcmQ+Z3JhZGllbnQ8L2tleXdv
cmQ+PGtleXdvcmQ+YmFjdGVyaWFsIGNvbW11bml0eSBjb21wb3NpdGlvbjwva2V5d29yZD48a2V5
d29yZD5kaXZlcnNpdHk8L2tleXdvcmQ+PGtleXdvcmQ+c29pbDwva2V5d29yZD48a2V5d29yZD5y
ZXNwb25zZXM8L2tleXdvcmQ+PGtleXdvcmQ+ZGlzdGFuY2U8L2tleXdvcmQ+PGtleXdvcmQ+c3Ry
YWluczwva2V5d29yZD48a2V5d29yZD50cmFuc2Zvcm1hdGlvbnM8L2tleXdvcmQ+PGtleXdvcmQ+
YmlvZ2VvZ3JhcGh5PC9rZXl3b3JkPjxrZXl3b3JkPnJoaXpvc3BoZXJlPC9rZXl3b3JkPjxrZXl3
b3JkPnBvcHVsYXRpb25zPC9rZXl3b3JkPjwva2V5d29yZHM+PGRhdGVzPjx5ZWFyPjIwMDc8L3ll
YXI+PHB1Yi1kYXRlcz48ZGF0ZT5Ob3Y8L2RhdGU+PC9wdWItZGF0ZXM+PC9kYXRlcz48aXNibj4w
MTY4LTY0OTY8L2lzYm4+PGFjY2Vzc2lvbi1udW0+SVNJOjAwMDI1MDI2MjYwMDAwMzwvYWNjZXNz
aW9uLW51bT48dXJscz48cmVsYXRlZC11cmxzPjx1cmw+Jmx0O0dvIHRvIElTSSZndDs6Ly8wMDAy
NTAyNjI2MDAwMDM8L3VybD48L3JlbGF0ZWQtdXJscz48L3VybHM+PGxhbmd1YWdlPkVuZ2xpc2g8
L2xhbmd1YWdlPjwvcmVjb3JkPjwvQ2l0ZT48Q2l0ZT48QXV0aG9yPlJhbWV0dGU8L0F1dGhvcj48
WWVhcj4yMDA3PC9ZZWFyPjxSZWNOdW0+MTkwPC9SZWNOdW0+PHJlY29yZD48cmVjLW51bWJlcj4x
OTA8L3JlYy1udW1iZXI+PGZvcmVpZ24ta2V5cz48a2V5IGFwcD0iRU4iIGRiLWlkPSJ6eDAyZHNm
ZXB6eHJwbmVzdDA2cGRkYXhheHB3cmVwcmQ1YWQiPjE5MDwva2V5PjwvZm9yZWlnbi1rZXlzPjxy
ZWYtdHlwZSBuYW1lPSJKb3VybmFsIEFydGljbGUiPjE3PC9yZWYtdHlwZT48Y29udHJpYnV0b3Jz
PjxhdXRob3JzPjxhdXRob3I+UmFtZXR0ZSwgQWxiYW48L2F1dGhvcj48YXV0aG9yPlRpZWRqZSwg
SmFtZXMgTS48L2F1dGhvcj48L2F1dGhvcnM+PC9jb250cmlidXRvcnM+PHRpdGxlcz48dGl0bGU+
TXVsdGlzY2FsZSByZXNwb25zZXMgb2YgbWljcm9iaWFsIGxpZmUgdG8gc3BhdGlhbCBkaXN0YW5j
ZSBhbmQgZW52aXJvbm1lbnRhbCBoZXRlcm9nZW5laXR5IGluIGEgcGF0Y2h5IGVjb3N5c3RlbTwv
dGl0bGU+PHNlY29uZGFyeS10aXRsZT5Qcm9jZWVkaW5ncyBvZiB0aGUgTmF0aW9uYWwgQWNhZGVt
eSBvZiBTY2llbmNlczwvc2Vjb25kYXJ5LXRpdGxlPjwvdGl0bGVzPjxwZXJpb2RpY2FsPjxmdWxs
LXRpdGxlPlByb2NlZWRpbmdzIG9mIHRoZSBOYXRpb25hbCBBY2FkZW15IG9mIFNjaWVuY2VzPC9m
dWxsLXRpdGxlPjwvcGVyaW9kaWNhbD48cGFnZXM+Mjc2MS0yNzY2PC9wYWdlcz48dm9sdW1lPjEw
NDwvdm9sdW1lPjxudW1iZXI+ODwvbnVtYmVyPjxkYXRlcz48eWVhcj4yMDA3PC95ZWFyPjxwdWIt
ZGF0ZXM+PGRhdGU+RmVicnVhcnkgMjAsIDIwMDc8L2RhdGU+PC9wdWItZGF0ZXM+PC9kYXRlcz48
dXJscz48cmVsYXRlZC11cmxzPjx1cmw+aHR0cDovL3d3dy5wbmFzLm9yZy9jb250ZW50LzEwNC84
LzI3NjEuYWJzdHJhY3Q8L3VybD48L3JlbGF0ZWQtdXJscz48L3VybHM+PGVsZWN0cm9uaWMtcmVz
b3VyY2UtbnVtPjEwLjEwNzMvcG5hcy4wNjEwNjcxMTA0PC9lbGVjdHJvbmljLXJlc291cmNlLW51
bT48L3JlY29yZD48L0NpdGU+PC9FbmROb3RlPgB=
</w:fldData>
        </w:fldChar>
      </w:r>
      <w:r>
        <w:rPr>
          <w:rFonts w:ascii="Times New Roman" w:hAnsi="Times New Roman"/>
          <w:sz w:val="24"/>
          <w:szCs w:val="24"/>
        </w:rPr>
        <w:instrText xml:space="preserve"> ADDIN EN.CITE.DATA </w:instrText>
      </w:r>
      <w:r w:rsidR="003B07F5">
        <w:rPr>
          <w:rFonts w:ascii="Times New Roman" w:hAnsi="Times New Roman"/>
          <w:sz w:val="24"/>
          <w:szCs w:val="24"/>
        </w:rPr>
      </w:r>
      <w:r w:rsidR="003B07F5">
        <w:rPr>
          <w:rFonts w:ascii="Times New Roman" w:hAnsi="Times New Roman"/>
          <w:sz w:val="24"/>
          <w:szCs w:val="24"/>
        </w:rPr>
        <w:fldChar w:fldCharType="end"/>
      </w:r>
      <w:r w:rsidR="003B07F5">
        <w:rPr>
          <w:rFonts w:ascii="Times New Roman" w:hAnsi="Times New Roman"/>
          <w:sz w:val="24"/>
          <w:szCs w:val="24"/>
        </w:rPr>
      </w:r>
      <w:r w:rsidR="003B07F5">
        <w:rPr>
          <w:rFonts w:ascii="Times New Roman" w:hAnsi="Times New Roman"/>
          <w:sz w:val="24"/>
          <w:szCs w:val="24"/>
        </w:rPr>
        <w:fldChar w:fldCharType="separate"/>
      </w:r>
      <w:r w:rsidR="007A2670">
        <w:rPr>
          <w:rFonts w:ascii="Times New Roman" w:hAnsi="Times New Roman"/>
          <w:noProof/>
          <w:sz w:val="24"/>
          <w:szCs w:val="24"/>
        </w:rPr>
        <w:t>[8-9]</w:t>
      </w:r>
      <w:r w:rsidR="003B07F5">
        <w:rPr>
          <w:rFonts w:ascii="Times New Roman" w:hAnsi="Times New Roman"/>
          <w:sz w:val="24"/>
          <w:szCs w:val="24"/>
        </w:rPr>
        <w:fldChar w:fldCharType="end"/>
      </w:r>
      <w:r w:rsidRPr="00450FB8">
        <w:rPr>
          <w:rFonts w:ascii="Times New Roman" w:hAnsi="Times New Roman"/>
          <w:sz w:val="24"/>
          <w:szCs w:val="24"/>
        </w:rPr>
        <w:t>. Correlations between the matrixes were calculated and tested for significance (</w:t>
      </w:r>
      <w:r w:rsidRPr="005D0219">
        <w:rPr>
          <w:rFonts w:ascii="Times New Roman" w:hAnsi="Times New Roman"/>
          <w:i/>
          <w:sz w:val="24"/>
          <w:szCs w:val="24"/>
        </w:rPr>
        <w:t>p</w:t>
      </w:r>
      <w:r w:rsidRPr="00450FB8">
        <w:rPr>
          <w:rFonts w:ascii="Times New Roman" w:hAnsi="Times New Roman"/>
          <w:sz w:val="24"/>
          <w:szCs w:val="24"/>
        </w:rPr>
        <w:t xml:space="preserve">-value) using </w:t>
      </w:r>
      <w:r w:rsidRPr="00450FB8">
        <w:rPr>
          <w:rFonts w:ascii="Times New Roman" w:hAnsi="Times New Roman"/>
          <w:sz w:val="24"/>
          <w:szCs w:val="24"/>
        </w:rPr>
        <w:lastRenderedPageBreak/>
        <w:t>Mantel test in PC-ORD for Windows. Significant Pearson’s linear correlation (</w:t>
      </w:r>
      <w:r w:rsidRPr="00450FB8">
        <w:rPr>
          <w:rFonts w:ascii="Times New Roman" w:hAnsi="Times New Roman"/>
          <w:i/>
          <w:sz w:val="24"/>
          <w:szCs w:val="24"/>
        </w:rPr>
        <w:t>r</w:t>
      </w:r>
      <w:r w:rsidRPr="00450FB8">
        <w:rPr>
          <w:rFonts w:ascii="Times New Roman" w:hAnsi="Times New Roman"/>
          <w:sz w:val="24"/>
          <w:szCs w:val="24"/>
        </w:rPr>
        <w:t>) analysis, and analyses of variance (ANOVA) were carried out in SPSS 1</w:t>
      </w:r>
      <w:r>
        <w:rPr>
          <w:rFonts w:ascii="Times New Roman" w:hAnsi="Times New Roman"/>
          <w:sz w:val="24"/>
          <w:szCs w:val="24"/>
        </w:rPr>
        <w:t>6</w:t>
      </w:r>
      <w:r w:rsidRPr="00450FB8">
        <w:rPr>
          <w:rFonts w:ascii="Times New Roman" w:hAnsi="Times New Roman"/>
          <w:sz w:val="24"/>
          <w:szCs w:val="24"/>
        </w:rPr>
        <w:t xml:space="preserve">.0 for windows (SPSS Inc., </w:t>
      </w:r>
      <w:smartTag w:uri="urn:schemas-microsoft-com:office:smarttags" w:element="State">
        <w:r w:rsidRPr="00450FB8">
          <w:rPr>
            <w:rFonts w:ascii="Times New Roman" w:hAnsi="Times New Roman"/>
            <w:sz w:val="24"/>
            <w:szCs w:val="24"/>
          </w:rPr>
          <w:t>Illinois</w:t>
        </w:r>
      </w:smartTag>
      <w:r w:rsidRPr="00450FB8">
        <w:rPr>
          <w:rFonts w:ascii="Times New Roman" w:hAnsi="Times New Roman"/>
          <w:sz w:val="24"/>
          <w:szCs w:val="24"/>
        </w:rPr>
        <w:t xml:space="preserve">, </w:t>
      </w:r>
      <w:smartTag w:uri="urn:schemas-microsoft-com:office:smarttags" w:element="place">
        <w:smartTag w:uri="urn:schemas-microsoft-com:office:smarttags" w:element="country-region">
          <w:r w:rsidRPr="00450FB8">
            <w:rPr>
              <w:rFonts w:ascii="Times New Roman" w:hAnsi="Times New Roman"/>
              <w:sz w:val="24"/>
              <w:szCs w:val="24"/>
            </w:rPr>
            <w:t>USA</w:t>
          </w:r>
        </w:smartTag>
      </w:smartTag>
      <w:r w:rsidRPr="00450FB8">
        <w:rPr>
          <w:rFonts w:ascii="Times New Roman" w:hAnsi="Times New Roman"/>
          <w:sz w:val="24"/>
          <w:szCs w:val="24"/>
        </w:rPr>
        <w:t>).</w:t>
      </w:r>
    </w:p>
    <w:p w:rsidR="00245CC7" w:rsidRPr="00191754" w:rsidRDefault="00245CC7" w:rsidP="00245CC7">
      <w:pPr>
        <w:spacing w:line="360" w:lineRule="auto"/>
        <w:jc w:val="both"/>
        <w:rPr>
          <w:rFonts w:ascii="Times New Roman" w:hAnsi="Times New Roman"/>
          <w:b/>
          <w:sz w:val="24"/>
          <w:szCs w:val="24"/>
        </w:rPr>
      </w:pPr>
      <w:r w:rsidRPr="00245CC7">
        <w:rPr>
          <w:rFonts w:ascii="Times New Roman" w:hAnsi="Times New Roman"/>
          <w:b/>
          <w:sz w:val="24"/>
          <w:szCs w:val="24"/>
        </w:rPr>
        <w:t>References:</w:t>
      </w:r>
    </w:p>
    <w:p w:rsidR="007A2670" w:rsidRPr="00191754" w:rsidRDefault="003B07F5" w:rsidP="007A2670">
      <w:pPr>
        <w:spacing w:after="0" w:line="360" w:lineRule="auto"/>
        <w:ind w:left="720" w:hanging="720"/>
        <w:jc w:val="both"/>
        <w:rPr>
          <w:rFonts w:ascii="Times New Roman" w:hAnsi="Times New Roman"/>
          <w:noProof/>
          <w:sz w:val="24"/>
          <w:szCs w:val="24"/>
        </w:rPr>
      </w:pPr>
      <w:r w:rsidRPr="00191754">
        <w:rPr>
          <w:rFonts w:ascii="Times New Roman" w:hAnsi="Times New Roman"/>
          <w:sz w:val="24"/>
          <w:szCs w:val="24"/>
        </w:rPr>
        <w:fldChar w:fldCharType="begin"/>
      </w:r>
      <w:r w:rsidR="00245CC7" w:rsidRPr="00191754">
        <w:rPr>
          <w:rFonts w:ascii="Times New Roman" w:hAnsi="Times New Roman"/>
          <w:sz w:val="24"/>
          <w:szCs w:val="24"/>
        </w:rPr>
        <w:instrText xml:space="preserve"> ADDIN EN.REFLIST </w:instrText>
      </w:r>
      <w:r w:rsidRPr="00191754">
        <w:rPr>
          <w:rFonts w:ascii="Times New Roman" w:hAnsi="Times New Roman"/>
          <w:sz w:val="24"/>
          <w:szCs w:val="24"/>
        </w:rPr>
        <w:fldChar w:fldCharType="separate"/>
      </w:r>
      <w:r w:rsidR="007A2670" w:rsidRPr="00191754">
        <w:rPr>
          <w:rFonts w:ascii="Times New Roman" w:hAnsi="Times New Roman"/>
          <w:noProof/>
          <w:sz w:val="24"/>
          <w:szCs w:val="24"/>
        </w:rPr>
        <w:t>1.</w:t>
      </w:r>
      <w:r w:rsidR="007A2670" w:rsidRPr="00191754">
        <w:rPr>
          <w:rFonts w:ascii="Times New Roman" w:hAnsi="Times New Roman"/>
          <w:noProof/>
          <w:sz w:val="24"/>
          <w:szCs w:val="24"/>
        </w:rPr>
        <w:tab/>
        <w:t>Reich PB, Knops J, Tilman D, Craine J, Ellsworth D, Tjoelker M, Lee T, Wedin D, Naeem S, Bahauddin D</w:t>
      </w:r>
      <w:r w:rsidR="007A2670" w:rsidRPr="00191754">
        <w:rPr>
          <w:rFonts w:ascii="Times New Roman" w:hAnsi="Times New Roman"/>
          <w:i/>
          <w:noProof/>
          <w:sz w:val="24"/>
          <w:szCs w:val="24"/>
        </w:rPr>
        <w:t xml:space="preserve"> et al</w:t>
      </w:r>
      <w:r w:rsidR="007A2670" w:rsidRPr="00191754">
        <w:rPr>
          <w:rFonts w:ascii="Times New Roman" w:hAnsi="Times New Roman"/>
          <w:noProof/>
          <w:sz w:val="24"/>
          <w:szCs w:val="24"/>
        </w:rPr>
        <w:t xml:space="preserve">: </w:t>
      </w:r>
      <w:r w:rsidR="007A2670" w:rsidRPr="00191754">
        <w:rPr>
          <w:rFonts w:ascii="Times New Roman" w:hAnsi="Times New Roman"/>
          <w:b/>
          <w:noProof/>
          <w:sz w:val="24"/>
          <w:szCs w:val="24"/>
        </w:rPr>
        <w:t>Plant diversity enhances ecosystem responses to elevated CO</w:t>
      </w:r>
      <w:r w:rsidR="007A2670" w:rsidRPr="00191754">
        <w:rPr>
          <w:rFonts w:ascii="Times New Roman" w:hAnsi="Times New Roman"/>
          <w:b/>
          <w:noProof/>
          <w:sz w:val="24"/>
          <w:szCs w:val="24"/>
          <w:vertAlign w:val="subscript"/>
        </w:rPr>
        <w:t>2</w:t>
      </w:r>
      <w:r w:rsidR="007A2670" w:rsidRPr="00191754">
        <w:rPr>
          <w:rFonts w:ascii="Times New Roman" w:hAnsi="Times New Roman"/>
          <w:b/>
          <w:noProof/>
          <w:sz w:val="24"/>
          <w:szCs w:val="24"/>
        </w:rPr>
        <w:t xml:space="preserve"> and nitrogen deposition</w:t>
      </w:r>
      <w:r w:rsidR="007A2670" w:rsidRPr="00191754">
        <w:rPr>
          <w:rFonts w:ascii="Times New Roman" w:hAnsi="Times New Roman"/>
          <w:noProof/>
          <w:sz w:val="24"/>
          <w:szCs w:val="24"/>
        </w:rPr>
        <w:t xml:space="preserve">. </w:t>
      </w:r>
      <w:r w:rsidR="007A2670" w:rsidRPr="00191754">
        <w:rPr>
          <w:rFonts w:ascii="Times New Roman" w:hAnsi="Times New Roman"/>
          <w:i/>
          <w:noProof/>
          <w:sz w:val="24"/>
          <w:szCs w:val="24"/>
        </w:rPr>
        <w:t xml:space="preserve">Nature </w:t>
      </w:r>
      <w:r w:rsidR="007A2670" w:rsidRPr="00191754">
        <w:rPr>
          <w:rFonts w:ascii="Times New Roman" w:hAnsi="Times New Roman"/>
          <w:noProof/>
          <w:sz w:val="24"/>
          <w:szCs w:val="24"/>
        </w:rPr>
        <w:t xml:space="preserve">2001, </w:t>
      </w:r>
      <w:r w:rsidR="007A2670" w:rsidRPr="00191754">
        <w:rPr>
          <w:rFonts w:ascii="Times New Roman" w:hAnsi="Times New Roman"/>
          <w:b/>
          <w:noProof/>
          <w:sz w:val="24"/>
          <w:szCs w:val="24"/>
        </w:rPr>
        <w:t>410</w:t>
      </w:r>
      <w:r w:rsidR="007A2670" w:rsidRPr="00191754">
        <w:rPr>
          <w:rFonts w:ascii="Times New Roman" w:hAnsi="Times New Roman"/>
          <w:noProof/>
          <w:sz w:val="24"/>
          <w:szCs w:val="24"/>
        </w:rPr>
        <w:t>(6830):809-812.</w:t>
      </w:r>
    </w:p>
    <w:p w:rsidR="007A2670" w:rsidRPr="00191754" w:rsidRDefault="007A2670" w:rsidP="007A2670">
      <w:pPr>
        <w:spacing w:after="0" w:line="360" w:lineRule="auto"/>
        <w:ind w:left="720" w:hanging="720"/>
        <w:jc w:val="both"/>
        <w:rPr>
          <w:rFonts w:ascii="Times New Roman" w:hAnsi="Times New Roman"/>
          <w:noProof/>
          <w:sz w:val="24"/>
          <w:szCs w:val="24"/>
        </w:rPr>
      </w:pPr>
      <w:r w:rsidRPr="00191754">
        <w:rPr>
          <w:rFonts w:ascii="Times New Roman" w:hAnsi="Times New Roman"/>
          <w:noProof/>
          <w:sz w:val="24"/>
          <w:szCs w:val="24"/>
        </w:rPr>
        <w:t>2.</w:t>
      </w:r>
      <w:r w:rsidRPr="00191754">
        <w:rPr>
          <w:rFonts w:ascii="Times New Roman" w:hAnsi="Times New Roman"/>
          <w:noProof/>
          <w:sz w:val="24"/>
          <w:szCs w:val="24"/>
        </w:rPr>
        <w:tab/>
        <w:t xml:space="preserve">Reich PB, Hobbie SE, Lee T, Ellsworth DS, West JB, Tilman D, Knops JMH, Naeem S, Trost J: </w:t>
      </w:r>
      <w:r w:rsidRPr="00191754">
        <w:rPr>
          <w:rFonts w:ascii="Times New Roman" w:hAnsi="Times New Roman"/>
          <w:b/>
          <w:noProof/>
          <w:sz w:val="24"/>
          <w:szCs w:val="24"/>
        </w:rPr>
        <w:t>Nitrogen limitation constrains sustainability of ecosystem response to CO</w:t>
      </w:r>
      <w:r w:rsidRPr="00191754">
        <w:rPr>
          <w:rFonts w:ascii="Times New Roman" w:hAnsi="Times New Roman"/>
          <w:b/>
          <w:noProof/>
          <w:sz w:val="24"/>
          <w:szCs w:val="24"/>
          <w:vertAlign w:val="subscript"/>
        </w:rPr>
        <w:t>2</w:t>
      </w:r>
      <w:r w:rsidRPr="00191754">
        <w:rPr>
          <w:rFonts w:ascii="Times New Roman" w:hAnsi="Times New Roman"/>
          <w:noProof/>
          <w:sz w:val="24"/>
          <w:szCs w:val="24"/>
        </w:rPr>
        <w:t xml:space="preserve">. </w:t>
      </w:r>
      <w:r w:rsidRPr="00191754">
        <w:rPr>
          <w:rFonts w:ascii="Times New Roman" w:hAnsi="Times New Roman"/>
          <w:i/>
          <w:noProof/>
          <w:sz w:val="24"/>
          <w:szCs w:val="24"/>
        </w:rPr>
        <w:t xml:space="preserve">Nature </w:t>
      </w:r>
      <w:r w:rsidRPr="00191754">
        <w:rPr>
          <w:rFonts w:ascii="Times New Roman" w:hAnsi="Times New Roman"/>
          <w:noProof/>
          <w:sz w:val="24"/>
          <w:szCs w:val="24"/>
        </w:rPr>
        <w:t xml:space="preserve">2006, </w:t>
      </w:r>
      <w:r w:rsidRPr="00191754">
        <w:rPr>
          <w:rFonts w:ascii="Times New Roman" w:hAnsi="Times New Roman"/>
          <w:b/>
          <w:noProof/>
          <w:sz w:val="24"/>
          <w:szCs w:val="24"/>
        </w:rPr>
        <w:t>440</w:t>
      </w:r>
      <w:r w:rsidRPr="00191754">
        <w:rPr>
          <w:rFonts w:ascii="Times New Roman" w:hAnsi="Times New Roman"/>
          <w:noProof/>
          <w:sz w:val="24"/>
          <w:szCs w:val="24"/>
        </w:rPr>
        <w:t>(7086):922-925.</w:t>
      </w:r>
    </w:p>
    <w:p w:rsidR="007A2670" w:rsidRPr="00191754" w:rsidRDefault="007A2670" w:rsidP="007A2670">
      <w:pPr>
        <w:spacing w:after="0" w:line="360" w:lineRule="auto"/>
        <w:ind w:left="720" w:hanging="720"/>
        <w:jc w:val="both"/>
        <w:rPr>
          <w:rFonts w:ascii="Times New Roman" w:hAnsi="Times New Roman"/>
          <w:noProof/>
          <w:sz w:val="24"/>
          <w:szCs w:val="24"/>
        </w:rPr>
      </w:pPr>
      <w:r w:rsidRPr="00191754">
        <w:rPr>
          <w:rFonts w:ascii="Times New Roman" w:hAnsi="Times New Roman"/>
          <w:noProof/>
          <w:sz w:val="24"/>
          <w:szCs w:val="24"/>
        </w:rPr>
        <w:t>3.</w:t>
      </w:r>
      <w:r w:rsidRPr="00191754">
        <w:rPr>
          <w:rFonts w:ascii="Times New Roman" w:hAnsi="Times New Roman"/>
          <w:noProof/>
          <w:sz w:val="24"/>
          <w:szCs w:val="24"/>
        </w:rPr>
        <w:tab/>
        <w:t xml:space="preserve">Zhou J, Bruns MA, Tiedje JM: </w:t>
      </w:r>
      <w:r w:rsidRPr="00191754">
        <w:rPr>
          <w:rFonts w:ascii="Times New Roman" w:hAnsi="Times New Roman"/>
          <w:b/>
          <w:noProof/>
          <w:sz w:val="24"/>
          <w:szCs w:val="24"/>
        </w:rPr>
        <w:t>DNA recovery from soils of diverse composition</w:t>
      </w:r>
      <w:r w:rsidRPr="00191754">
        <w:rPr>
          <w:rFonts w:ascii="Times New Roman" w:hAnsi="Times New Roman"/>
          <w:noProof/>
          <w:sz w:val="24"/>
          <w:szCs w:val="24"/>
        </w:rPr>
        <w:t xml:space="preserve">. </w:t>
      </w:r>
      <w:r w:rsidRPr="00191754">
        <w:rPr>
          <w:rFonts w:ascii="Times New Roman" w:hAnsi="Times New Roman"/>
          <w:i/>
          <w:noProof/>
          <w:sz w:val="24"/>
          <w:szCs w:val="24"/>
        </w:rPr>
        <w:t xml:space="preserve">Appl Environ Microbiol </w:t>
      </w:r>
      <w:r w:rsidRPr="00191754">
        <w:rPr>
          <w:rFonts w:ascii="Times New Roman" w:hAnsi="Times New Roman"/>
          <w:noProof/>
          <w:sz w:val="24"/>
          <w:szCs w:val="24"/>
        </w:rPr>
        <w:t xml:space="preserve">1996, </w:t>
      </w:r>
      <w:r w:rsidRPr="00191754">
        <w:rPr>
          <w:rFonts w:ascii="Times New Roman" w:hAnsi="Times New Roman"/>
          <w:b/>
          <w:noProof/>
          <w:sz w:val="24"/>
          <w:szCs w:val="24"/>
        </w:rPr>
        <w:t>62</w:t>
      </w:r>
      <w:r w:rsidRPr="00191754">
        <w:rPr>
          <w:rFonts w:ascii="Times New Roman" w:hAnsi="Times New Roman"/>
          <w:noProof/>
          <w:sz w:val="24"/>
          <w:szCs w:val="24"/>
        </w:rPr>
        <w:t>(2):316-322.</w:t>
      </w:r>
    </w:p>
    <w:p w:rsidR="007A2670" w:rsidRPr="00191754" w:rsidRDefault="007A2670" w:rsidP="007A2670">
      <w:pPr>
        <w:spacing w:after="0" w:line="360" w:lineRule="auto"/>
        <w:ind w:left="720" w:hanging="720"/>
        <w:jc w:val="both"/>
        <w:rPr>
          <w:rFonts w:ascii="Times New Roman" w:hAnsi="Times New Roman"/>
          <w:noProof/>
          <w:sz w:val="24"/>
          <w:szCs w:val="24"/>
        </w:rPr>
      </w:pPr>
      <w:r w:rsidRPr="00191754">
        <w:rPr>
          <w:rFonts w:ascii="Times New Roman" w:hAnsi="Times New Roman"/>
          <w:noProof/>
          <w:sz w:val="24"/>
          <w:szCs w:val="24"/>
        </w:rPr>
        <w:t>4.</w:t>
      </w:r>
      <w:r w:rsidRPr="00191754">
        <w:rPr>
          <w:rFonts w:ascii="Times New Roman" w:hAnsi="Times New Roman"/>
          <w:noProof/>
          <w:sz w:val="24"/>
          <w:szCs w:val="24"/>
        </w:rPr>
        <w:tab/>
        <w:t>Xu M, Wu WM, Wu L, He Z, Van Nostrand JD, Deng Y, Luo J, Carley J, Ginder-Vogel M, Gentry TJ</w:t>
      </w:r>
      <w:r w:rsidRPr="00191754">
        <w:rPr>
          <w:rFonts w:ascii="Times New Roman" w:hAnsi="Times New Roman"/>
          <w:i/>
          <w:noProof/>
          <w:sz w:val="24"/>
          <w:szCs w:val="24"/>
        </w:rPr>
        <w:t xml:space="preserve"> et al</w:t>
      </w:r>
      <w:r w:rsidRPr="00191754">
        <w:rPr>
          <w:rFonts w:ascii="Times New Roman" w:hAnsi="Times New Roman"/>
          <w:noProof/>
          <w:sz w:val="24"/>
          <w:szCs w:val="24"/>
        </w:rPr>
        <w:t xml:space="preserve">: </w:t>
      </w:r>
      <w:r w:rsidRPr="00191754">
        <w:rPr>
          <w:rFonts w:ascii="Times New Roman" w:hAnsi="Times New Roman"/>
          <w:b/>
          <w:noProof/>
          <w:sz w:val="24"/>
          <w:szCs w:val="24"/>
        </w:rPr>
        <w:t>Responses of microbial community functional structures to pilot-scale uranium in situ bioremediation</w:t>
      </w:r>
      <w:r w:rsidRPr="00191754">
        <w:rPr>
          <w:rFonts w:ascii="Times New Roman" w:hAnsi="Times New Roman"/>
          <w:noProof/>
          <w:sz w:val="24"/>
          <w:szCs w:val="24"/>
        </w:rPr>
        <w:t xml:space="preserve">. </w:t>
      </w:r>
      <w:r w:rsidRPr="00191754">
        <w:rPr>
          <w:rFonts w:ascii="Times New Roman" w:hAnsi="Times New Roman"/>
          <w:i/>
          <w:noProof/>
          <w:sz w:val="24"/>
          <w:szCs w:val="24"/>
        </w:rPr>
        <w:t xml:space="preserve">ISME J </w:t>
      </w:r>
      <w:r w:rsidRPr="00191754">
        <w:rPr>
          <w:rFonts w:ascii="Times New Roman" w:hAnsi="Times New Roman"/>
          <w:noProof/>
          <w:sz w:val="24"/>
          <w:szCs w:val="24"/>
        </w:rPr>
        <w:t xml:space="preserve">2010, </w:t>
      </w:r>
      <w:r w:rsidRPr="00191754">
        <w:rPr>
          <w:rFonts w:ascii="Times New Roman" w:hAnsi="Times New Roman"/>
          <w:b/>
          <w:noProof/>
          <w:sz w:val="24"/>
          <w:szCs w:val="24"/>
        </w:rPr>
        <w:t>4</w:t>
      </w:r>
      <w:r w:rsidRPr="00191754">
        <w:rPr>
          <w:rFonts w:ascii="Times New Roman" w:hAnsi="Times New Roman"/>
          <w:noProof/>
          <w:sz w:val="24"/>
          <w:szCs w:val="24"/>
        </w:rPr>
        <w:t>(8):1060-1070.</w:t>
      </w:r>
    </w:p>
    <w:p w:rsidR="007A2670" w:rsidRPr="00191754" w:rsidRDefault="007A2670" w:rsidP="007A2670">
      <w:pPr>
        <w:spacing w:after="0" w:line="360" w:lineRule="auto"/>
        <w:ind w:left="720" w:hanging="720"/>
        <w:jc w:val="both"/>
        <w:rPr>
          <w:rFonts w:ascii="Times New Roman" w:hAnsi="Times New Roman"/>
          <w:noProof/>
          <w:sz w:val="24"/>
          <w:szCs w:val="24"/>
        </w:rPr>
      </w:pPr>
      <w:r w:rsidRPr="00191754">
        <w:rPr>
          <w:rFonts w:ascii="Times New Roman" w:hAnsi="Times New Roman"/>
          <w:noProof/>
          <w:sz w:val="24"/>
          <w:szCs w:val="24"/>
        </w:rPr>
        <w:t>5.</w:t>
      </w:r>
      <w:r w:rsidRPr="00191754">
        <w:rPr>
          <w:rFonts w:ascii="Times New Roman" w:hAnsi="Times New Roman"/>
          <w:noProof/>
          <w:sz w:val="24"/>
          <w:szCs w:val="24"/>
        </w:rPr>
        <w:tab/>
        <w:t xml:space="preserve">McCune B, Mefford MJ: </w:t>
      </w:r>
      <w:r w:rsidRPr="00191754">
        <w:rPr>
          <w:rFonts w:ascii="Times New Roman" w:hAnsi="Times New Roman"/>
          <w:b/>
          <w:noProof/>
          <w:sz w:val="24"/>
          <w:szCs w:val="24"/>
        </w:rPr>
        <w:t>PC-ORD: multivariate analysis of ecological data. Version 4. User’s guide. MjM Software Design, Gleneden Beach, Oregon.</w:t>
      </w:r>
      <w:r w:rsidRPr="00191754">
        <w:rPr>
          <w:rFonts w:ascii="Times New Roman" w:hAnsi="Times New Roman"/>
          <w:noProof/>
          <w:sz w:val="24"/>
          <w:szCs w:val="24"/>
        </w:rPr>
        <w:t xml:space="preserve"> 1999.</w:t>
      </w:r>
    </w:p>
    <w:p w:rsidR="007A2670" w:rsidRPr="00191754" w:rsidRDefault="007A2670" w:rsidP="007A2670">
      <w:pPr>
        <w:spacing w:after="0" w:line="360" w:lineRule="auto"/>
        <w:ind w:left="720" w:hanging="720"/>
        <w:jc w:val="both"/>
        <w:rPr>
          <w:rFonts w:ascii="Times New Roman" w:hAnsi="Times New Roman"/>
          <w:noProof/>
          <w:sz w:val="24"/>
          <w:szCs w:val="24"/>
        </w:rPr>
      </w:pPr>
      <w:r w:rsidRPr="00191754">
        <w:rPr>
          <w:rFonts w:ascii="Times New Roman" w:hAnsi="Times New Roman"/>
          <w:noProof/>
          <w:sz w:val="24"/>
          <w:szCs w:val="24"/>
        </w:rPr>
        <w:t>6.</w:t>
      </w:r>
      <w:r w:rsidRPr="00191754">
        <w:rPr>
          <w:rFonts w:ascii="Times New Roman" w:hAnsi="Times New Roman"/>
          <w:noProof/>
          <w:sz w:val="24"/>
          <w:szCs w:val="24"/>
        </w:rPr>
        <w:tab/>
        <w:t xml:space="preserve">Hill MO, Gauch HG: </w:t>
      </w:r>
      <w:r w:rsidRPr="00191754">
        <w:rPr>
          <w:rFonts w:ascii="Times New Roman" w:hAnsi="Times New Roman"/>
          <w:b/>
          <w:noProof/>
          <w:sz w:val="24"/>
          <w:szCs w:val="24"/>
        </w:rPr>
        <w:t>Deterended correspondence analysis, an improved ordination technique</w:t>
      </w:r>
      <w:r w:rsidRPr="00191754">
        <w:rPr>
          <w:rFonts w:ascii="Times New Roman" w:hAnsi="Times New Roman"/>
          <w:noProof/>
          <w:sz w:val="24"/>
          <w:szCs w:val="24"/>
        </w:rPr>
        <w:t xml:space="preserve">. </w:t>
      </w:r>
      <w:r w:rsidRPr="00191754">
        <w:rPr>
          <w:rFonts w:ascii="Times New Roman" w:hAnsi="Times New Roman"/>
          <w:i/>
          <w:noProof/>
          <w:sz w:val="24"/>
          <w:szCs w:val="24"/>
        </w:rPr>
        <w:t xml:space="preserve">Vegetatio </w:t>
      </w:r>
      <w:r w:rsidRPr="00191754">
        <w:rPr>
          <w:rFonts w:ascii="Times New Roman" w:hAnsi="Times New Roman"/>
          <w:noProof/>
          <w:sz w:val="24"/>
          <w:szCs w:val="24"/>
        </w:rPr>
        <w:t xml:space="preserve">1980, </w:t>
      </w:r>
      <w:r w:rsidRPr="00191754">
        <w:rPr>
          <w:rFonts w:ascii="Times New Roman" w:hAnsi="Times New Roman"/>
          <w:b/>
          <w:noProof/>
          <w:sz w:val="24"/>
          <w:szCs w:val="24"/>
        </w:rPr>
        <w:t>42</w:t>
      </w:r>
      <w:r w:rsidRPr="00191754">
        <w:rPr>
          <w:rFonts w:ascii="Times New Roman" w:hAnsi="Times New Roman"/>
          <w:noProof/>
          <w:sz w:val="24"/>
          <w:szCs w:val="24"/>
        </w:rPr>
        <w:t>(47-58).</w:t>
      </w:r>
    </w:p>
    <w:p w:rsidR="007A2670" w:rsidRPr="00191754" w:rsidRDefault="007A2670" w:rsidP="007A2670">
      <w:pPr>
        <w:spacing w:after="0" w:line="360" w:lineRule="auto"/>
        <w:ind w:left="720" w:hanging="720"/>
        <w:jc w:val="both"/>
        <w:rPr>
          <w:rFonts w:ascii="Times New Roman" w:hAnsi="Times New Roman"/>
          <w:noProof/>
          <w:sz w:val="24"/>
          <w:szCs w:val="24"/>
        </w:rPr>
      </w:pPr>
      <w:r w:rsidRPr="00191754">
        <w:rPr>
          <w:rFonts w:ascii="Times New Roman" w:hAnsi="Times New Roman"/>
          <w:noProof/>
          <w:sz w:val="24"/>
          <w:szCs w:val="24"/>
        </w:rPr>
        <w:t>7.</w:t>
      </w:r>
      <w:r w:rsidRPr="00191754">
        <w:rPr>
          <w:rFonts w:ascii="Times New Roman" w:hAnsi="Times New Roman"/>
          <w:noProof/>
          <w:sz w:val="24"/>
          <w:szCs w:val="24"/>
        </w:rPr>
        <w:tab/>
        <w:t xml:space="preserve">Luo Y, Hui D, Zhang D: </w:t>
      </w:r>
      <w:r w:rsidRPr="00191754">
        <w:rPr>
          <w:rFonts w:ascii="Times New Roman" w:hAnsi="Times New Roman"/>
          <w:b/>
          <w:noProof/>
          <w:sz w:val="24"/>
          <w:szCs w:val="24"/>
        </w:rPr>
        <w:t>Elevated CO</w:t>
      </w:r>
      <w:r w:rsidRPr="00191754">
        <w:rPr>
          <w:rFonts w:ascii="Times New Roman" w:hAnsi="Times New Roman"/>
          <w:b/>
          <w:noProof/>
          <w:sz w:val="24"/>
          <w:szCs w:val="24"/>
          <w:vertAlign w:val="subscript"/>
        </w:rPr>
        <w:t>2</w:t>
      </w:r>
      <w:r w:rsidRPr="00191754">
        <w:rPr>
          <w:rFonts w:ascii="Times New Roman" w:hAnsi="Times New Roman"/>
          <w:b/>
          <w:noProof/>
          <w:sz w:val="24"/>
          <w:szCs w:val="24"/>
        </w:rPr>
        <w:t xml:space="preserve"> stimulates net accumulations of carbon and nitrogen in land ecosystems: a meta-analysis</w:t>
      </w:r>
      <w:r w:rsidRPr="00191754">
        <w:rPr>
          <w:rFonts w:ascii="Times New Roman" w:hAnsi="Times New Roman"/>
          <w:noProof/>
          <w:sz w:val="24"/>
          <w:szCs w:val="24"/>
        </w:rPr>
        <w:t xml:space="preserve">. </w:t>
      </w:r>
      <w:r w:rsidRPr="00191754">
        <w:rPr>
          <w:rFonts w:ascii="Times New Roman" w:hAnsi="Times New Roman"/>
          <w:i/>
          <w:noProof/>
          <w:sz w:val="24"/>
          <w:szCs w:val="24"/>
        </w:rPr>
        <w:t xml:space="preserve">Ecology </w:t>
      </w:r>
      <w:r w:rsidRPr="00191754">
        <w:rPr>
          <w:rFonts w:ascii="Times New Roman" w:hAnsi="Times New Roman"/>
          <w:noProof/>
          <w:sz w:val="24"/>
          <w:szCs w:val="24"/>
        </w:rPr>
        <w:t xml:space="preserve">2006, </w:t>
      </w:r>
      <w:r w:rsidRPr="00191754">
        <w:rPr>
          <w:rFonts w:ascii="Times New Roman" w:hAnsi="Times New Roman"/>
          <w:b/>
          <w:noProof/>
          <w:sz w:val="24"/>
          <w:szCs w:val="24"/>
        </w:rPr>
        <w:t>87</w:t>
      </w:r>
      <w:r w:rsidRPr="00191754">
        <w:rPr>
          <w:rFonts w:ascii="Times New Roman" w:hAnsi="Times New Roman"/>
          <w:noProof/>
          <w:sz w:val="24"/>
          <w:szCs w:val="24"/>
        </w:rPr>
        <w:t>(1):53-63.</w:t>
      </w:r>
    </w:p>
    <w:p w:rsidR="007A2670" w:rsidRPr="00191754" w:rsidRDefault="007A2670" w:rsidP="007A2670">
      <w:pPr>
        <w:spacing w:after="0" w:line="360" w:lineRule="auto"/>
        <w:ind w:left="720" w:hanging="720"/>
        <w:jc w:val="both"/>
        <w:rPr>
          <w:rFonts w:ascii="Times New Roman" w:hAnsi="Times New Roman"/>
          <w:noProof/>
          <w:sz w:val="24"/>
          <w:szCs w:val="24"/>
        </w:rPr>
      </w:pPr>
      <w:r w:rsidRPr="00191754">
        <w:rPr>
          <w:rFonts w:ascii="Times New Roman" w:hAnsi="Times New Roman"/>
          <w:noProof/>
          <w:sz w:val="24"/>
          <w:szCs w:val="24"/>
        </w:rPr>
        <w:t>8.</w:t>
      </w:r>
      <w:r w:rsidRPr="00191754">
        <w:rPr>
          <w:rFonts w:ascii="Times New Roman" w:hAnsi="Times New Roman"/>
          <w:noProof/>
          <w:sz w:val="24"/>
          <w:szCs w:val="24"/>
        </w:rPr>
        <w:tab/>
        <w:t xml:space="preserve">Ramette A: </w:t>
      </w:r>
      <w:r w:rsidRPr="00191754">
        <w:rPr>
          <w:rFonts w:ascii="Times New Roman" w:hAnsi="Times New Roman"/>
          <w:b/>
          <w:noProof/>
          <w:sz w:val="24"/>
          <w:szCs w:val="24"/>
        </w:rPr>
        <w:t>Multivariate analyses in microbial ecology</w:t>
      </w:r>
      <w:r w:rsidRPr="00191754">
        <w:rPr>
          <w:rFonts w:ascii="Times New Roman" w:hAnsi="Times New Roman"/>
          <w:noProof/>
          <w:sz w:val="24"/>
          <w:szCs w:val="24"/>
        </w:rPr>
        <w:t xml:space="preserve">. </w:t>
      </w:r>
      <w:r w:rsidRPr="00191754">
        <w:rPr>
          <w:rFonts w:ascii="Times New Roman" w:hAnsi="Times New Roman"/>
          <w:i/>
          <w:noProof/>
          <w:sz w:val="24"/>
          <w:szCs w:val="24"/>
        </w:rPr>
        <w:t xml:space="preserve">Fems Microbiology Ecology </w:t>
      </w:r>
      <w:r w:rsidRPr="00191754">
        <w:rPr>
          <w:rFonts w:ascii="Times New Roman" w:hAnsi="Times New Roman"/>
          <w:noProof/>
          <w:sz w:val="24"/>
          <w:szCs w:val="24"/>
        </w:rPr>
        <w:t xml:space="preserve">2007, </w:t>
      </w:r>
      <w:r w:rsidRPr="00191754">
        <w:rPr>
          <w:rFonts w:ascii="Times New Roman" w:hAnsi="Times New Roman"/>
          <w:b/>
          <w:noProof/>
          <w:sz w:val="24"/>
          <w:szCs w:val="24"/>
        </w:rPr>
        <w:t>62</w:t>
      </w:r>
      <w:r w:rsidRPr="00191754">
        <w:rPr>
          <w:rFonts w:ascii="Times New Roman" w:hAnsi="Times New Roman"/>
          <w:noProof/>
          <w:sz w:val="24"/>
          <w:szCs w:val="24"/>
        </w:rPr>
        <w:t>(2):142-160.</w:t>
      </w:r>
    </w:p>
    <w:p w:rsidR="007A2670" w:rsidRPr="00191754" w:rsidRDefault="007A2670" w:rsidP="007A2670">
      <w:pPr>
        <w:spacing w:after="0" w:line="360" w:lineRule="auto"/>
        <w:ind w:left="720" w:hanging="720"/>
        <w:jc w:val="both"/>
        <w:rPr>
          <w:rFonts w:ascii="Times New Roman" w:hAnsi="Times New Roman"/>
          <w:noProof/>
          <w:sz w:val="24"/>
          <w:szCs w:val="24"/>
        </w:rPr>
      </w:pPr>
      <w:r w:rsidRPr="00191754">
        <w:rPr>
          <w:rFonts w:ascii="Times New Roman" w:hAnsi="Times New Roman"/>
          <w:noProof/>
          <w:sz w:val="24"/>
          <w:szCs w:val="24"/>
        </w:rPr>
        <w:t>9.</w:t>
      </w:r>
      <w:r w:rsidRPr="00191754">
        <w:rPr>
          <w:rFonts w:ascii="Times New Roman" w:hAnsi="Times New Roman"/>
          <w:noProof/>
          <w:sz w:val="24"/>
          <w:szCs w:val="24"/>
        </w:rPr>
        <w:tab/>
        <w:t xml:space="preserve">Ramette A, Tiedje JM: </w:t>
      </w:r>
      <w:r w:rsidRPr="00191754">
        <w:rPr>
          <w:rFonts w:ascii="Times New Roman" w:hAnsi="Times New Roman"/>
          <w:b/>
          <w:noProof/>
          <w:sz w:val="24"/>
          <w:szCs w:val="24"/>
        </w:rPr>
        <w:t>Multiscale responses of microbial life to spatial distance and environmental heterogeneity in a patchy ecosystem</w:t>
      </w:r>
      <w:r w:rsidRPr="00191754">
        <w:rPr>
          <w:rFonts w:ascii="Times New Roman" w:hAnsi="Times New Roman"/>
          <w:noProof/>
          <w:sz w:val="24"/>
          <w:szCs w:val="24"/>
        </w:rPr>
        <w:t xml:space="preserve">. </w:t>
      </w:r>
      <w:r w:rsidRPr="00191754">
        <w:rPr>
          <w:rFonts w:ascii="Times New Roman" w:hAnsi="Times New Roman"/>
          <w:i/>
          <w:noProof/>
          <w:sz w:val="24"/>
          <w:szCs w:val="24"/>
        </w:rPr>
        <w:t xml:space="preserve">Proceedings of the National Academy of Sciences </w:t>
      </w:r>
      <w:r w:rsidRPr="00191754">
        <w:rPr>
          <w:rFonts w:ascii="Times New Roman" w:hAnsi="Times New Roman"/>
          <w:noProof/>
          <w:sz w:val="24"/>
          <w:szCs w:val="24"/>
        </w:rPr>
        <w:t xml:space="preserve">2007, </w:t>
      </w:r>
      <w:r w:rsidRPr="00191754">
        <w:rPr>
          <w:rFonts w:ascii="Times New Roman" w:hAnsi="Times New Roman"/>
          <w:b/>
          <w:noProof/>
          <w:sz w:val="24"/>
          <w:szCs w:val="24"/>
        </w:rPr>
        <w:t>104</w:t>
      </w:r>
      <w:r w:rsidRPr="00191754">
        <w:rPr>
          <w:rFonts w:ascii="Times New Roman" w:hAnsi="Times New Roman"/>
          <w:noProof/>
          <w:sz w:val="24"/>
          <w:szCs w:val="24"/>
        </w:rPr>
        <w:t>(8):2761-2766.</w:t>
      </w:r>
    </w:p>
    <w:p w:rsidR="007A2670" w:rsidRPr="00191754" w:rsidRDefault="007A2670" w:rsidP="007A2670">
      <w:pPr>
        <w:spacing w:after="0" w:line="360" w:lineRule="auto"/>
        <w:ind w:left="720" w:hanging="720"/>
        <w:jc w:val="both"/>
        <w:rPr>
          <w:rFonts w:ascii="Times New Roman" w:hAnsi="Times New Roman"/>
          <w:noProof/>
          <w:sz w:val="24"/>
          <w:szCs w:val="24"/>
        </w:rPr>
      </w:pPr>
    </w:p>
    <w:p w:rsidR="00C92233" w:rsidRPr="00AC0C7A" w:rsidRDefault="003B07F5" w:rsidP="007A2670">
      <w:pPr>
        <w:spacing w:line="360" w:lineRule="auto"/>
        <w:jc w:val="both"/>
        <w:rPr>
          <w:rFonts w:ascii="Times New Roman" w:hAnsi="Times New Roman"/>
          <w:sz w:val="24"/>
          <w:szCs w:val="24"/>
        </w:rPr>
      </w:pPr>
      <w:r w:rsidRPr="00191754">
        <w:rPr>
          <w:rFonts w:ascii="Times New Roman" w:hAnsi="Times New Roman"/>
          <w:sz w:val="24"/>
          <w:szCs w:val="24"/>
        </w:rPr>
        <w:fldChar w:fldCharType="end"/>
      </w:r>
    </w:p>
    <w:sectPr w:rsidR="00C92233" w:rsidRPr="00AC0C7A" w:rsidSect="008E5653">
      <w:footerReference w:type="even" r:id="rId7"/>
      <w:footerReference w:type="default" r:id="rId8"/>
      <w:pgSz w:w="12240" w:h="15840"/>
      <w:pgMar w:top="1440" w:right="1440" w:bottom="1440" w:left="1440" w:header="709" w:footer="709" w:gutter="0"/>
      <w:lnNumType w:countBy="1" w:restart="continuou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541E2" w:rsidRDefault="00C541E2" w:rsidP="003B07F5">
      <w:pPr>
        <w:spacing w:after="0" w:line="240" w:lineRule="auto"/>
      </w:pPr>
      <w:r>
        <w:separator/>
      </w:r>
    </w:p>
  </w:endnote>
  <w:endnote w:type="continuationSeparator" w:id="1">
    <w:p w:rsidR="00C541E2" w:rsidRDefault="00C541E2" w:rsidP="003B07F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5653" w:rsidRDefault="003B07F5" w:rsidP="008E5653">
    <w:pPr>
      <w:pStyle w:val="a4"/>
      <w:framePr w:wrap="around" w:vAnchor="text" w:hAnchor="margin" w:xAlign="center" w:y="1"/>
      <w:rPr>
        <w:rStyle w:val="a5"/>
      </w:rPr>
    </w:pPr>
    <w:r>
      <w:rPr>
        <w:rStyle w:val="a5"/>
      </w:rPr>
      <w:fldChar w:fldCharType="begin"/>
    </w:r>
    <w:r w:rsidR="00245CC7">
      <w:rPr>
        <w:rStyle w:val="a5"/>
      </w:rPr>
      <w:instrText xml:space="preserve">PAGE  </w:instrText>
    </w:r>
    <w:r>
      <w:rPr>
        <w:rStyle w:val="a5"/>
      </w:rPr>
      <w:fldChar w:fldCharType="end"/>
    </w:r>
  </w:p>
  <w:p w:rsidR="008E5653" w:rsidRDefault="00C541E2" w:rsidP="008E5653">
    <w:pPr>
      <w:pStyle w:val="a4"/>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5653" w:rsidRDefault="003B07F5" w:rsidP="008E5653">
    <w:pPr>
      <w:pStyle w:val="a4"/>
      <w:framePr w:wrap="around" w:vAnchor="text" w:hAnchor="margin" w:xAlign="center" w:y="1"/>
      <w:rPr>
        <w:rStyle w:val="a5"/>
      </w:rPr>
    </w:pPr>
    <w:r>
      <w:rPr>
        <w:rStyle w:val="a5"/>
      </w:rPr>
      <w:fldChar w:fldCharType="begin"/>
    </w:r>
    <w:r w:rsidR="00245CC7">
      <w:rPr>
        <w:rStyle w:val="a5"/>
      </w:rPr>
      <w:instrText xml:space="preserve">PAGE  </w:instrText>
    </w:r>
    <w:r>
      <w:rPr>
        <w:rStyle w:val="a5"/>
      </w:rPr>
      <w:fldChar w:fldCharType="separate"/>
    </w:r>
    <w:r w:rsidR="00191754">
      <w:rPr>
        <w:rStyle w:val="a5"/>
        <w:noProof/>
      </w:rPr>
      <w:t>4</w:t>
    </w:r>
    <w:r>
      <w:rPr>
        <w:rStyle w:val="a5"/>
      </w:rPr>
      <w:fldChar w:fldCharType="end"/>
    </w:r>
  </w:p>
  <w:p w:rsidR="008E5653" w:rsidRDefault="00C541E2" w:rsidP="008E5653">
    <w:pPr>
      <w:pStyle w:val="a4"/>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541E2" w:rsidRDefault="00C541E2" w:rsidP="003B07F5">
      <w:pPr>
        <w:spacing w:after="0" w:line="240" w:lineRule="auto"/>
      </w:pPr>
      <w:r>
        <w:separator/>
      </w:r>
    </w:p>
  </w:footnote>
  <w:footnote w:type="continuationSeparator" w:id="1">
    <w:p w:rsidR="00C541E2" w:rsidRDefault="00C541E2" w:rsidP="003B07F5">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4098"/>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docVars>
    <w:docVar w:name="EN.InstantFormat" w:val="&lt;ENInstantFormat&gt;&lt;Enabled&gt;1&lt;/Enabled&gt;&lt;ScanUnformatted&gt;1&lt;/ScanUnformatted&gt;&lt;ScanChanges&gt;1&lt;/ScanChanges&gt;&lt;/ENInstantFormat&gt;"/>
    <w:docVar w:name="EN.Layout" w:val="&lt;ENLayout&gt;&lt;Style&gt;BMC Microbiology&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ENLayout&gt;"/>
    <w:docVar w:name="EN.Libraries" w:val="&lt;ENLibraries&gt;&lt;Libraries&gt;&lt;item&gt;PBDEs-Qiu.enl&lt;/item&gt;&lt;/Libraries&gt;&lt;/ENLibraries&gt;"/>
  </w:docVars>
  <w:rsids>
    <w:rsidRoot w:val="00AC0C7A"/>
    <w:rsid w:val="00144142"/>
    <w:rsid w:val="00191754"/>
    <w:rsid w:val="00245CC7"/>
    <w:rsid w:val="002F6335"/>
    <w:rsid w:val="00323D01"/>
    <w:rsid w:val="0034513E"/>
    <w:rsid w:val="0038054B"/>
    <w:rsid w:val="00396D67"/>
    <w:rsid w:val="003A107E"/>
    <w:rsid w:val="003B07F5"/>
    <w:rsid w:val="004662A9"/>
    <w:rsid w:val="004669BC"/>
    <w:rsid w:val="004C0B41"/>
    <w:rsid w:val="00543EEC"/>
    <w:rsid w:val="0058794F"/>
    <w:rsid w:val="005A6BB9"/>
    <w:rsid w:val="005E7927"/>
    <w:rsid w:val="00762AB8"/>
    <w:rsid w:val="00774820"/>
    <w:rsid w:val="007A2670"/>
    <w:rsid w:val="007A3A95"/>
    <w:rsid w:val="007D7F27"/>
    <w:rsid w:val="008A3BED"/>
    <w:rsid w:val="00967AD6"/>
    <w:rsid w:val="009D680A"/>
    <w:rsid w:val="00AC0C7A"/>
    <w:rsid w:val="00B2318E"/>
    <w:rsid w:val="00B36FF9"/>
    <w:rsid w:val="00BA0F87"/>
    <w:rsid w:val="00BF15F0"/>
    <w:rsid w:val="00C541E2"/>
    <w:rsid w:val="00C92233"/>
    <w:rsid w:val="00C9309F"/>
    <w:rsid w:val="00D550E6"/>
    <w:rsid w:val="00D82DF7"/>
    <w:rsid w:val="00DB7585"/>
    <w:rsid w:val="00E26813"/>
    <w:rsid w:val="00F10B8F"/>
    <w:rsid w:val="00F10F90"/>
    <w:rsid w:val="00F803C3"/>
    <w:rsid w:val="00FC1869"/>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ate"/>
  <w:smartTagType w:namespaceuri="urn:schemas-microsoft-com:office:smarttags" w:name="chmetcnv"/>
  <w:smartTagType w:namespaceuri="urn:schemas-microsoft-com:office:smarttags" w:name="place"/>
  <w:smartTagType w:namespaceuri="urn:schemas-microsoft-com:office:smarttags" w:name="country-region"/>
  <w:smartTagType w:namespaceuri="urn:schemas-microsoft-com:office:smarttags" w:name="City"/>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C0C7A"/>
    <w:pPr>
      <w:spacing w:after="200" w:line="276" w:lineRule="auto"/>
    </w:pPr>
    <w:rPr>
      <w:rFonts w:ascii="Calibri" w:eastAsia="宋体" w:hAnsi="Calibri" w:cs="Times New Roman"/>
      <w:kern w:val="0"/>
      <w:sz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AC0C7A"/>
    <w:rPr>
      <w:color w:val="0000FF"/>
      <w:u w:val="single"/>
    </w:rPr>
  </w:style>
  <w:style w:type="paragraph" w:styleId="a4">
    <w:name w:val="footer"/>
    <w:basedOn w:val="a"/>
    <w:link w:val="Char"/>
    <w:rsid w:val="00AC0C7A"/>
    <w:pPr>
      <w:tabs>
        <w:tab w:val="center" w:pos="4153"/>
        <w:tab w:val="right" w:pos="8306"/>
      </w:tabs>
      <w:snapToGrid w:val="0"/>
      <w:spacing w:line="240" w:lineRule="auto"/>
    </w:pPr>
    <w:rPr>
      <w:sz w:val="18"/>
      <w:szCs w:val="18"/>
    </w:rPr>
  </w:style>
  <w:style w:type="character" w:customStyle="1" w:styleId="Char">
    <w:name w:val="页脚 Char"/>
    <w:basedOn w:val="a0"/>
    <w:link w:val="a4"/>
    <w:rsid w:val="00AC0C7A"/>
    <w:rPr>
      <w:rFonts w:ascii="Calibri" w:eastAsia="宋体" w:hAnsi="Calibri" w:cs="Times New Roman"/>
      <w:kern w:val="0"/>
      <w:sz w:val="18"/>
      <w:szCs w:val="18"/>
    </w:rPr>
  </w:style>
  <w:style w:type="character" w:styleId="a5">
    <w:name w:val="page number"/>
    <w:basedOn w:val="a0"/>
    <w:rsid w:val="00AC0C7A"/>
  </w:style>
  <w:style w:type="character" w:styleId="a6">
    <w:name w:val="line number"/>
    <w:basedOn w:val="a0"/>
    <w:uiPriority w:val="99"/>
    <w:semiHidden/>
    <w:unhideWhenUsed/>
    <w:rsid w:val="00AC0C7A"/>
  </w:style>
  <w:style w:type="paragraph" w:styleId="a7">
    <w:name w:val="header"/>
    <w:basedOn w:val="a"/>
    <w:link w:val="Char0"/>
    <w:uiPriority w:val="99"/>
    <w:semiHidden/>
    <w:unhideWhenUsed/>
    <w:rsid w:val="007A2670"/>
    <w:pPr>
      <w:pBdr>
        <w:bottom w:val="single" w:sz="6" w:space="1" w:color="auto"/>
      </w:pBdr>
      <w:tabs>
        <w:tab w:val="center" w:pos="4153"/>
        <w:tab w:val="right" w:pos="8306"/>
      </w:tabs>
      <w:snapToGrid w:val="0"/>
      <w:spacing w:line="240" w:lineRule="auto"/>
      <w:jc w:val="center"/>
    </w:pPr>
    <w:rPr>
      <w:sz w:val="18"/>
      <w:szCs w:val="18"/>
    </w:rPr>
  </w:style>
  <w:style w:type="character" w:customStyle="1" w:styleId="Char0">
    <w:name w:val="页眉 Char"/>
    <w:basedOn w:val="a0"/>
    <w:link w:val="a7"/>
    <w:uiPriority w:val="99"/>
    <w:semiHidden/>
    <w:rsid w:val="007A2670"/>
    <w:rPr>
      <w:rFonts w:ascii="Calibri" w:eastAsia="宋体" w:hAnsi="Calibri" w:cs="Times New Roman"/>
      <w:kern w:val="0"/>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ieg.ou.edu/microarray/"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4</Pages>
  <Words>2114</Words>
  <Characters>12051</Characters>
  <Application>Microsoft Office Word</Application>
  <DocSecurity>0</DocSecurity>
  <Lines>100</Lines>
  <Paragraphs>28</Paragraphs>
  <ScaleCrop>false</ScaleCrop>
  <Company/>
  <LinksUpToDate>false</LinksUpToDate>
  <CharactersWithSpaces>14137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cp:revision>
  <dcterms:created xsi:type="dcterms:W3CDTF">2013-04-29T15:04:00Z</dcterms:created>
  <dcterms:modified xsi:type="dcterms:W3CDTF">2013-04-29T15:31:00Z</dcterms:modified>
</cp:coreProperties>
</file>