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97" w:rsidRPr="001C0497" w:rsidRDefault="001C0497">
      <w:pPr>
        <w:rPr>
          <w:b/>
          <w:szCs w:val="20"/>
          <w:lang w:val="en-GB"/>
        </w:rPr>
      </w:pPr>
      <w:r w:rsidRPr="001C0497">
        <w:rPr>
          <w:b/>
          <w:szCs w:val="20"/>
          <w:lang w:val="en-GB"/>
        </w:rPr>
        <w:t xml:space="preserve">Differential expressed genes between MtΔmce2R / </w:t>
      </w:r>
      <w:r w:rsidRPr="001C0497">
        <w:rPr>
          <w:b/>
          <w:i/>
          <w:szCs w:val="20"/>
          <w:lang w:val="en-GB"/>
        </w:rPr>
        <w:t xml:space="preserve">M. tuberculosis </w:t>
      </w:r>
      <w:r w:rsidRPr="001C0497">
        <w:rPr>
          <w:b/>
          <w:szCs w:val="20"/>
          <w:lang w:val="en-GB"/>
        </w:rPr>
        <w:t>H37Rv</w:t>
      </w:r>
    </w:p>
    <w:tbl>
      <w:tblPr>
        <w:tblW w:w="5747" w:type="dxa"/>
        <w:tblInd w:w="55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1400"/>
        <w:gridCol w:w="1500"/>
        <w:gridCol w:w="1347"/>
        <w:gridCol w:w="1500"/>
      </w:tblGrid>
      <w:tr w:rsidR="001C0497" w:rsidRPr="00076A70">
        <w:trPr>
          <w:trHeight w:val="300"/>
        </w:trPr>
        <w:tc>
          <w:tcPr>
            <w:tcW w:w="1400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1C0497" w:rsidRPr="00076A70" w:rsidRDefault="001C0497" w:rsidP="009B66FB">
            <w:pPr>
              <w:rPr>
                <w:rFonts w:eastAsia="Times New Roman"/>
              </w:rPr>
            </w:pPr>
            <w:proofErr w:type="spellStart"/>
            <w:r w:rsidRPr="00076A70">
              <w:rPr>
                <w:rFonts w:eastAsia="Times New Roman"/>
              </w:rPr>
              <w:t>Rv</w:t>
            </w:r>
            <w:proofErr w:type="spellEnd"/>
            <w:r w:rsidRPr="00076A70">
              <w:rPr>
                <w:rFonts w:eastAsia="Times New Roman"/>
              </w:rPr>
              <w:t xml:space="preserve"> number</w:t>
            </w:r>
          </w:p>
        </w:tc>
        <w:tc>
          <w:tcPr>
            <w:tcW w:w="1500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1C0497" w:rsidRPr="00076A70" w:rsidRDefault="001C0497" w:rsidP="00DD5E76">
            <w:pPr>
              <w:jc w:val="center"/>
              <w:rPr>
                <w:rFonts w:eastAsia="Times New Roman"/>
              </w:rPr>
            </w:pPr>
            <w:r w:rsidRPr="00076A70">
              <w:rPr>
                <w:rFonts w:eastAsia="Times New Roman"/>
              </w:rPr>
              <w:t>Fold change</w:t>
            </w:r>
          </w:p>
          <w:p w:rsidR="001C0497" w:rsidRPr="00076A70" w:rsidRDefault="001C0497" w:rsidP="00DD5E76">
            <w:pPr>
              <w:ind w:left="72" w:hanging="72"/>
              <w:jc w:val="center"/>
              <w:rPr>
                <w:rFonts w:eastAsia="Times New Roman"/>
              </w:rPr>
            </w:pPr>
            <w:r w:rsidRPr="00076A70">
              <w:rPr>
                <w:rFonts w:eastAsia="Times New Roman"/>
              </w:rPr>
              <w:t>Microarray</w:t>
            </w:r>
          </w:p>
        </w:tc>
        <w:tc>
          <w:tcPr>
            <w:tcW w:w="1347" w:type="dxa"/>
            <w:tcBorders>
              <w:bottom w:val="single" w:sz="6" w:space="0" w:color="008000"/>
            </w:tcBorders>
            <w:shd w:val="clear" w:color="auto" w:fill="auto"/>
            <w:noWrap/>
            <w:vAlign w:val="bottom"/>
          </w:tcPr>
          <w:p w:rsidR="001C0497" w:rsidRPr="00076A70" w:rsidRDefault="001C0497" w:rsidP="009B66FB">
            <w:pPr>
              <w:jc w:val="center"/>
              <w:rPr>
                <w:rFonts w:eastAsia="Times New Roman"/>
              </w:rPr>
            </w:pPr>
            <w:r w:rsidRPr="00076A70">
              <w:rPr>
                <w:rFonts w:eastAsia="Times New Roman"/>
              </w:rPr>
              <w:t>Adj. P Val</w:t>
            </w:r>
          </w:p>
        </w:tc>
        <w:tc>
          <w:tcPr>
            <w:tcW w:w="1500" w:type="dxa"/>
            <w:tcBorders>
              <w:bottom w:val="single" w:sz="6" w:space="0" w:color="008000"/>
            </w:tcBorders>
            <w:shd w:val="clear" w:color="auto" w:fill="auto"/>
          </w:tcPr>
          <w:p w:rsidR="001C0497" w:rsidRPr="00076A70" w:rsidRDefault="001C0497" w:rsidP="009B66FB">
            <w:pPr>
              <w:jc w:val="center"/>
              <w:rPr>
                <w:rFonts w:eastAsia="Times New Roman"/>
              </w:rPr>
            </w:pPr>
            <w:r w:rsidRPr="00076A70">
              <w:rPr>
                <w:rFonts w:eastAsia="Times New Roman"/>
              </w:rPr>
              <w:t>Fold change</w:t>
            </w:r>
          </w:p>
          <w:p w:rsidR="001C0497" w:rsidRPr="00076A70" w:rsidRDefault="001C0497" w:rsidP="009B66FB">
            <w:pPr>
              <w:jc w:val="center"/>
              <w:rPr>
                <w:rFonts w:eastAsia="Times New Roman"/>
              </w:rPr>
            </w:pPr>
            <w:r w:rsidRPr="00076A70">
              <w:rPr>
                <w:rFonts w:eastAsia="Times New Roman"/>
              </w:rPr>
              <w:t>RT-</w:t>
            </w:r>
            <w:proofErr w:type="spellStart"/>
            <w:r w:rsidRPr="00076A70">
              <w:rPr>
                <w:rFonts w:eastAsia="Times New Roman"/>
              </w:rPr>
              <w:t>qPCR</w:t>
            </w:r>
            <w:proofErr w:type="spellEnd"/>
            <w:r w:rsidRPr="00076A70">
              <w:rPr>
                <w:rFonts w:eastAsia="Times New Roman"/>
              </w:rPr>
              <w:t>*</w:t>
            </w: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Rv0586*</w:t>
            </w:r>
            <w:r w:rsidR="00D54553" w:rsidRPr="00076A70">
              <w:rPr>
                <w:sz w:val="20"/>
                <w:szCs w:val="20"/>
                <w:lang w:eastAsia="es-ES_tradnl"/>
              </w:rPr>
              <w:t>*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1.412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0.0223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BB126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>
              <w:rPr>
                <w:sz w:val="20"/>
                <w:szCs w:val="20"/>
                <w:lang w:eastAsia="es-ES_tradnl"/>
              </w:rPr>
              <w:t>10.14*</w:t>
            </w: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Rv3467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-1.226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0.0223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-1.283</w:t>
            </w: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Rv2649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-1.525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0.0223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Rv0324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-1.552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0.0223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D54553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-1.436</w:t>
            </w:r>
            <w:r w:rsidR="00D54553" w:rsidRPr="00076A70">
              <w:rPr>
                <w:sz w:val="20"/>
                <w:szCs w:val="20"/>
                <w:lang w:eastAsia="es-ES_tradnl"/>
              </w:rPr>
              <w:t>*</w:t>
            </w: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Rv3781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-1.628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0.0223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-1.021</w:t>
            </w: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Rv3761c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-1.475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0.0307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-1.032</w:t>
            </w: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Rv1375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1.443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0.0380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Rv3472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-1.250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0.0380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Rv3042c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1.420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0.0393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Rv0812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1.369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0.0393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Rv1563c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-1.210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0.0439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Rv0591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1.431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0.0466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Rv2619c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-1.616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0.0475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Rv2331A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1.514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0.0485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Rv0697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1.329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0.0485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-1.231</w:t>
            </w:r>
          </w:p>
        </w:tc>
      </w:tr>
      <w:tr w:rsidR="001C0497" w:rsidRPr="00076A70">
        <w:trPr>
          <w:trHeight w:val="240"/>
        </w:trPr>
        <w:tc>
          <w:tcPr>
            <w:tcW w:w="14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Rv3915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-1.882</w:t>
            </w:r>
          </w:p>
        </w:tc>
        <w:tc>
          <w:tcPr>
            <w:tcW w:w="1347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0.0485</w:t>
            </w:r>
          </w:p>
        </w:tc>
        <w:tc>
          <w:tcPr>
            <w:tcW w:w="1500" w:type="dxa"/>
            <w:shd w:val="clear" w:color="auto" w:fill="auto"/>
            <w:noWrap/>
            <w:vAlign w:val="bottom"/>
          </w:tcPr>
          <w:p w:rsidR="001C0497" w:rsidRPr="00076A70" w:rsidRDefault="001C0497" w:rsidP="0001729C">
            <w:pPr>
              <w:jc w:val="right"/>
              <w:rPr>
                <w:sz w:val="20"/>
                <w:szCs w:val="20"/>
                <w:lang w:eastAsia="es-ES_tradnl"/>
              </w:rPr>
            </w:pPr>
            <w:r w:rsidRPr="00076A70">
              <w:rPr>
                <w:sz w:val="20"/>
                <w:szCs w:val="20"/>
                <w:lang w:eastAsia="es-ES_tradnl"/>
              </w:rPr>
              <w:t>-1.118</w:t>
            </w:r>
          </w:p>
        </w:tc>
      </w:tr>
    </w:tbl>
    <w:p w:rsidR="00D54553" w:rsidRDefault="001C0497">
      <w:r>
        <w:t xml:space="preserve">* </w:t>
      </w:r>
      <w:r w:rsidR="00D54553">
        <w:t>Statistically different</w:t>
      </w:r>
    </w:p>
    <w:p w:rsidR="00504736" w:rsidRPr="00D54553" w:rsidRDefault="00D54553">
      <w:r>
        <w:t>**</w:t>
      </w:r>
      <w:r w:rsidR="001C0497">
        <w:t xml:space="preserve">The </w:t>
      </w:r>
      <w:r>
        <w:t>probe in the microarray encompasses</w:t>
      </w:r>
      <w:r w:rsidR="001C0497">
        <w:t xml:space="preserve"> </w:t>
      </w:r>
      <w:r>
        <w:t xml:space="preserve">only </w:t>
      </w:r>
      <w:r w:rsidR="001C0497">
        <w:t xml:space="preserve">the first 100 bp of </w:t>
      </w:r>
      <w:r w:rsidR="001C0497" w:rsidRPr="001C0497">
        <w:rPr>
          <w:i/>
        </w:rPr>
        <w:t>Rv0586</w:t>
      </w:r>
      <w:r>
        <w:rPr>
          <w:i/>
        </w:rPr>
        <w:t xml:space="preserve">, </w:t>
      </w:r>
      <w:r w:rsidRPr="00D54553">
        <w:t>which are conserved in the mutant.</w:t>
      </w:r>
    </w:p>
    <w:sectPr w:rsidR="00504736" w:rsidRPr="00D54553" w:rsidSect="002476CD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C0497"/>
    <w:rsid w:val="00076A70"/>
    <w:rsid w:val="001C0497"/>
    <w:rsid w:val="004E56DE"/>
    <w:rsid w:val="00BB1267"/>
    <w:rsid w:val="00D54553"/>
    <w:rsid w:val="00D56E0A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736"/>
    <w:rPr>
      <w:rFonts w:ascii="Times New Roman" w:hAnsi="Times New Roman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Macintosh Word</Application>
  <DocSecurity>0</DocSecurity>
  <Lines>4</Lines>
  <Paragraphs>1</Paragraphs>
  <ScaleCrop>false</ScaleCrop>
  <Company>INTA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Bigi</dc:creator>
  <cp:keywords/>
  <cp:lastModifiedBy>Fabiana</cp:lastModifiedBy>
  <cp:revision>2</cp:revision>
  <dcterms:created xsi:type="dcterms:W3CDTF">2013-07-12T16:15:00Z</dcterms:created>
  <dcterms:modified xsi:type="dcterms:W3CDTF">2013-07-12T16:15:00Z</dcterms:modified>
</cp:coreProperties>
</file>