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B6" w:rsidRDefault="002A1CB6" w:rsidP="00CF3BD5">
      <w:pPr>
        <w:pStyle w:val="Heading2"/>
      </w:pPr>
      <w:r>
        <w:t>Fitted models</w:t>
      </w:r>
    </w:p>
    <w:p w:rsidR="002A1CB6" w:rsidRDefault="002A1CB6" w:rsidP="00CF3BD5">
      <w:r>
        <w:t xml:space="preserve">In the main text </w:t>
      </w:r>
      <w:r w:rsidR="00510D9B">
        <w:t xml:space="preserve">of the paper </w:t>
      </w:r>
      <w:r>
        <w:t>we</w:t>
      </w:r>
      <w:r w:rsidR="009A537D">
        <w:t xml:space="preserve"> reported only those models which best fitted the </w:t>
      </w:r>
      <w:r w:rsidR="001C75BD">
        <w:t xml:space="preserve">observed </w:t>
      </w:r>
      <w:r w:rsidR="009A537D">
        <w:t>data</w:t>
      </w:r>
      <w:r w:rsidR="004B246D">
        <w:t xml:space="preserve">. </w:t>
      </w:r>
      <w:r w:rsidR="00CE2E96">
        <w:t xml:space="preserve">During the selection process, </w:t>
      </w:r>
      <w:r w:rsidR="00BC610C">
        <w:t xml:space="preserve">we have fitted many </w:t>
      </w:r>
      <w:r w:rsidR="00510D9B">
        <w:t xml:space="preserve">other </w:t>
      </w:r>
      <w:r w:rsidR="00BC610C">
        <w:t>model</w:t>
      </w:r>
      <w:r w:rsidR="009A537D">
        <w:t>s</w:t>
      </w:r>
      <w:r w:rsidR="00BC610C">
        <w:t xml:space="preserve"> in which different assumptions were made. Here we will show the adjusted AIC (AICc) for all models tested.</w:t>
      </w:r>
      <w:r w:rsidR="00F67E43">
        <w:t xml:space="preserve"> </w:t>
      </w:r>
    </w:p>
    <w:p w:rsidR="00BC610C" w:rsidRDefault="009F6A01" w:rsidP="00CF3BD5">
      <w:r>
        <w:t>In the t</w:t>
      </w:r>
      <w:r w:rsidR="00CE2E96">
        <w:t>ables below, t</w:t>
      </w:r>
      <w:r w:rsidR="00BC610C">
        <w:t>he</w:t>
      </w:r>
      <w:r w:rsidR="00F67E43">
        <w:t xml:space="preserve"> estimate</w:t>
      </w:r>
      <w:r w:rsidR="00BF2154">
        <w:t>s</w:t>
      </w:r>
      <w:r w:rsidR="00F67E43">
        <w:t xml:space="preserve"> for the initial concentration </w:t>
      </w:r>
      <w:r w:rsidR="00BF2154">
        <w:rPr>
          <w:i/>
        </w:rPr>
        <w:t>N</w:t>
      </w:r>
      <w:r w:rsidR="00BF2154">
        <w:rPr>
          <w:vertAlign w:val="subscript"/>
        </w:rPr>
        <w:t>0</w:t>
      </w:r>
      <w:r w:rsidR="00BF2154">
        <w:t xml:space="preserve"> </w:t>
      </w:r>
      <w:r w:rsidR="00F67E43">
        <w:t>and the lag-phase parameter (</w:t>
      </w:r>
      <w:r w:rsidR="00F67E43" w:rsidRPr="00F67E43">
        <w:rPr>
          <w:i/>
        </w:rPr>
        <w:t>λ</w:t>
      </w:r>
      <w:r w:rsidR="00F67E43">
        <w:t>) in different</w:t>
      </w:r>
      <w:r w:rsidR="00BC610C">
        <w:t xml:space="preserve"> </w:t>
      </w:r>
      <w:r w:rsidR="00F67E43">
        <w:t xml:space="preserve">models are </w:t>
      </w:r>
      <w:r w:rsidR="00BF2154">
        <w:t>stratified by</w:t>
      </w:r>
      <w:r w:rsidR="00F67E43">
        <w:t xml:space="preserve"> the initial concentration in the experiment (</w:t>
      </w:r>
      <w:r w:rsidR="00F67E43" w:rsidRPr="00F67E43">
        <w:rPr>
          <w:i/>
        </w:rPr>
        <w:t>2,6</w:t>
      </w:r>
      <w:r w:rsidR="00F67E43">
        <w:rPr>
          <w:i/>
        </w:rPr>
        <w:t xml:space="preserve"> </w:t>
      </w:r>
      <w:r w:rsidR="00F67E43" w:rsidRPr="00F67E43">
        <w:t xml:space="preserve">depicting </w:t>
      </w:r>
      <w:r w:rsidR="00F67E43">
        <w:t>10</w:t>
      </w:r>
      <w:r w:rsidR="00F67E43">
        <w:rPr>
          <w:vertAlign w:val="superscript"/>
        </w:rPr>
        <w:t xml:space="preserve">2 </w:t>
      </w:r>
      <w:r w:rsidR="00F67E43" w:rsidRPr="00F67E43">
        <w:t xml:space="preserve">and </w:t>
      </w:r>
      <w:r w:rsidR="00F67E43">
        <w:t>10</w:t>
      </w:r>
      <w:r w:rsidR="00F67E43" w:rsidRPr="00F67E43">
        <w:rPr>
          <w:vertAlign w:val="superscript"/>
        </w:rPr>
        <w:t>6</w:t>
      </w:r>
      <w:r w:rsidR="00F67E43">
        <w:t xml:space="preserve">) or by </w:t>
      </w:r>
      <w:r w:rsidR="00BF2154">
        <w:t xml:space="preserve">the </w:t>
      </w:r>
      <w:r w:rsidR="00F67E43">
        <w:t>experiment</w:t>
      </w:r>
      <w:r w:rsidR="00CE2E96">
        <w:t>s used</w:t>
      </w:r>
      <w:r w:rsidR="00F67E43">
        <w:t xml:space="preserve"> (</w:t>
      </w:r>
      <w:r w:rsidR="00F67E43" w:rsidRPr="00F67E43">
        <w:rPr>
          <w:i/>
        </w:rPr>
        <w:t>a-j</w:t>
      </w:r>
      <w:r w:rsidR="00EE67A7">
        <w:rPr>
          <w:i/>
        </w:rPr>
        <w:t xml:space="preserve"> </w:t>
      </w:r>
      <w:r w:rsidR="00EE67A7">
        <w:t xml:space="preserve">when using all populations </w:t>
      </w:r>
      <w:r w:rsidR="00EE67A7" w:rsidRPr="00EE67A7">
        <w:t>or</w:t>
      </w:r>
      <w:r w:rsidR="00EE67A7">
        <w:rPr>
          <w:i/>
        </w:rPr>
        <w:t xml:space="preserve"> e-j</w:t>
      </w:r>
      <w:r w:rsidR="00EE67A7">
        <w:t xml:space="preserve"> </w:t>
      </w:r>
      <w:r w:rsidR="00CE2E96">
        <w:t xml:space="preserve">when using </w:t>
      </w:r>
      <w:r w:rsidR="00EE67A7">
        <w:t>only recipient and transconjugant</w:t>
      </w:r>
      <w:r w:rsidR="00F67E43">
        <w:t>)</w:t>
      </w:r>
      <w:r w:rsidR="00945F0B">
        <w:t>. These are shown in the columns of the tables below:</w:t>
      </w:r>
      <w:r w:rsidR="00BC610C">
        <w:t xml:space="preserve"> </w:t>
      </w:r>
    </w:p>
    <w:p w:rsidR="00BC610C" w:rsidRDefault="00BC610C" w:rsidP="00EE67A7">
      <w:pPr>
        <w:pStyle w:val="ListParagraph"/>
        <w:numPr>
          <w:ilvl w:val="0"/>
          <w:numId w:val="11"/>
        </w:numPr>
        <w:ind w:left="567"/>
      </w:pPr>
      <w:r w:rsidRPr="009A537D">
        <w:rPr>
          <w:i/>
        </w:rPr>
        <w:t>N</w:t>
      </w:r>
      <w:r w:rsidRPr="00F67E43">
        <w:rPr>
          <w:i/>
          <w:vertAlign w:val="subscript"/>
        </w:rPr>
        <w:t>0</w:t>
      </w:r>
      <w:r w:rsidRPr="009A537D">
        <w:rPr>
          <w:i/>
        </w:rPr>
        <w:t xml:space="preserve"> 2,6 </w:t>
      </w:r>
      <w:r w:rsidR="00D2134A">
        <w:rPr>
          <w:i/>
        </w:rPr>
        <w:t>/</w:t>
      </w:r>
      <w:r w:rsidRPr="009A537D">
        <w:rPr>
          <w:i/>
        </w:rPr>
        <w:t xml:space="preserve"> </w:t>
      </w:r>
      <w:r w:rsidR="00F67E43" w:rsidRPr="00F67E43">
        <w:rPr>
          <w:i/>
        </w:rPr>
        <w:t>λ</w:t>
      </w:r>
      <w:r w:rsidRPr="009A537D">
        <w:rPr>
          <w:i/>
        </w:rPr>
        <w:t xml:space="preserve"> 2,6</w:t>
      </w:r>
      <w:r w:rsidR="00C15C30">
        <w:t xml:space="preserve"> : Initial concentration</w:t>
      </w:r>
      <w:r>
        <w:t xml:space="preserve"> </w:t>
      </w:r>
      <w:r w:rsidR="00510D9B">
        <w:t>(</w:t>
      </w:r>
      <w:r w:rsidR="00510D9B" w:rsidRPr="009A537D">
        <w:rPr>
          <w:i/>
        </w:rPr>
        <w:t>N</w:t>
      </w:r>
      <w:r w:rsidR="00510D9B" w:rsidRPr="00F67E43">
        <w:rPr>
          <w:i/>
          <w:vertAlign w:val="subscript"/>
        </w:rPr>
        <w:t>0</w:t>
      </w:r>
      <w:r w:rsidR="00510D9B">
        <w:t xml:space="preserve">) </w:t>
      </w:r>
      <w:r w:rsidR="00D2134A">
        <w:t>/</w:t>
      </w:r>
      <w:r>
        <w:t xml:space="preserve"> </w:t>
      </w:r>
      <w:r w:rsidR="000E5F0B">
        <w:t>lag-phase</w:t>
      </w:r>
      <w:r>
        <w:t xml:space="preserve"> </w:t>
      </w:r>
      <w:r w:rsidR="00510D9B">
        <w:t>(</w:t>
      </w:r>
      <w:r w:rsidR="00F67E43" w:rsidRPr="00F67E43">
        <w:rPr>
          <w:i/>
        </w:rPr>
        <w:t>λ</w:t>
      </w:r>
      <w:r w:rsidR="00510D9B">
        <w:t xml:space="preserve">) </w:t>
      </w:r>
      <w:r w:rsidR="00BF2154">
        <w:t>stratified by</w:t>
      </w:r>
      <w:r>
        <w:t xml:space="preserve"> </w:t>
      </w:r>
      <w:r w:rsidR="00D966C8">
        <w:t xml:space="preserve">concentration of the </w:t>
      </w:r>
      <w:r w:rsidR="00C15C30">
        <w:t xml:space="preserve">start culture </w:t>
      </w:r>
      <w:r w:rsidR="009A537D" w:rsidRPr="009A537D">
        <w:rPr>
          <w:i/>
        </w:rPr>
        <w:t>i.e.</w:t>
      </w:r>
      <w:r w:rsidR="009A537D">
        <w:t xml:space="preserve"> </w:t>
      </w:r>
      <w:r w:rsidR="009A537D" w:rsidRPr="009A537D">
        <w:t>10</w:t>
      </w:r>
      <w:r w:rsidR="009A537D">
        <w:rPr>
          <w:vertAlign w:val="superscript"/>
        </w:rPr>
        <w:t xml:space="preserve">2 </w:t>
      </w:r>
      <w:r w:rsidR="009A537D" w:rsidRPr="009A537D">
        <w:t xml:space="preserve">or </w:t>
      </w:r>
      <w:r w:rsidR="009A537D">
        <w:t>10</w:t>
      </w:r>
      <w:r w:rsidR="009A537D" w:rsidRPr="009A537D">
        <w:rPr>
          <w:vertAlign w:val="superscript"/>
        </w:rPr>
        <w:t>6</w:t>
      </w:r>
      <w:r w:rsidR="00C15C30">
        <w:t>.</w:t>
      </w:r>
    </w:p>
    <w:p w:rsidR="00D275BA" w:rsidRDefault="00BC610C" w:rsidP="00EE67A7">
      <w:pPr>
        <w:pStyle w:val="ListParagraph"/>
        <w:numPr>
          <w:ilvl w:val="0"/>
          <w:numId w:val="11"/>
        </w:numPr>
        <w:ind w:left="567"/>
      </w:pPr>
      <w:r w:rsidRPr="00BB0FF5">
        <w:rPr>
          <w:i/>
        </w:rPr>
        <w:t>N</w:t>
      </w:r>
      <w:r w:rsidRPr="00F67E43">
        <w:rPr>
          <w:i/>
          <w:vertAlign w:val="subscript"/>
        </w:rPr>
        <w:t>0</w:t>
      </w:r>
      <w:r w:rsidRPr="00BB0FF5">
        <w:rPr>
          <w:i/>
        </w:rPr>
        <w:t xml:space="preserve"> a-j</w:t>
      </w:r>
      <w:r w:rsidR="00D2134A">
        <w:rPr>
          <w:i/>
        </w:rPr>
        <w:t xml:space="preserve"> /</w:t>
      </w:r>
      <w:r w:rsidRPr="00BB0FF5">
        <w:rPr>
          <w:i/>
        </w:rPr>
        <w:t xml:space="preserve"> </w:t>
      </w:r>
      <w:r w:rsidR="00F67E43" w:rsidRPr="00F67E43">
        <w:rPr>
          <w:i/>
        </w:rPr>
        <w:t>λ</w:t>
      </w:r>
      <w:r w:rsidRPr="00BB0FF5">
        <w:rPr>
          <w:i/>
        </w:rPr>
        <w:t xml:space="preserve"> a-j</w:t>
      </w:r>
      <w:r w:rsidR="00C15C30">
        <w:t xml:space="preserve">: </w:t>
      </w:r>
      <w:r w:rsidR="00C15C30" w:rsidRPr="00C15C30">
        <w:t xml:space="preserve"> </w:t>
      </w:r>
      <w:r w:rsidR="00C15C30">
        <w:t xml:space="preserve">Initial concentration </w:t>
      </w:r>
      <w:r w:rsidR="00D2134A">
        <w:t xml:space="preserve"> (</w:t>
      </w:r>
      <w:r w:rsidR="00D2134A" w:rsidRPr="009A537D">
        <w:rPr>
          <w:i/>
        </w:rPr>
        <w:t>N</w:t>
      </w:r>
      <w:r w:rsidR="00D2134A" w:rsidRPr="00F67E43">
        <w:rPr>
          <w:i/>
          <w:vertAlign w:val="subscript"/>
        </w:rPr>
        <w:t>0</w:t>
      </w:r>
      <w:r w:rsidR="00D2134A">
        <w:t>)</w:t>
      </w:r>
      <w:r w:rsidR="00CE2E96">
        <w:t xml:space="preserve"> </w:t>
      </w:r>
      <w:r w:rsidR="00D2134A">
        <w:t>/</w:t>
      </w:r>
      <w:r>
        <w:t xml:space="preserve"> </w:t>
      </w:r>
      <w:r w:rsidR="000E5F0B">
        <w:t>lag-phase</w:t>
      </w:r>
      <w:r>
        <w:t xml:space="preserve"> </w:t>
      </w:r>
      <w:r w:rsidR="00D2134A">
        <w:t>(</w:t>
      </w:r>
      <w:r w:rsidR="00D2134A" w:rsidRPr="00F67E43">
        <w:rPr>
          <w:i/>
        </w:rPr>
        <w:t>λ</w:t>
      </w:r>
      <w:r w:rsidR="00D2134A">
        <w:t xml:space="preserve">) </w:t>
      </w:r>
      <w:r w:rsidR="00BF2154">
        <w:t xml:space="preserve">stratified by </w:t>
      </w:r>
      <w:r>
        <w:t>experiment</w:t>
      </w:r>
      <w:r w:rsidR="00CE2E96">
        <w:t>s</w:t>
      </w:r>
      <w:r w:rsidR="009A537D">
        <w:t xml:space="preserve"> </w:t>
      </w:r>
      <w:r w:rsidR="009A537D" w:rsidRPr="009A537D">
        <w:rPr>
          <w:i/>
        </w:rPr>
        <w:t>a</w:t>
      </w:r>
      <w:r w:rsidR="00EE67A7">
        <w:t>-</w:t>
      </w:r>
      <w:r w:rsidR="009A537D" w:rsidRPr="009A537D">
        <w:rPr>
          <w:i/>
        </w:rPr>
        <w:t>j</w:t>
      </w:r>
      <w:r w:rsidR="00EE67A7">
        <w:rPr>
          <w:i/>
        </w:rPr>
        <w:t xml:space="preserve"> </w:t>
      </w:r>
      <w:r w:rsidR="00CE2E96">
        <w:t>(</w:t>
      </w:r>
      <w:r w:rsidR="00EE67A7" w:rsidRPr="00EE67A7">
        <w:t>or</w:t>
      </w:r>
      <w:r w:rsidR="00EE67A7">
        <w:rPr>
          <w:i/>
        </w:rPr>
        <w:t xml:space="preserve"> e-j</w:t>
      </w:r>
      <w:r w:rsidR="009A537D">
        <w:t>)</w:t>
      </w:r>
    </w:p>
    <w:p w:rsidR="00D2134A" w:rsidRDefault="00D2134A" w:rsidP="00EE67A7">
      <w:pPr>
        <w:pStyle w:val="ListParagraph"/>
        <w:numPr>
          <w:ilvl w:val="0"/>
          <w:numId w:val="11"/>
        </w:numPr>
        <w:ind w:left="567"/>
      </w:pPr>
      <w:r>
        <w:t xml:space="preserve">No </w:t>
      </w:r>
      <w:r w:rsidRPr="00F67E43">
        <w:rPr>
          <w:i/>
        </w:rPr>
        <w:t>λ</w:t>
      </w:r>
      <w:r>
        <w:rPr>
          <w:i/>
        </w:rPr>
        <w:t xml:space="preserve">: </w:t>
      </w:r>
      <w:r>
        <w:t>No lag-phase parameter estimated (</w:t>
      </w:r>
      <w:r w:rsidRPr="00F67E43">
        <w:rPr>
          <w:i/>
        </w:rPr>
        <w:t>λ</w:t>
      </w:r>
      <w:r>
        <w:t xml:space="preserve"> = 0)</w:t>
      </w:r>
    </w:p>
    <w:p w:rsidR="00D275BA" w:rsidRDefault="00D275BA" w:rsidP="00EE67A7">
      <w:r>
        <w:t xml:space="preserve">The rows </w:t>
      </w:r>
      <w:r w:rsidR="00F67E43">
        <w:t xml:space="preserve">in the tables </w:t>
      </w:r>
      <w:r>
        <w:t xml:space="preserve">indicate the </w:t>
      </w:r>
      <w:r w:rsidR="00F67E43">
        <w:t xml:space="preserve">differences between estimated parameters in the </w:t>
      </w:r>
      <w:r>
        <w:t>model:</w:t>
      </w:r>
    </w:p>
    <w:p w:rsidR="00D275BA" w:rsidRDefault="00134F6F" w:rsidP="00EE67A7">
      <w:pPr>
        <w:pStyle w:val="ListParagraph"/>
        <w:numPr>
          <w:ilvl w:val="0"/>
          <w:numId w:val="12"/>
        </w:numPr>
        <w:ind w:left="567"/>
      </w:pPr>
      <w:r>
        <w:t>Basic</w:t>
      </w:r>
      <w:r w:rsidR="00D275BA">
        <w:t>: Basic model</w:t>
      </w:r>
    </w:p>
    <w:p w:rsidR="00D275BA" w:rsidRDefault="00D275BA" w:rsidP="00EE67A7">
      <w:pPr>
        <w:pStyle w:val="ListParagraph"/>
        <w:numPr>
          <w:ilvl w:val="0"/>
          <w:numId w:val="12"/>
        </w:numPr>
        <w:ind w:left="567"/>
      </w:pPr>
      <w:r w:rsidRPr="00282A35">
        <w:rPr>
          <w:i/>
        </w:rPr>
        <w:t>K</w:t>
      </w:r>
      <w:r>
        <w:t xml:space="preserve"> and </w:t>
      </w:r>
      <w:r w:rsidRPr="00282A35">
        <w:rPr>
          <w:i/>
        </w:rPr>
        <w:t>ψ</w:t>
      </w:r>
      <w:r>
        <w:t xml:space="preserve">: Different </w:t>
      </w:r>
      <w:r w:rsidR="00757275">
        <w:t>maximum density</w:t>
      </w:r>
      <w:r>
        <w:t xml:space="preserve"> and growth rate per population</w:t>
      </w:r>
    </w:p>
    <w:p w:rsidR="00D275BA" w:rsidRDefault="00D275BA" w:rsidP="00EE67A7">
      <w:pPr>
        <w:pStyle w:val="ListParagraph"/>
        <w:numPr>
          <w:ilvl w:val="0"/>
          <w:numId w:val="12"/>
        </w:numPr>
        <w:ind w:left="567"/>
      </w:pPr>
      <w:r w:rsidRPr="00282A35">
        <w:rPr>
          <w:i/>
        </w:rPr>
        <w:t>ψ</w:t>
      </w:r>
      <w:r>
        <w:t>: Different growth rate per population</w:t>
      </w:r>
    </w:p>
    <w:p w:rsidR="00D275BA" w:rsidRDefault="00D275BA" w:rsidP="00EE67A7">
      <w:pPr>
        <w:pStyle w:val="ListParagraph"/>
        <w:numPr>
          <w:ilvl w:val="0"/>
          <w:numId w:val="12"/>
        </w:numPr>
        <w:ind w:left="567"/>
      </w:pPr>
      <w:r w:rsidRPr="00282A35">
        <w:rPr>
          <w:i/>
        </w:rPr>
        <w:t>K</w:t>
      </w:r>
      <w:r>
        <w:t xml:space="preserve">: Different </w:t>
      </w:r>
      <w:r w:rsidR="00757275">
        <w:t>maximum density</w:t>
      </w:r>
      <w:r>
        <w:t xml:space="preserve"> per population</w:t>
      </w:r>
    </w:p>
    <w:p w:rsidR="00D966C8" w:rsidRDefault="00D275BA" w:rsidP="00CF3BD5">
      <w:r>
        <w:t xml:space="preserve">Bold numbers indicate the smallest value of AICc </w:t>
      </w:r>
      <w:r w:rsidR="00BF2154">
        <w:t xml:space="preserve">among </w:t>
      </w:r>
      <w:r>
        <w:t>the whole set of models.</w:t>
      </w:r>
    </w:p>
    <w:p w:rsidR="00253E07" w:rsidRDefault="00D275BA">
      <w:pPr>
        <w:tabs>
          <w:tab w:val="clear" w:pos="4536"/>
          <w:tab w:val="clear" w:pos="9072"/>
        </w:tabs>
        <w:spacing w:after="200" w:line="276" w:lineRule="auto"/>
        <w:rPr>
          <w:rFonts w:asciiTheme="majorHAnsi" w:eastAsiaTheme="majorEastAsia" w:hAnsiTheme="majorHAnsi" w:cstheme="majorBidi"/>
          <w:b/>
          <w:bCs/>
          <w:i/>
        </w:rPr>
      </w:pPr>
      <w:r>
        <w:t xml:space="preserve"> </w:t>
      </w:r>
      <w:r w:rsidR="00253E07">
        <w:br w:type="page"/>
      </w:r>
    </w:p>
    <w:p w:rsidR="00BC610C" w:rsidRDefault="00BC610C" w:rsidP="00E97BE3">
      <w:pPr>
        <w:pStyle w:val="Heading3"/>
      </w:pPr>
      <w:r>
        <w:lastRenderedPageBreak/>
        <w:t xml:space="preserve">Models </w:t>
      </w:r>
      <w:r w:rsidR="0014081A">
        <w:t xml:space="preserve">fitted to </w:t>
      </w:r>
      <w:r>
        <w:t xml:space="preserve"> data </w:t>
      </w:r>
      <w:r w:rsidR="004D31DA">
        <w:t>of single population cultures</w:t>
      </w:r>
      <w:r w:rsidR="00E97BE3">
        <w:t xml:space="preserve"> R,T and D</w:t>
      </w:r>
    </w:p>
    <w:p w:rsidR="00E97BE3" w:rsidRDefault="00E97BE3" w:rsidP="00E97BE3">
      <w:r>
        <w:t xml:space="preserve">Model parameters were </w:t>
      </w:r>
      <w:r w:rsidR="004F0157">
        <w:t>estimated with data from</w:t>
      </w:r>
      <w:r>
        <w:t xml:space="preserve"> experiment 1</w:t>
      </w:r>
      <w:r w:rsidR="004F0157">
        <w:rPr>
          <w:vertAlign w:val="superscript"/>
        </w:rPr>
        <w:t>a-j</w:t>
      </w:r>
      <w:r w:rsidR="004F0157">
        <w:rPr>
          <w:vertAlign w:val="subscript"/>
        </w:rPr>
        <w:t xml:space="preserve"> </w:t>
      </w:r>
      <w:r w:rsidR="004D31DA" w:rsidRPr="004D31DA">
        <w:t xml:space="preserve">. Either </w:t>
      </w:r>
      <w:r w:rsidR="004D31DA">
        <w:t xml:space="preserve">for all populations the same parameters (Basic model)_or separate parameter per population (R,T or D) as indicated in the first column. </w:t>
      </w:r>
    </w:p>
    <w:p w:rsidR="00945F0B" w:rsidRDefault="00945F0B" w:rsidP="00F67E43">
      <w:pPr>
        <w:pStyle w:val="Caption"/>
        <w:keepNext/>
      </w:pPr>
    </w:p>
    <w:p w:rsidR="00F67E43" w:rsidRDefault="00F67E43" w:rsidP="00F67E43">
      <w:pPr>
        <w:pStyle w:val="Caption"/>
        <w:keepNext/>
      </w:pPr>
      <w:r>
        <w:t>Table</w:t>
      </w:r>
      <w:r w:rsidR="00134F6F">
        <w:t xml:space="preserve"> A</w:t>
      </w:r>
      <w:fldSimple w:instr=" SEQ Table \* ARABIC ">
        <w:r w:rsidR="00DB1F25">
          <w:rPr>
            <w:noProof/>
          </w:rPr>
          <w:t>1</w:t>
        </w:r>
      </w:fldSimple>
      <w:r>
        <w:t xml:space="preserve"> Corrected Akaike’s Information Criterion (AICc) for each of the models. Bold values indicate the lowest values. </w:t>
      </w:r>
    </w:p>
    <w:tbl>
      <w:tblPr>
        <w:tblStyle w:val="LightList-Accent1"/>
        <w:tblW w:w="8897" w:type="dxa"/>
        <w:tblLayout w:type="fixed"/>
        <w:tblLook w:val="04A0" w:firstRow="1" w:lastRow="0" w:firstColumn="1" w:lastColumn="0" w:noHBand="0" w:noVBand="1"/>
      </w:tblPr>
      <w:tblGrid>
        <w:gridCol w:w="1526"/>
        <w:gridCol w:w="1736"/>
        <w:gridCol w:w="1878"/>
        <w:gridCol w:w="1808"/>
        <w:gridCol w:w="70"/>
        <w:gridCol w:w="1879"/>
      </w:tblGrid>
      <w:tr w:rsidR="005D4931" w:rsidRPr="00D275BA" w:rsidTr="00AF29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8" w:type="dxa"/>
            <w:gridSpan w:val="4"/>
            <w:noWrap/>
            <w:hideMark/>
          </w:tcPr>
          <w:p w:rsidR="005D4931" w:rsidRPr="005D4931" w:rsidRDefault="005D4931" w:rsidP="00AF298F">
            <w:pPr>
              <w:rPr>
                <w:vertAlign w:val="superscript"/>
                <w:lang w:eastAsia="en-GB"/>
              </w:rPr>
            </w:pPr>
            <w:r>
              <w:rPr>
                <w:lang w:eastAsia="en-GB"/>
              </w:rPr>
              <w:t>Model for experiments 1</w:t>
            </w:r>
            <w:r>
              <w:rPr>
                <w:vertAlign w:val="superscript"/>
                <w:lang w:eastAsia="en-GB"/>
              </w:rPr>
              <w:t>a-j</w:t>
            </w:r>
          </w:p>
        </w:tc>
        <w:tc>
          <w:tcPr>
            <w:tcW w:w="1949" w:type="dxa"/>
            <w:gridSpan w:val="2"/>
            <w:noWrap/>
            <w:hideMark/>
          </w:tcPr>
          <w:p w:rsidR="005D4931" w:rsidRPr="00D275BA" w:rsidRDefault="005D4931" w:rsidP="00AF29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</w:tc>
      </w:tr>
      <w:tr w:rsidR="00D275BA" w:rsidRPr="005D4931" w:rsidTr="00134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D275BA" w:rsidRPr="005D4931" w:rsidRDefault="00D275BA" w:rsidP="00CF3BD5">
            <w:pPr>
              <w:rPr>
                <w:lang w:eastAsia="en-GB"/>
              </w:rPr>
            </w:pPr>
          </w:p>
        </w:tc>
        <w:tc>
          <w:tcPr>
            <w:tcW w:w="1736" w:type="dxa"/>
            <w:noWrap/>
            <w:hideMark/>
          </w:tcPr>
          <w:p w:rsidR="00D275BA" w:rsidRPr="005D4931" w:rsidRDefault="00D275B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en-GB"/>
              </w:rPr>
            </w:pPr>
            <w:r w:rsidRPr="005D4931">
              <w:rPr>
                <w:b/>
                <w:i/>
                <w:lang w:eastAsia="en-GB"/>
              </w:rPr>
              <w:t>N</w:t>
            </w:r>
            <w:r w:rsidRPr="005D4931">
              <w:rPr>
                <w:b/>
                <w:i/>
                <w:vertAlign w:val="subscript"/>
                <w:lang w:eastAsia="en-GB"/>
              </w:rPr>
              <w:t>0</w:t>
            </w:r>
            <w:r w:rsidRPr="005D4931">
              <w:rPr>
                <w:b/>
                <w:lang w:eastAsia="en-GB"/>
              </w:rPr>
              <w:t xml:space="preserve"> 2,6 - </w:t>
            </w:r>
            <w:r w:rsidR="00F67E43" w:rsidRPr="005D4931">
              <w:rPr>
                <w:b/>
                <w:i/>
              </w:rPr>
              <w:t>λ</w:t>
            </w:r>
            <w:r w:rsidRPr="005D4931">
              <w:rPr>
                <w:b/>
                <w:lang w:eastAsia="en-GB"/>
              </w:rPr>
              <w:t xml:space="preserve"> 2,6</w:t>
            </w:r>
          </w:p>
        </w:tc>
        <w:tc>
          <w:tcPr>
            <w:tcW w:w="1878" w:type="dxa"/>
            <w:noWrap/>
            <w:hideMark/>
          </w:tcPr>
          <w:p w:rsidR="00D275BA" w:rsidRPr="005D4931" w:rsidRDefault="00D275B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en-GB"/>
              </w:rPr>
            </w:pPr>
            <w:r w:rsidRPr="005D4931">
              <w:rPr>
                <w:b/>
                <w:i/>
                <w:lang w:eastAsia="en-GB"/>
              </w:rPr>
              <w:t>N</w:t>
            </w:r>
            <w:r w:rsidRPr="005D4931">
              <w:rPr>
                <w:b/>
                <w:i/>
                <w:vertAlign w:val="subscript"/>
                <w:lang w:eastAsia="en-GB"/>
              </w:rPr>
              <w:t>0</w:t>
            </w:r>
            <w:r w:rsidR="00F67E43" w:rsidRPr="005D4931">
              <w:rPr>
                <w:b/>
                <w:lang w:eastAsia="en-GB"/>
              </w:rPr>
              <w:t xml:space="preserve"> </w:t>
            </w:r>
            <w:r w:rsidRPr="005D4931">
              <w:rPr>
                <w:b/>
                <w:lang w:eastAsia="en-GB"/>
              </w:rPr>
              <w:t xml:space="preserve">2,6 - </w:t>
            </w:r>
            <w:r w:rsidR="00F67E43" w:rsidRPr="005D4931">
              <w:rPr>
                <w:b/>
                <w:i/>
              </w:rPr>
              <w:t>λ</w:t>
            </w:r>
            <w:r w:rsidRPr="005D4931">
              <w:rPr>
                <w:b/>
                <w:lang w:eastAsia="en-GB"/>
              </w:rPr>
              <w:t xml:space="preserve"> a-j</w:t>
            </w:r>
          </w:p>
        </w:tc>
        <w:tc>
          <w:tcPr>
            <w:tcW w:w="1878" w:type="dxa"/>
            <w:gridSpan w:val="2"/>
            <w:noWrap/>
            <w:hideMark/>
          </w:tcPr>
          <w:p w:rsidR="00D275BA" w:rsidRPr="005D4931" w:rsidRDefault="00D275B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en-GB"/>
              </w:rPr>
            </w:pPr>
            <w:r w:rsidRPr="005D4931">
              <w:rPr>
                <w:b/>
                <w:i/>
                <w:lang w:eastAsia="en-GB"/>
              </w:rPr>
              <w:t>N</w:t>
            </w:r>
            <w:r w:rsidRPr="005D4931">
              <w:rPr>
                <w:b/>
                <w:i/>
                <w:vertAlign w:val="subscript"/>
                <w:lang w:eastAsia="en-GB"/>
              </w:rPr>
              <w:t>0</w:t>
            </w:r>
            <w:r w:rsidRPr="005D4931">
              <w:rPr>
                <w:b/>
                <w:lang w:eastAsia="en-GB"/>
              </w:rPr>
              <w:t xml:space="preserve"> a-j, </w:t>
            </w:r>
            <w:r w:rsidR="00F67E43" w:rsidRPr="005D4931">
              <w:rPr>
                <w:b/>
                <w:i/>
              </w:rPr>
              <w:t>λ</w:t>
            </w:r>
            <w:r w:rsidRPr="005D4931">
              <w:rPr>
                <w:b/>
                <w:lang w:eastAsia="en-GB"/>
              </w:rPr>
              <w:t xml:space="preserve"> 2,6</w:t>
            </w:r>
          </w:p>
        </w:tc>
        <w:tc>
          <w:tcPr>
            <w:tcW w:w="1879" w:type="dxa"/>
            <w:noWrap/>
            <w:hideMark/>
          </w:tcPr>
          <w:p w:rsidR="00D275BA" w:rsidRPr="005D4931" w:rsidRDefault="00D275B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en-GB"/>
              </w:rPr>
            </w:pPr>
            <w:r w:rsidRPr="005D4931">
              <w:rPr>
                <w:b/>
                <w:i/>
                <w:lang w:eastAsia="en-GB"/>
              </w:rPr>
              <w:t>N</w:t>
            </w:r>
            <w:r w:rsidRPr="005D4931">
              <w:rPr>
                <w:b/>
                <w:i/>
                <w:vertAlign w:val="subscript"/>
                <w:lang w:eastAsia="en-GB"/>
              </w:rPr>
              <w:t>0</w:t>
            </w:r>
            <w:r w:rsidRPr="005D4931">
              <w:rPr>
                <w:b/>
                <w:lang w:eastAsia="en-GB"/>
              </w:rPr>
              <w:t xml:space="preserve"> a-j</w:t>
            </w:r>
            <w:r w:rsidR="00F67E43" w:rsidRPr="005D4931">
              <w:rPr>
                <w:b/>
                <w:lang w:eastAsia="en-GB"/>
              </w:rPr>
              <w:t>,</w:t>
            </w:r>
            <w:r w:rsidR="00F67E43" w:rsidRPr="005D4931">
              <w:rPr>
                <w:b/>
                <w:i/>
              </w:rPr>
              <w:t xml:space="preserve"> λ</w:t>
            </w:r>
            <w:r w:rsidRPr="005D4931">
              <w:rPr>
                <w:b/>
                <w:lang w:eastAsia="en-GB"/>
              </w:rPr>
              <w:t xml:space="preserve"> a-j</w:t>
            </w:r>
          </w:p>
        </w:tc>
      </w:tr>
      <w:tr w:rsidR="00D275BA" w:rsidRPr="00D275BA" w:rsidTr="00134F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D275BA" w:rsidRPr="00D275BA" w:rsidRDefault="00134F6F" w:rsidP="00CF3BD5">
            <w:pPr>
              <w:rPr>
                <w:lang w:eastAsia="en-GB"/>
              </w:rPr>
            </w:pPr>
            <w:r>
              <w:rPr>
                <w:lang w:eastAsia="en-GB"/>
              </w:rPr>
              <w:t>Basic</w:t>
            </w:r>
            <w:r w:rsidR="005D4931">
              <w:rPr>
                <w:lang w:eastAsia="en-GB"/>
              </w:rPr>
              <w:t xml:space="preserve"> model</w:t>
            </w:r>
          </w:p>
        </w:tc>
        <w:tc>
          <w:tcPr>
            <w:tcW w:w="1736" w:type="dxa"/>
            <w:noWrap/>
            <w:hideMark/>
          </w:tcPr>
          <w:p w:rsidR="00D275BA" w:rsidRPr="001320C6" w:rsidRDefault="008B5565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1320C6">
              <w:rPr>
                <w:lang w:eastAsia="en-GB"/>
              </w:rPr>
              <w:t>-</w:t>
            </w:r>
            <w:r w:rsidRPr="0061163D">
              <w:rPr>
                <w:b/>
                <w:lang w:eastAsia="en-GB"/>
              </w:rPr>
              <w:t>19.4</w:t>
            </w:r>
          </w:p>
        </w:tc>
        <w:tc>
          <w:tcPr>
            <w:tcW w:w="1878" w:type="dxa"/>
            <w:noWrap/>
            <w:hideMark/>
          </w:tcPr>
          <w:p w:rsidR="00D275BA" w:rsidRPr="00D275BA" w:rsidRDefault="00D275BA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D275BA">
              <w:rPr>
                <w:lang w:eastAsia="en-GB"/>
              </w:rPr>
              <w:t>-3.6</w:t>
            </w:r>
          </w:p>
        </w:tc>
        <w:tc>
          <w:tcPr>
            <w:tcW w:w="1878" w:type="dxa"/>
            <w:gridSpan w:val="2"/>
            <w:noWrap/>
            <w:hideMark/>
          </w:tcPr>
          <w:p w:rsidR="00D275BA" w:rsidRPr="00D275BA" w:rsidRDefault="00D275BA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D275BA">
              <w:rPr>
                <w:lang w:eastAsia="en-GB"/>
              </w:rPr>
              <w:t>-8.7</w:t>
            </w:r>
          </w:p>
        </w:tc>
        <w:tc>
          <w:tcPr>
            <w:tcW w:w="1879" w:type="dxa"/>
            <w:noWrap/>
            <w:hideMark/>
          </w:tcPr>
          <w:p w:rsidR="00D275BA" w:rsidRPr="00D275BA" w:rsidRDefault="00D275BA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D275BA">
              <w:rPr>
                <w:lang w:eastAsia="en-GB"/>
              </w:rPr>
              <w:t>10.</w:t>
            </w:r>
            <w:r w:rsidR="008B5565">
              <w:rPr>
                <w:lang w:eastAsia="en-GB"/>
              </w:rPr>
              <w:t>3</w:t>
            </w:r>
          </w:p>
        </w:tc>
      </w:tr>
      <w:tr w:rsidR="00D275BA" w:rsidRPr="00D275BA" w:rsidTr="00134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D275BA" w:rsidRPr="00D07898" w:rsidRDefault="00D275BA" w:rsidP="00CF3BD5">
            <w:pPr>
              <w:rPr>
                <w:i/>
                <w:lang w:eastAsia="en-GB"/>
              </w:rPr>
            </w:pPr>
            <w:r w:rsidRPr="00D07898">
              <w:rPr>
                <w:i/>
                <w:lang w:eastAsia="en-GB"/>
              </w:rPr>
              <w:t>K and ψ</w:t>
            </w:r>
          </w:p>
        </w:tc>
        <w:tc>
          <w:tcPr>
            <w:tcW w:w="1736" w:type="dxa"/>
            <w:noWrap/>
            <w:hideMark/>
          </w:tcPr>
          <w:p w:rsidR="00D275BA" w:rsidRPr="00D275BA" w:rsidRDefault="008B556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-15.1</w:t>
            </w:r>
          </w:p>
        </w:tc>
        <w:tc>
          <w:tcPr>
            <w:tcW w:w="1878" w:type="dxa"/>
            <w:noWrap/>
            <w:hideMark/>
          </w:tcPr>
          <w:p w:rsidR="00D275BA" w:rsidRPr="00D275BA" w:rsidRDefault="00D275B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75BA">
              <w:rPr>
                <w:lang w:eastAsia="en-GB"/>
              </w:rPr>
              <w:t>-3.</w:t>
            </w:r>
            <w:r w:rsidR="008B5565">
              <w:rPr>
                <w:lang w:eastAsia="en-GB"/>
              </w:rPr>
              <w:t>9</w:t>
            </w:r>
          </w:p>
        </w:tc>
        <w:tc>
          <w:tcPr>
            <w:tcW w:w="1878" w:type="dxa"/>
            <w:gridSpan w:val="2"/>
            <w:noWrap/>
            <w:hideMark/>
          </w:tcPr>
          <w:p w:rsidR="00D275BA" w:rsidRPr="00D275BA" w:rsidRDefault="00D275B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75BA">
              <w:rPr>
                <w:lang w:eastAsia="en-GB"/>
              </w:rPr>
              <w:t>-13.4</w:t>
            </w:r>
          </w:p>
        </w:tc>
        <w:tc>
          <w:tcPr>
            <w:tcW w:w="1879" w:type="dxa"/>
            <w:noWrap/>
            <w:hideMark/>
          </w:tcPr>
          <w:p w:rsidR="00D275BA" w:rsidRPr="00D275BA" w:rsidRDefault="00D275B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75BA">
              <w:rPr>
                <w:lang w:eastAsia="en-GB"/>
              </w:rPr>
              <w:t>1</w:t>
            </w:r>
            <w:r w:rsidR="008B5565">
              <w:rPr>
                <w:lang w:eastAsia="en-GB"/>
              </w:rPr>
              <w:t>2</w:t>
            </w:r>
            <w:r w:rsidRPr="00D275BA">
              <w:rPr>
                <w:lang w:eastAsia="en-GB"/>
              </w:rPr>
              <w:t>.</w:t>
            </w:r>
            <w:r w:rsidR="008B5565">
              <w:rPr>
                <w:lang w:eastAsia="en-GB"/>
              </w:rPr>
              <w:t>0</w:t>
            </w:r>
          </w:p>
        </w:tc>
      </w:tr>
      <w:tr w:rsidR="00D275BA" w:rsidRPr="00D275BA" w:rsidTr="00134F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D275BA" w:rsidRPr="00D07898" w:rsidRDefault="00D275BA" w:rsidP="00CF3BD5">
            <w:pPr>
              <w:rPr>
                <w:i/>
                <w:lang w:eastAsia="en-GB"/>
              </w:rPr>
            </w:pPr>
            <w:r w:rsidRPr="00D07898">
              <w:rPr>
                <w:i/>
                <w:lang w:eastAsia="en-GB"/>
              </w:rPr>
              <w:t>ψ</w:t>
            </w:r>
          </w:p>
        </w:tc>
        <w:tc>
          <w:tcPr>
            <w:tcW w:w="1736" w:type="dxa"/>
            <w:noWrap/>
            <w:hideMark/>
          </w:tcPr>
          <w:p w:rsidR="00D275BA" w:rsidRPr="00D275BA" w:rsidRDefault="008B5565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-15.1</w:t>
            </w:r>
          </w:p>
        </w:tc>
        <w:tc>
          <w:tcPr>
            <w:tcW w:w="1878" w:type="dxa"/>
            <w:noWrap/>
            <w:hideMark/>
          </w:tcPr>
          <w:p w:rsidR="00D275BA" w:rsidRPr="00D275BA" w:rsidRDefault="008B5565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-3.5</w:t>
            </w:r>
          </w:p>
        </w:tc>
        <w:tc>
          <w:tcPr>
            <w:tcW w:w="1878" w:type="dxa"/>
            <w:gridSpan w:val="2"/>
            <w:noWrap/>
            <w:hideMark/>
          </w:tcPr>
          <w:p w:rsidR="00D275BA" w:rsidRPr="00D275BA" w:rsidRDefault="00D275BA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D275BA">
              <w:rPr>
                <w:lang w:eastAsia="en-GB"/>
              </w:rPr>
              <w:t>-12.</w:t>
            </w:r>
            <w:r w:rsidR="008B5565">
              <w:rPr>
                <w:lang w:eastAsia="en-GB"/>
              </w:rPr>
              <w:t>2</w:t>
            </w:r>
          </w:p>
        </w:tc>
        <w:tc>
          <w:tcPr>
            <w:tcW w:w="1879" w:type="dxa"/>
            <w:noWrap/>
            <w:hideMark/>
          </w:tcPr>
          <w:p w:rsidR="00D275BA" w:rsidRPr="00D275BA" w:rsidRDefault="00D275BA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D275BA">
              <w:rPr>
                <w:lang w:eastAsia="en-GB"/>
              </w:rPr>
              <w:t>1</w:t>
            </w:r>
            <w:r w:rsidR="008B5565">
              <w:rPr>
                <w:lang w:eastAsia="en-GB"/>
              </w:rPr>
              <w:t>1</w:t>
            </w:r>
            <w:r w:rsidRPr="00D275BA">
              <w:rPr>
                <w:lang w:eastAsia="en-GB"/>
              </w:rPr>
              <w:t>.</w:t>
            </w:r>
            <w:r w:rsidR="008B5565">
              <w:rPr>
                <w:lang w:eastAsia="en-GB"/>
              </w:rPr>
              <w:t>6</w:t>
            </w:r>
          </w:p>
        </w:tc>
      </w:tr>
      <w:tr w:rsidR="00D275BA" w:rsidRPr="00D275BA" w:rsidTr="00134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D275BA" w:rsidRPr="00D07898" w:rsidRDefault="00D275BA" w:rsidP="00CF3BD5">
            <w:pPr>
              <w:rPr>
                <w:i/>
                <w:lang w:eastAsia="en-GB"/>
              </w:rPr>
            </w:pPr>
            <w:r w:rsidRPr="00D07898">
              <w:rPr>
                <w:i/>
                <w:lang w:eastAsia="en-GB"/>
              </w:rPr>
              <w:t>K</w:t>
            </w:r>
          </w:p>
        </w:tc>
        <w:tc>
          <w:tcPr>
            <w:tcW w:w="1736" w:type="dxa"/>
            <w:noWrap/>
            <w:hideMark/>
          </w:tcPr>
          <w:p w:rsidR="00D275BA" w:rsidRPr="001320C6" w:rsidRDefault="008B556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1320C6">
              <w:rPr>
                <w:lang w:eastAsia="en-GB"/>
              </w:rPr>
              <w:t>-</w:t>
            </w:r>
            <w:r w:rsidRPr="0061163D">
              <w:rPr>
                <w:b/>
                <w:lang w:eastAsia="en-GB"/>
              </w:rPr>
              <w:t>19.4</w:t>
            </w:r>
          </w:p>
        </w:tc>
        <w:tc>
          <w:tcPr>
            <w:tcW w:w="1878" w:type="dxa"/>
            <w:noWrap/>
            <w:hideMark/>
          </w:tcPr>
          <w:p w:rsidR="00D275BA" w:rsidRPr="00D275BA" w:rsidRDefault="008B5565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-2.8</w:t>
            </w:r>
          </w:p>
        </w:tc>
        <w:tc>
          <w:tcPr>
            <w:tcW w:w="1878" w:type="dxa"/>
            <w:gridSpan w:val="2"/>
            <w:noWrap/>
            <w:hideMark/>
          </w:tcPr>
          <w:p w:rsidR="00D275BA" w:rsidRPr="00D275BA" w:rsidRDefault="00D275B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75BA">
              <w:rPr>
                <w:lang w:eastAsia="en-GB"/>
              </w:rPr>
              <w:t>-7.9</w:t>
            </w:r>
          </w:p>
        </w:tc>
        <w:tc>
          <w:tcPr>
            <w:tcW w:w="1879" w:type="dxa"/>
            <w:noWrap/>
            <w:hideMark/>
          </w:tcPr>
          <w:p w:rsidR="00D275BA" w:rsidRPr="00D275BA" w:rsidRDefault="00D275B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75BA">
              <w:rPr>
                <w:lang w:eastAsia="en-GB"/>
              </w:rPr>
              <w:t>11.</w:t>
            </w:r>
            <w:r w:rsidR="008B5565">
              <w:rPr>
                <w:lang w:eastAsia="en-GB"/>
              </w:rPr>
              <w:t>9</w:t>
            </w:r>
          </w:p>
        </w:tc>
      </w:tr>
    </w:tbl>
    <w:p w:rsidR="00B7778A" w:rsidRDefault="00B7778A" w:rsidP="00CF3BD5"/>
    <w:p w:rsidR="00953743" w:rsidRDefault="00945F0B" w:rsidP="00CF3BD5">
      <w:r>
        <w:t xml:space="preserve">When looking at </w:t>
      </w:r>
      <w:r w:rsidR="00DD0227">
        <w:t>the adjusted</w:t>
      </w:r>
      <w:r w:rsidR="00953743">
        <w:t xml:space="preserve"> AICc, two models </w:t>
      </w:r>
      <w:r w:rsidR="00D966C8">
        <w:t>are</w:t>
      </w:r>
      <w:r w:rsidR="00953743">
        <w:t xml:space="preserve"> indistinguishable. Both models estimate the initial concentration based on the concentration of the start culture</w:t>
      </w:r>
      <w:r>
        <w:t xml:space="preserve"> in the experiment</w:t>
      </w:r>
      <w:r w:rsidR="00953743">
        <w:t xml:space="preserve">. The best fitting models are the </w:t>
      </w:r>
      <w:r w:rsidR="00134F6F">
        <w:t>basic</w:t>
      </w:r>
      <w:r w:rsidR="00953743">
        <w:t xml:space="preserve"> model and the model with a separate </w:t>
      </w:r>
      <w:r w:rsidR="00757275">
        <w:t>maximum density</w:t>
      </w:r>
      <w:r w:rsidR="0061163D">
        <w:t xml:space="preserve"> for </w:t>
      </w:r>
      <w:r w:rsidR="0061163D" w:rsidRPr="0061163D">
        <w:rPr>
          <w:i/>
        </w:rPr>
        <w:t>R</w:t>
      </w:r>
      <w:r w:rsidR="0061163D">
        <w:t xml:space="preserve">, </w:t>
      </w:r>
      <w:r w:rsidR="0061163D" w:rsidRPr="0061163D">
        <w:rPr>
          <w:i/>
        </w:rPr>
        <w:t>T</w:t>
      </w:r>
      <w:r w:rsidR="0061163D">
        <w:t xml:space="preserve"> and </w:t>
      </w:r>
      <w:r w:rsidR="0061163D" w:rsidRPr="0061163D">
        <w:rPr>
          <w:i/>
        </w:rPr>
        <w:t>D</w:t>
      </w:r>
      <w:r w:rsidR="00953743">
        <w:t>.</w:t>
      </w:r>
    </w:p>
    <w:p w:rsidR="005D4931" w:rsidRDefault="005D4931" w:rsidP="00CF3BD5"/>
    <w:p w:rsidR="00D2134A" w:rsidRDefault="00D2134A" w:rsidP="00CF3BD5"/>
    <w:p w:rsidR="00D2134A" w:rsidRDefault="00D2134A" w:rsidP="00CF3BD5"/>
    <w:p w:rsidR="00D2134A" w:rsidRDefault="00D2134A" w:rsidP="00CF3BD5"/>
    <w:p w:rsidR="00253E07" w:rsidRDefault="00253E07">
      <w:pPr>
        <w:tabs>
          <w:tab w:val="clear" w:pos="4536"/>
          <w:tab w:val="clear" w:pos="9072"/>
        </w:tabs>
        <w:spacing w:after="200" w:line="276" w:lineRule="auto"/>
        <w:rPr>
          <w:b/>
          <w:bCs/>
        </w:rPr>
      </w:pPr>
      <w:r>
        <w:br w:type="page"/>
      </w:r>
    </w:p>
    <w:p w:rsidR="00F67E43" w:rsidRDefault="00F67E43" w:rsidP="005D4931">
      <w:pPr>
        <w:pStyle w:val="Caption"/>
        <w:keepNext/>
      </w:pPr>
      <w:r>
        <w:lastRenderedPageBreak/>
        <w:t xml:space="preserve">Table </w:t>
      </w:r>
      <w:r w:rsidR="00134F6F">
        <w:t>A</w:t>
      </w:r>
      <w:fldSimple w:instr=" SEQ Table \* ARABIC ">
        <w:r w:rsidR="00DB1F25">
          <w:rPr>
            <w:noProof/>
          </w:rPr>
          <w:t>2</w:t>
        </w:r>
      </w:fldSimple>
      <w:r w:rsidR="00BF24AD">
        <w:t xml:space="preserve"> Parameter estimates of the best fitting models.</w:t>
      </w:r>
      <w:r w:rsidR="005D4931">
        <w:t xml:space="preserve"> Parameters λ 2 and λ 6 are the estimates of the lag-phase and parameters N</w:t>
      </w:r>
      <w:r w:rsidR="005D4931" w:rsidRPr="005D4931">
        <w:rPr>
          <w:vertAlign w:val="subscript"/>
        </w:rPr>
        <w:t>0</w:t>
      </w:r>
      <w:r w:rsidR="005D4931">
        <w:t xml:space="preserve"> 2 and N</w:t>
      </w:r>
      <w:r w:rsidR="005D4931" w:rsidRPr="005D4931">
        <w:rPr>
          <w:vertAlign w:val="subscript"/>
        </w:rPr>
        <w:t>0</w:t>
      </w:r>
      <w:r w:rsidR="005D4931">
        <w:t xml:space="preserve"> 6 are the estimates of the initial concentration </w:t>
      </w:r>
      <w:r w:rsidR="0014081A">
        <w:t xml:space="preserve">based on the </w:t>
      </w:r>
      <w:r w:rsidR="00D2134A">
        <w:t xml:space="preserve">concentration of </w:t>
      </w:r>
      <w:r w:rsidR="0014081A">
        <w:t xml:space="preserve">the </w:t>
      </w:r>
      <w:r w:rsidR="00D2134A">
        <w:t>start culture</w:t>
      </w:r>
      <w:r w:rsidR="005D4931">
        <w:t xml:space="preserve"> </w:t>
      </w:r>
      <w:r w:rsidR="0014081A">
        <w:t xml:space="preserve">in the experiment i.e. </w:t>
      </w:r>
      <w:r w:rsidR="005D4931">
        <w:t>10</w:t>
      </w:r>
      <w:r w:rsidR="005D4931" w:rsidRPr="005D4931">
        <w:rPr>
          <w:vertAlign w:val="superscript"/>
        </w:rPr>
        <w:t>2</w:t>
      </w:r>
      <w:r w:rsidR="005D4931" w:rsidRPr="005D4931">
        <w:t xml:space="preserve"> and</w:t>
      </w:r>
      <w:r w:rsidR="005D4931">
        <w:t xml:space="preserve"> 10</w:t>
      </w:r>
      <w:r w:rsidR="005D4931">
        <w:rPr>
          <w:vertAlign w:val="superscript"/>
        </w:rPr>
        <w:t>6</w:t>
      </w:r>
      <w:r w:rsidR="005D4931">
        <w:t>.</w:t>
      </w:r>
    </w:p>
    <w:tbl>
      <w:tblPr>
        <w:tblStyle w:val="LightList-Accent1"/>
        <w:tblW w:w="7196" w:type="dxa"/>
        <w:tblLook w:val="04A0" w:firstRow="1" w:lastRow="0" w:firstColumn="1" w:lastColumn="0" w:noHBand="0" w:noVBand="1"/>
      </w:tblPr>
      <w:tblGrid>
        <w:gridCol w:w="1242"/>
        <w:gridCol w:w="67"/>
        <w:gridCol w:w="67"/>
        <w:gridCol w:w="2276"/>
        <w:gridCol w:w="240"/>
        <w:gridCol w:w="3304"/>
      </w:tblGrid>
      <w:tr w:rsidR="00BF24AD" w:rsidRPr="005D4931" w:rsidTr="00BF24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</w:tcPr>
          <w:p w:rsidR="00BF24AD" w:rsidRPr="005D4931" w:rsidRDefault="00BF24AD" w:rsidP="0061163D">
            <w:pPr>
              <w:rPr>
                <w:bCs w:val="0"/>
                <w:lang w:eastAsia="en-GB"/>
              </w:rPr>
            </w:pPr>
          </w:p>
        </w:tc>
        <w:tc>
          <w:tcPr>
            <w:tcW w:w="2650" w:type="dxa"/>
            <w:gridSpan w:val="4"/>
          </w:tcPr>
          <w:p w:rsidR="00BF24AD" w:rsidRPr="005D4931" w:rsidRDefault="00BF24AD" w:rsidP="0061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eastAsia="en-GB"/>
              </w:rPr>
            </w:pPr>
            <w:r w:rsidRPr="005D4931">
              <w:rPr>
                <w:bCs w:val="0"/>
                <w:lang w:eastAsia="en-GB"/>
              </w:rPr>
              <w:t>Value</w:t>
            </w:r>
          </w:p>
        </w:tc>
        <w:tc>
          <w:tcPr>
            <w:tcW w:w="3304" w:type="dxa"/>
          </w:tcPr>
          <w:p w:rsidR="00BF24AD" w:rsidRPr="005D4931" w:rsidRDefault="00BF24AD" w:rsidP="0061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5D4931">
              <w:rPr>
                <w:lang w:eastAsia="en-GB"/>
              </w:rPr>
              <w:t>95%</w:t>
            </w:r>
            <w:r w:rsidR="0014081A">
              <w:rPr>
                <w:lang w:eastAsia="en-GB"/>
              </w:rPr>
              <w:t xml:space="preserve"> </w:t>
            </w:r>
            <w:r w:rsidRPr="005D4931">
              <w:rPr>
                <w:lang w:eastAsia="en-GB"/>
              </w:rPr>
              <w:t>Confidence interval</w:t>
            </w:r>
          </w:p>
        </w:tc>
      </w:tr>
      <w:tr w:rsidR="00BF24AD" w:rsidRPr="00917DDA" w:rsidTr="005D4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6" w:type="dxa"/>
            <w:gridSpan w:val="6"/>
            <w:shd w:val="clear" w:color="auto" w:fill="C6D9F1" w:themeFill="text2" w:themeFillTint="33"/>
            <w:noWrap/>
            <w:hideMark/>
          </w:tcPr>
          <w:p w:rsidR="00BF24AD" w:rsidRPr="00917DDA" w:rsidRDefault="00134F6F" w:rsidP="00CF3BD5">
            <w:pPr>
              <w:rPr>
                <w:lang w:eastAsia="en-GB"/>
              </w:rPr>
            </w:pPr>
            <w:r>
              <w:rPr>
                <w:lang w:eastAsia="en-GB"/>
              </w:rPr>
              <w:t>Basic</w:t>
            </w:r>
            <w:r w:rsidR="00BF24AD">
              <w:rPr>
                <w:lang w:eastAsia="en-GB"/>
              </w:rPr>
              <w:t xml:space="preserve"> model</w:t>
            </w:r>
          </w:p>
        </w:tc>
      </w:tr>
      <w:tr w:rsidR="00BF24AD" w:rsidRPr="00917DDA" w:rsidTr="00BF24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gridSpan w:val="2"/>
            <w:noWrap/>
            <w:hideMark/>
          </w:tcPr>
          <w:p w:rsidR="00BF24AD" w:rsidRPr="00D07898" w:rsidRDefault="00BF24AD" w:rsidP="00CF3BD5">
            <w:pPr>
              <w:rPr>
                <w:i/>
                <w:lang w:eastAsia="en-GB"/>
              </w:rPr>
            </w:pPr>
            <w:r w:rsidRPr="00D07898">
              <w:rPr>
                <w:i/>
                <w:lang w:eastAsia="en-GB"/>
              </w:rPr>
              <w:t>K</w:t>
            </w:r>
          </w:p>
        </w:tc>
        <w:tc>
          <w:tcPr>
            <w:tcW w:w="2583" w:type="dxa"/>
            <w:gridSpan w:val="3"/>
            <w:noWrap/>
            <w:hideMark/>
          </w:tcPr>
          <w:p w:rsidR="00BF24AD" w:rsidRPr="005D4931" w:rsidRDefault="005D4931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eastAsia="en-GB"/>
              </w:rPr>
            </w:pPr>
            <w:r>
              <w:rPr>
                <w:lang w:eastAsia="en-GB"/>
              </w:rPr>
              <w:t>9.12 10</w:t>
            </w:r>
            <w:r>
              <w:rPr>
                <w:vertAlign w:val="superscript"/>
                <w:lang w:eastAsia="en-GB"/>
              </w:rPr>
              <w:t>8</w:t>
            </w:r>
          </w:p>
        </w:tc>
        <w:tc>
          <w:tcPr>
            <w:tcW w:w="3304" w:type="dxa"/>
            <w:noWrap/>
            <w:hideMark/>
          </w:tcPr>
          <w:p w:rsidR="00BF24AD" w:rsidRPr="005D4931" w:rsidRDefault="00BF24AD" w:rsidP="005D4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Pr="00917DDA">
              <w:rPr>
                <w:lang w:eastAsia="en-GB"/>
              </w:rPr>
              <w:t>7.97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8</w:t>
            </w:r>
            <w:r>
              <w:rPr>
                <w:lang w:eastAsia="en-GB"/>
              </w:rPr>
              <w:t xml:space="preserve"> -  </w:t>
            </w:r>
            <w:r w:rsidRPr="00917DDA">
              <w:rPr>
                <w:lang w:eastAsia="en-GB"/>
              </w:rPr>
              <w:t>10</w:t>
            </w:r>
            <w:r w:rsidR="005D4931">
              <w:rPr>
                <w:lang w:eastAsia="en-GB"/>
              </w:rPr>
              <w:t>.</w:t>
            </w:r>
            <w:r w:rsidRPr="00917DDA">
              <w:rPr>
                <w:lang w:eastAsia="en-GB"/>
              </w:rPr>
              <w:t>4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8</w:t>
            </w:r>
            <w:r w:rsidR="005D4931">
              <w:rPr>
                <w:lang w:eastAsia="en-GB"/>
              </w:rPr>
              <w:t>)</w:t>
            </w:r>
          </w:p>
        </w:tc>
      </w:tr>
      <w:tr w:rsidR="00BF24AD" w:rsidRPr="00917DDA" w:rsidTr="00BF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gridSpan w:val="2"/>
            <w:noWrap/>
            <w:hideMark/>
          </w:tcPr>
          <w:p w:rsidR="00BF24AD" w:rsidRPr="00D07898" w:rsidRDefault="00BF24AD" w:rsidP="00CF3BD5">
            <w:pPr>
              <w:rPr>
                <w:i/>
                <w:lang w:eastAsia="en-GB"/>
              </w:rPr>
            </w:pPr>
            <w:r w:rsidRPr="00D07898">
              <w:rPr>
                <w:i/>
                <w:lang w:eastAsia="en-GB"/>
              </w:rPr>
              <w:t>ψ</w:t>
            </w:r>
          </w:p>
        </w:tc>
        <w:tc>
          <w:tcPr>
            <w:tcW w:w="2583" w:type="dxa"/>
            <w:gridSpan w:val="3"/>
            <w:noWrap/>
            <w:hideMark/>
          </w:tcPr>
          <w:p w:rsidR="00BF24AD" w:rsidRPr="00917DDA" w:rsidRDefault="00BF24AD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917DDA">
              <w:rPr>
                <w:lang w:eastAsia="en-GB"/>
              </w:rPr>
              <w:t>2.04</w:t>
            </w:r>
          </w:p>
        </w:tc>
        <w:tc>
          <w:tcPr>
            <w:tcW w:w="3304" w:type="dxa"/>
            <w:noWrap/>
            <w:hideMark/>
          </w:tcPr>
          <w:p w:rsidR="00BF24AD" w:rsidRPr="00917DDA" w:rsidRDefault="00BF24AD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Pr="00917DDA">
              <w:rPr>
                <w:lang w:eastAsia="en-GB"/>
              </w:rPr>
              <w:t>1.95</w:t>
            </w:r>
            <w:r>
              <w:rPr>
                <w:lang w:eastAsia="en-GB"/>
              </w:rPr>
              <w:t xml:space="preserve"> - 2.14)</w:t>
            </w:r>
          </w:p>
        </w:tc>
      </w:tr>
      <w:tr w:rsidR="00BF24AD" w:rsidRPr="00917DDA" w:rsidTr="00BF24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gridSpan w:val="2"/>
            <w:noWrap/>
            <w:hideMark/>
          </w:tcPr>
          <w:p w:rsidR="00BF24AD" w:rsidRPr="00BF24AD" w:rsidRDefault="00BF24AD" w:rsidP="00CF3BD5">
            <w:pPr>
              <w:rPr>
                <w:b w:val="0"/>
                <w:lang w:eastAsia="en-GB"/>
              </w:rPr>
            </w:pPr>
            <w:r w:rsidRPr="00BF24AD">
              <w:rPr>
                <w:b w:val="0"/>
                <w:lang w:eastAsia="en-GB"/>
              </w:rPr>
              <w:t>λ 2</w:t>
            </w:r>
          </w:p>
        </w:tc>
        <w:tc>
          <w:tcPr>
            <w:tcW w:w="2583" w:type="dxa"/>
            <w:gridSpan w:val="3"/>
            <w:noWrap/>
            <w:hideMark/>
          </w:tcPr>
          <w:p w:rsidR="00BF24AD" w:rsidRPr="00917DDA" w:rsidRDefault="00BF24AD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917DDA">
              <w:rPr>
                <w:lang w:eastAsia="en-GB"/>
              </w:rPr>
              <w:t>0.31</w:t>
            </w:r>
          </w:p>
        </w:tc>
        <w:tc>
          <w:tcPr>
            <w:tcW w:w="3304" w:type="dxa"/>
            <w:noWrap/>
            <w:hideMark/>
          </w:tcPr>
          <w:p w:rsidR="00BF24AD" w:rsidRPr="00917DDA" w:rsidRDefault="00BF24AD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Pr="00917DDA">
              <w:rPr>
                <w:lang w:eastAsia="en-GB"/>
              </w:rPr>
              <w:t>0.18</w:t>
            </w:r>
            <w:r>
              <w:rPr>
                <w:lang w:eastAsia="en-GB"/>
              </w:rPr>
              <w:t xml:space="preserve"> -  0.47)</w:t>
            </w:r>
          </w:p>
        </w:tc>
      </w:tr>
      <w:tr w:rsidR="00BF24AD" w:rsidRPr="00917DDA" w:rsidTr="00BF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gridSpan w:val="2"/>
            <w:noWrap/>
            <w:hideMark/>
          </w:tcPr>
          <w:p w:rsidR="00BF24AD" w:rsidRPr="001320C6" w:rsidRDefault="00BF24AD" w:rsidP="00A277D9">
            <w:pPr>
              <w:rPr>
                <w:lang w:eastAsia="en-GB"/>
              </w:rPr>
            </w:pPr>
            <w:r w:rsidRPr="00BF24AD">
              <w:rPr>
                <w:b w:val="0"/>
                <w:lang w:eastAsia="en-GB"/>
              </w:rPr>
              <w:t>λ</w:t>
            </w:r>
            <w:r w:rsidRPr="001320C6">
              <w:rPr>
                <w:lang w:eastAsia="en-GB"/>
              </w:rPr>
              <w:t xml:space="preserve"> 6</w:t>
            </w:r>
          </w:p>
        </w:tc>
        <w:tc>
          <w:tcPr>
            <w:tcW w:w="2583" w:type="dxa"/>
            <w:gridSpan w:val="3"/>
            <w:noWrap/>
            <w:hideMark/>
          </w:tcPr>
          <w:p w:rsidR="00BF24AD" w:rsidRPr="00917DDA" w:rsidRDefault="00BF24AD" w:rsidP="00A27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917DDA">
              <w:rPr>
                <w:lang w:eastAsia="en-GB"/>
              </w:rPr>
              <w:t>0.56</w:t>
            </w:r>
          </w:p>
        </w:tc>
        <w:tc>
          <w:tcPr>
            <w:tcW w:w="3304" w:type="dxa"/>
            <w:noWrap/>
            <w:hideMark/>
          </w:tcPr>
          <w:p w:rsidR="00BF24AD" w:rsidRPr="00917DDA" w:rsidRDefault="00BF24AD" w:rsidP="00A27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Pr="00917DDA">
              <w:rPr>
                <w:lang w:eastAsia="en-GB"/>
              </w:rPr>
              <w:t>0.39</w:t>
            </w:r>
            <w:r>
              <w:rPr>
                <w:lang w:eastAsia="en-GB"/>
              </w:rPr>
              <w:t xml:space="preserve"> – 0.75)</w:t>
            </w:r>
          </w:p>
        </w:tc>
      </w:tr>
      <w:tr w:rsidR="00BF24AD" w:rsidRPr="00917DDA" w:rsidTr="00BF24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gridSpan w:val="2"/>
            <w:noWrap/>
            <w:hideMark/>
          </w:tcPr>
          <w:p w:rsidR="00BF24AD" w:rsidRPr="001320C6" w:rsidRDefault="00BF24AD" w:rsidP="00CF3BD5">
            <w:pPr>
              <w:rPr>
                <w:lang w:eastAsia="en-GB"/>
              </w:rPr>
            </w:pPr>
            <w:r w:rsidRPr="00BF24AD">
              <w:rPr>
                <w:i/>
                <w:lang w:eastAsia="en-GB"/>
              </w:rPr>
              <w:t>N</w:t>
            </w:r>
            <w:r w:rsidRPr="00BF24AD">
              <w:rPr>
                <w:i/>
                <w:vertAlign w:val="subscript"/>
                <w:lang w:eastAsia="en-GB"/>
              </w:rPr>
              <w:t>0</w:t>
            </w:r>
            <w:r>
              <w:rPr>
                <w:lang w:eastAsia="en-GB"/>
              </w:rPr>
              <w:t xml:space="preserve"> 2</w:t>
            </w:r>
          </w:p>
        </w:tc>
        <w:tc>
          <w:tcPr>
            <w:tcW w:w="2583" w:type="dxa"/>
            <w:gridSpan w:val="3"/>
            <w:noWrap/>
            <w:hideMark/>
          </w:tcPr>
          <w:p w:rsidR="00BF24AD" w:rsidRPr="00917DDA" w:rsidRDefault="005D4931" w:rsidP="005D4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7.94 10</w:t>
            </w:r>
            <w:r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3304" w:type="dxa"/>
            <w:noWrap/>
            <w:hideMark/>
          </w:tcPr>
          <w:p w:rsidR="00BF24AD" w:rsidRPr="00917DDA" w:rsidRDefault="00BF24AD" w:rsidP="005D4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="005D4931">
              <w:rPr>
                <w:lang w:eastAsia="en-GB"/>
              </w:rPr>
              <w:t>0.53 10</w:t>
            </w:r>
            <w:r w:rsidR="005D4931">
              <w:rPr>
                <w:vertAlign w:val="superscript"/>
                <w:lang w:eastAsia="en-GB"/>
              </w:rPr>
              <w:t>2</w:t>
            </w:r>
            <w:r>
              <w:rPr>
                <w:lang w:eastAsia="en-GB"/>
              </w:rPr>
              <w:t xml:space="preserve"> – 1.19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2</w:t>
            </w:r>
            <w:r>
              <w:rPr>
                <w:lang w:eastAsia="en-GB"/>
              </w:rPr>
              <w:t>)</w:t>
            </w:r>
          </w:p>
        </w:tc>
      </w:tr>
      <w:tr w:rsidR="00BF24AD" w:rsidRPr="00917DDA" w:rsidTr="00BF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gridSpan w:val="2"/>
            <w:noWrap/>
            <w:hideMark/>
          </w:tcPr>
          <w:p w:rsidR="00BF24AD" w:rsidRPr="001320C6" w:rsidRDefault="00BF24AD" w:rsidP="00CF3BD5">
            <w:pPr>
              <w:rPr>
                <w:lang w:eastAsia="en-GB"/>
              </w:rPr>
            </w:pPr>
            <w:r w:rsidRPr="00BF24AD">
              <w:rPr>
                <w:i/>
                <w:lang w:eastAsia="en-GB"/>
              </w:rPr>
              <w:t>N</w:t>
            </w:r>
            <w:r w:rsidRPr="00BF24AD">
              <w:rPr>
                <w:i/>
                <w:vertAlign w:val="subscript"/>
                <w:lang w:eastAsia="en-GB"/>
              </w:rPr>
              <w:t>0</w:t>
            </w:r>
            <w:r>
              <w:rPr>
                <w:lang w:eastAsia="en-GB"/>
              </w:rPr>
              <w:t xml:space="preserve"> </w:t>
            </w:r>
            <w:r w:rsidRPr="001320C6">
              <w:rPr>
                <w:lang w:eastAsia="en-GB"/>
              </w:rPr>
              <w:t>6</w:t>
            </w:r>
          </w:p>
        </w:tc>
        <w:tc>
          <w:tcPr>
            <w:tcW w:w="2583" w:type="dxa"/>
            <w:gridSpan w:val="3"/>
            <w:noWrap/>
            <w:hideMark/>
          </w:tcPr>
          <w:p w:rsidR="00BF24AD" w:rsidRPr="00917DDA" w:rsidRDefault="005D4931" w:rsidP="005D49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0.91 10</w:t>
            </w:r>
            <w:r>
              <w:rPr>
                <w:vertAlign w:val="superscript"/>
                <w:lang w:eastAsia="en-GB"/>
              </w:rPr>
              <w:t>6</w:t>
            </w:r>
          </w:p>
        </w:tc>
        <w:tc>
          <w:tcPr>
            <w:tcW w:w="3304" w:type="dxa"/>
            <w:noWrap/>
            <w:hideMark/>
          </w:tcPr>
          <w:p w:rsidR="00BF24AD" w:rsidRPr="00917DDA" w:rsidRDefault="00BF24AD" w:rsidP="005D49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="005D4931">
              <w:rPr>
                <w:lang w:eastAsia="en-GB"/>
              </w:rPr>
              <w:t>0.53 10</w:t>
            </w:r>
            <w:r w:rsidR="005D4931">
              <w:rPr>
                <w:vertAlign w:val="superscript"/>
                <w:lang w:eastAsia="en-GB"/>
              </w:rPr>
              <w:t>6</w:t>
            </w:r>
            <w:r w:rsidR="005D4931">
              <w:rPr>
                <w:lang w:eastAsia="en-GB"/>
              </w:rPr>
              <w:t xml:space="preserve"> – 1.57 10</w:t>
            </w:r>
            <w:r w:rsidR="005D4931">
              <w:rPr>
                <w:vertAlign w:val="superscript"/>
                <w:lang w:eastAsia="en-GB"/>
              </w:rPr>
              <w:t>6</w:t>
            </w:r>
            <w:r>
              <w:rPr>
                <w:lang w:eastAsia="en-GB"/>
              </w:rPr>
              <w:t>)</w:t>
            </w:r>
          </w:p>
        </w:tc>
      </w:tr>
      <w:tr w:rsidR="0061163D" w:rsidRPr="00953743" w:rsidTr="005D493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6" w:type="dxa"/>
            <w:gridSpan w:val="6"/>
            <w:shd w:val="clear" w:color="auto" w:fill="C6D9F1" w:themeFill="text2" w:themeFillTint="33"/>
            <w:noWrap/>
          </w:tcPr>
          <w:p w:rsidR="0061163D" w:rsidRPr="0061163D" w:rsidRDefault="00BF24AD" w:rsidP="00BF24AD">
            <w:pPr>
              <w:rPr>
                <w:b w:val="0"/>
                <w:bCs w:val="0"/>
                <w:lang w:eastAsia="en-GB"/>
              </w:rPr>
            </w:pPr>
            <w:r>
              <w:rPr>
                <w:lang w:eastAsia="en-GB"/>
              </w:rPr>
              <w:t xml:space="preserve">Model with different </w:t>
            </w:r>
            <w:r w:rsidR="00757275">
              <w:rPr>
                <w:lang w:eastAsia="en-GB"/>
              </w:rPr>
              <w:t>maximum density</w:t>
            </w:r>
            <w:r>
              <w:rPr>
                <w:lang w:eastAsia="en-GB"/>
              </w:rPr>
              <w:t xml:space="preserve"> (</w:t>
            </w:r>
            <w:r w:rsidRPr="00BF24AD">
              <w:rPr>
                <w:i/>
                <w:lang w:eastAsia="en-GB"/>
              </w:rPr>
              <w:t>K</w:t>
            </w:r>
            <w:r>
              <w:rPr>
                <w:lang w:eastAsia="en-GB"/>
              </w:rPr>
              <w:t>)</w:t>
            </w:r>
            <w:r w:rsidR="0061163D">
              <w:rPr>
                <w:lang w:eastAsia="en-GB"/>
              </w:rPr>
              <w:t xml:space="preserve"> for </w:t>
            </w:r>
            <w:r w:rsidR="0061163D" w:rsidRPr="0061163D">
              <w:rPr>
                <w:i/>
                <w:lang w:eastAsia="en-GB"/>
              </w:rPr>
              <w:t>R</w:t>
            </w:r>
            <w:r w:rsidR="0061163D">
              <w:rPr>
                <w:lang w:eastAsia="en-GB"/>
              </w:rPr>
              <w:t>,</w:t>
            </w:r>
            <w:r w:rsidR="0061163D" w:rsidRPr="0061163D">
              <w:rPr>
                <w:i/>
                <w:lang w:eastAsia="en-GB"/>
              </w:rPr>
              <w:t>T</w:t>
            </w:r>
            <w:r w:rsidR="0061163D">
              <w:rPr>
                <w:lang w:eastAsia="en-GB"/>
              </w:rPr>
              <w:t xml:space="preserve"> and </w:t>
            </w:r>
            <w:r w:rsidR="0061163D" w:rsidRPr="0061163D">
              <w:rPr>
                <w:i/>
                <w:lang w:eastAsia="en-GB"/>
              </w:rPr>
              <w:t>D</w:t>
            </w:r>
            <w:r w:rsidR="0061163D">
              <w:rPr>
                <w:lang w:eastAsia="en-GB"/>
              </w:rPr>
              <w:t xml:space="preserve"> </w:t>
            </w:r>
          </w:p>
        </w:tc>
      </w:tr>
      <w:tr w:rsidR="00BF24AD" w:rsidRPr="00953743" w:rsidTr="00BF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gridSpan w:val="3"/>
            <w:noWrap/>
            <w:hideMark/>
          </w:tcPr>
          <w:p w:rsidR="00BF24AD" w:rsidRPr="00D07898" w:rsidRDefault="00BF24AD" w:rsidP="00A50879">
            <w:pPr>
              <w:rPr>
                <w:i/>
                <w:lang w:eastAsia="en-GB"/>
              </w:rPr>
            </w:pPr>
            <w:r w:rsidRPr="00D07898">
              <w:rPr>
                <w:i/>
                <w:lang w:eastAsia="en-GB"/>
              </w:rPr>
              <w:t>ψ</w:t>
            </w:r>
          </w:p>
        </w:tc>
        <w:tc>
          <w:tcPr>
            <w:tcW w:w="2276" w:type="dxa"/>
            <w:noWrap/>
            <w:hideMark/>
          </w:tcPr>
          <w:p w:rsidR="00BF24AD" w:rsidRPr="00953743" w:rsidRDefault="00BF24AD" w:rsidP="00A508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953743">
              <w:rPr>
                <w:lang w:eastAsia="en-GB"/>
              </w:rPr>
              <w:t>2.04</w:t>
            </w:r>
          </w:p>
        </w:tc>
        <w:tc>
          <w:tcPr>
            <w:tcW w:w="3544" w:type="dxa"/>
            <w:gridSpan w:val="2"/>
            <w:noWrap/>
            <w:hideMark/>
          </w:tcPr>
          <w:p w:rsidR="00BF24AD" w:rsidRPr="00953743" w:rsidRDefault="00BF24AD" w:rsidP="00A508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Pr="00953743">
              <w:rPr>
                <w:lang w:eastAsia="en-GB"/>
              </w:rPr>
              <w:t>1.95</w:t>
            </w:r>
            <w:r>
              <w:rPr>
                <w:lang w:eastAsia="en-GB"/>
              </w:rPr>
              <w:t xml:space="preserve"> – 2.14)</w:t>
            </w:r>
          </w:p>
        </w:tc>
      </w:tr>
      <w:tr w:rsidR="00BF24AD" w:rsidRPr="00953743" w:rsidTr="00BF24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gridSpan w:val="3"/>
            <w:noWrap/>
            <w:hideMark/>
          </w:tcPr>
          <w:p w:rsidR="00BF24AD" w:rsidRPr="0061163D" w:rsidRDefault="00BF24AD" w:rsidP="00CF3BD5">
            <w:pPr>
              <w:rPr>
                <w:i/>
                <w:vertAlign w:val="subscript"/>
                <w:lang w:eastAsia="en-GB"/>
              </w:rPr>
            </w:pPr>
            <w:r w:rsidRPr="00D07898">
              <w:rPr>
                <w:i/>
                <w:lang w:eastAsia="en-GB"/>
              </w:rPr>
              <w:t>K</w:t>
            </w:r>
            <w:r>
              <w:rPr>
                <w:i/>
                <w:vertAlign w:val="subscript"/>
                <w:lang w:eastAsia="en-GB"/>
              </w:rPr>
              <w:t>R</w:t>
            </w:r>
          </w:p>
        </w:tc>
        <w:tc>
          <w:tcPr>
            <w:tcW w:w="2276" w:type="dxa"/>
            <w:noWrap/>
            <w:hideMark/>
          </w:tcPr>
          <w:p w:rsidR="00BF24AD" w:rsidRPr="005D4931" w:rsidRDefault="00BF24AD" w:rsidP="005D4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eastAsia="en-GB"/>
              </w:rPr>
            </w:pPr>
            <w:r w:rsidRPr="00953743">
              <w:rPr>
                <w:lang w:eastAsia="en-GB"/>
              </w:rPr>
              <w:t>10</w:t>
            </w:r>
            <w:r w:rsidR="005D4931">
              <w:rPr>
                <w:lang w:eastAsia="en-GB"/>
              </w:rPr>
              <w:t>.</w:t>
            </w:r>
            <w:r w:rsidRPr="00953743">
              <w:rPr>
                <w:lang w:eastAsia="en-GB"/>
              </w:rPr>
              <w:t>5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8</w:t>
            </w:r>
          </w:p>
        </w:tc>
        <w:tc>
          <w:tcPr>
            <w:tcW w:w="3544" w:type="dxa"/>
            <w:gridSpan w:val="2"/>
            <w:noWrap/>
            <w:hideMark/>
          </w:tcPr>
          <w:p w:rsidR="00BF24AD" w:rsidRPr="00953743" w:rsidRDefault="00BF24AD" w:rsidP="005D4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Pr="00953743">
              <w:rPr>
                <w:lang w:eastAsia="en-GB"/>
              </w:rPr>
              <w:t>7.99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8</w:t>
            </w:r>
            <w:r>
              <w:rPr>
                <w:lang w:eastAsia="en-GB"/>
              </w:rPr>
              <w:t xml:space="preserve"> </w:t>
            </w:r>
            <w:r w:rsidR="005D4931">
              <w:rPr>
                <w:lang w:eastAsia="en-GB"/>
              </w:rPr>
              <w:t xml:space="preserve">– </w:t>
            </w:r>
            <w:r>
              <w:rPr>
                <w:lang w:eastAsia="en-GB"/>
              </w:rPr>
              <w:t>13</w:t>
            </w:r>
            <w:r w:rsidR="005D4931">
              <w:rPr>
                <w:lang w:eastAsia="en-GB"/>
              </w:rPr>
              <w:t>.</w:t>
            </w:r>
            <w:r>
              <w:rPr>
                <w:lang w:eastAsia="en-GB"/>
              </w:rPr>
              <w:t>7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8</w:t>
            </w:r>
            <w:r>
              <w:rPr>
                <w:lang w:eastAsia="en-GB"/>
              </w:rPr>
              <w:t>)</w:t>
            </w:r>
          </w:p>
        </w:tc>
      </w:tr>
      <w:tr w:rsidR="00BF24AD" w:rsidRPr="00953743" w:rsidTr="00BF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gridSpan w:val="3"/>
            <w:noWrap/>
            <w:hideMark/>
          </w:tcPr>
          <w:p w:rsidR="00BF24AD" w:rsidRPr="0061163D" w:rsidRDefault="00BF24AD" w:rsidP="0061163D">
            <w:pPr>
              <w:rPr>
                <w:i/>
                <w:lang w:eastAsia="en-GB"/>
              </w:rPr>
            </w:pPr>
            <w:r w:rsidRPr="0061163D">
              <w:rPr>
                <w:i/>
                <w:lang w:eastAsia="en-GB"/>
              </w:rPr>
              <w:t>K</w:t>
            </w:r>
            <w:r>
              <w:rPr>
                <w:i/>
                <w:vertAlign w:val="subscript"/>
                <w:lang w:eastAsia="en-GB"/>
              </w:rPr>
              <w:t>D</w:t>
            </w:r>
          </w:p>
        </w:tc>
        <w:tc>
          <w:tcPr>
            <w:tcW w:w="2276" w:type="dxa"/>
            <w:noWrap/>
            <w:hideMark/>
          </w:tcPr>
          <w:p w:rsidR="00BF24AD" w:rsidRPr="005D4931" w:rsidRDefault="005D4931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eastAsia="en-GB"/>
              </w:rPr>
            </w:pPr>
            <w:r>
              <w:rPr>
                <w:lang w:eastAsia="en-GB"/>
              </w:rPr>
              <w:t>7.41 10</w:t>
            </w:r>
            <w:r>
              <w:rPr>
                <w:vertAlign w:val="superscript"/>
                <w:lang w:eastAsia="en-GB"/>
              </w:rPr>
              <w:t>8</w:t>
            </w:r>
          </w:p>
        </w:tc>
        <w:tc>
          <w:tcPr>
            <w:tcW w:w="3544" w:type="dxa"/>
            <w:gridSpan w:val="2"/>
            <w:noWrap/>
            <w:hideMark/>
          </w:tcPr>
          <w:p w:rsidR="00BF24AD" w:rsidRPr="00953743" w:rsidRDefault="00BF24AD" w:rsidP="005D49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Pr="00953743">
              <w:rPr>
                <w:lang w:eastAsia="en-GB"/>
              </w:rPr>
              <w:t>5.17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8</w:t>
            </w:r>
            <w:r>
              <w:rPr>
                <w:lang w:eastAsia="en-GB"/>
              </w:rPr>
              <w:t xml:space="preserve"> </w:t>
            </w:r>
            <w:r w:rsidR="005D4931">
              <w:rPr>
                <w:lang w:eastAsia="en-GB"/>
              </w:rPr>
              <w:t xml:space="preserve">– </w:t>
            </w:r>
            <w:r>
              <w:rPr>
                <w:lang w:eastAsia="en-GB"/>
              </w:rPr>
              <w:t>10</w:t>
            </w:r>
            <w:r w:rsidR="005D4931">
              <w:rPr>
                <w:lang w:eastAsia="en-GB"/>
              </w:rPr>
              <w:t>.</w:t>
            </w:r>
            <w:r>
              <w:rPr>
                <w:lang w:eastAsia="en-GB"/>
              </w:rPr>
              <w:t>6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8</w:t>
            </w:r>
            <w:r>
              <w:rPr>
                <w:lang w:eastAsia="en-GB"/>
              </w:rPr>
              <w:t>)</w:t>
            </w:r>
          </w:p>
        </w:tc>
      </w:tr>
      <w:tr w:rsidR="00BF24AD" w:rsidRPr="00953743" w:rsidTr="00BF24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gridSpan w:val="3"/>
            <w:noWrap/>
            <w:hideMark/>
          </w:tcPr>
          <w:p w:rsidR="00BF24AD" w:rsidRPr="0061163D" w:rsidRDefault="00BF24AD" w:rsidP="0061163D">
            <w:pPr>
              <w:rPr>
                <w:i/>
                <w:lang w:eastAsia="en-GB"/>
              </w:rPr>
            </w:pPr>
            <w:r w:rsidRPr="0061163D">
              <w:rPr>
                <w:i/>
                <w:lang w:eastAsia="en-GB"/>
              </w:rPr>
              <w:t>K</w:t>
            </w:r>
            <w:r>
              <w:rPr>
                <w:i/>
                <w:vertAlign w:val="subscript"/>
                <w:lang w:eastAsia="en-GB"/>
              </w:rPr>
              <w:t>T</w:t>
            </w:r>
          </w:p>
        </w:tc>
        <w:tc>
          <w:tcPr>
            <w:tcW w:w="2276" w:type="dxa"/>
            <w:noWrap/>
            <w:hideMark/>
          </w:tcPr>
          <w:p w:rsidR="00BF24AD" w:rsidRPr="005D4931" w:rsidRDefault="00BF24AD" w:rsidP="005D4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eastAsia="en-GB"/>
              </w:rPr>
            </w:pPr>
            <w:r w:rsidRPr="00953743">
              <w:rPr>
                <w:lang w:eastAsia="en-GB"/>
              </w:rPr>
              <w:t>10</w:t>
            </w:r>
            <w:r w:rsidR="005D4931">
              <w:rPr>
                <w:lang w:eastAsia="en-GB"/>
              </w:rPr>
              <w:t>.</w:t>
            </w:r>
            <w:r w:rsidRPr="00953743">
              <w:rPr>
                <w:lang w:eastAsia="en-GB"/>
              </w:rPr>
              <w:t>0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8</w:t>
            </w:r>
          </w:p>
        </w:tc>
        <w:tc>
          <w:tcPr>
            <w:tcW w:w="3544" w:type="dxa"/>
            <w:gridSpan w:val="2"/>
            <w:noWrap/>
            <w:hideMark/>
          </w:tcPr>
          <w:p w:rsidR="00BF24AD" w:rsidRPr="00953743" w:rsidRDefault="00BF24AD" w:rsidP="005D4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Pr="00953743">
              <w:rPr>
                <w:lang w:eastAsia="en-GB"/>
              </w:rPr>
              <w:t>6.97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8</w:t>
            </w:r>
            <w:r>
              <w:rPr>
                <w:lang w:eastAsia="en-GB"/>
              </w:rPr>
              <w:t xml:space="preserve"> – 14</w:t>
            </w:r>
            <w:r w:rsidR="005D4931">
              <w:rPr>
                <w:lang w:eastAsia="en-GB"/>
              </w:rPr>
              <w:t>.</w:t>
            </w:r>
            <w:r>
              <w:rPr>
                <w:lang w:eastAsia="en-GB"/>
              </w:rPr>
              <w:t>3</w:t>
            </w:r>
            <w:r w:rsidR="005D4931">
              <w:rPr>
                <w:lang w:eastAsia="en-GB"/>
              </w:rPr>
              <w:t>10</w:t>
            </w:r>
            <w:r w:rsidR="005D4931">
              <w:rPr>
                <w:vertAlign w:val="superscript"/>
                <w:lang w:eastAsia="en-GB"/>
              </w:rPr>
              <w:t>8</w:t>
            </w:r>
            <w:r>
              <w:rPr>
                <w:lang w:eastAsia="en-GB"/>
              </w:rPr>
              <w:t>)</w:t>
            </w:r>
          </w:p>
        </w:tc>
      </w:tr>
      <w:tr w:rsidR="00BF24AD" w:rsidRPr="00953743" w:rsidTr="00BF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gridSpan w:val="3"/>
            <w:noWrap/>
            <w:hideMark/>
          </w:tcPr>
          <w:p w:rsidR="00BF24AD" w:rsidRPr="00BF24AD" w:rsidRDefault="00BF24AD" w:rsidP="00AF298F">
            <w:pPr>
              <w:rPr>
                <w:b w:val="0"/>
                <w:lang w:eastAsia="en-GB"/>
              </w:rPr>
            </w:pPr>
            <w:r w:rsidRPr="00BF24AD">
              <w:rPr>
                <w:b w:val="0"/>
                <w:lang w:eastAsia="en-GB"/>
              </w:rPr>
              <w:t>λ 2</w:t>
            </w:r>
          </w:p>
        </w:tc>
        <w:tc>
          <w:tcPr>
            <w:tcW w:w="2276" w:type="dxa"/>
            <w:noWrap/>
            <w:hideMark/>
          </w:tcPr>
          <w:p w:rsidR="00BF24AD" w:rsidRPr="00953743" w:rsidRDefault="00BF24AD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953743">
              <w:rPr>
                <w:lang w:eastAsia="en-GB"/>
              </w:rPr>
              <w:t>0.31</w:t>
            </w:r>
          </w:p>
        </w:tc>
        <w:tc>
          <w:tcPr>
            <w:tcW w:w="3544" w:type="dxa"/>
            <w:gridSpan w:val="2"/>
            <w:noWrap/>
            <w:hideMark/>
          </w:tcPr>
          <w:p w:rsidR="00BF24AD" w:rsidRPr="00953743" w:rsidRDefault="00BF24AD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Pr="00953743">
              <w:rPr>
                <w:lang w:eastAsia="en-GB"/>
              </w:rPr>
              <w:t>0.18</w:t>
            </w:r>
            <w:r>
              <w:rPr>
                <w:lang w:eastAsia="en-GB"/>
              </w:rPr>
              <w:t xml:space="preserve"> - 0.47)</w:t>
            </w:r>
          </w:p>
        </w:tc>
      </w:tr>
      <w:tr w:rsidR="00BF24AD" w:rsidRPr="00953743" w:rsidTr="00BF24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gridSpan w:val="3"/>
            <w:noWrap/>
            <w:hideMark/>
          </w:tcPr>
          <w:p w:rsidR="00BF24AD" w:rsidRPr="001320C6" w:rsidRDefault="00BF24AD" w:rsidP="00AF298F">
            <w:pPr>
              <w:rPr>
                <w:lang w:eastAsia="en-GB"/>
              </w:rPr>
            </w:pPr>
            <w:r w:rsidRPr="00BF24AD">
              <w:rPr>
                <w:b w:val="0"/>
                <w:lang w:eastAsia="en-GB"/>
              </w:rPr>
              <w:t>λ</w:t>
            </w:r>
            <w:r w:rsidRPr="001320C6">
              <w:rPr>
                <w:lang w:eastAsia="en-GB"/>
              </w:rPr>
              <w:t xml:space="preserve"> 6</w:t>
            </w:r>
          </w:p>
        </w:tc>
        <w:tc>
          <w:tcPr>
            <w:tcW w:w="2276" w:type="dxa"/>
            <w:noWrap/>
            <w:hideMark/>
          </w:tcPr>
          <w:p w:rsidR="00BF24AD" w:rsidRPr="00953743" w:rsidRDefault="00BF24AD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953743">
              <w:rPr>
                <w:lang w:eastAsia="en-GB"/>
              </w:rPr>
              <w:t>0.56</w:t>
            </w:r>
          </w:p>
        </w:tc>
        <w:tc>
          <w:tcPr>
            <w:tcW w:w="3544" w:type="dxa"/>
            <w:gridSpan w:val="2"/>
            <w:noWrap/>
            <w:hideMark/>
          </w:tcPr>
          <w:p w:rsidR="00BF24AD" w:rsidRPr="00953743" w:rsidRDefault="00BF24AD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Pr="00953743">
              <w:rPr>
                <w:lang w:eastAsia="en-GB"/>
              </w:rPr>
              <w:t>0.39</w:t>
            </w:r>
            <w:r>
              <w:rPr>
                <w:lang w:eastAsia="en-GB"/>
              </w:rPr>
              <w:t xml:space="preserve"> – 0.75)</w:t>
            </w:r>
          </w:p>
        </w:tc>
      </w:tr>
      <w:tr w:rsidR="00BF24AD" w:rsidRPr="00953743" w:rsidTr="00BF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gridSpan w:val="3"/>
            <w:noWrap/>
            <w:hideMark/>
          </w:tcPr>
          <w:p w:rsidR="00BF24AD" w:rsidRPr="001320C6" w:rsidRDefault="00BF24AD" w:rsidP="00AF298F">
            <w:pPr>
              <w:rPr>
                <w:lang w:eastAsia="en-GB"/>
              </w:rPr>
            </w:pPr>
            <w:r w:rsidRPr="00BF24AD">
              <w:rPr>
                <w:i/>
                <w:lang w:eastAsia="en-GB"/>
              </w:rPr>
              <w:t>N</w:t>
            </w:r>
            <w:r w:rsidRPr="00BF24AD">
              <w:rPr>
                <w:i/>
                <w:vertAlign w:val="subscript"/>
                <w:lang w:eastAsia="en-GB"/>
              </w:rPr>
              <w:t>0</w:t>
            </w:r>
            <w:r>
              <w:rPr>
                <w:lang w:eastAsia="en-GB"/>
              </w:rPr>
              <w:t xml:space="preserve"> 2</w:t>
            </w:r>
          </w:p>
        </w:tc>
        <w:tc>
          <w:tcPr>
            <w:tcW w:w="2276" w:type="dxa"/>
            <w:noWrap/>
            <w:hideMark/>
          </w:tcPr>
          <w:p w:rsidR="00BF24AD" w:rsidRPr="005D4931" w:rsidRDefault="005D4931" w:rsidP="005D49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eastAsia="en-GB"/>
              </w:rPr>
            </w:pPr>
            <w:r>
              <w:rPr>
                <w:lang w:eastAsia="en-GB"/>
              </w:rPr>
              <w:t>0.</w:t>
            </w:r>
            <w:r w:rsidR="00BF24AD" w:rsidRPr="00953743">
              <w:rPr>
                <w:lang w:eastAsia="en-GB"/>
              </w:rPr>
              <w:t>79</w:t>
            </w:r>
            <w:r>
              <w:rPr>
                <w:lang w:eastAsia="en-GB"/>
              </w:rPr>
              <w:t xml:space="preserve"> 10</w:t>
            </w:r>
            <w:r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3544" w:type="dxa"/>
            <w:gridSpan w:val="2"/>
            <w:noWrap/>
            <w:hideMark/>
          </w:tcPr>
          <w:p w:rsidR="00BF24AD" w:rsidRPr="00953743" w:rsidRDefault="00BF24AD" w:rsidP="005D49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="005D4931">
              <w:rPr>
                <w:lang w:eastAsia="en-GB"/>
              </w:rPr>
              <w:t>0.</w:t>
            </w:r>
            <w:r w:rsidRPr="00953743">
              <w:rPr>
                <w:lang w:eastAsia="en-GB"/>
              </w:rPr>
              <w:t>5</w:t>
            </w:r>
            <w:r w:rsidR="005D4931">
              <w:rPr>
                <w:lang w:eastAsia="en-GB"/>
              </w:rPr>
              <w:t>3 10</w:t>
            </w:r>
            <w:r w:rsidR="005D4931">
              <w:rPr>
                <w:vertAlign w:val="superscript"/>
                <w:lang w:eastAsia="en-GB"/>
              </w:rPr>
              <w:t>2</w:t>
            </w:r>
            <w:r>
              <w:rPr>
                <w:lang w:eastAsia="en-GB"/>
              </w:rPr>
              <w:t xml:space="preserve"> – 1.19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2</w:t>
            </w:r>
            <w:r>
              <w:rPr>
                <w:lang w:eastAsia="en-GB"/>
              </w:rPr>
              <w:t>)</w:t>
            </w:r>
          </w:p>
        </w:tc>
      </w:tr>
      <w:tr w:rsidR="00BF24AD" w:rsidRPr="00953743" w:rsidTr="00BF24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gridSpan w:val="3"/>
            <w:noWrap/>
            <w:hideMark/>
          </w:tcPr>
          <w:p w:rsidR="00BF24AD" w:rsidRPr="001320C6" w:rsidRDefault="00BF24AD" w:rsidP="00AF298F">
            <w:pPr>
              <w:rPr>
                <w:lang w:eastAsia="en-GB"/>
              </w:rPr>
            </w:pPr>
            <w:r w:rsidRPr="00BF24AD">
              <w:rPr>
                <w:i/>
                <w:lang w:eastAsia="en-GB"/>
              </w:rPr>
              <w:t>N</w:t>
            </w:r>
            <w:r w:rsidRPr="00BF24AD">
              <w:rPr>
                <w:i/>
                <w:vertAlign w:val="subscript"/>
                <w:lang w:eastAsia="en-GB"/>
              </w:rPr>
              <w:t>0</w:t>
            </w:r>
            <w:r>
              <w:rPr>
                <w:lang w:eastAsia="en-GB"/>
              </w:rPr>
              <w:t xml:space="preserve"> </w:t>
            </w:r>
            <w:r w:rsidRPr="001320C6">
              <w:rPr>
                <w:lang w:eastAsia="en-GB"/>
              </w:rPr>
              <w:t>6</w:t>
            </w:r>
          </w:p>
        </w:tc>
        <w:tc>
          <w:tcPr>
            <w:tcW w:w="2276" w:type="dxa"/>
            <w:noWrap/>
            <w:hideMark/>
          </w:tcPr>
          <w:p w:rsidR="00BF24AD" w:rsidRPr="00953743" w:rsidRDefault="005D4931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0.91 10</w:t>
            </w:r>
            <w:r w:rsidRPr="005D4931">
              <w:rPr>
                <w:vertAlign w:val="superscript"/>
                <w:lang w:eastAsia="en-GB"/>
              </w:rPr>
              <w:t>6</w:t>
            </w:r>
          </w:p>
        </w:tc>
        <w:tc>
          <w:tcPr>
            <w:tcW w:w="3544" w:type="dxa"/>
            <w:gridSpan w:val="2"/>
            <w:noWrap/>
            <w:hideMark/>
          </w:tcPr>
          <w:p w:rsidR="00BF24AD" w:rsidRPr="00953743" w:rsidRDefault="00BF24AD" w:rsidP="005D4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(</w:t>
            </w:r>
            <w:r w:rsidR="005D4931">
              <w:rPr>
                <w:lang w:eastAsia="en-GB"/>
              </w:rPr>
              <w:t>0.</w:t>
            </w:r>
            <w:r w:rsidRPr="00953743">
              <w:rPr>
                <w:lang w:eastAsia="en-GB"/>
              </w:rPr>
              <w:t>53</w:t>
            </w:r>
            <w:r w:rsidR="005D4931">
              <w:rPr>
                <w:lang w:eastAsia="en-GB"/>
              </w:rPr>
              <w:t xml:space="preserve">  10</w:t>
            </w:r>
            <w:r w:rsidR="005D4931">
              <w:rPr>
                <w:vertAlign w:val="superscript"/>
                <w:lang w:eastAsia="en-GB"/>
              </w:rPr>
              <w:t xml:space="preserve">6 </w:t>
            </w:r>
            <w:r>
              <w:rPr>
                <w:lang w:eastAsia="en-GB"/>
              </w:rPr>
              <w:t>– 1.57</w:t>
            </w:r>
            <w:r w:rsidR="005D4931">
              <w:rPr>
                <w:lang w:eastAsia="en-GB"/>
              </w:rPr>
              <w:t xml:space="preserve"> 10</w:t>
            </w:r>
            <w:r w:rsidR="005D4931">
              <w:rPr>
                <w:vertAlign w:val="superscript"/>
                <w:lang w:eastAsia="en-GB"/>
              </w:rPr>
              <w:t>6</w:t>
            </w:r>
            <w:r>
              <w:rPr>
                <w:lang w:eastAsia="en-GB"/>
              </w:rPr>
              <w:t>)</w:t>
            </w:r>
          </w:p>
        </w:tc>
      </w:tr>
    </w:tbl>
    <w:p w:rsidR="001320C6" w:rsidRDefault="001320C6" w:rsidP="00CF3BD5">
      <w:pPr>
        <w:rPr>
          <w:rFonts w:asciiTheme="majorHAnsi" w:eastAsiaTheme="majorEastAsia" w:hAnsiTheme="majorHAnsi" w:cstheme="majorBidi"/>
        </w:rPr>
      </w:pPr>
      <w:r>
        <w:br w:type="page"/>
      </w:r>
    </w:p>
    <w:p w:rsidR="00BC610C" w:rsidRPr="00BC610C" w:rsidRDefault="00BC610C" w:rsidP="001825E4">
      <w:pPr>
        <w:pStyle w:val="Heading3"/>
      </w:pPr>
      <w:r>
        <w:lastRenderedPageBreak/>
        <w:t xml:space="preserve"> </w:t>
      </w:r>
      <w:r w:rsidR="00D275BA">
        <w:t xml:space="preserve">Models fitted to data </w:t>
      </w:r>
      <w:r w:rsidR="0014081A">
        <w:t>from</w:t>
      </w:r>
      <w:r w:rsidR="004D31DA">
        <w:t xml:space="preserve"> single population culture of</w:t>
      </w:r>
      <w:r w:rsidR="00D275BA">
        <w:t xml:space="preserve"> </w:t>
      </w:r>
      <w:r w:rsidR="00253E07">
        <w:t xml:space="preserve">R and </w:t>
      </w:r>
      <w:r w:rsidR="00253E07" w:rsidRPr="00253E07">
        <w:t xml:space="preserve">T </w:t>
      </w:r>
      <w:r w:rsidR="00253E07" w:rsidRPr="004D31DA">
        <w:t>(experiments 1</w:t>
      </w:r>
      <w:r w:rsidR="00253E07" w:rsidRPr="004D31DA">
        <w:rPr>
          <w:vertAlign w:val="superscript"/>
        </w:rPr>
        <w:t>e-j</w:t>
      </w:r>
      <w:r w:rsidR="00253E07" w:rsidRPr="004D31DA">
        <w:t>)</w:t>
      </w:r>
    </w:p>
    <w:p w:rsidR="00953743" w:rsidRPr="004D31DA" w:rsidRDefault="00953743" w:rsidP="00CF3BD5">
      <w:r>
        <w:t xml:space="preserve">Because of the previous fitting results, where the growth rate and </w:t>
      </w:r>
      <w:r w:rsidR="0014081A">
        <w:t>maximum density</w:t>
      </w:r>
      <w:r>
        <w:t xml:space="preserve"> of the donor seem to contribute most to the selection of the model, the analyses </w:t>
      </w:r>
      <w:r w:rsidR="0014081A">
        <w:t xml:space="preserve">was </w:t>
      </w:r>
      <w:r w:rsidR="00D966C8">
        <w:t xml:space="preserve">done </w:t>
      </w:r>
      <w:r w:rsidR="0014081A">
        <w:t xml:space="preserve">again </w:t>
      </w:r>
      <w:r w:rsidR="00D966C8">
        <w:t>with</w:t>
      </w:r>
      <w:r>
        <w:t xml:space="preserve"> only the data of the recipient </w:t>
      </w:r>
      <w:r w:rsidR="00253E07" w:rsidRPr="004D31DA">
        <w:rPr>
          <w:i/>
        </w:rPr>
        <w:t>R</w:t>
      </w:r>
      <w:r w:rsidR="00253E07">
        <w:t xml:space="preserve"> </w:t>
      </w:r>
      <w:r>
        <w:t>and the transconjugant</w:t>
      </w:r>
      <w:r w:rsidR="00253E07">
        <w:t xml:space="preserve"> </w:t>
      </w:r>
      <w:r w:rsidR="00253E07" w:rsidRPr="004D31DA">
        <w:rPr>
          <w:i/>
        </w:rPr>
        <w:t>T</w:t>
      </w:r>
      <w:r w:rsidR="004F0157">
        <w:t xml:space="preserve"> (</w:t>
      </w:r>
      <w:r w:rsidR="0014081A">
        <w:t>e</w:t>
      </w:r>
      <w:r w:rsidR="004F0157">
        <w:t>xperiments 1</w:t>
      </w:r>
      <w:r w:rsidR="004F0157">
        <w:rPr>
          <w:vertAlign w:val="superscript"/>
        </w:rPr>
        <w:t>e-j</w:t>
      </w:r>
      <w:r w:rsidR="004F0157">
        <w:t>)</w:t>
      </w:r>
      <w:r>
        <w:t xml:space="preserve">. </w:t>
      </w:r>
    </w:p>
    <w:p w:rsidR="0014081A" w:rsidRPr="004D31DA" w:rsidRDefault="0014081A" w:rsidP="00D2134A">
      <w:pPr>
        <w:pStyle w:val="Caption"/>
        <w:keepNext/>
      </w:pPr>
    </w:p>
    <w:p w:rsidR="00D2134A" w:rsidRDefault="00D2134A" w:rsidP="00D2134A">
      <w:pPr>
        <w:pStyle w:val="Caption"/>
        <w:keepNext/>
      </w:pPr>
      <w:r>
        <w:t xml:space="preserve">Table </w:t>
      </w:r>
      <w:r w:rsidR="00134F6F">
        <w:t>A</w:t>
      </w:r>
      <w:fldSimple w:instr=" SEQ Table \* ARABIC ">
        <w:r w:rsidR="00DB1F25">
          <w:rPr>
            <w:noProof/>
          </w:rPr>
          <w:t>3</w:t>
        </w:r>
      </w:fldSimple>
      <w:r>
        <w:t xml:space="preserve"> Corrected Akaike’s Information Criterion (AICc) for each of the models. Bold values indicate the lowest values. </w:t>
      </w:r>
    </w:p>
    <w:tbl>
      <w:tblPr>
        <w:tblStyle w:val="LightList-Accent1"/>
        <w:tblW w:w="8897" w:type="dxa"/>
        <w:tblLayout w:type="fixed"/>
        <w:tblLook w:val="04A0" w:firstRow="1" w:lastRow="0" w:firstColumn="1" w:lastColumn="0" w:noHBand="0" w:noVBand="1"/>
      </w:tblPr>
      <w:tblGrid>
        <w:gridCol w:w="1526"/>
        <w:gridCol w:w="1228"/>
        <w:gridCol w:w="1229"/>
        <w:gridCol w:w="1228"/>
        <w:gridCol w:w="1229"/>
        <w:gridCol w:w="1228"/>
        <w:gridCol w:w="1229"/>
      </w:tblGrid>
      <w:tr w:rsidR="00D2134A" w:rsidRPr="008B5565" w:rsidTr="00771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7"/>
            <w:noWrap/>
          </w:tcPr>
          <w:p w:rsidR="00D2134A" w:rsidRPr="001518B9" w:rsidRDefault="00D2134A" w:rsidP="00CF3BD5">
            <w:pPr>
              <w:rPr>
                <w:lang w:eastAsia="en-GB"/>
              </w:rPr>
            </w:pPr>
            <w:r>
              <w:t>Models with Recipient and Transconjugant</w:t>
            </w:r>
            <w:r w:rsidR="001518B9">
              <w:t xml:space="preserve"> (Experiments 1</w:t>
            </w:r>
            <w:r w:rsidR="004F0157">
              <w:rPr>
                <w:vertAlign w:val="superscript"/>
              </w:rPr>
              <w:t>e</w:t>
            </w:r>
            <w:r w:rsidR="001518B9">
              <w:rPr>
                <w:vertAlign w:val="superscript"/>
              </w:rPr>
              <w:t>-j</w:t>
            </w:r>
            <w:r w:rsidR="001518B9">
              <w:t>)</w:t>
            </w:r>
          </w:p>
        </w:tc>
      </w:tr>
      <w:tr w:rsidR="00101D04" w:rsidRPr="002A453F" w:rsidTr="00134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2A453F" w:rsidRPr="002A453F" w:rsidRDefault="002A453F" w:rsidP="00CF3BD5">
            <w:pPr>
              <w:rPr>
                <w:lang w:eastAsia="en-GB"/>
              </w:rPr>
            </w:pPr>
          </w:p>
        </w:tc>
        <w:tc>
          <w:tcPr>
            <w:tcW w:w="1228" w:type="dxa"/>
            <w:noWrap/>
            <w:hideMark/>
          </w:tcPr>
          <w:p w:rsidR="00D2134A" w:rsidRDefault="002A453F" w:rsidP="00D21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134A">
              <w:rPr>
                <w:i/>
                <w:lang w:eastAsia="en-GB"/>
              </w:rPr>
              <w:t>N</w:t>
            </w:r>
            <w:r w:rsidRPr="00D2134A">
              <w:rPr>
                <w:i/>
                <w:vertAlign w:val="subscript"/>
                <w:lang w:eastAsia="en-GB"/>
              </w:rPr>
              <w:t>0</w:t>
            </w:r>
            <w:r w:rsidR="00D2134A">
              <w:rPr>
                <w:lang w:eastAsia="en-GB"/>
              </w:rPr>
              <w:t xml:space="preserve"> 2,6 </w:t>
            </w:r>
          </w:p>
          <w:p w:rsidR="002A453F" w:rsidRPr="002A453F" w:rsidRDefault="00D2134A" w:rsidP="00D21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134A">
              <w:rPr>
                <w:i/>
                <w:lang w:eastAsia="en-GB"/>
              </w:rPr>
              <w:t>λ</w:t>
            </w:r>
            <w:r w:rsidR="002A453F" w:rsidRPr="002A453F">
              <w:rPr>
                <w:lang w:eastAsia="en-GB"/>
              </w:rPr>
              <w:t xml:space="preserve"> 2,6</w:t>
            </w:r>
          </w:p>
        </w:tc>
        <w:tc>
          <w:tcPr>
            <w:tcW w:w="1229" w:type="dxa"/>
            <w:noWrap/>
            <w:hideMark/>
          </w:tcPr>
          <w:p w:rsidR="00D2134A" w:rsidRDefault="00D2134A" w:rsidP="00D21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134A">
              <w:rPr>
                <w:i/>
                <w:lang w:eastAsia="en-GB"/>
              </w:rPr>
              <w:t>N</w:t>
            </w:r>
            <w:r w:rsidRPr="00D2134A">
              <w:rPr>
                <w:i/>
                <w:vertAlign w:val="subscript"/>
                <w:lang w:eastAsia="en-GB"/>
              </w:rPr>
              <w:t>0</w:t>
            </w:r>
            <w:r w:rsidR="002A453F" w:rsidRPr="002A453F">
              <w:rPr>
                <w:lang w:eastAsia="en-GB"/>
              </w:rPr>
              <w:t xml:space="preserve">2,6 </w:t>
            </w:r>
          </w:p>
          <w:p w:rsidR="002A453F" w:rsidRPr="002A453F" w:rsidRDefault="00D2134A" w:rsidP="004F01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134A">
              <w:rPr>
                <w:i/>
                <w:lang w:eastAsia="en-GB"/>
              </w:rPr>
              <w:t>λ</w:t>
            </w:r>
            <w:r w:rsidR="002A453F" w:rsidRPr="002A453F">
              <w:rPr>
                <w:lang w:eastAsia="en-GB"/>
              </w:rPr>
              <w:t xml:space="preserve"> </w:t>
            </w:r>
            <w:r w:rsidR="004F0157">
              <w:rPr>
                <w:lang w:eastAsia="en-GB"/>
              </w:rPr>
              <w:t>e</w:t>
            </w:r>
            <w:r w:rsidR="002A453F" w:rsidRPr="002A453F">
              <w:rPr>
                <w:lang w:eastAsia="en-GB"/>
              </w:rPr>
              <w:t>-j</w:t>
            </w:r>
          </w:p>
        </w:tc>
        <w:tc>
          <w:tcPr>
            <w:tcW w:w="1228" w:type="dxa"/>
            <w:noWrap/>
            <w:hideMark/>
          </w:tcPr>
          <w:p w:rsidR="00D2134A" w:rsidRDefault="00D2134A" w:rsidP="00D21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134A">
              <w:rPr>
                <w:i/>
                <w:lang w:eastAsia="en-GB"/>
              </w:rPr>
              <w:t>N</w:t>
            </w:r>
            <w:r w:rsidRPr="00D2134A">
              <w:rPr>
                <w:i/>
                <w:vertAlign w:val="subscript"/>
                <w:lang w:eastAsia="en-GB"/>
              </w:rPr>
              <w:t>0</w:t>
            </w:r>
            <w:r>
              <w:rPr>
                <w:i/>
                <w:vertAlign w:val="subscript"/>
                <w:lang w:eastAsia="en-GB"/>
              </w:rPr>
              <w:t xml:space="preserve"> </w:t>
            </w:r>
            <w:r>
              <w:rPr>
                <w:lang w:eastAsia="en-GB"/>
              </w:rPr>
              <w:t xml:space="preserve">2,6 </w:t>
            </w:r>
          </w:p>
          <w:p w:rsidR="002A453F" w:rsidRPr="002A453F" w:rsidRDefault="002A453F" w:rsidP="00D21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 xml:space="preserve">No </w:t>
            </w:r>
            <w:r w:rsidR="00D2134A" w:rsidRPr="00D2134A">
              <w:rPr>
                <w:i/>
                <w:lang w:eastAsia="en-GB"/>
              </w:rPr>
              <w:t>λ</w:t>
            </w:r>
          </w:p>
        </w:tc>
        <w:tc>
          <w:tcPr>
            <w:tcW w:w="1229" w:type="dxa"/>
            <w:noWrap/>
            <w:hideMark/>
          </w:tcPr>
          <w:p w:rsidR="00D2134A" w:rsidRDefault="00D2134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134A">
              <w:rPr>
                <w:i/>
                <w:lang w:eastAsia="en-GB"/>
              </w:rPr>
              <w:t>N</w:t>
            </w:r>
            <w:r w:rsidRPr="00D2134A">
              <w:rPr>
                <w:i/>
                <w:vertAlign w:val="subscript"/>
                <w:lang w:eastAsia="en-GB"/>
              </w:rPr>
              <w:t>0</w:t>
            </w:r>
            <w:r>
              <w:rPr>
                <w:lang w:eastAsia="en-GB"/>
              </w:rPr>
              <w:t xml:space="preserve"> a-j</w:t>
            </w:r>
          </w:p>
          <w:p w:rsidR="002A453F" w:rsidRPr="002A453F" w:rsidRDefault="00D2134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134A">
              <w:rPr>
                <w:i/>
                <w:lang w:eastAsia="en-GB"/>
              </w:rPr>
              <w:t>λ</w:t>
            </w:r>
            <w:r w:rsidR="002A453F" w:rsidRPr="002A453F">
              <w:rPr>
                <w:lang w:eastAsia="en-GB"/>
              </w:rPr>
              <w:t xml:space="preserve"> 2,6</w:t>
            </w:r>
          </w:p>
        </w:tc>
        <w:tc>
          <w:tcPr>
            <w:tcW w:w="1228" w:type="dxa"/>
          </w:tcPr>
          <w:p w:rsidR="00D2134A" w:rsidRDefault="00D2134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134A">
              <w:rPr>
                <w:i/>
                <w:lang w:eastAsia="en-GB"/>
              </w:rPr>
              <w:t>N</w:t>
            </w:r>
            <w:r w:rsidRPr="00D2134A">
              <w:rPr>
                <w:i/>
                <w:vertAlign w:val="subscript"/>
                <w:lang w:eastAsia="en-GB"/>
              </w:rPr>
              <w:t>0</w:t>
            </w:r>
            <w:r w:rsidR="004F0157">
              <w:rPr>
                <w:lang w:eastAsia="en-GB"/>
              </w:rPr>
              <w:t xml:space="preserve"> e</w:t>
            </w:r>
            <w:r>
              <w:rPr>
                <w:lang w:eastAsia="en-GB"/>
              </w:rPr>
              <w:t>-j</w:t>
            </w:r>
          </w:p>
          <w:p w:rsidR="002A453F" w:rsidRPr="002A453F" w:rsidRDefault="00D2134A" w:rsidP="004F01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134A">
              <w:rPr>
                <w:i/>
                <w:lang w:eastAsia="en-GB"/>
              </w:rPr>
              <w:t>λ</w:t>
            </w:r>
            <w:r w:rsidR="002A453F" w:rsidRPr="002A453F">
              <w:rPr>
                <w:lang w:eastAsia="en-GB"/>
              </w:rPr>
              <w:t xml:space="preserve"> </w:t>
            </w:r>
            <w:r w:rsidR="004F0157">
              <w:rPr>
                <w:lang w:eastAsia="en-GB"/>
              </w:rPr>
              <w:t>e</w:t>
            </w:r>
            <w:r w:rsidR="002A453F" w:rsidRPr="002A453F">
              <w:rPr>
                <w:lang w:eastAsia="en-GB"/>
              </w:rPr>
              <w:t>-j</w:t>
            </w:r>
          </w:p>
        </w:tc>
        <w:tc>
          <w:tcPr>
            <w:tcW w:w="1229" w:type="dxa"/>
            <w:noWrap/>
            <w:hideMark/>
          </w:tcPr>
          <w:p w:rsidR="00D2134A" w:rsidRDefault="00D2134A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134A">
              <w:rPr>
                <w:i/>
                <w:lang w:eastAsia="en-GB"/>
              </w:rPr>
              <w:t>N</w:t>
            </w:r>
            <w:r w:rsidRPr="00D2134A">
              <w:rPr>
                <w:i/>
                <w:vertAlign w:val="subscript"/>
                <w:lang w:eastAsia="en-GB"/>
              </w:rPr>
              <w:t>0</w:t>
            </w:r>
            <w:r w:rsidR="004F0157">
              <w:rPr>
                <w:lang w:eastAsia="en-GB"/>
              </w:rPr>
              <w:t xml:space="preserve"> e</w:t>
            </w:r>
            <w:r>
              <w:rPr>
                <w:lang w:eastAsia="en-GB"/>
              </w:rPr>
              <w:t>-j</w:t>
            </w:r>
          </w:p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 xml:space="preserve">No </w:t>
            </w:r>
            <w:r w:rsidR="00D2134A" w:rsidRPr="00D2134A">
              <w:rPr>
                <w:i/>
                <w:lang w:eastAsia="en-GB"/>
              </w:rPr>
              <w:t>λ</w:t>
            </w:r>
          </w:p>
        </w:tc>
      </w:tr>
      <w:tr w:rsidR="00101D04" w:rsidRPr="002A453F" w:rsidTr="00134F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2A453F" w:rsidRPr="001320C6" w:rsidRDefault="00134F6F" w:rsidP="00CF3BD5">
            <w:pPr>
              <w:rPr>
                <w:lang w:eastAsia="en-GB"/>
              </w:rPr>
            </w:pPr>
            <w:r>
              <w:rPr>
                <w:lang w:eastAsia="en-GB"/>
              </w:rPr>
              <w:t>Basic model</w:t>
            </w:r>
          </w:p>
        </w:tc>
        <w:tc>
          <w:tcPr>
            <w:tcW w:w="1228" w:type="dxa"/>
            <w:noWrap/>
            <w:hideMark/>
          </w:tcPr>
          <w:p w:rsidR="002A453F" w:rsidRPr="00BF24AD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en-GB"/>
              </w:rPr>
            </w:pPr>
            <w:r w:rsidRPr="00BF24AD">
              <w:rPr>
                <w:b/>
                <w:lang w:eastAsia="en-GB"/>
              </w:rPr>
              <w:t>-14.36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-6.45</w:t>
            </w:r>
          </w:p>
        </w:tc>
        <w:tc>
          <w:tcPr>
            <w:tcW w:w="1228" w:type="dxa"/>
            <w:noWrap/>
            <w:hideMark/>
          </w:tcPr>
          <w:p w:rsidR="002A453F" w:rsidRPr="002A453F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3.70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-6.9</w:t>
            </w:r>
            <w:r>
              <w:rPr>
                <w:lang w:eastAsia="en-GB"/>
              </w:rPr>
              <w:t>8</w:t>
            </w:r>
          </w:p>
        </w:tc>
        <w:tc>
          <w:tcPr>
            <w:tcW w:w="1228" w:type="dxa"/>
            <w:noWrap/>
            <w:hideMark/>
          </w:tcPr>
          <w:p w:rsidR="002A453F" w:rsidRPr="002A453F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4.74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10.45</w:t>
            </w:r>
          </w:p>
        </w:tc>
      </w:tr>
      <w:tr w:rsidR="00101D04" w:rsidRPr="002A453F" w:rsidTr="00134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2A453F" w:rsidRPr="002A453F" w:rsidRDefault="002A453F" w:rsidP="00CF3BD5">
            <w:pPr>
              <w:rPr>
                <w:lang w:eastAsia="en-GB"/>
              </w:rPr>
            </w:pPr>
            <w:r w:rsidRPr="002A453F">
              <w:rPr>
                <w:lang w:eastAsia="en-GB"/>
              </w:rPr>
              <w:t>K and ψ</w:t>
            </w:r>
          </w:p>
        </w:tc>
        <w:tc>
          <w:tcPr>
            <w:tcW w:w="1228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-3.66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1.86</w:t>
            </w:r>
          </w:p>
        </w:tc>
        <w:tc>
          <w:tcPr>
            <w:tcW w:w="1228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12.85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1.15</w:t>
            </w:r>
          </w:p>
        </w:tc>
        <w:tc>
          <w:tcPr>
            <w:tcW w:w="1228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16.4</w:t>
            </w:r>
            <w:r>
              <w:rPr>
                <w:lang w:eastAsia="en-GB"/>
              </w:rPr>
              <w:t>2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15.80</w:t>
            </w:r>
          </w:p>
        </w:tc>
      </w:tr>
      <w:tr w:rsidR="00101D04" w:rsidRPr="002A453F" w:rsidTr="00134F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2A453F" w:rsidRPr="00D37C8A" w:rsidRDefault="002A453F" w:rsidP="00CF3BD5">
            <w:pPr>
              <w:rPr>
                <w:i/>
                <w:lang w:eastAsia="en-GB"/>
              </w:rPr>
            </w:pPr>
            <w:r w:rsidRPr="00D37C8A">
              <w:rPr>
                <w:i/>
                <w:lang w:eastAsia="en-GB"/>
              </w:rPr>
              <w:t>ψ</w:t>
            </w:r>
          </w:p>
        </w:tc>
        <w:tc>
          <w:tcPr>
            <w:tcW w:w="1228" w:type="dxa"/>
            <w:noWrap/>
            <w:hideMark/>
          </w:tcPr>
          <w:p w:rsidR="002A453F" w:rsidRPr="002A453F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-9.5</w:t>
            </w:r>
            <w:r>
              <w:rPr>
                <w:lang w:eastAsia="en-GB"/>
              </w:rPr>
              <w:t>5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-5.21</w:t>
            </w:r>
          </w:p>
        </w:tc>
        <w:tc>
          <w:tcPr>
            <w:tcW w:w="1228" w:type="dxa"/>
            <w:noWrap/>
            <w:hideMark/>
          </w:tcPr>
          <w:p w:rsidR="002A453F" w:rsidRPr="002A453F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7.47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-5.96</w:t>
            </w:r>
          </w:p>
        </w:tc>
        <w:tc>
          <w:tcPr>
            <w:tcW w:w="1228" w:type="dxa"/>
            <w:noWrap/>
            <w:hideMark/>
          </w:tcPr>
          <w:p w:rsidR="002A453F" w:rsidRPr="002A453F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7.53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9.32</w:t>
            </w:r>
          </w:p>
        </w:tc>
      </w:tr>
      <w:tr w:rsidR="00101D04" w:rsidRPr="002A453F" w:rsidTr="00134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2A453F" w:rsidRPr="00D37C8A" w:rsidRDefault="002A453F" w:rsidP="00CF3BD5">
            <w:pPr>
              <w:rPr>
                <w:i/>
                <w:lang w:eastAsia="en-GB"/>
              </w:rPr>
            </w:pPr>
            <w:r w:rsidRPr="00D37C8A">
              <w:rPr>
                <w:i/>
                <w:lang w:eastAsia="en-GB"/>
              </w:rPr>
              <w:t>K</w:t>
            </w:r>
          </w:p>
        </w:tc>
        <w:tc>
          <w:tcPr>
            <w:tcW w:w="1228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-8.9</w:t>
            </w:r>
            <w:r>
              <w:rPr>
                <w:lang w:eastAsia="en-GB"/>
              </w:rPr>
              <w:t>6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0.11</w:t>
            </w:r>
          </w:p>
        </w:tc>
        <w:tc>
          <w:tcPr>
            <w:tcW w:w="1228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8.67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-0.41</w:t>
            </w:r>
          </w:p>
        </w:tc>
        <w:tc>
          <w:tcPr>
            <w:tcW w:w="1228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12.85</w:t>
            </w:r>
          </w:p>
        </w:tc>
        <w:tc>
          <w:tcPr>
            <w:tcW w:w="1229" w:type="dxa"/>
            <w:noWrap/>
            <w:hideMark/>
          </w:tcPr>
          <w:p w:rsidR="002A453F" w:rsidRPr="002A453F" w:rsidRDefault="002A453F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16.44</w:t>
            </w:r>
          </w:p>
        </w:tc>
      </w:tr>
    </w:tbl>
    <w:p w:rsidR="00712150" w:rsidRPr="00000EA4" w:rsidRDefault="00712150" w:rsidP="00CF3BD5"/>
    <w:p w:rsidR="006D3259" w:rsidRDefault="004D31DA" w:rsidP="00CF3BD5">
      <w:pPr>
        <w:rPr>
          <w:rFonts w:asciiTheme="majorHAnsi" w:eastAsiaTheme="majorEastAsia" w:hAnsiTheme="majorHAnsi" w:cstheme="majorBidi"/>
        </w:rPr>
      </w:pPr>
      <w:r>
        <w:t xml:space="preserve">When looking at the AICc, the basic model fitted the data best. This indicates that there is no difference in growth parameters between </w:t>
      </w:r>
      <w:r w:rsidRPr="004D31DA">
        <w:rPr>
          <w:i/>
        </w:rPr>
        <w:t>R</w:t>
      </w:r>
      <w:r>
        <w:t xml:space="preserve"> and </w:t>
      </w:r>
      <w:r w:rsidRPr="004D31DA">
        <w:rPr>
          <w:i/>
        </w:rPr>
        <w:t>T</w:t>
      </w:r>
      <w:r>
        <w:t>.</w:t>
      </w:r>
      <w:r w:rsidR="006D3259">
        <w:br w:type="page"/>
      </w:r>
    </w:p>
    <w:p w:rsidR="006D3259" w:rsidRDefault="006D3259" w:rsidP="001825E4">
      <w:pPr>
        <w:pStyle w:val="Heading3"/>
      </w:pPr>
      <w:r>
        <w:lastRenderedPageBreak/>
        <w:t xml:space="preserve">Models fitted to data </w:t>
      </w:r>
      <w:r w:rsidR="00253E07">
        <w:t xml:space="preserve">from </w:t>
      </w:r>
      <w:r>
        <w:t xml:space="preserve">mixed populations </w:t>
      </w:r>
      <w:r w:rsidR="00253E07">
        <w:t xml:space="preserve">D and R+T </w:t>
      </w:r>
      <w:r>
        <w:t>(</w:t>
      </w:r>
      <w:r w:rsidR="00253E07">
        <w:t>e</w:t>
      </w:r>
      <w:r>
        <w:t>xp</w:t>
      </w:r>
      <w:r w:rsidR="00E90205">
        <w:t>eriment</w:t>
      </w:r>
      <w:r>
        <w:t xml:space="preserve"> 2)</w:t>
      </w:r>
    </w:p>
    <w:p w:rsidR="006D3259" w:rsidRPr="004D31DA" w:rsidRDefault="006D3259" w:rsidP="00CF3BD5">
      <w:pPr>
        <w:rPr>
          <w:i/>
        </w:rPr>
      </w:pPr>
      <w:r>
        <w:t xml:space="preserve">Models were fitted to the data </w:t>
      </w:r>
      <w:r w:rsidR="00253E07">
        <w:t xml:space="preserve">from </w:t>
      </w:r>
      <w:r>
        <w:t xml:space="preserve">the mixed population experiments in which we considered </w:t>
      </w:r>
      <w:r w:rsidRPr="006D3259">
        <w:rPr>
          <w:i/>
        </w:rPr>
        <w:t>D</w:t>
      </w:r>
      <w:r>
        <w:rPr>
          <w:i/>
        </w:rPr>
        <w:t xml:space="preserve"> </w:t>
      </w:r>
      <w:r w:rsidRPr="006D3259">
        <w:t>as one</w:t>
      </w:r>
      <w:r>
        <w:t xml:space="preserve"> population</w:t>
      </w:r>
      <w:r w:rsidRPr="006D3259">
        <w:t xml:space="preserve"> and</w:t>
      </w:r>
      <w:r>
        <w:rPr>
          <w:i/>
        </w:rPr>
        <w:t xml:space="preserve"> R+T </w:t>
      </w:r>
      <w:r w:rsidRPr="006D3259">
        <w:t xml:space="preserve">as one </w:t>
      </w:r>
      <w:r w:rsidR="00253E07">
        <w:t xml:space="preserve">other </w:t>
      </w:r>
      <w:r w:rsidRPr="006D3259">
        <w:t>population</w:t>
      </w:r>
      <w:r w:rsidRPr="004D31DA">
        <w:rPr>
          <w:i/>
        </w:rPr>
        <w:t xml:space="preserve"> </w:t>
      </w:r>
    </w:p>
    <w:p w:rsidR="00253E07" w:rsidRPr="004D31DA" w:rsidRDefault="00253E07" w:rsidP="00D2134A">
      <w:pPr>
        <w:pStyle w:val="Caption"/>
        <w:keepNext/>
      </w:pPr>
    </w:p>
    <w:p w:rsidR="00D2134A" w:rsidRDefault="00D2134A" w:rsidP="00D2134A">
      <w:pPr>
        <w:pStyle w:val="Caption"/>
        <w:keepNext/>
      </w:pPr>
      <w:r>
        <w:t xml:space="preserve">Table </w:t>
      </w:r>
      <w:r w:rsidR="00134F6F">
        <w:t>A</w:t>
      </w:r>
      <w:fldSimple w:instr=" SEQ Table \* ARABIC ">
        <w:r w:rsidR="00DB1F25">
          <w:rPr>
            <w:noProof/>
          </w:rPr>
          <w:t>4</w:t>
        </w:r>
      </w:fldSimple>
      <w:r>
        <w:t xml:space="preserve"> Corrected Akaike’s Information Criterion (AICc) for each of the models for mixed populations in experiment 2. Bold values indicate the lowest values. </w:t>
      </w:r>
    </w:p>
    <w:tbl>
      <w:tblPr>
        <w:tblStyle w:val="LightList-Accent1"/>
        <w:tblW w:w="3510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</w:tblGrid>
      <w:tr w:rsidR="006D3259" w:rsidRPr="008B5565" w:rsidTr="00D213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noWrap/>
          </w:tcPr>
          <w:p w:rsidR="006D3259" w:rsidRPr="008B5565" w:rsidRDefault="006D3259" w:rsidP="00CF3BD5">
            <w:pPr>
              <w:rPr>
                <w:rFonts w:eastAsia="Times New Roman"/>
                <w:lang w:eastAsia="en-GB"/>
              </w:rPr>
            </w:pPr>
            <w:r>
              <w:t>Models</w:t>
            </w:r>
          </w:p>
        </w:tc>
      </w:tr>
      <w:tr w:rsidR="006D3259" w:rsidRPr="002A453F" w:rsidTr="00134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6D3259" w:rsidRPr="002A453F" w:rsidRDefault="006D3259" w:rsidP="00CF3BD5">
            <w:pPr>
              <w:rPr>
                <w:lang w:eastAsia="en-GB"/>
              </w:rPr>
            </w:pPr>
          </w:p>
        </w:tc>
        <w:tc>
          <w:tcPr>
            <w:tcW w:w="1842" w:type="dxa"/>
            <w:noWrap/>
            <w:hideMark/>
          </w:tcPr>
          <w:p w:rsidR="006D3259" w:rsidRPr="002A453F" w:rsidRDefault="00D2134A" w:rsidP="00D21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D2134A">
              <w:rPr>
                <w:i/>
                <w:lang w:eastAsia="en-GB"/>
              </w:rPr>
              <w:t>N</w:t>
            </w:r>
            <w:r w:rsidRPr="00D2134A">
              <w:rPr>
                <w:i/>
                <w:vertAlign w:val="subscript"/>
                <w:lang w:eastAsia="en-GB"/>
              </w:rPr>
              <w:t>0</w:t>
            </w:r>
            <w:r>
              <w:rPr>
                <w:lang w:eastAsia="en-GB"/>
              </w:rPr>
              <w:t xml:space="preserve"> 2,6  - </w:t>
            </w:r>
            <w:r w:rsidRPr="00D2134A">
              <w:rPr>
                <w:i/>
                <w:lang w:eastAsia="en-GB"/>
              </w:rPr>
              <w:t>λ</w:t>
            </w:r>
            <w:r w:rsidRPr="002A453F">
              <w:rPr>
                <w:lang w:eastAsia="en-GB"/>
              </w:rPr>
              <w:t xml:space="preserve"> 2,6</w:t>
            </w:r>
          </w:p>
        </w:tc>
      </w:tr>
      <w:tr w:rsidR="006D3259" w:rsidRPr="002A453F" w:rsidTr="00134F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6D3259" w:rsidRPr="002A453F" w:rsidRDefault="00134F6F" w:rsidP="00CF3BD5">
            <w:pPr>
              <w:rPr>
                <w:lang w:eastAsia="en-GB"/>
              </w:rPr>
            </w:pPr>
            <w:r>
              <w:rPr>
                <w:lang w:eastAsia="en-GB"/>
              </w:rPr>
              <w:t>Basic model</w:t>
            </w:r>
          </w:p>
        </w:tc>
        <w:tc>
          <w:tcPr>
            <w:tcW w:w="1842" w:type="dxa"/>
            <w:noWrap/>
            <w:hideMark/>
          </w:tcPr>
          <w:p w:rsidR="006D3259" w:rsidRPr="00BF24AD" w:rsidRDefault="006D3259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en-GB"/>
              </w:rPr>
            </w:pPr>
            <w:r w:rsidRPr="00BF24AD">
              <w:rPr>
                <w:b/>
                <w:lang w:eastAsia="en-GB"/>
              </w:rPr>
              <w:t>-27.69</w:t>
            </w:r>
          </w:p>
        </w:tc>
      </w:tr>
      <w:tr w:rsidR="006D3259" w:rsidRPr="002A453F" w:rsidTr="00134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6D3259" w:rsidRPr="002A453F" w:rsidRDefault="006D3259" w:rsidP="00CF3BD5">
            <w:pPr>
              <w:rPr>
                <w:lang w:eastAsia="en-GB"/>
              </w:rPr>
            </w:pPr>
            <w:r w:rsidRPr="009C30F2">
              <w:rPr>
                <w:i/>
                <w:lang w:eastAsia="en-GB"/>
              </w:rPr>
              <w:t>K</w:t>
            </w:r>
            <w:r w:rsidRPr="002A453F">
              <w:rPr>
                <w:lang w:eastAsia="en-GB"/>
              </w:rPr>
              <w:t xml:space="preserve"> and </w:t>
            </w:r>
            <w:r w:rsidRPr="009C30F2">
              <w:rPr>
                <w:i/>
                <w:lang w:eastAsia="en-GB"/>
              </w:rPr>
              <w:t>ψ</w:t>
            </w:r>
          </w:p>
        </w:tc>
        <w:tc>
          <w:tcPr>
            <w:tcW w:w="1842" w:type="dxa"/>
            <w:noWrap/>
            <w:hideMark/>
          </w:tcPr>
          <w:p w:rsidR="006D3259" w:rsidRPr="002A453F" w:rsidRDefault="006D3259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-</w:t>
            </w:r>
            <w:r>
              <w:rPr>
                <w:lang w:eastAsia="en-GB"/>
              </w:rPr>
              <w:t>20.68</w:t>
            </w:r>
          </w:p>
        </w:tc>
        <w:bookmarkStart w:id="0" w:name="_GoBack"/>
        <w:bookmarkEnd w:id="0"/>
      </w:tr>
      <w:tr w:rsidR="006D3259" w:rsidRPr="002A453F" w:rsidTr="00134F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6D3259" w:rsidRPr="009C30F2" w:rsidRDefault="006D3259" w:rsidP="00CF3BD5">
            <w:pPr>
              <w:rPr>
                <w:i/>
                <w:lang w:eastAsia="en-GB"/>
              </w:rPr>
            </w:pPr>
            <w:r w:rsidRPr="009C30F2">
              <w:rPr>
                <w:i/>
                <w:lang w:eastAsia="en-GB"/>
              </w:rPr>
              <w:t>ψ</w:t>
            </w:r>
          </w:p>
        </w:tc>
        <w:tc>
          <w:tcPr>
            <w:tcW w:w="1842" w:type="dxa"/>
            <w:noWrap/>
            <w:hideMark/>
          </w:tcPr>
          <w:p w:rsidR="006D3259" w:rsidRPr="002A453F" w:rsidRDefault="006D3259" w:rsidP="00CF3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-</w:t>
            </w:r>
            <w:r>
              <w:rPr>
                <w:lang w:eastAsia="en-GB"/>
              </w:rPr>
              <w:t>24.50</w:t>
            </w:r>
          </w:p>
        </w:tc>
      </w:tr>
      <w:tr w:rsidR="006D3259" w:rsidRPr="002A453F" w:rsidTr="00134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6D3259" w:rsidRPr="009C30F2" w:rsidRDefault="006D3259" w:rsidP="00CF3BD5">
            <w:pPr>
              <w:rPr>
                <w:i/>
                <w:lang w:eastAsia="en-GB"/>
              </w:rPr>
            </w:pPr>
            <w:r w:rsidRPr="009C30F2">
              <w:rPr>
                <w:i/>
                <w:lang w:eastAsia="en-GB"/>
              </w:rPr>
              <w:t>K</w:t>
            </w:r>
          </w:p>
        </w:tc>
        <w:tc>
          <w:tcPr>
            <w:tcW w:w="1842" w:type="dxa"/>
            <w:noWrap/>
            <w:hideMark/>
          </w:tcPr>
          <w:p w:rsidR="006D3259" w:rsidRPr="002A453F" w:rsidRDefault="006D3259" w:rsidP="00CF3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2A453F">
              <w:rPr>
                <w:lang w:eastAsia="en-GB"/>
              </w:rPr>
              <w:t>-</w:t>
            </w:r>
            <w:r>
              <w:rPr>
                <w:lang w:eastAsia="en-GB"/>
              </w:rPr>
              <w:t>24.15</w:t>
            </w:r>
          </w:p>
        </w:tc>
      </w:tr>
    </w:tbl>
    <w:p w:rsidR="006D3259" w:rsidRDefault="006D3259" w:rsidP="00CF3BD5"/>
    <w:p w:rsidR="004D31DA" w:rsidRPr="00000EA4" w:rsidRDefault="004D31DA" w:rsidP="00CF3BD5">
      <w:r>
        <w:t>When looking at the AICc, the basic model fitted the data best. This indicates that there is no difference in growth parameters between</w:t>
      </w:r>
      <w:r>
        <w:t xml:space="preserve"> </w:t>
      </w:r>
      <w:r w:rsidRPr="004D31DA">
        <w:rPr>
          <w:i/>
        </w:rPr>
        <w:t xml:space="preserve">D </w:t>
      </w:r>
      <w:r>
        <w:t xml:space="preserve">and </w:t>
      </w:r>
      <w:r>
        <w:t xml:space="preserve"> </w:t>
      </w:r>
      <w:r w:rsidRPr="004D31DA">
        <w:rPr>
          <w:i/>
        </w:rPr>
        <w:t>R</w:t>
      </w:r>
      <w:r>
        <w:t xml:space="preserve"> </w:t>
      </w:r>
      <w:r>
        <w:t xml:space="preserve">+ </w:t>
      </w:r>
      <w:r w:rsidRPr="004D31DA">
        <w:rPr>
          <w:i/>
        </w:rPr>
        <w:t>T</w:t>
      </w:r>
      <w:r>
        <w:t>.</w:t>
      </w:r>
    </w:p>
    <w:sectPr w:rsidR="004D31DA" w:rsidRPr="00000EA4" w:rsidSect="00D04078">
      <w:headerReference w:type="default" r:id="rId10"/>
      <w:footerReference w:type="default" r:id="rId11"/>
      <w:pgSz w:w="11906" w:h="16838"/>
      <w:pgMar w:top="1417" w:right="1700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650" w:rsidRDefault="00CF4650" w:rsidP="00CF3BD5">
      <w:r>
        <w:separator/>
      </w:r>
    </w:p>
    <w:p w:rsidR="00CF4650" w:rsidRDefault="00CF4650" w:rsidP="00CF3BD5"/>
    <w:p w:rsidR="00CF4650" w:rsidRDefault="00CF4650" w:rsidP="00CF3BD5"/>
  </w:endnote>
  <w:endnote w:type="continuationSeparator" w:id="0">
    <w:p w:rsidR="00CF4650" w:rsidRDefault="00CF4650" w:rsidP="00CF3BD5">
      <w:r>
        <w:continuationSeparator/>
      </w:r>
    </w:p>
    <w:p w:rsidR="00CF4650" w:rsidRDefault="00CF4650" w:rsidP="00CF3BD5"/>
    <w:p w:rsidR="00CF4650" w:rsidRDefault="00CF4650" w:rsidP="00CF3BD5"/>
  </w:endnote>
  <w:endnote w:type="continuationNotice" w:id="1">
    <w:p w:rsidR="00CF4650" w:rsidRDefault="00CF46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43" w:rsidRDefault="00F67E43" w:rsidP="00CF3BD5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7A5199">
      <w:rPr>
        <w:noProof/>
      </w:rPr>
      <w:t>1</w:t>
    </w:r>
    <w:r>
      <w:rPr>
        <w:noProof/>
      </w:rPr>
      <w:fldChar w:fldCharType="end"/>
    </w:r>
  </w:p>
  <w:p w:rsidR="00F67E43" w:rsidRDefault="00F67E43" w:rsidP="00CF3BD5">
    <w:pPr>
      <w:pStyle w:val="Footer"/>
    </w:pPr>
  </w:p>
  <w:p w:rsidR="00F67E43" w:rsidRDefault="00F67E43" w:rsidP="00CF3BD5"/>
  <w:p w:rsidR="00F67E43" w:rsidRDefault="00F67E43" w:rsidP="00CF3B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650" w:rsidRDefault="00CF4650" w:rsidP="00CF3BD5">
      <w:r>
        <w:separator/>
      </w:r>
    </w:p>
    <w:p w:rsidR="00CF4650" w:rsidRDefault="00CF4650" w:rsidP="00CF3BD5"/>
    <w:p w:rsidR="00CF4650" w:rsidRDefault="00CF4650" w:rsidP="00CF3BD5"/>
  </w:footnote>
  <w:footnote w:type="continuationSeparator" w:id="0">
    <w:p w:rsidR="00CF4650" w:rsidRDefault="00CF4650" w:rsidP="00CF3BD5">
      <w:r>
        <w:continuationSeparator/>
      </w:r>
    </w:p>
    <w:p w:rsidR="00CF4650" w:rsidRDefault="00CF4650" w:rsidP="00CF3BD5"/>
    <w:p w:rsidR="00CF4650" w:rsidRDefault="00CF4650" w:rsidP="00CF3BD5"/>
  </w:footnote>
  <w:footnote w:type="continuationNotice" w:id="1">
    <w:p w:rsidR="00CF4650" w:rsidRDefault="00CF46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43" w:rsidRDefault="00F67E43" w:rsidP="00CF3BD5"/>
  <w:p w:rsidR="00F67E43" w:rsidRDefault="00F67E43" w:rsidP="00CF3B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2951"/>
    <w:multiLevelType w:val="hybridMultilevel"/>
    <w:tmpl w:val="8020BA5C"/>
    <w:lvl w:ilvl="0" w:tplc="CF2C88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60DA8"/>
    <w:multiLevelType w:val="hybridMultilevel"/>
    <w:tmpl w:val="26E69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6508A"/>
    <w:multiLevelType w:val="hybridMultilevel"/>
    <w:tmpl w:val="57CA3712"/>
    <w:lvl w:ilvl="0" w:tplc="FBA8F2BA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25854"/>
    <w:multiLevelType w:val="hybridMultilevel"/>
    <w:tmpl w:val="A2CCE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8A242F"/>
    <w:multiLevelType w:val="hybridMultilevel"/>
    <w:tmpl w:val="A1C6D91C"/>
    <w:lvl w:ilvl="0" w:tplc="FE2451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99639B"/>
    <w:multiLevelType w:val="hybridMultilevel"/>
    <w:tmpl w:val="E7D6A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676807"/>
    <w:multiLevelType w:val="hybridMultilevel"/>
    <w:tmpl w:val="3FAE4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46327F"/>
    <w:multiLevelType w:val="hybridMultilevel"/>
    <w:tmpl w:val="CCEAB07C"/>
    <w:lvl w:ilvl="0" w:tplc="1A42B2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1E1E02"/>
    <w:multiLevelType w:val="hybridMultilevel"/>
    <w:tmpl w:val="0DC6B104"/>
    <w:lvl w:ilvl="0" w:tplc="9B6AA59C">
      <w:start w:val="1"/>
      <w:numFmt w:val="upperLetter"/>
      <w:pStyle w:val="Appendixstyle"/>
      <w:lvlText w:val="Appendix  %1.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6BEE46E4"/>
    <w:multiLevelType w:val="hybridMultilevel"/>
    <w:tmpl w:val="3F667FBC"/>
    <w:lvl w:ilvl="0" w:tplc="CF2C88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3E7A14"/>
    <w:multiLevelType w:val="hybridMultilevel"/>
    <w:tmpl w:val="50EA85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B5543B"/>
    <w:multiLevelType w:val="hybridMultilevel"/>
    <w:tmpl w:val="C76E7D0E"/>
    <w:lvl w:ilvl="0" w:tplc="CF2C88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BE6B5C"/>
    <w:multiLevelType w:val="hybridMultilevel"/>
    <w:tmpl w:val="01EE8960"/>
    <w:lvl w:ilvl="0" w:tplc="DE8AE6F0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7"/>
  </w:num>
  <w:num w:numId="5">
    <w:abstractNumId w:val="10"/>
  </w:num>
  <w:num w:numId="6">
    <w:abstractNumId w:val="1"/>
  </w:num>
  <w:num w:numId="7">
    <w:abstractNumId w:val="4"/>
  </w:num>
  <w:num w:numId="8">
    <w:abstractNumId w:val="11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rora:automatically-number-styles" w:val="i:0"/>
    <w:docVar w:name="aurora:chapter-break-resets-eq" w:val="i:0"/>
    <w:docVar w:name="aurora:chapter-style" w:val="i:-2"/>
    <w:docVar w:name="aurora:equation-number-format" w:val="s:(?[#SA.]#E1)"/>
    <w:docVar w:name="aurora:renumber-on-new" w:val="i:0"/>
    <w:docVar w:name="aurora:section-break-resets-eq" w:val="i:0"/>
    <w:docVar w:name="aurora:section-style" w:val="i:-3"/>
    <w:docVar w:name="aurora:use-current-font-size" w:val="i:1"/>
    <w:docVar w:name="aurora:used-aurora" w:val="i:1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plied Environ Microbio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vzra0wfbedz2me9xtkxzvdxat5wdz2dfwfx&quot;&gt;PEDEP&lt;record-ids&gt;&lt;item&gt;5&lt;/item&gt;&lt;item&gt;15&lt;/item&gt;&lt;item&gt;21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/record-ids&gt;&lt;/item&gt;&lt;/Libraries&gt;"/>
  </w:docVars>
  <w:rsids>
    <w:rsidRoot w:val="008C7BFD"/>
    <w:rsid w:val="00000EA4"/>
    <w:rsid w:val="00011CD8"/>
    <w:rsid w:val="00013CEB"/>
    <w:rsid w:val="0001593C"/>
    <w:rsid w:val="00016DBA"/>
    <w:rsid w:val="0001780D"/>
    <w:rsid w:val="0002053D"/>
    <w:rsid w:val="0002187A"/>
    <w:rsid w:val="00024B5D"/>
    <w:rsid w:val="00027D06"/>
    <w:rsid w:val="000350F5"/>
    <w:rsid w:val="00035252"/>
    <w:rsid w:val="0003788F"/>
    <w:rsid w:val="000426D9"/>
    <w:rsid w:val="00042821"/>
    <w:rsid w:val="000446AE"/>
    <w:rsid w:val="000462C5"/>
    <w:rsid w:val="00047F5C"/>
    <w:rsid w:val="00050BD9"/>
    <w:rsid w:val="0005544E"/>
    <w:rsid w:val="00060ABE"/>
    <w:rsid w:val="00060DBF"/>
    <w:rsid w:val="00064C92"/>
    <w:rsid w:val="0007552F"/>
    <w:rsid w:val="00076269"/>
    <w:rsid w:val="00080C62"/>
    <w:rsid w:val="000831EB"/>
    <w:rsid w:val="00083B0F"/>
    <w:rsid w:val="00087523"/>
    <w:rsid w:val="000929CD"/>
    <w:rsid w:val="000938D9"/>
    <w:rsid w:val="000964BB"/>
    <w:rsid w:val="000A59B9"/>
    <w:rsid w:val="000B5B62"/>
    <w:rsid w:val="000C0D80"/>
    <w:rsid w:val="000C109E"/>
    <w:rsid w:val="000C1A66"/>
    <w:rsid w:val="000C1F55"/>
    <w:rsid w:val="000C53C3"/>
    <w:rsid w:val="000D1FE5"/>
    <w:rsid w:val="000D4C00"/>
    <w:rsid w:val="000D5BD7"/>
    <w:rsid w:val="000D5DED"/>
    <w:rsid w:val="000D6995"/>
    <w:rsid w:val="000D72FD"/>
    <w:rsid w:val="000E06CD"/>
    <w:rsid w:val="000E2298"/>
    <w:rsid w:val="000E3ABF"/>
    <w:rsid w:val="000E5F0B"/>
    <w:rsid w:val="000F1238"/>
    <w:rsid w:val="000F2237"/>
    <w:rsid w:val="000F3D4F"/>
    <w:rsid w:val="000F3FEE"/>
    <w:rsid w:val="000F6660"/>
    <w:rsid w:val="00101D04"/>
    <w:rsid w:val="00120243"/>
    <w:rsid w:val="001225EC"/>
    <w:rsid w:val="001320C6"/>
    <w:rsid w:val="001348FC"/>
    <w:rsid w:val="00134F6F"/>
    <w:rsid w:val="0014081A"/>
    <w:rsid w:val="001414C9"/>
    <w:rsid w:val="00141C49"/>
    <w:rsid w:val="00144F04"/>
    <w:rsid w:val="00145746"/>
    <w:rsid w:val="00145DF0"/>
    <w:rsid w:val="0015124E"/>
    <w:rsid w:val="001518B9"/>
    <w:rsid w:val="001556F2"/>
    <w:rsid w:val="00156E4E"/>
    <w:rsid w:val="00162879"/>
    <w:rsid w:val="0016797C"/>
    <w:rsid w:val="00172E65"/>
    <w:rsid w:val="00176E46"/>
    <w:rsid w:val="001825E4"/>
    <w:rsid w:val="0018262F"/>
    <w:rsid w:val="00182D73"/>
    <w:rsid w:val="001845DC"/>
    <w:rsid w:val="00184603"/>
    <w:rsid w:val="0019266C"/>
    <w:rsid w:val="00192CDC"/>
    <w:rsid w:val="001966C9"/>
    <w:rsid w:val="00197F4D"/>
    <w:rsid w:val="001A0D86"/>
    <w:rsid w:val="001A1D32"/>
    <w:rsid w:val="001A1DE7"/>
    <w:rsid w:val="001A271B"/>
    <w:rsid w:val="001A45C4"/>
    <w:rsid w:val="001A5B63"/>
    <w:rsid w:val="001A63D8"/>
    <w:rsid w:val="001A6D1B"/>
    <w:rsid w:val="001B1ADC"/>
    <w:rsid w:val="001C0ED4"/>
    <w:rsid w:val="001C2A7E"/>
    <w:rsid w:val="001C514F"/>
    <w:rsid w:val="001C599C"/>
    <w:rsid w:val="001C74EF"/>
    <w:rsid w:val="001C75BD"/>
    <w:rsid w:val="001D1848"/>
    <w:rsid w:val="001D24C1"/>
    <w:rsid w:val="001D4A7A"/>
    <w:rsid w:val="001D7D48"/>
    <w:rsid w:val="001E259F"/>
    <w:rsid w:val="001E34AC"/>
    <w:rsid w:val="001E6E05"/>
    <w:rsid w:val="001E7C6F"/>
    <w:rsid w:val="001F5074"/>
    <w:rsid w:val="0020113C"/>
    <w:rsid w:val="002025CE"/>
    <w:rsid w:val="002037EA"/>
    <w:rsid w:val="00211D38"/>
    <w:rsid w:val="00214F8E"/>
    <w:rsid w:val="00220571"/>
    <w:rsid w:val="0022095F"/>
    <w:rsid w:val="002232D1"/>
    <w:rsid w:val="002263C3"/>
    <w:rsid w:val="002264E3"/>
    <w:rsid w:val="00253E07"/>
    <w:rsid w:val="00266330"/>
    <w:rsid w:val="002664DD"/>
    <w:rsid w:val="00266C8E"/>
    <w:rsid w:val="00270946"/>
    <w:rsid w:val="00276A57"/>
    <w:rsid w:val="002811FA"/>
    <w:rsid w:val="00282A35"/>
    <w:rsid w:val="00284FB6"/>
    <w:rsid w:val="00287DF6"/>
    <w:rsid w:val="0029222A"/>
    <w:rsid w:val="00293030"/>
    <w:rsid w:val="0029475B"/>
    <w:rsid w:val="00295228"/>
    <w:rsid w:val="00295BB3"/>
    <w:rsid w:val="002A0DD3"/>
    <w:rsid w:val="002A1167"/>
    <w:rsid w:val="002A1CB6"/>
    <w:rsid w:val="002A302C"/>
    <w:rsid w:val="002A453F"/>
    <w:rsid w:val="002A5CCB"/>
    <w:rsid w:val="002B7091"/>
    <w:rsid w:val="002C600A"/>
    <w:rsid w:val="002D0FE1"/>
    <w:rsid w:val="002D5775"/>
    <w:rsid w:val="002D5D07"/>
    <w:rsid w:val="002D6DD3"/>
    <w:rsid w:val="002E0A54"/>
    <w:rsid w:val="002E4DAC"/>
    <w:rsid w:val="002E6C9F"/>
    <w:rsid w:val="002F3477"/>
    <w:rsid w:val="002F7B5E"/>
    <w:rsid w:val="00302B7D"/>
    <w:rsid w:val="00307510"/>
    <w:rsid w:val="00307866"/>
    <w:rsid w:val="00314513"/>
    <w:rsid w:val="0031635D"/>
    <w:rsid w:val="00326EDE"/>
    <w:rsid w:val="00353987"/>
    <w:rsid w:val="003540DE"/>
    <w:rsid w:val="00354895"/>
    <w:rsid w:val="00363BC4"/>
    <w:rsid w:val="00363C98"/>
    <w:rsid w:val="00364B42"/>
    <w:rsid w:val="0037015F"/>
    <w:rsid w:val="00374872"/>
    <w:rsid w:val="003857FD"/>
    <w:rsid w:val="003914D0"/>
    <w:rsid w:val="0039229A"/>
    <w:rsid w:val="00393563"/>
    <w:rsid w:val="00394C2C"/>
    <w:rsid w:val="00396D53"/>
    <w:rsid w:val="00396F11"/>
    <w:rsid w:val="003A42AC"/>
    <w:rsid w:val="003A6BEC"/>
    <w:rsid w:val="003B16ED"/>
    <w:rsid w:val="003C0F76"/>
    <w:rsid w:val="003C14CE"/>
    <w:rsid w:val="003C292E"/>
    <w:rsid w:val="003C2E0F"/>
    <w:rsid w:val="003C45C3"/>
    <w:rsid w:val="003D58F6"/>
    <w:rsid w:val="003F38E6"/>
    <w:rsid w:val="003F65A4"/>
    <w:rsid w:val="003F7390"/>
    <w:rsid w:val="003F74CE"/>
    <w:rsid w:val="003F76E1"/>
    <w:rsid w:val="00407F23"/>
    <w:rsid w:val="00411DB0"/>
    <w:rsid w:val="0041362E"/>
    <w:rsid w:val="00413840"/>
    <w:rsid w:val="00416659"/>
    <w:rsid w:val="00416FA1"/>
    <w:rsid w:val="004177F3"/>
    <w:rsid w:val="00426AEE"/>
    <w:rsid w:val="0043288C"/>
    <w:rsid w:val="00441C6E"/>
    <w:rsid w:val="00444768"/>
    <w:rsid w:val="004455E0"/>
    <w:rsid w:val="00446C72"/>
    <w:rsid w:val="00451C7D"/>
    <w:rsid w:val="00452ACD"/>
    <w:rsid w:val="00453722"/>
    <w:rsid w:val="00456CB4"/>
    <w:rsid w:val="00457125"/>
    <w:rsid w:val="004676AD"/>
    <w:rsid w:val="00473063"/>
    <w:rsid w:val="004735AF"/>
    <w:rsid w:val="00475B22"/>
    <w:rsid w:val="00486418"/>
    <w:rsid w:val="00486CC9"/>
    <w:rsid w:val="00490223"/>
    <w:rsid w:val="00490AFF"/>
    <w:rsid w:val="00492C33"/>
    <w:rsid w:val="004A561E"/>
    <w:rsid w:val="004A6EA9"/>
    <w:rsid w:val="004B246D"/>
    <w:rsid w:val="004C222A"/>
    <w:rsid w:val="004C5A8B"/>
    <w:rsid w:val="004C75E9"/>
    <w:rsid w:val="004D31DA"/>
    <w:rsid w:val="004F0157"/>
    <w:rsid w:val="004F0759"/>
    <w:rsid w:val="004F107B"/>
    <w:rsid w:val="004F4836"/>
    <w:rsid w:val="004F4DDB"/>
    <w:rsid w:val="005016B3"/>
    <w:rsid w:val="00502395"/>
    <w:rsid w:val="00502DF0"/>
    <w:rsid w:val="00506A65"/>
    <w:rsid w:val="00510D9B"/>
    <w:rsid w:val="005217D0"/>
    <w:rsid w:val="00521E78"/>
    <w:rsid w:val="00531AA2"/>
    <w:rsid w:val="00540A2E"/>
    <w:rsid w:val="0054130F"/>
    <w:rsid w:val="00544CE5"/>
    <w:rsid w:val="00550DA6"/>
    <w:rsid w:val="0055512A"/>
    <w:rsid w:val="00556343"/>
    <w:rsid w:val="005614EA"/>
    <w:rsid w:val="005640DB"/>
    <w:rsid w:val="0056537B"/>
    <w:rsid w:val="00565705"/>
    <w:rsid w:val="005745BA"/>
    <w:rsid w:val="0058083B"/>
    <w:rsid w:val="00587BCA"/>
    <w:rsid w:val="00596E8E"/>
    <w:rsid w:val="005976C6"/>
    <w:rsid w:val="005A2417"/>
    <w:rsid w:val="005A3220"/>
    <w:rsid w:val="005A38ED"/>
    <w:rsid w:val="005A3B9E"/>
    <w:rsid w:val="005A4047"/>
    <w:rsid w:val="005A5A0A"/>
    <w:rsid w:val="005B0CE2"/>
    <w:rsid w:val="005B5156"/>
    <w:rsid w:val="005B5CD9"/>
    <w:rsid w:val="005C6C94"/>
    <w:rsid w:val="005D02D2"/>
    <w:rsid w:val="005D03E3"/>
    <w:rsid w:val="005D058F"/>
    <w:rsid w:val="005D4931"/>
    <w:rsid w:val="005D7B8F"/>
    <w:rsid w:val="005F3525"/>
    <w:rsid w:val="005F3D07"/>
    <w:rsid w:val="005F407B"/>
    <w:rsid w:val="005F4211"/>
    <w:rsid w:val="005F57D0"/>
    <w:rsid w:val="006035FE"/>
    <w:rsid w:val="00604081"/>
    <w:rsid w:val="00606514"/>
    <w:rsid w:val="006073A3"/>
    <w:rsid w:val="006079C8"/>
    <w:rsid w:val="0061163D"/>
    <w:rsid w:val="00615471"/>
    <w:rsid w:val="006250D7"/>
    <w:rsid w:val="00625BF8"/>
    <w:rsid w:val="006307DA"/>
    <w:rsid w:val="00630B8F"/>
    <w:rsid w:val="0063474C"/>
    <w:rsid w:val="00636A29"/>
    <w:rsid w:val="00636A8C"/>
    <w:rsid w:val="00642EE9"/>
    <w:rsid w:val="006441E1"/>
    <w:rsid w:val="006464DD"/>
    <w:rsid w:val="0064670D"/>
    <w:rsid w:val="00652695"/>
    <w:rsid w:val="006601B7"/>
    <w:rsid w:val="00670A94"/>
    <w:rsid w:val="00675D5B"/>
    <w:rsid w:val="006767D8"/>
    <w:rsid w:val="00677D43"/>
    <w:rsid w:val="00680837"/>
    <w:rsid w:val="006808E7"/>
    <w:rsid w:val="006877E6"/>
    <w:rsid w:val="0069258B"/>
    <w:rsid w:val="006935AD"/>
    <w:rsid w:val="006939C6"/>
    <w:rsid w:val="006956D6"/>
    <w:rsid w:val="00695A0B"/>
    <w:rsid w:val="006978FD"/>
    <w:rsid w:val="006A4B25"/>
    <w:rsid w:val="006A6C33"/>
    <w:rsid w:val="006A725A"/>
    <w:rsid w:val="006A7DB8"/>
    <w:rsid w:val="006B438E"/>
    <w:rsid w:val="006B5761"/>
    <w:rsid w:val="006B6043"/>
    <w:rsid w:val="006C1565"/>
    <w:rsid w:val="006C7FF5"/>
    <w:rsid w:val="006D1D6C"/>
    <w:rsid w:val="006D3259"/>
    <w:rsid w:val="006D36E3"/>
    <w:rsid w:val="006D7AFB"/>
    <w:rsid w:val="006F0193"/>
    <w:rsid w:val="006F070E"/>
    <w:rsid w:val="006F330E"/>
    <w:rsid w:val="00702509"/>
    <w:rsid w:val="0070361E"/>
    <w:rsid w:val="00704CF9"/>
    <w:rsid w:val="007069EF"/>
    <w:rsid w:val="00706C31"/>
    <w:rsid w:val="00710FA8"/>
    <w:rsid w:val="00712150"/>
    <w:rsid w:val="00715DA0"/>
    <w:rsid w:val="00721515"/>
    <w:rsid w:val="007251BE"/>
    <w:rsid w:val="00730380"/>
    <w:rsid w:val="00731C20"/>
    <w:rsid w:val="007339CF"/>
    <w:rsid w:val="00733F0C"/>
    <w:rsid w:val="0073505D"/>
    <w:rsid w:val="00741E25"/>
    <w:rsid w:val="007422E1"/>
    <w:rsid w:val="00745514"/>
    <w:rsid w:val="00745ADE"/>
    <w:rsid w:val="0075152F"/>
    <w:rsid w:val="00756E39"/>
    <w:rsid w:val="00757275"/>
    <w:rsid w:val="007631D6"/>
    <w:rsid w:val="00765088"/>
    <w:rsid w:val="007650D9"/>
    <w:rsid w:val="00766F85"/>
    <w:rsid w:val="007672A1"/>
    <w:rsid w:val="00772A1E"/>
    <w:rsid w:val="007744E4"/>
    <w:rsid w:val="00785297"/>
    <w:rsid w:val="00785F47"/>
    <w:rsid w:val="00796CC3"/>
    <w:rsid w:val="00797387"/>
    <w:rsid w:val="007A0BE7"/>
    <w:rsid w:val="007A5199"/>
    <w:rsid w:val="007A5624"/>
    <w:rsid w:val="007A6DAB"/>
    <w:rsid w:val="007A7DCB"/>
    <w:rsid w:val="007B0404"/>
    <w:rsid w:val="007B04E1"/>
    <w:rsid w:val="007C62DD"/>
    <w:rsid w:val="007D4660"/>
    <w:rsid w:val="007D4C0B"/>
    <w:rsid w:val="007E07A9"/>
    <w:rsid w:val="007E3DBB"/>
    <w:rsid w:val="007E4CAF"/>
    <w:rsid w:val="007F2F2C"/>
    <w:rsid w:val="00810A62"/>
    <w:rsid w:val="00811F87"/>
    <w:rsid w:val="00815DA6"/>
    <w:rsid w:val="0081632C"/>
    <w:rsid w:val="00822589"/>
    <w:rsid w:val="00825A2C"/>
    <w:rsid w:val="00826C3F"/>
    <w:rsid w:val="00826ED8"/>
    <w:rsid w:val="00837E3D"/>
    <w:rsid w:val="008400D3"/>
    <w:rsid w:val="00840EC4"/>
    <w:rsid w:val="008453EC"/>
    <w:rsid w:val="0085218D"/>
    <w:rsid w:val="0085346A"/>
    <w:rsid w:val="00853480"/>
    <w:rsid w:val="008552B4"/>
    <w:rsid w:val="00857361"/>
    <w:rsid w:val="00857AC3"/>
    <w:rsid w:val="00860BE5"/>
    <w:rsid w:val="008708D1"/>
    <w:rsid w:val="00870F85"/>
    <w:rsid w:val="00873520"/>
    <w:rsid w:val="0087371F"/>
    <w:rsid w:val="00882709"/>
    <w:rsid w:val="0088371C"/>
    <w:rsid w:val="008A0448"/>
    <w:rsid w:val="008A23CC"/>
    <w:rsid w:val="008A2571"/>
    <w:rsid w:val="008A3D0B"/>
    <w:rsid w:val="008B5565"/>
    <w:rsid w:val="008C049A"/>
    <w:rsid w:val="008C1DC6"/>
    <w:rsid w:val="008C3FDD"/>
    <w:rsid w:val="008C7BFD"/>
    <w:rsid w:val="008D06AB"/>
    <w:rsid w:val="008D34B3"/>
    <w:rsid w:val="008D4BB2"/>
    <w:rsid w:val="008D7C5B"/>
    <w:rsid w:val="008E4B02"/>
    <w:rsid w:val="008E5552"/>
    <w:rsid w:val="008F0700"/>
    <w:rsid w:val="008F1DF6"/>
    <w:rsid w:val="008F33C8"/>
    <w:rsid w:val="008F494E"/>
    <w:rsid w:val="008F51BF"/>
    <w:rsid w:val="008F56BA"/>
    <w:rsid w:val="008F5E7A"/>
    <w:rsid w:val="00901E1E"/>
    <w:rsid w:val="00905519"/>
    <w:rsid w:val="00914876"/>
    <w:rsid w:val="00915AD8"/>
    <w:rsid w:val="00917DDA"/>
    <w:rsid w:val="0092132F"/>
    <w:rsid w:val="009213F3"/>
    <w:rsid w:val="00922058"/>
    <w:rsid w:val="00925D05"/>
    <w:rsid w:val="0092668B"/>
    <w:rsid w:val="00932FE0"/>
    <w:rsid w:val="009346A1"/>
    <w:rsid w:val="00934869"/>
    <w:rsid w:val="009348D3"/>
    <w:rsid w:val="00935127"/>
    <w:rsid w:val="0093661B"/>
    <w:rsid w:val="00944B0F"/>
    <w:rsid w:val="00945F0B"/>
    <w:rsid w:val="0094788E"/>
    <w:rsid w:val="00953743"/>
    <w:rsid w:val="00956425"/>
    <w:rsid w:val="00961B65"/>
    <w:rsid w:val="009642BA"/>
    <w:rsid w:val="009744CE"/>
    <w:rsid w:val="00975783"/>
    <w:rsid w:val="00977F80"/>
    <w:rsid w:val="00981748"/>
    <w:rsid w:val="00983EF9"/>
    <w:rsid w:val="00984F93"/>
    <w:rsid w:val="009855E0"/>
    <w:rsid w:val="00986FEE"/>
    <w:rsid w:val="00990AF9"/>
    <w:rsid w:val="00990C69"/>
    <w:rsid w:val="00992D5F"/>
    <w:rsid w:val="009A314B"/>
    <w:rsid w:val="009A336C"/>
    <w:rsid w:val="009A537D"/>
    <w:rsid w:val="009B08E5"/>
    <w:rsid w:val="009B14FE"/>
    <w:rsid w:val="009B2BB5"/>
    <w:rsid w:val="009B75CB"/>
    <w:rsid w:val="009C17CA"/>
    <w:rsid w:val="009C30F2"/>
    <w:rsid w:val="009C428C"/>
    <w:rsid w:val="009C5454"/>
    <w:rsid w:val="009C568F"/>
    <w:rsid w:val="009F237E"/>
    <w:rsid w:val="009F40D8"/>
    <w:rsid w:val="009F6A01"/>
    <w:rsid w:val="00A00363"/>
    <w:rsid w:val="00A017B9"/>
    <w:rsid w:val="00A01BC3"/>
    <w:rsid w:val="00A031D8"/>
    <w:rsid w:val="00A06B2B"/>
    <w:rsid w:val="00A06EE8"/>
    <w:rsid w:val="00A12A7E"/>
    <w:rsid w:val="00A146E6"/>
    <w:rsid w:val="00A15BAB"/>
    <w:rsid w:val="00A17ED1"/>
    <w:rsid w:val="00A20248"/>
    <w:rsid w:val="00A369E7"/>
    <w:rsid w:val="00A5002B"/>
    <w:rsid w:val="00A52C97"/>
    <w:rsid w:val="00A645DE"/>
    <w:rsid w:val="00A64CE0"/>
    <w:rsid w:val="00A65EC9"/>
    <w:rsid w:val="00A7001B"/>
    <w:rsid w:val="00A7160B"/>
    <w:rsid w:val="00A728CB"/>
    <w:rsid w:val="00A734D2"/>
    <w:rsid w:val="00A738D7"/>
    <w:rsid w:val="00A74682"/>
    <w:rsid w:val="00A75C68"/>
    <w:rsid w:val="00A81E16"/>
    <w:rsid w:val="00A870B0"/>
    <w:rsid w:val="00A90241"/>
    <w:rsid w:val="00A95A96"/>
    <w:rsid w:val="00AA3011"/>
    <w:rsid w:val="00AB1994"/>
    <w:rsid w:val="00AB3468"/>
    <w:rsid w:val="00AC42EF"/>
    <w:rsid w:val="00AD5EA0"/>
    <w:rsid w:val="00AD663F"/>
    <w:rsid w:val="00AD7BCC"/>
    <w:rsid w:val="00AE19EC"/>
    <w:rsid w:val="00AE3A15"/>
    <w:rsid w:val="00AF3FED"/>
    <w:rsid w:val="00B01F3D"/>
    <w:rsid w:val="00B04298"/>
    <w:rsid w:val="00B05039"/>
    <w:rsid w:val="00B06855"/>
    <w:rsid w:val="00B24614"/>
    <w:rsid w:val="00B25B40"/>
    <w:rsid w:val="00B30F2E"/>
    <w:rsid w:val="00B31568"/>
    <w:rsid w:val="00B31BE7"/>
    <w:rsid w:val="00B3518F"/>
    <w:rsid w:val="00B40DD3"/>
    <w:rsid w:val="00B45F04"/>
    <w:rsid w:val="00B50A11"/>
    <w:rsid w:val="00B64067"/>
    <w:rsid w:val="00B65F13"/>
    <w:rsid w:val="00B70977"/>
    <w:rsid w:val="00B76F8D"/>
    <w:rsid w:val="00B7778A"/>
    <w:rsid w:val="00B82529"/>
    <w:rsid w:val="00B83CAE"/>
    <w:rsid w:val="00B85C25"/>
    <w:rsid w:val="00B945B3"/>
    <w:rsid w:val="00B963E3"/>
    <w:rsid w:val="00BA2FCB"/>
    <w:rsid w:val="00BA3144"/>
    <w:rsid w:val="00BA4904"/>
    <w:rsid w:val="00BA6258"/>
    <w:rsid w:val="00BB0FF5"/>
    <w:rsid w:val="00BB5E75"/>
    <w:rsid w:val="00BB5F00"/>
    <w:rsid w:val="00BC610C"/>
    <w:rsid w:val="00BC7DC3"/>
    <w:rsid w:val="00BD1D6B"/>
    <w:rsid w:val="00BD5C94"/>
    <w:rsid w:val="00BD6000"/>
    <w:rsid w:val="00BE19B8"/>
    <w:rsid w:val="00BE27AD"/>
    <w:rsid w:val="00BE4A56"/>
    <w:rsid w:val="00BE6C3D"/>
    <w:rsid w:val="00BF0D78"/>
    <w:rsid w:val="00BF2154"/>
    <w:rsid w:val="00BF24AD"/>
    <w:rsid w:val="00BF3278"/>
    <w:rsid w:val="00BF5406"/>
    <w:rsid w:val="00BF5748"/>
    <w:rsid w:val="00BF62E1"/>
    <w:rsid w:val="00BF70C7"/>
    <w:rsid w:val="00C00719"/>
    <w:rsid w:val="00C06212"/>
    <w:rsid w:val="00C07AEC"/>
    <w:rsid w:val="00C114F9"/>
    <w:rsid w:val="00C15C30"/>
    <w:rsid w:val="00C224C3"/>
    <w:rsid w:val="00C3390F"/>
    <w:rsid w:val="00C33D9C"/>
    <w:rsid w:val="00C3638F"/>
    <w:rsid w:val="00C36B42"/>
    <w:rsid w:val="00C417AE"/>
    <w:rsid w:val="00C441D6"/>
    <w:rsid w:val="00C51B3A"/>
    <w:rsid w:val="00C536E8"/>
    <w:rsid w:val="00C62F26"/>
    <w:rsid w:val="00C63EA8"/>
    <w:rsid w:val="00C65BC9"/>
    <w:rsid w:val="00C66266"/>
    <w:rsid w:val="00C767CB"/>
    <w:rsid w:val="00C8160E"/>
    <w:rsid w:val="00C82757"/>
    <w:rsid w:val="00C90CF9"/>
    <w:rsid w:val="00C930AE"/>
    <w:rsid w:val="00C94699"/>
    <w:rsid w:val="00C94BF6"/>
    <w:rsid w:val="00CA3E09"/>
    <w:rsid w:val="00CA5327"/>
    <w:rsid w:val="00CA5447"/>
    <w:rsid w:val="00CA5593"/>
    <w:rsid w:val="00CA687D"/>
    <w:rsid w:val="00CB1BBF"/>
    <w:rsid w:val="00CB5070"/>
    <w:rsid w:val="00CB545F"/>
    <w:rsid w:val="00CC6BA2"/>
    <w:rsid w:val="00CD418B"/>
    <w:rsid w:val="00CD4A9D"/>
    <w:rsid w:val="00CD7267"/>
    <w:rsid w:val="00CE2E96"/>
    <w:rsid w:val="00CE4732"/>
    <w:rsid w:val="00CE4771"/>
    <w:rsid w:val="00CF2A21"/>
    <w:rsid w:val="00CF2FDD"/>
    <w:rsid w:val="00CF3BD5"/>
    <w:rsid w:val="00CF3ECA"/>
    <w:rsid w:val="00CF4650"/>
    <w:rsid w:val="00CF472B"/>
    <w:rsid w:val="00CF6C9A"/>
    <w:rsid w:val="00D02A22"/>
    <w:rsid w:val="00D04078"/>
    <w:rsid w:val="00D04572"/>
    <w:rsid w:val="00D0558F"/>
    <w:rsid w:val="00D07126"/>
    <w:rsid w:val="00D0720A"/>
    <w:rsid w:val="00D07898"/>
    <w:rsid w:val="00D07C62"/>
    <w:rsid w:val="00D12138"/>
    <w:rsid w:val="00D13522"/>
    <w:rsid w:val="00D161D9"/>
    <w:rsid w:val="00D17144"/>
    <w:rsid w:val="00D2134A"/>
    <w:rsid w:val="00D22ED7"/>
    <w:rsid w:val="00D275BA"/>
    <w:rsid w:val="00D30F3A"/>
    <w:rsid w:val="00D32C62"/>
    <w:rsid w:val="00D347E0"/>
    <w:rsid w:val="00D360F7"/>
    <w:rsid w:val="00D36D22"/>
    <w:rsid w:val="00D37C8A"/>
    <w:rsid w:val="00D40ECF"/>
    <w:rsid w:val="00D43DEA"/>
    <w:rsid w:val="00D45AA7"/>
    <w:rsid w:val="00D467E3"/>
    <w:rsid w:val="00D5161C"/>
    <w:rsid w:val="00D55DA6"/>
    <w:rsid w:val="00D55EF8"/>
    <w:rsid w:val="00D56805"/>
    <w:rsid w:val="00D615F8"/>
    <w:rsid w:val="00D61B1D"/>
    <w:rsid w:val="00D64962"/>
    <w:rsid w:val="00D73082"/>
    <w:rsid w:val="00D80A00"/>
    <w:rsid w:val="00D810C6"/>
    <w:rsid w:val="00D8145E"/>
    <w:rsid w:val="00D817EB"/>
    <w:rsid w:val="00D871DA"/>
    <w:rsid w:val="00D87700"/>
    <w:rsid w:val="00D91471"/>
    <w:rsid w:val="00D93CEF"/>
    <w:rsid w:val="00D94AE3"/>
    <w:rsid w:val="00D95936"/>
    <w:rsid w:val="00D966C8"/>
    <w:rsid w:val="00DA43B8"/>
    <w:rsid w:val="00DA6628"/>
    <w:rsid w:val="00DA6B47"/>
    <w:rsid w:val="00DA72A6"/>
    <w:rsid w:val="00DA75DB"/>
    <w:rsid w:val="00DB1AF0"/>
    <w:rsid w:val="00DB1F25"/>
    <w:rsid w:val="00DC3542"/>
    <w:rsid w:val="00DC6387"/>
    <w:rsid w:val="00DC688B"/>
    <w:rsid w:val="00DD0227"/>
    <w:rsid w:val="00DE5F86"/>
    <w:rsid w:val="00DE7FC7"/>
    <w:rsid w:val="00DF00DB"/>
    <w:rsid w:val="00DF2FFB"/>
    <w:rsid w:val="00DF30FE"/>
    <w:rsid w:val="00DF6317"/>
    <w:rsid w:val="00E0125F"/>
    <w:rsid w:val="00E034BE"/>
    <w:rsid w:val="00E10015"/>
    <w:rsid w:val="00E122E0"/>
    <w:rsid w:val="00E12994"/>
    <w:rsid w:val="00E170A8"/>
    <w:rsid w:val="00E173A2"/>
    <w:rsid w:val="00E17C38"/>
    <w:rsid w:val="00E17F5D"/>
    <w:rsid w:val="00E232D6"/>
    <w:rsid w:val="00E25579"/>
    <w:rsid w:val="00E31B39"/>
    <w:rsid w:val="00E41CE2"/>
    <w:rsid w:val="00E45932"/>
    <w:rsid w:val="00E5465C"/>
    <w:rsid w:val="00E60996"/>
    <w:rsid w:val="00E64D51"/>
    <w:rsid w:val="00E66C73"/>
    <w:rsid w:val="00E671CB"/>
    <w:rsid w:val="00E672A0"/>
    <w:rsid w:val="00E73C82"/>
    <w:rsid w:val="00E746C5"/>
    <w:rsid w:val="00E763D1"/>
    <w:rsid w:val="00E76984"/>
    <w:rsid w:val="00E8487B"/>
    <w:rsid w:val="00E85662"/>
    <w:rsid w:val="00E90205"/>
    <w:rsid w:val="00E9213B"/>
    <w:rsid w:val="00E92351"/>
    <w:rsid w:val="00E97BE3"/>
    <w:rsid w:val="00EA61DB"/>
    <w:rsid w:val="00EA6309"/>
    <w:rsid w:val="00EB2208"/>
    <w:rsid w:val="00EB44DA"/>
    <w:rsid w:val="00EC1313"/>
    <w:rsid w:val="00EC7D41"/>
    <w:rsid w:val="00ED05AA"/>
    <w:rsid w:val="00ED4133"/>
    <w:rsid w:val="00ED4FF2"/>
    <w:rsid w:val="00EE20C2"/>
    <w:rsid w:val="00EE67A7"/>
    <w:rsid w:val="00EF0F12"/>
    <w:rsid w:val="00EF1ECB"/>
    <w:rsid w:val="00EF69AC"/>
    <w:rsid w:val="00EF6DED"/>
    <w:rsid w:val="00F01781"/>
    <w:rsid w:val="00F02059"/>
    <w:rsid w:val="00F0699F"/>
    <w:rsid w:val="00F11369"/>
    <w:rsid w:val="00F405EA"/>
    <w:rsid w:val="00F413CE"/>
    <w:rsid w:val="00F42BEE"/>
    <w:rsid w:val="00F43E4C"/>
    <w:rsid w:val="00F46DBD"/>
    <w:rsid w:val="00F47504"/>
    <w:rsid w:val="00F52CE0"/>
    <w:rsid w:val="00F5310C"/>
    <w:rsid w:val="00F5313C"/>
    <w:rsid w:val="00F53659"/>
    <w:rsid w:val="00F53D6A"/>
    <w:rsid w:val="00F633F5"/>
    <w:rsid w:val="00F67E43"/>
    <w:rsid w:val="00F73D0D"/>
    <w:rsid w:val="00F81CFB"/>
    <w:rsid w:val="00F825E3"/>
    <w:rsid w:val="00F85EDD"/>
    <w:rsid w:val="00F8748F"/>
    <w:rsid w:val="00F87F9C"/>
    <w:rsid w:val="00F9010D"/>
    <w:rsid w:val="00F9245B"/>
    <w:rsid w:val="00F934B1"/>
    <w:rsid w:val="00F9524F"/>
    <w:rsid w:val="00FA2DAA"/>
    <w:rsid w:val="00FB29D6"/>
    <w:rsid w:val="00FB45E4"/>
    <w:rsid w:val="00FB6AA8"/>
    <w:rsid w:val="00FC413C"/>
    <w:rsid w:val="00FC7E38"/>
    <w:rsid w:val="00FD12FF"/>
    <w:rsid w:val="00FD68B3"/>
    <w:rsid w:val="00FE0D92"/>
    <w:rsid w:val="00FE2054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qFormat="1"/>
    <w:lsdException w:name="Title" w:locked="1" w:semiHidden="0" w:unhideWhenUsed="0" w:qFormat="1"/>
    <w:lsdException w:name="Default Paragraph Font" w:locked="1" w:semiHidden="0" w:uiPriority="1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nhideWhenUsed="0"/>
    <w:lsdException w:name="Medium Shading 1 Accent 1" w:semiHidden="0" w:uiPriority="63" w:unhideWhenUsed="0"/>
    <w:lsdException w:name="Medium Shading 2 Accent 1" w:semiHidden="0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CF3BD5"/>
    <w:pPr>
      <w:tabs>
        <w:tab w:val="center" w:pos="4536"/>
        <w:tab w:val="right" w:pos="9072"/>
      </w:tabs>
      <w:spacing w:after="0" w:line="480" w:lineRule="auto"/>
    </w:pPr>
    <w:rPr>
      <w:rFonts w:ascii="Times New Roman" w:hAnsi="Times New Roman" w:cs="Times New Roman"/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C6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53D6A"/>
    <w:pPr>
      <w:spacing w:before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locked/>
    <w:rsid w:val="001825E4"/>
    <w:pPr>
      <w:spacing w:before="200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locked/>
    <w:rsid w:val="00080C62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locked/>
    <w:rsid w:val="00080C6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locked/>
    <w:rsid w:val="00080C62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locked/>
    <w:rsid w:val="00080C62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locked/>
    <w:rsid w:val="00080C62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locked/>
    <w:rsid w:val="00080C62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C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53D6A"/>
    <w:rPr>
      <w:rFonts w:asciiTheme="majorHAnsi" w:eastAsiaTheme="majorEastAsia" w:hAnsiTheme="majorHAnsi" w:cstheme="majorBidi"/>
      <w:b/>
      <w:bCs/>
      <w:sz w:val="24"/>
      <w:szCs w:val="26"/>
    </w:rPr>
  </w:style>
  <w:style w:type="paragraph" w:customStyle="1" w:styleId="Margintext">
    <w:name w:val="Margin text"/>
    <w:basedOn w:val="Normal"/>
    <w:autoRedefine/>
    <w:uiPriority w:val="99"/>
    <w:rsid w:val="005F4211"/>
    <w:pPr>
      <w:spacing w:line="240" w:lineRule="auto"/>
    </w:pPr>
    <w:rPr>
      <w:rFonts w:eastAsia="Times New Roman"/>
      <w:smallCaps/>
      <w:color w:val="1F497D"/>
      <w:sz w:val="18"/>
      <w:lang w:eastAsia="en-GB"/>
    </w:rPr>
  </w:style>
  <w:style w:type="paragraph" w:styleId="ListParagraph">
    <w:name w:val="List Paragraph"/>
    <w:basedOn w:val="Normal"/>
    <w:uiPriority w:val="99"/>
    <w:qFormat/>
    <w:rsid w:val="00080C62"/>
    <w:pPr>
      <w:ind w:left="720"/>
      <w:contextualSpacing/>
    </w:pPr>
  </w:style>
  <w:style w:type="paragraph" w:customStyle="1" w:styleId="DisplayEquationAurora">
    <w:name w:val="Display Equation (Aurora)"/>
    <w:basedOn w:val="Normal"/>
    <w:link w:val="DisplayEquationAuroraChar"/>
    <w:uiPriority w:val="99"/>
    <w:rsid w:val="00064C92"/>
  </w:style>
  <w:style w:type="character" w:customStyle="1" w:styleId="DisplayEquationAuroraChar">
    <w:name w:val="Display Equation (Aurora) Char"/>
    <w:basedOn w:val="DefaultParagraphFont"/>
    <w:link w:val="DisplayEquationAurora"/>
    <w:uiPriority w:val="99"/>
    <w:locked/>
    <w:rsid w:val="00064C92"/>
    <w:rPr>
      <w:rFonts w:cs="Times New Roman"/>
    </w:rPr>
  </w:style>
  <w:style w:type="character" w:customStyle="1" w:styleId="SectionBreakAurora">
    <w:name w:val="Section Break (Aurora)"/>
    <w:basedOn w:val="DefaultParagraphFont"/>
    <w:uiPriority w:val="99"/>
    <w:rsid w:val="00064C92"/>
    <w:rPr>
      <w:rFonts w:cs="Times New Roman"/>
      <w:vanish/>
      <w:color w:val="800080"/>
    </w:rPr>
  </w:style>
  <w:style w:type="table" w:styleId="LightGrid-Accent1">
    <w:name w:val="Light Grid Accent 1"/>
    <w:basedOn w:val="TableNormal"/>
    <w:uiPriority w:val="99"/>
    <w:rsid w:val="006808E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">
    <w:name w:val="Light List"/>
    <w:basedOn w:val="TableNormal"/>
    <w:uiPriority w:val="99"/>
    <w:rsid w:val="005614E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Shading-Accent5">
    <w:name w:val="Light Shading Accent 5"/>
    <w:basedOn w:val="TableNormal"/>
    <w:uiPriority w:val="99"/>
    <w:rsid w:val="000E2298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odyText">
    <w:name w:val="Body Text"/>
    <w:basedOn w:val="Normal"/>
    <w:link w:val="BodyTextChar"/>
    <w:uiPriority w:val="99"/>
    <w:semiHidden/>
    <w:rsid w:val="00E923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923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14F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F8E"/>
    <w:rPr>
      <w:rFonts w:ascii="Tahoma" w:hAnsi="Tahoma" w:cs="Tahoma"/>
      <w:sz w:val="16"/>
      <w:szCs w:val="16"/>
    </w:rPr>
  </w:style>
  <w:style w:type="character" w:customStyle="1" w:styleId="MathematicaFormatStandardForm">
    <w:name w:val="MathematicaFormatStandardForm"/>
    <w:uiPriority w:val="99"/>
    <w:rsid w:val="00276A57"/>
    <w:rPr>
      <w:rFonts w:ascii="Courier" w:hAnsi="Courier"/>
    </w:rPr>
  </w:style>
  <w:style w:type="paragraph" w:styleId="Header">
    <w:name w:val="header"/>
    <w:basedOn w:val="Normal"/>
    <w:link w:val="HeaderChar"/>
    <w:uiPriority w:val="99"/>
    <w:rsid w:val="009642BA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42B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42BA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42BA"/>
    <w:rPr>
      <w:rFonts w:cs="Times New Roman"/>
    </w:rPr>
  </w:style>
  <w:style w:type="character" w:styleId="LineNumber">
    <w:name w:val="line number"/>
    <w:basedOn w:val="DefaultParagraphFont"/>
    <w:uiPriority w:val="99"/>
    <w:semiHidden/>
    <w:rsid w:val="008F33C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1556F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56F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9C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5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9CE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8708D1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8708D1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9"/>
    <w:rsid w:val="001825E4"/>
    <w:rPr>
      <w:rFonts w:asciiTheme="majorHAnsi" w:eastAsiaTheme="majorEastAsia" w:hAnsiTheme="majorHAnsi" w:cstheme="majorBidi"/>
      <w:b/>
      <w:bCs/>
      <w:i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080C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80C6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80C6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80C6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80C6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80C6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99"/>
    <w:unhideWhenUsed/>
    <w:qFormat/>
    <w:locked/>
    <w:rsid w:val="00F633F5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080C62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rsid w:val="00080C6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99"/>
    <w:qFormat/>
    <w:locked/>
    <w:rsid w:val="00080C62"/>
    <w:rPr>
      <w:b/>
      <w:bCs/>
    </w:rPr>
  </w:style>
  <w:style w:type="character" w:styleId="Emphasis">
    <w:name w:val="Emphasis"/>
    <w:uiPriority w:val="99"/>
    <w:qFormat/>
    <w:locked/>
    <w:rsid w:val="00080C6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080C62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080C62"/>
  </w:style>
  <w:style w:type="paragraph" w:styleId="Quote">
    <w:name w:val="Quote"/>
    <w:basedOn w:val="Normal"/>
    <w:next w:val="Normal"/>
    <w:link w:val="QuoteChar"/>
    <w:uiPriority w:val="99"/>
    <w:qFormat/>
    <w:rsid w:val="00080C62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rsid w:val="00080C6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80C6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080C62"/>
    <w:rPr>
      <w:b/>
      <w:bCs/>
      <w:i/>
      <w:iCs/>
    </w:rPr>
  </w:style>
  <w:style w:type="character" w:styleId="SubtleEmphasis">
    <w:name w:val="Subtle Emphasis"/>
    <w:uiPriority w:val="99"/>
    <w:qFormat/>
    <w:rsid w:val="00080C62"/>
    <w:rPr>
      <w:i/>
      <w:iCs/>
    </w:rPr>
  </w:style>
  <w:style w:type="character" w:styleId="IntenseEmphasis">
    <w:name w:val="Intense Emphasis"/>
    <w:uiPriority w:val="99"/>
    <w:qFormat/>
    <w:rsid w:val="00080C62"/>
    <w:rPr>
      <w:b/>
      <w:bCs/>
    </w:rPr>
  </w:style>
  <w:style w:type="character" w:styleId="SubtleReference">
    <w:name w:val="Subtle Reference"/>
    <w:uiPriority w:val="99"/>
    <w:qFormat/>
    <w:rsid w:val="00080C62"/>
    <w:rPr>
      <w:smallCaps/>
    </w:rPr>
  </w:style>
  <w:style w:type="character" w:styleId="IntenseReference">
    <w:name w:val="Intense Reference"/>
    <w:uiPriority w:val="99"/>
    <w:qFormat/>
    <w:rsid w:val="00080C62"/>
    <w:rPr>
      <w:smallCaps/>
      <w:spacing w:val="5"/>
      <w:u w:val="single"/>
    </w:rPr>
  </w:style>
  <w:style w:type="character" w:styleId="BookTitle">
    <w:name w:val="Book Title"/>
    <w:uiPriority w:val="99"/>
    <w:qFormat/>
    <w:rsid w:val="00080C6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unhideWhenUsed/>
    <w:qFormat/>
    <w:rsid w:val="00080C62"/>
    <w:pPr>
      <w:outlineLvl w:val="9"/>
    </w:pPr>
    <w:rPr>
      <w:lang w:bidi="en-US"/>
    </w:rPr>
  </w:style>
  <w:style w:type="table" w:styleId="TableGrid">
    <w:name w:val="Table Grid"/>
    <w:basedOn w:val="TableNormal"/>
    <w:uiPriority w:val="99"/>
    <w:locked/>
    <w:rsid w:val="00646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">
    <w:name w:val="Medium Shading 1"/>
    <w:basedOn w:val="TableNormal"/>
    <w:uiPriority w:val="99"/>
    <w:rsid w:val="003075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BC610C"/>
    <w:pPr>
      <w:spacing w:after="0" w:line="240" w:lineRule="auto"/>
    </w:pPr>
    <w:rPr>
      <w:rFonts w:ascii="Verdana" w:eastAsiaTheme="minorHAnsi" w:hAnsi="Verdana"/>
      <w:sz w:val="17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D275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Appendixstyle">
    <w:name w:val="Appendix style"/>
    <w:basedOn w:val="Heading1"/>
    <w:link w:val="AppendixstyleChar"/>
    <w:uiPriority w:val="99"/>
    <w:qFormat/>
    <w:rsid w:val="005A2417"/>
    <w:pPr>
      <w:numPr>
        <w:numId w:val="13"/>
      </w:numPr>
      <w:tabs>
        <w:tab w:val="clear" w:pos="4536"/>
        <w:tab w:val="center" w:pos="1701"/>
      </w:tabs>
      <w:ind w:left="0" w:firstLine="0"/>
    </w:pPr>
  </w:style>
  <w:style w:type="character" w:customStyle="1" w:styleId="AppendixstyleChar">
    <w:name w:val="Appendix style Char"/>
    <w:basedOn w:val="Heading1Char"/>
    <w:link w:val="Appendixstyle"/>
    <w:uiPriority w:val="99"/>
    <w:rsid w:val="005A2417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LightGrid">
    <w:name w:val="Light Grid"/>
    <w:basedOn w:val="TableNormal"/>
    <w:uiPriority w:val="99"/>
    <w:rsid w:val="00CF47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0250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825E4"/>
    <w:rPr>
      <w:color w:val="808080"/>
    </w:rPr>
  </w:style>
  <w:style w:type="paragraph" w:styleId="Revision">
    <w:name w:val="Revision"/>
    <w:hidden/>
    <w:uiPriority w:val="99"/>
    <w:semiHidden/>
    <w:rsid w:val="006956D6"/>
    <w:pPr>
      <w:spacing w:after="0" w:line="240" w:lineRule="auto"/>
    </w:pPr>
    <w:rPr>
      <w:rFonts w:ascii="Times New Roman" w:hAnsi="Times New Roman" w:cs="Times New Roman"/>
      <w:color w:val="0D0D0D" w:themeColor="text1" w:themeTint="F2"/>
      <w:sz w:val="24"/>
      <w:szCs w:val="24"/>
    </w:rPr>
  </w:style>
  <w:style w:type="table" w:styleId="MediumList2-Accent1">
    <w:name w:val="Medium List 2 Accent 1"/>
    <w:basedOn w:val="TableNormal"/>
    <w:uiPriority w:val="66"/>
    <w:rsid w:val="00BF24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1">
    <w:name w:val="Light List Accent 1"/>
    <w:basedOn w:val="TableNormal"/>
    <w:uiPriority w:val="61"/>
    <w:rsid w:val="00BF24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D213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qFormat="1"/>
    <w:lsdException w:name="Title" w:locked="1" w:semiHidden="0" w:unhideWhenUsed="0" w:qFormat="1"/>
    <w:lsdException w:name="Default Paragraph Font" w:locked="1" w:semiHidden="0" w:uiPriority="1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nhideWhenUsed="0"/>
    <w:lsdException w:name="Medium Shading 1 Accent 1" w:semiHidden="0" w:uiPriority="63" w:unhideWhenUsed="0"/>
    <w:lsdException w:name="Medium Shading 2 Accent 1" w:semiHidden="0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CF3BD5"/>
    <w:pPr>
      <w:tabs>
        <w:tab w:val="center" w:pos="4536"/>
        <w:tab w:val="right" w:pos="9072"/>
      </w:tabs>
      <w:spacing w:after="0" w:line="480" w:lineRule="auto"/>
    </w:pPr>
    <w:rPr>
      <w:rFonts w:ascii="Times New Roman" w:hAnsi="Times New Roman" w:cs="Times New Roman"/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C6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53D6A"/>
    <w:pPr>
      <w:spacing w:before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locked/>
    <w:rsid w:val="001825E4"/>
    <w:pPr>
      <w:spacing w:before="200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locked/>
    <w:rsid w:val="00080C62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locked/>
    <w:rsid w:val="00080C6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locked/>
    <w:rsid w:val="00080C62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locked/>
    <w:rsid w:val="00080C62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locked/>
    <w:rsid w:val="00080C62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locked/>
    <w:rsid w:val="00080C62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C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53D6A"/>
    <w:rPr>
      <w:rFonts w:asciiTheme="majorHAnsi" w:eastAsiaTheme="majorEastAsia" w:hAnsiTheme="majorHAnsi" w:cstheme="majorBidi"/>
      <w:b/>
      <w:bCs/>
      <w:sz w:val="24"/>
      <w:szCs w:val="26"/>
    </w:rPr>
  </w:style>
  <w:style w:type="paragraph" w:customStyle="1" w:styleId="Margintext">
    <w:name w:val="Margin text"/>
    <w:basedOn w:val="Normal"/>
    <w:autoRedefine/>
    <w:uiPriority w:val="99"/>
    <w:rsid w:val="005F4211"/>
    <w:pPr>
      <w:spacing w:line="240" w:lineRule="auto"/>
    </w:pPr>
    <w:rPr>
      <w:rFonts w:eastAsia="Times New Roman"/>
      <w:smallCaps/>
      <w:color w:val="1F497D"/>
      <w:sz w:val="18"/>
      <w:lang w:eastAsia="en-GB"/>
    </w:rPr>
  </w:style>
  <w:style w:type="paragraph" w:styleId="ListParagraph">
    <w:name w:val="List Paragraph"/>
    <w:basedOn w:val="Normal"/>
    <w:uiPriority w:val="99"/>
    <w:qFormat/>
    <w:rsid w:val="00080C62"/>
    <w:pPr>
      <w:ind w:left="720"/>
      <w:contextualSpacing/>
    </w:pPr>
  </w:style>
  <w:style w:type="paragraph" w:customStyle="1" w:styleId="DisplayEquationAurora">
    <w:name w:val="Display Equation (Aurora)"/>
    <w:basedOn w:val="Normal"/>
    <w:link w:val="DisplayEquationAuroraChar"/>
    <w:uiPriority w:val="99"/>
    <w:rsid w:val="00064C92"/>
  </w:style>
  <w:style w:type="character" w:customStyle="1" w:styleId="DisplayEquationAuroraChar">
    <w:name w:val="Display Equation (Aurora) Char"/>
    <w:basedOn w:val="DefaultParagraphFont"/>
    <w:link w:val="DisplayEquationAurora"/>
    <w:uiPriority w:val="99"/>
    <w:locked/>
    <w:rsid w:val="00064C92"/>
    <w:rPr>
      <w:rFonts w:cs="Times New Roman"/>
    </w:rPr>
  </w:style>
  <w:style w:type="character" w:customStyle="1" w:styleId="SectionBreakAurora">
    <w:name w:val="Section Break (Aurora)"/>
    <w:basedOn w:val="DefaultParagraphFont"/>
    <w:uiPriority w:val="99"/>
    <w:rsid w:val="00064C92"/>
    <w:rPr>
      <w:rFonts w:cs="Times New Roman"/>
      <w:vanish/>
      <w:color w:val="800080"/>
    </w:rPr>
  </w:style>
  <w:style w:type="table" w:styleId="LightGrid-Accent1">
    <w:name w:val="Light Grid Accent 1"/>
    <w:basedOn w:val="TableNormal"/>
    <w:uiPriority w:val="99"/>
    <w:rsid w:val="006808E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">
    <w:name w:val="Light List"/>
    <w:basedOn w:val="TableNormal"/>
    <w:uiPriority w:val="99"/>
    <w:rsid w:val="005614E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Shading-Accent5">
    <w:name w:val="Light Shading Accent 5"/>
    <w:basedOn w:val="TableNormal"/>
    <w:uiPriority w:val="99"/>
    <w:rsid w:val="000E2298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odyText">
    <w:name w:val="Body Text"/>
    <w:basedOn w:val="Normal"/>
    <w:link w:val="BodyTextChar"/>
    <w:uiPriority w:val="99"/>
    <w:semiHidden/>
    <w:rsid w:val="00E923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923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14F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F8E"/>
    <w:rPr>
      <w:rFonts w:ascii="Tahoma" w:hAnsi="Tahoma" w:cs="Tahoma"/>
      <w:sz w:val="16"/>
      <w:szCs w:val="16"/>
    </w:rPr>
  </w:style>
  <w:style w:type="character" w:customStyle="1" w:styleId="MathematicaFormatStandardForm">
    <w:name w:val="MathematicaFormatStandardForm"/>
    <w:uiPriority w:val="99"/>
    <w:rsid w:val="00276A57"/>
    <w:rPr>
      <w:rFonts w:ascii="Courier" w:hAnsi="Courier"/>
    </w:rPr>
  </w:style>
  <w:style w:type="paragraph" w:styleId="Header">
    <w:name w:val="header"/>
    <w:basedOn w:val="Normal"/>
    <w:link w:val="HeaderChar"/>
    <w:uiPriority w:val="99"/>
    <w:rsid w:val="009642BA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42B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42BA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42BA"/>
    <w:rPr>
      <w:rFonts w:cs="Times New Roman"/>
    </w:rPr>
  </w:style>
  <w:style w:type="character" w:styleId="LineNumber">
    <w:name w:val="line number"/>
    <w:basedOn w:val="DefaultParagraphFont"/>
    <w:uiPriority w:val="99"/>
    <w:semiHidden/>
    <w:rsid w:val="008F33C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1556F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56F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9C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5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9CE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8708D1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8708D1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9"/>
    <w:rsid w:val="001825E4"/>
    <w:rPr>
      <w:rFonts w:asciiTheme="majorHAnsi" w:eastAsiaTheme="majorEastAsia" w:hAnsiTheme="majorHAnsi" w:cstheme="majorBidi"/>
      <w:b/>
      <w:bCs/>
      <w:i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080C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80C6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80C6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80C6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80C6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80C6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99"/>
    <w:unhideWhenUsed/>
    <w:qFormat/>
    <w:locked/>
    <w:rsid w:val="00F633F5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080C62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rsid w:val="00080C6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99"/>
    <w:qFormat/>
    <w:locked/>
    <w:rsid w:val="00080C62"/>
    <w:rPr>
      <w:b/>
      <w:bCs/>
    </w:rPr>
  </w:style>
  <w:style w:type="character" w:styleId="Emphasis">
    <w:name w:val="Emphasis"/>
    <w:uiPriority w:val="99"/>
    <w:qFormat/>
    <w:locked/>
    <w:rsid w:val="00080C6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080C62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080C62"/>
  </w:style>
  <w:style w:type="paragraph" w:styleId="Quote">
    <w:name w:val="Quote"/>
    <w:basedOn w:val="Normal"/>
    <w:next w:val="Normal"/>
    <w:link w:val="QuoteChar"/>
    <w:uiPriority w:val="99"/>
    <w:qFormat/>
    <w:rsid w:val="00080C62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rsid w:val="00080C6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80C6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080C62"/>
    <w:rPr>
      <w:b/>
      <w:bCs/>
      <w:i/>
      <w:iCs/>
    </w:rPr>
  </w:style>
  <w:style w:type="character" w:styleId="SubtleEmphasis">
    <w:name w:val="Subtle Emphasis"/>
    <w:uiPriority w:val="99"/>
    <w:qFormat/>
    <w:rsid w:val="00080C62"/>
    <w:rPr>
      <w:i/>
      <w:iCs/>
    </w:rPr>
  </w:style>
  <w:style w:type="character" w:styleId="IntenseEmphasis">
    <w:name w:val="Intense Emphasis"/>
    <w:uiPriority w:val="99"/>
    <w:qFormat/>
    <w:rsid w:val="00080C62"/>
    <w:rPr>
      <w:b/>
      <w:bCs/>
    </w:rPr>
  </w:style>
  <w:style w:type="character" w:styleId="SubtleReference">
    <w:name w:val="Subtle Reference"/>
    <w:uiPriority w:val="99"/>
    <w:qFormat/>
    <w:rsid w:val="00080C62"/>
    <w:rPr>
      <w:smallCaps/>
    </w:rPr>
  </w:style>
  <w:style w:type="character" w:styleId="IntenseReference">
    <w:name w:val="Intense Reference"/>
    <w:uiPriority w:val="99"/>
    <w:qFormat/>
    <w:rsid w:val="00080C62"/>
    <w:rPr>
      <w:smallCaps/>
      <w:spacing w:val="5"/>
      <w:u w:val="single"/>
    </w:rPr>
  </w:style>
  <w:style w:type="character" w:styleId="BookTitle">
    <w:name w:val="Book Title"/>
    <w:uiPriority w:val="99"/>
    <w:qFormat/>
    <w:rsid w:val="00080C6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unhideWhenUsed/>
    <w:qFormat/>
    <w:rsid w:val="00080C62"/>
    <w:pPr>
      <w:outlineLvl w:val="9"/>
    </w:pPr>
    <w:rPr>
      <w:lang w:bidi="en-US"/>
    </w:rPr>
  </w:style>
  <w:style w:type="table" w:styleId="TableGrid">
    <w:name w:val="Table Grid"/>
    <w:basedOn w:val="TableNormal"/>
    <w:uiPriority w:val="99"/>
    <w:locked/>
    <w:rsid w:val="00646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">
    <w:name w:val="Medium Shading 1"/>
    <w:basedOn w:val="TableNormal"/>
    <w:uiPriority w:val="99"/>
    <w:rsid w:val="003075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BC610C"/>
    <w:pPr>
      <w:spacing w:after="0" w:line="240" w:lineRule="auto"/>
    </w:pPr>
    <w:rPr>
      <w:rFonts w:ascii="Verdana" w:eastAsiaTheme="minorHAnsi" w:hAnsi="Verdana"/>
      <w:sz w:val="17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D275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Appendixstyle">
    <w:name w:val="Appendix style"/>
    <w:basedOn w:val="Heading1"/>
    <w:link w:val="AppendixstyleChar"/>
    <w:uiPriority w:val="99"/>
    <w:qFormat/>
    <w:rsid w:val="005A2417"/>
    <w:pPr>
      <w:numPr>
        <w:numId w:val="13"/>
      </w:numPr>
      <w:tabs>
        <w:tab w:val="clear" w:pos="4536"/>
        <w:tab w:val="center" w:pos="1701"/>
      </w:tabs>
      <w:ind w:left="0" w:firstLine="0"/>
    </w:pPr>
  </w:style>
  <w:style w:type="character" w:customStyle="1" w:styleId="AppendixstyleChar">
    <w:name w:val="Appendix style Char"/>
    <w:basedOn w:val="Heading1Char"/>
    <w:link w:val="Appendixstyle"/>
    <w:uiPriority w:val="99"/>
    <w:rsid w:val="005A2417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LightGrid">
    <w:name w:val="Light Grid"/>
    <w:basedOn w:val="TableNormal"/>
    <w:uiPriority w:val="99"/>
    <w:rsid w:val="00CF47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0250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825E4"/>
    <w:rPr>
      <w:color w:val="808080"/>
    </w:rPr>
  </w:style>
  <w:style w:type="paragraph" w:styleId="Revision">
    <w:name w:val="Revision"/>
    <w:hidden/>
    <w:uiPriority w:val="99"/>
    <w:semiHidden/>
    <w:rsid w:val="006956D6"/>
    <w:pPr>
      <w:spacing w:after="0" w:line="240" w:lineRule="auto"/>
    </w:pPr>
    <w:rPr>
      <w:rFonts w:ascii="Times New Roman" w:hAnsi="Times New Roman" w:cs="Times New Roman"/>
      <w:color w:val="0D0D0D" w:themeColor="text1" w:themeTint="F2"/>
      <w:sz w:val="24"/>
      <w:szCs w:val="24"/>
    </w:rPr>
  </w:style>
  <w:style w:type="table" w:styleId="MediumList2-Accent1">
    <w:name w:val="Medium List 2 Accent 1"/>
    <w:basedOn w:val="TableNormal"/>
    <w:uiPriority w:val="66"/>
    <w:rsid w:val="00BF24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1">
    <w:name w:val="Light List Accent 1"/>
    <w:basedOn w:val="TableNormal"/>
    <w:uiPriority w:val="61"/>
    <w:rsid w:val="00BF24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D213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EAF34-68CB-43E4-9A15-DED7562A9D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454575-19FE-45E0-9C03-BF4DE5BBD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793</Words>
  <Characters>3810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Population dynamics of the IncI1 plasmid carrying ESBL-genes in in vitro culture of E</vt:lpstr>
    </vt:vector>
  </TitlesOfParts>
  <Company>Wageningen UR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Population dynamics of the IncI1 plasmid carrying ESBL-genes in in vitro culture of E</dc:title>
  <dc:creator>Fischer, Egil</dc:creator>
  <cp:lastModifiedBy>Fischer, Egil</cp:lastModifiedBy>
  <cp:revision>2</cp:revision>
  <cp:lastPrinted>2013-05-22T08:58:00Z</cp:lastPrinted>
  <dcterms:created xsi:type="dcterms:W3CDTF">2014-03-05T10:56:00Z</dcterms:created>
  <dcterms:modified xsi:type="dcterms:W3CDTF">2014-03-05T10:56:00Z</dcterms:modified>
</cp:coreProperties>
</file>