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C5" w:rsidRDefault="001B25C5" w:rsidP="001B25C5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/>
          <w:b/>
          <w:sz w:val="24"/>
          <w:szCs w:val="24"/>
        </w:rPr>
        <w:t>Additional file 5.</w:t>
      </w:r>
      <w:proofErr w:type="gramEnd"/>
      <w:r>
        <w:rPr>
          <w:rFonts w:ascii="Arial" w:hAnsi="Arial"/>
          <w:b/>
          <w:sz w:val="24"/>
          <w:szCs w:val="24"/>
        </w:rPr>
        <w:t xml:space="preserve"> </w:t>
      </w:r>
      <w:proofErr w:type="gramStart"/>
      <w:r>
        <w:rPr>
          <w:rFonts w:ascii="Arial" w:hAnsi="Arial"/>
          <w:b/>
          <w:sz w:val="24"/>
          <w:szCs w:val="24"/>
        </w:rPr>
        <w:t>MutS immunoprecipitation.</w:t>
      </w:r>
      <w:proofErr w:type="gramEnd"/>
      <w:r>
        <w:rPr>
          <w:rFonts w:ascii="Arial" w:hAnsi="Arial"/>
          <w:b/>
          <w:sz w:val="24"/>
          <w:szCs w:val="24"/>
        </w:rPr>
        <w:t xml:space="preserve"> </w:t>
      </w:r>
      <w:r w:rsidRPr="00656C74">
        <w:rPr>
          <w:rFonts w:ascii="Times New Roman" w:hAnsi="Times New Roman"/>
          <w:sz w:val="24"/>
          <w:szCs w:val="24"/>
        </w:rPr>
        <w:t xml:space="preserve">Representative </w:t>
      </w:r>
      <w:proofErr w:type="gramStart"/>
      <w:r w:rsidRPr="00656C74">
        <w:rPr>
          <w:rFonts w:ascii="Times New Roman" w:hAnsi="Times New Roman"/>
          <w:sz w:val="24"/>
          <w:szCs w:val="24"/>
        </w:rPr>
        <w:t>immunoprecipitations</w:t>
      </w:r>
      <w:proofErr w:type="gramEnd"/>
      <w:r w:rsidRPr="00656C74">
        <w:rPr>
          <w:rFonts w:ascii="Times New Roman" w:hAnsi="Times New Roman"/>
          <w:sz w:val="24"/>
          <w:szCs w:val="24"/>
        </w:rPr>
        <w:t xml:space="preserve"> performed on </w:t>
      </w:r>
      <w:r w:rsidRPr="008855D4">
        <w:rPr>
          <w:rFonts w:ascii="Times New Roman" w:hAnsi="Times New Roman"/>
          <w:i/>
          <w:sz w:val="24"/>
          <w:szCs w:val="24"/>
        </w:rPr>
        <w:t>E. coli</w:t>
      </w:r>
      <w:r w:rsidRPr="00656C74">
        <w:rPr>
          <w:rFonts w:ascii="Times New Roman" w:hAnsi="Times New Roman"/>
          <w:sz w:val="24"/>
          <w:szCs w:val="24"/>
        </w:rPr>
        <w:t xml:space="preserve"> cell lysates. Amplicons were verified by sequencing. Input and </w:t>
      </w:r>
      <w:proofErr w:type="spellStart"/>
      <w:r w:rsidRPr="00656C74">
        <w:rPr>
          <w:rFonts w:ascii="Times New Roman" w:hAnsi="Times New Roman"/>
          <w:sz w:val="24"/>
          <w:szCs w:val="24"/>
        </w:rPr>
        <w:t>IgG</w:t>
      </w:r>
      <w:proofErr w:type="spellEnd"/>
      <w:r w:rsidRPr="00656C74">
        <w:rPr>
          <w:rFonts w:ascii="Times New Roman" w:hAnsi="Times New Roman"/>
          <w:sz w:val="24"/>
          <w:szCs w:val="24"/>
        </w:rPr>
        <w:t xml:space="preserve"> controls are indicated. G4 DNA refers to a transformed plasmid containing a portion of the human S</w:t>
      </w:r>
      <w:r w:rsidRPr="00656C74">
        <w:rPr>
          <w:rFonts w:ascii="Cambria Math" w:hAnsi="Cambria Math" w:cs="Cambria Math"/>
          <w:sz w:val="24"/>
          <w:szCs w:val="24"/>
        </w:rPr>
        <w:t>ƴ</w:t>
      </w:r>
      <w:r w:rsidRPr="00656C74">
        <w:rPr>
          <w:rFonts w:ascii="Times New Roman" w:hAnsi="Times New Roman"/>
          <w:sz w:val="24"/>
          <w:szCs w:val="24"/>
        </w:rPr>
        <w:t xml:space="preserve">3 G4 sequence. Ctl </w:t>
      </w:r>
      <w:proofErr w:type="gramStart"/>
      <w:r w:rsidRPr="00656C74">
        <w:rPr>
          <w:rFonts w:ascii="Times New Roman" w:hAnsi="Times New Roman"/>
          <w:sz w:val="24"/>
          <w:szCs w:val="24"/>
        </w:rPr>
        <w:t>DNA  refers</w:t>
      </w:r>
      <w:proofErr w:type="gramEnd"/>
      <w:r w:rsidRPr="00656C74">
        <w:rPr>
          <w:rFonts w:ascii="Times New Roman" w:hAnsi="Times New Roman"/>
          <w:sz w:val="24"/>
          <w:szCs w:val="24"/>
        </w:rPr>
        <w:t xml:space="preserve"> to a plasmid identical to the </w:t>
      </w:r>
      <w:r w:rsidRPr="00C55783">
        <w:rPr>
          <w:rFonts w:ascii="Times New Roman" w:hAnsi="Times New Roman"/>
          <w:sz w:val="24"/>
          <w:szCs w:val="24"/>
        </w:rPr>
        <w:t xml:space="preserve">G4 DNA plasmid except the G4 motif is inverted disallowing G4 formation upon IPTG induction.  </w:t>
      </w:r>
      <w:r w:rsidR="00B2250F">
        <w:rPr>
          <w:rFonts w:ascii="Times New Roman" w:hAnsi="Times New Roman"/>
          <w:sz w:val="24"/>
          <w:szCs w:val="24"/>
        </w:rPr>
        <w:t>NEB turbo (NEB)</w:t>
      </w:r>
      <w:r w:rsidRPr="00C55783">
        <w:rPr>
          <w:rFonts w:ascii="Times New Roman" w:hAnsi="Times New Roman"/>
          <w:sz w:val="24"/>
          <w:szCs w:val="24"/>
        </w:rPr>
        <w:t xml:space="preserve"> bacterial</w:t>
      </w:r>
      <w:r w:rsidRPr="00656C74">
        <w:rPr>
          <w:rFonts w:ascii="Times New Roman" w:hAnsi="Times New Roman"/>
          <w:sz w:val="24"/>
          <w:szCs w:val="24"/>
        </w:rPr>
        <w:t xml:space="preserve"> cells were transformed with G4 DNA plasmid or control, grown to mid log phase, induced with </w:t>
      </w:r>
      <w:proofErr w:type="gramStart"/>
      <w:r w:rsidRPr="00656C74">
        <w:rPr>
          <w:rFonts w:ascii="Times New Roman" w:hAnsi="Times New Roman"/>
          <w:sz w:val="24"/>
          <w:szCs w:val="24"/>
        </w:rPr>
        <w:t>IPTG,</w:t>
      </w:r>
      <w:proofErr w:type="gramEnd"/>
      <w:r w:rsidRPr="00656C74">
        <w:rPr>
          <w:rFonts w:ascii="Times New Roman" w:hAnsi="Times New Roman"/>
          <w:sz w:val="24"/>
          <w:szCs w:val="24"/>
        </w:rPr>
        <w:t xml:space="preserve"> immunoprecipitations performed using anti-MutS or </w:t>
      </w:r>
      <w:proofErr w:type="spellStart"/>
      <w:r w:rsidRPr="00656C74">
        <w:rPr>
          <w:rFonts w:ascii="Times New Roman" w:hAnsi="Times New Roman"/>
          <w:sz w:val="24"/>
          <w:szCs w:val="24"/>
        </w:rPr>
        <w:t>IgG</w:t>
      </w:r>
      <w:proofErr w:type="spellEnd"/>
      <w:r w:rsidRPr="00656C74">
        <w:rPr>
          <w:rFonts w:ascii="Times New Roman" w:hAnsi="Times New Roman"/>
          <w:sz w:val="24"/>
          <w:szCs w:val="24"/>
        </w:rPr>
        <w:t xml:space="preserve"> control, and MutS association examined by plasmid-specific PCR. </w:t>
      </w:r>
    </w:p>
    <w:p w:rsidR="001B25C5" w:rsidRDefault="001B25C5" w:rsidP="001B25C5">
      <w:pPr>
        <w:rPr>
          <w:rFonts w:ascii="Times New Roman" w:hAnsi="Times New Roman"/>
          <w:sz w:val="24"/>
          <w:szCs w:val="24"/>
        </w:rPr>
      </w:pPr>
    </w:p>
    <w:p w:rsidR="001B25C5" w:rsidRPr="00656C74" w:rsidRDefault="001B25C5" w:rsidP="001B25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4710" cy="1673225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3523" r="35216" b="71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5C5" w:rsidRDefault="001B25C5" w:rsidP="001B25C5">
      <w:pPr>
        <w:spacing w:after="0" w:line="480" w:lineRule="auto"/>
        <w:rPr>
          <w:rFonts w:ascii="Arial" w:hAnsi="Arial"/>
          <w:b/>
        </w:rPr>
      </w:pPr>
    </w:p>
    <w:p w:rsidR="001B25C5" w:rsidRPr="000D18ED" w:rsidRDefault="001B25C5" w:rsidP="001B25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5783">
        <w:rPr>
          <w:rFonts w:ascii="Arial" w:hAnsi="Arial"/>
          <w:b/>
        </w:rPr>
        <w:t xml:space="preserve">Additional </w:t>
      </w:r>
      <w:r>
        <w:rPr>
          <w:rFonts w:ascii="Arial" w:hAnsi="Arial"/>
          <w:b/>
        </w:rPr>
        <w:t xml:space="preserve">file 5 </w:t>
      </w:r>
      <w:r w:rsidRPr="00C55783">
        <w:rPr>
          <w:rFonts w:ascii="Arial" w:hAnsi="Arial"/>
          <w:b/>
        </w:rPr>
        <w:t xml:space="preserve">methods. MutS Immunoprecipitation. </w:t>
      </w:r>
      <w:r w:rsidRPr="00C55783">
        <w:rPr>
          <w:rFonts w:ascii="Times New Roman" w:hAnsi="Times New Roman"/>
          <w:sz w:val="24"/>
          <w:szCs w:val="24"/>
        </w:rPr>
        <w:t>In all experiments (</w:t>
      </w:r>
      <w:r w:rsidR="00B2250F">
        <w:rPr>
          <w:rFonts w:ascii="Times New Roman" w:hAnsi="Times New Roman"/>
          <w:sz w:val="24"/>
          <w:szCs w:val="24"/>
        </w:rPr>
        <w:t>NEB turbo,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WT MutS IP)</w:t>
      </w:r>
      <w:r w:rsidRPr="00C55783">
        <w:rPr>
          <w:rFonts w:ascii="Times New Roman" w:hAnsi="Times New Roman"/>
          <w:sz w:val="24"/>
          <w:szCs w:val="24"/>
        </w:rPr>
        <w:t xml:space="preserve">, bacteria carrying plasmids as appropriate were grown to mid exponential phase (optical density A600 0.4 to 0.6) in LB then induced with 1mM IPTG. In vivo cross-linking was initiated by the addition of formaldehyde (final concentration of 1%) to cultures. After 10 min, cross-linking was quenched by addition of glycine (final concentration of 0.5M). Cells were then harvested from 25 ml culture by centrifugation, washed twice with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-buffered-saline (pH 7.5), resuspended in 1mL lysis buffer (10mM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[pH 8.0], 20% sucrose, 50 mM </w:t>
      </w:r>
      <w:proofErr w:type="spellStart"/>
      <w:r w:rsidRPr="00C55783">
        <w:rPr>
          <w:rFonts w:ascii="Times New Roman" w:hAnsi="Times New Roman"/>
          <w:sz w:val="24"/>
          <w:szCs w:val="24"/>
        </w:rPr>
        <w:t>NaCl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10 mM EDTA, 10 mg of lysozyme per ml) and incubated at 37°C for 30 min. Following lysis, 4 ml of immunoprecipitation buffer (50 mM HEPES-KOH [pH 7.5], 150mM </w:t>
      </w:r>
      <w:proofErr w:type="spellStart"/>
      <w:r w:rsidRPr="00C55783">
        <w:rPr>
          <w:rFonts w:ascii="Times New Roman" w:hAnsi="Times New Roman"/>
          <w:sz w:val="24"/>
          <w:szCs w:val="24"/>
        </w:rPr>
        <w:t>NaCl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1mM EDTA, 1% Triton X-100, 0.1% sodium </w:t>
      </w:r>
      <w:proofErr w:type="spellStart"/>
      <w:r w:rsidRPr="00C55783">
        <w:rPr>
          <w:rFonts w:ascii="Times New Roman" w:hAnsi="Times New Roman"/>
          <w:sz w:val="24"/>
          <w:szCs w:val="24"/>
        </w:rPr>
        <w:t>deoxycholate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0.1% sodium </w:t>
      </w:r>
      <w:proofErr w:type="spellStart"/>
      <w:r w:rsidRPr="00C55783">
        <w:rPr>
          <w:rFonts w:ascii="Times New Roman" w:hAnsi="Times New Roman"/>
          <w:sz w:val="24"/>
          <w:szCs w:val="24"/>
        </w:rPr>
        <w:t>dodecylsulfate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[SDS]) and 1X Protease Inhibitor Cocktail (Thermo Scientific) were added. Cellular DNA was then sheared by sonication to an average size of 500 to 1,000 </w:t>
      </w:r>
      <w:proofErr w:type="spellStart"/>
      <w:r w:rsidRPr="00C55783">
        <w:rPr>
          <w:rFonts w:ascii="Times New Roman" w:hAnsi="Times New Roman"/>
          <w:sz w:val="24"/>
          <w:szCs w:val="24"/>
        </w:rPr>
        <w:t>bp.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Cell debris was removed by centrifugation and the supernatant was retained for restriction digestion with </w:t>
      </w:r>
      <w:proofErr w:type="spellStart"/>
      <w:r w:rsidRPr="00C55783">
        <w:rPr>
          <w:rFonts w:ascii="Times New Roman" w:hAnsi="Times New Roman"/>
          <w:sz w:val="24"/>
          <w:szCs w:val="24"/>
        </w:rPr>
        <w:t>Pvu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II and </w:t>
      </w:r>
      <w:proofErr w:type="spellStart"/>
      <w:r w:rsidRPr="00C55783">
        <w:rPr>
          <w:rFonts w:ascii="Times New Roman" w:hAnsi="Times New Roman"/>
          <w:sz w:val="24"/>
          <w:szCs w:val="24"/>
        </w:rPr>
        <w:t>Bgl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I (NEB) at 37°C overnight. IP primary antibodies were normal mouse </w:t>
      </w:r>
      <w:proofErr w:type="spellStart"/>
      <w:r w:rsidRPr="00C55783">
        <w:rPr>
          <w:rFonts w:ascii="Times New Roman" w:hAnsi="Times New Roman"/>
          <w:sz w:val="24"/>
          <w:szCs w:val="24"/>
        </w:rPr>
        <w:t>IgG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negative control (Santa Cruz Biotechnology, Santa Cruz, </w:t>
      </w:r>
      <w:proofErr w:type="spellStart"/>
      <w:r w:rsidRPr="00C55783">
        <w:rPr>
          <w:rFonts w:ascii="Times New Roman" w:hAnsi="Times New Roman"/>
          <w:sz w:val="24"/>
          <w:szCs w:val="24"/>
        </w:rPr>
        <w:t>Ca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sc-2025) and anti-MutS (Gene Check, Ft. Collins, CO). 900 µL of Dilution Buffer (10mM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[pH 8.0], 150mM </w:t>
      </w:r>
      <w:proofErr w:type="spellStart"/>
      <w:r w:rsidRPr="00C55783">
        <w:rPr>
          <w:rFonts w:ascii="Times New Roman" w:hAnsi="Times New Roman"/>
          <w:sz w:val="24"/>
          <w:szCs w:val="24"/>
        </w:rPr>
        <w:t>NaCl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10 mM EDTA, 0.1% sodium </w:t>
      </w:r>
      <w:proofErr w:type="spellStart"/>
      <w:r w:rsidRPr="00C55783">
        <w:rPr>
          <w:rFonts w:ascii="Times New Roman" w:hAnsi="Times New Roman"/>
          <w:sz w:val="24"/>
          <w:szCs w:val="24"/>
        </w:rPr>
        <w:t>dodecylsulfate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[SDS], </w:t>
      </w:r>
      <w:r w:rsidRPr="00C55783">
        <w:rPr>
          <w:rFonts w:ascii="Times New Roman" w:hAnsi="Times New Roman"/>
          <w:sz w:val="24"/>
          <w:szCs w:val="24"/>
        </w:rPr>
        <w:lastRenderedPageBreak/>
        <w:t xml:space="preserve">1% Triton X-100 and 1X Protease Inhibitor Cocktail (Thermo Scientific), 40 µL of Santa Cruz Protein A/G Plus Agarose Beads and 6 µL of Invitrogen Herring Sperm DNA (Cat # 15634) were added to individual 100 µl supernatant aliquots, rotated at 4°C for 1 </w:t>
      </w:r>
      <w:proofErr w:type="spellStart"/>
      <w:r w:rsidRPr="00C55783">
        <w:rPr>
          <w:rFonts w:ascii="Times New Roman" w:hAnsi="Times New Roman"/>
          <w:sz w:val="24"/>
          <w:szCs w:val="24"/>
        </w:rPr>
        <w:t>hr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centrifuged at 5000g at 4°C for 2 min, supernatants transferred to new 1.5 mL tubes, 5 µg of each </w:t>
      </w:r>
      <w:proofErr w:type="spellStart"/>
      <w:r w:rsidRPr="00C55783">
        <w:rPr>
          <w:rFonts w:ascii="Times New Roman" w:hAnsi="Times New Roman"/>
          <w:sz w:val="24"/>
          <w:szCs w:val="24"/>
        </w:rPr>
        <w:t>Ab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added to the appropriate supernatant tube then rotated over night at 4°C. Next, 40 µL of Santa Cruz Protein A/G Plus Agarose Beads and 6 µL of Invitrogen Herring Sperm DNA (Cat # 15634) were added to individual supernatant aliquots, rotated at 4°C for 1 </w:t>
      </w:r>
      <w:proofErr w:type="spellStart"/>
      <w:r w:rsidRPr="00C55783">
        <w:rPr>
          <w:rFonts w:ascii="Times New Roman" w:hAnsi="Times New Roman"/>
          <w:sz w:val="24"/>
          <w:szCs w:val="24"/>
        </w:rPr>
        <w:t>hr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centrifuged at 5000g at 4°C for 2 min then supernatants removed. Beads were repeatedly centrifuged and washed: 2x with low salt solution (10mM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[pH 8.0], 15mM </w:t>
      </w:r>
      <w:proofErr w:type="spellStart"/>
      <w:r w:rsidRPr="00C55783">
        <w:rPr>
          <w:rFonts w:ascii="Times New Roman" w:hAnsi="Times New Roman"/>
          <w:sz w:val="24"/>
          <w:szCs w:val="24"/>
        </w:rPr>
        <w:t>NaCl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, 10 mM EDTA, 0.1% sodium </w:t>
      </w:r>
      <w:proofErr w:type="spellStart"/>
      <w:r w:rsidRPr="00C55783">
        <w:rPr>
          <w:rFonts w:ascii="Times New Roman" w:hAnsi="Times New Roman"/>
          <w:sz w:val="24"/>
          <w:szCs w:val="24"/>
        </w:rPr>
        <w:t>dodecylsulfate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[SDS], 1% Triton X-100 and 1X Protease Inhibitor Cocktail (Thermo Scientific)), once with LiCl solution (10mM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[pH 8.0], 25mM LiCl, 10 mM EDTA, 1% NP40 detergent, 1% Na </w:t>
      </w:r>
      <w:proofErr w:type="spellStart"/>
      <w:r w:rsidRPr="00C55783">
        <w:rPr>
          <w:rFonts w:ascii="Times New Roman" w:hAnsi="Times New Roman"/>
          <w:sz w:val="24"/>
          <w:szCs w:val="24"/>
        </w:rPr>
        <w:t>Deoxycholate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and 1X Protease Inhibitor Cocktail (Thermo Scientific)), and 2x with TE buffer. Following this, antibody complexes were eluted from beads by performing two identical </w:t>
      </w:r>
      <w:proofErr w:type="spellStart"/>
      <w:r w:rsidRPr="00C55783">
        <w:rPr>
          <w:rFonts w:ascii="Times New Roman" w:hAnsi="Times New Roman"/>
          <w:sz w:val="24"/>
          <w:szCs w:val="24"/>
        </w:rPr>
        <w:t>elutions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with 200 µL of Elution Buffer (1% SDS, 50mM </w:t>
      </w:r>
      <w:proofErr w:type="spellStart"/>
      <w:r w:rsidRPr="00C55783">
        <w:rPr>
          <w:rFonts w:ascii="Times New Roman" w:hAnsi="Times New Roman"/>
          <w:sz w:val="24"/>
          <w:szCs w:val="24"/>
        </w:rPr>
        <w:t>Tris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[pH 8.0], 10 mM EDTA), </w:t>
      </w:r>
      <w:proofErr w:type="spellStart"/>
      <w:r w:rsidRPr="00C55783">
        <w:rPr>
          <w:rFonts w:ascii="Times New Roman" w:hAnsi="Times New Roman"/>
          <w:sz w:val="24"/>
          <w:szCs w:val="24"/>
        </w:rPr>
        <w:t>vortexing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the samples, rotating them at room temperature for 15 min, centrifuging at full speed for 2 min, and then </w:t>
      </w:r>
      <w:proofErr w:type="spellStart"/>
      <w:r w:rsidRPr="00C55783">
        <w:rPr>
          <w:rFonts w:ascii="Times New Roman" w:hAnsi="Times New Roman"/>
          <w:sz w:val="24"/>
          <w:szCs w:val="24"/>
        </w:rPr>
        <w:t>transfering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the supernatants to new tubes. Following this, 16.67 µL of 5M </w:t>
      </w:r>
      <w:proofErr w:type="spellStart"/>
      <w:r w:rsidRPr="00C55783">
        <w:rPr>
          <w:rFonts w:ascii="Times New Roman" w:hAnsi="Times New Roman"/>
          <w:sz w:val="24"/>
          <w:szCs w:val="24"/>
        </w:rPr>
        <w:t>NaCl</w:t>
      </w:r>
      <w:proofErr w:type="spellEnd"/>
      <w:r w:rsidRPr="00C55783">
        <w:rPr>
          <w:rFonts w:ascii="Times New Roman" w:hAnsi="Times New Roman"/>
          <w:sz w:val="24"/>
          <w:szCs w:val="24"/>
        </w:rPr>
        <w:t xml:space="preserve"> was added to each 400 µL tube and crosslinks were reversed by incubating samples at 65°C overnight, enriched DNA template was then analyzed by standard PCR and agarose electrophoresis.</w:t>
      </w:r>
      <w:r w:rsidRPr="000D18ED">
        <w:rPr>
          <w:rFonts w:ascii="Times New Roman" w:hAnsi="Times New Roman"/>
          <w:sz w:val="24"/>
          <w:szCs w:val="24"/>
        </w:rPr>
        <w:t xml:space="preserve"> </w:t>
      </w:r>
    </w:p>
    <w:p w:rsidR="001B25C5" w:rsidRPr="007C6606" w:rsidRDefault="001B25C5" w:rsidP="001B25C5">
      <w:pPr>
        <w:spacing w:line="240" w:lineRule="auto"/>
        <w:rPr>
          <w:rFonts w:ascii="Arial" w:hAnsi="Arial"/>
          <w:b/>
          <w:sz w:val="24"/>
          <w:szCs w:val="24"/>
        </w:rPr>
      </w:pPr>
    </w:p>
    <w:p w:rsidR="00D26849" w:rsidRDefault="00D26849"/>
    <w:sectPr w:rsidR="00D26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C5"/>
    <w:rsid w:val="001B25C5"/>
    <w:rsid w:val="00564485"/>
    <w:rsid w:val="00623231"/>
    <w:rsid w:val="008666EA"/>
    <w:rsid w:val="008E7C73"/>
    <w:rsid w:val="00B2250F"/>
    <w:rsid w:val="00D17EFD"/>
    <w:rsid w:val="00D2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C5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2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C5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C5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2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C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 / CAS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gmborch</dc:creator>
  <cp:keywords/>
  <dc:description/>
  <cp:lastModifiedBy>gmborch</cp:lastModifiedBy>
  <cp:revision>2</cp:revision>
  <dcterms:created xsi:type="dcterms:W3CDTF">2012-05-25T19:37:00Z</dcterms:created>
  <dcterms:modified xsi:type="dcterms:W3CDTF">2012-05-25T19:37:00Z</dcterms:modified>
</cp:coreProperties>
</file>